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125C00A" w14:textId="328A97EA" w:rsidR="00207854" w:rsidRPr="00B95D1A" w:rsidRDefault="00F154C0"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32"/>
          <w:szCs w:val="32"/>
          <w:lang w:eastAsia="es-MX"/>
        </w:rPr>
      </w:pPr>
      <w:r w:rsidRPr="00B95D1A">
        <w:rPr>
          <w:rFonts w:ascii="Candara" w:eastAsia="Times New Roman" w:hAnsi="Candara" w:cs="Times New Roman"/>
          <w:b/>
          <w:bCs/>
          <w:noProof/>
          <w:color w:val="4F6228" w:themeColor="accent3" w:themeShade="80"/>
          <w:sz w:val="32"/>
          <w:szCs w:val="32"/>
          <w:lang w:eastAsia="es-MX"/>
        </w:rPr>
        <w:t>Tabla de Aplicabilidad I</w:t>
      </w:r>
      <w:r w:rsidR="003B692A" w:rsidRPr="00B95D1A">
        <w:rPr>
          <w:rFonts w:ascii="Candara" w:eastAsia="Times New Roman" w:hAnsi="Candara" w:cs="Times New Roman"/>
          <w:b/>
          <w:bCs/>
          <w:noProof/>
          <w:color w:val="4F6228" w:themeColor="accent3" w:themeShade="80"/>
          <w:sz w:val="32"/>
          <w:szCs w:val="32"/>
          <w:lang w:eastAsia="es-MX"/>
        </w:rPr>
        <w:t>ntegra</w:t>
      </w:r>
      <w:r w:rsidR="001B30F4" w:rsidRPr="00B95D1A">
        <w:rPr>
          <w:rFonts w:ascii="Candara" w:eastAsia="Times New Roman" w:hAnsi="Candara" w:cs="Times New Roman"/>
          <w:b/>
          <w:bCs/>
          <w:noProof/>
          <w:color w:val="4F6228" w:themeColor="accent3" w:themeShade="80"/>
          <w:sz w:val="32"/>
          <w:szCs w:val="32"/>
          <w:lang w:eastAsia="es-MX"/>
        </w:rPr>
        <w:t>l</w:t>
      </w:r>
      <w:r w:rsidR="00647AA4">
        <w:rPr>
          <w:rFonts w:ascii="Candara" w:eastAsia="Times New Roman" w:hAnsi="Candara" w:cs="Times New Roman"/>
          <w:b/>
          <w:bCs/>
          <w:noProof/>
          <w:color w:val="4F6228" w:themeColor="accent3" w:themeShade="80"/>
          <w:sz w:val="32"/>
          <w:szCs w:val="32"/>
          <w:lang w:eastAsia="es-MX"/>
        </w:rPr>
        <w:t xml:space="preserve"> </w:t>
      </w:r>
      <w:r w:rsidR="00B95D1A" w:rsidRPr="00B95D1A">
        <w:rPr>
          <w:rFonts w:ascii="Candara" w:eastAsia="Arial Unicode MS" w:hAnsi="Candara" w:cs="Arial Unicode MS"/>
          <w:b/>
          <w:color w:val="4F6228" w:themeColor="accent3" w:themeShade="80"/>
          <w:sz w:val="32"/>
          <w:szCs w:val="32"/>
        </w:rPr>
        <w:t>Aplicable a los Sujetos Obligados de los Municipios del Estado de Oaxaca.</w:t>
      </w:r>
    </w:p>
    <w:p w14:paraId="4C39BD1E" w14:textId="77777777" w:rsidR="00B95D1A" w:rsidRPr="00861EF6" w:rsidRDefault="00B95D1A"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p>
    <w:p w14:paraId="6045199F" w14:textId="77777777" w:rsidR="00207854" w:rsidRPr="00861EF6" w:rsidRDefault="00207854"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r w:rsidRPr="00861EF6">
        <w:rPr>
          <w:rFonts w:ascii="Candara" w:eastAsia="Times New Roman" w:hAnsi="Candara" w:cs="Times New Roman"/>
          <w:b/>
          <w:bCs/>
          <w:noProof/>
          <w:color w:val="4F6228" w:themeColor="accent3" w:themeShade="80"/>
          <w:sz w:val="24"/>
          <w:lang w:eastAsia="es-MX"/>
        </w:rPr>
        <w:t>O</w:t>
      </w:r>
      <w:r w:rsidR="000E0289" w:rsidRPr="00861EF6">
        <w:rPr>
          <w:rFonts w:ascii="Candara" w:eastAsia="Times New Roman" w:hAnsi="Candara" w:cs="Times New Roman"/>
          <w:b/>
          <w:bCs/>
          <w:noProof/>
          <w:color w:val="4F6228" w:themeColor="accent3" w:themeShade="80"/>
          <w:sz w:val="24"/>
          <w:lang w:eastAsia="es-MX"/>
        </w:rPr>
        <w:t>bliga</w:t>
      </w:r>
      <w:r w:rsidRPr="00861EF6">
        <w:rPr>
          <w:rFonts w:ascii="Candara" w:eastAsia="Times New Roman" w:hAnsi="Candara" w:cs="Times New Roman"/>
          <w:b/>
          <w:bCs/>
          <w:noProof/>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55F4C85F" w14:textId="77777777" w:rsidR="00207854" w:rsidRPr="00861EF6" w:rsidRDefault="00207854"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p>
    <w:p w14:paraId="2AB7B5A9" w14:textId="23BFA83C" w:rsidR="00297A36" w:rsidRDefault="00297A36"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r w:rsidRPr="00861EF6">
        <w:rPr>
          <w:rFonts w:ascii="Candara" w:eastAsia="Times New Roman" w:hAnsi="Candara" w:cs="Times New Roman"/>
          <w:b/>
          <w:bCs/>
          <w:noProof/>
          <w:color w:val="4F6228" w:themeColor="accent3" w:themeShade="80"/>
          <w:sz w:val="32"/>
          <w:lang w:eastAsia="es-MX"/>
        </w:rPr>
        <w:t xml:space="preserve">Sujeto obligado: </w:t>
      </w:r>
      <w:r w:rsidR="00DD2662" w:rsidRPr="00B95D1A">
        <w:rPr>
          <w:rFonts w:ascii="Candara" w:eastAsia="Times New Roman" w:hAnsi="Candara" w:cs="Times New Roman"/>
          <w:b/>
          <w:bCs/>
          <w:noProof/>
          <w:color w:val="4F6228" w:themeColor="accent3" w:themeShade="80"/>
          <w:sz w:val="32"/>
          <w:lang w:eastAsia="es-MX"/>
        </w:rPr>
        <w:t>Municipio de</w:t>
      </w:r>
      <w:r w:rsidR="00B95D1A" w:rsidRPr="00B95D1A">
        <w:rPr>
          <w:rFonts w:ascii="Candara" w:eastAsia="Times New Roman" w:hAnsi="Candara" w:cs="Times New Roman"/>
          <w:b/>
          <w:bCs/>
          <w:noProof/>
          <w:color w:val="4F6228" w:themeColor="accent3" w:themeShade="80"/>
          <w:sz w:val="32"/>
          <w:lang w:eastAsia="es-MX"/>
        </w:rPr>
        <w:t xml:space="preserve"> </w:t>
      </w:r>
      <w:r w:rsidR="00A00030">
        <w:rPr>
          <w:rFonts w:ascii="Candara" w:eastAsia="Times New Roman" w:hAnsi="Candara" w:cs="Times New Roman"/>
          <w:b/>
          <w:bCs/>
          <w:noProof/>
          <w:color w:val="4F6228" w:themeColor="accent3" w:themeShade="80"/>
          <w:sz w:val="32"/>
          <w:lang w:eastAsia="es-MX"/>
        </w:rPr>
        <w:t>San Dionisio Ocotlan, Oaxaca</w:t>
      </w:r>
    </w:p>
    <w:p w14:paraId="64C0E35E" w14:textId="77777777" w:rsidR="00F23114" w:rsidRPr="00861EF6" w:rsidRDefault="00F23114" w:rsidP="00300DFF">
      <w:pPr>
        <w:tabs>
          <w:tab w:val="left" w:pos="216"/>
        </w:tabs>
        <w:spacing w:after="0" w:line="240" w:lineRule="auto"/>
        <w:ind w:left="70"/>
        <w:jc w:val="both"/>
        <w:rPr>
          <w:rFonts w:ascii="Candara" w:eastAsia="Times New Roman" w:hAnsi="Candara" w:cs="Times New Roman"/>
          <w:b/>
          <w:bCs/>
          <w:noProof/>
          <w:sz w:val="18"/>
          <w:lang w:eastAsia="es-MX"/>
        </w:rPr>
      </w:pPr>
    </w:p>
    <w:tbl>
      <w:tblPr>
        <w:tblW w:w="14029" w:type="dxa"/>
        <w:jc w:val="center"/>
        <w:tblLayout w:type="fixed"/>
        <w:tblCellMar>
          <w:left w:w="70" w:type="dxa"/>
          <w:right w:w="70" w:type="dxa"/>
        </w:tblCellMar>
        <w:tblLook w:val="04A0" w:firstRow="1" w:lastRow="0" w:firstColumn="1" w:lastColumn="0" w:noHBand="0" w:noVBand="1"/>
      </w:tblPr>
      <w:tblGrid>
        <w:gridCol w:w="1843"/>
        <w:gridCol w:w="3685"/>
        <w:gridCol w:w="846"/>
        <w:gridCol w:w="2693"/>
        <w:gridCol w:w="2127"/>
        <w:gridCol w:w="2835"/>
      </w:tblGrid>
      <w:tr w:rsidR="004B5A2D" w:rsidRPr="004B5A2D" w14:paraId="5D674A7A" w14:textId="77777777" w:rsidTr="0084703D">
        <w:trPr>
          <w:trHeight w:val="907"/>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6DF7838"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613EBD6" w14:textId="77777777" w:rsidR="00207854" w:rsidRPr="004B5A2D" w:rsidRDefault="00750F25"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 xml:space="preserve">PÁRRAFO / </w:t>
            </w:r>
            <w:r w:rsidR="00207854" w:rsidRPr="004B5A2D">
              <w:rPr>
                <w:rFonts w:ascii="Candara" w:eastAsia="Times New Roman" w:hAnsi="Candara" w:cs="Times New Roman"/>
                <w:b/>
                <w:noProof/>
                <w:sz w:val="18"/>
                <w:lang w:eastAsia="es-MX"/>
              </w:rPr>
              <w:t>FRACCIÓN</w:t>
            </w:r>
            <w:r w:rsidR="004D0CF7" w:rsidRPr="004B5A2D">
              <w:rPr>
                <w:rFonts w:ascii="Candara" w:eastAsia="Times New Roman" w:hAnsi="Candara" w:cs="Times New Roman"/>
                <w:b/>
                <w:noProof/>
                <w:sz w:val="18"/>
                <w:lang w:eastAsia="es-MX"/>
              </w:rPr>
              <w:t xml:space="preserve"> / INCISO</w:t>
            </w:r>
          </w:p>
        </w:tc>
        <w:tc>
          <w:tcPr>
            <w:tcW w:w="846"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54B555F"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APLICA / NO APLICA</w:t>
            </w:r>
          </w:p>
        </w:tc>
        <w:tc>
          <w:tcPr>
            <w:tcW w:w="2693"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616F52E"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MOTIVACIÓN Y FUNDAMENTACIÓN</w:t>
            </w:r>
          </w:p>
        </w:tc>
        <w:tc>
          <w:tcPr>
            <w:tcW w:w="212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9C8AD1D"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A635B6"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FORMATO(S) ASIGNADO(S)</w:t>
            </w:r>
          </w:p>
        </w:tc>
      </w:tr>
      <w:tr w:rsidR="007C2D87" w:rsidRPr="00C6730B" w14:paraId="5C0F4C1B" w14:textId="77777777" w:rsidTr="0084703D">
        <w:trPr>
          <w:trHeight w:val="768"/>
          <w:jc w:val="center"/>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5EA10F79"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63DB7709"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75728B8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660A70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4F43BF8"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 </w:t>
            </w:r>
            <w:r w:rsidRPr="004B5A2D">
              <w:rPr>
                <w:rFonts w:ascii="Candara" w:eastAsia="Times New Roman" w:hAnsi="Candara" w:cs="Times New Roman"/>
                <w:i/>
                <w:iCs/>
                <w:noProof/>
                <w:sz w:val="18"/>
                <w:lang w:eastAsia="es-MX"/>
              </w:rPr>
              <w:t>El marco normativo aplicable al sujeto obligado, en el que deberá incluirse leyes, códigos, reglamentos, decretos de creación, manuales administrativos, reglas de operación, criterios, políticas, entre otros;</w:t>
            </w:r>
          </w:p>
          <w:p w14:paraId="28AD41B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p>
        </w:tc>
        <w:tc>
          <w:tcPr>
            <w:tcW w:w="846" w:type="dxa"/>
            <w:tcBorders>
              <w:top w:val="single" w:sz="4" w:space="0" w:color="auto"/>
              <w:left w:val="nil"/>
              <w:bottom w:val="single" w:sz="4" w:space="0" w:color="auto"/>
              <w:right w:val="single" w:sz="4" w:space="0" w:color="auto"/>
            </w:tcBorders>
            <w:shd w:val="clear" w:color="auto" w:fill="auto"/>
            <w:vAlign w:val="center"/>
          </w:tcPr>
          <w:p w14:paraId="19BE8177"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3C797B5C"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8101B95" w14:textId="77777777" w:rsidR="007C2D87" w:rsidRDefault="007C2D87" w:rsidP="007C2D8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SINDICATURA</w:t>
            </w:r>
          </w:p>
          <w:p w14:paraId="1B7E5D0E"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59C49363"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p>
          <w:p w14:paraId="65572AB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 LGT_Art_70_Fr_I</w:t>
            </w:r>
          </w:p>
        </w:tc>
      </w:tr>
      <w:tr w:rsidR="007C2D87" w:rsidRPr="00C6730B" w14:paraId="1FAE8AD6" w14:textId="77777777" w:rsidTr="0084703D">
        <w:trPr>
          <w:trHeight w:val="2025"/>
          <w:jc w:val="center"/>
        </w:trPr>
        <w:tc>
          <w:tcPr>
            <w:tcW w:w="1843" w:type="dxa"/>
            <w:vMerge/>
            <w:tcBorders>
              <w:left w:val="single" w:sz="4" w:space="0" w:color="auto"/>
              <w:right w:val="single" w:sz="4" w:space="0" w:color="auto"/>
            </w:tcBorders>
            <w:shd w:val="clear" w:color="auto" w:fill="auto"/>
            <w:vAlign w:val="center"/>
            <w:hideMark/>
          </w:tcPr>
          <w:p w14:paraId="51E79188" w14:textId="77777777" w:rsidR="007C2D87" w:rsidRPr="004B5A2D" w:rsidRDefault="007C2D87" w:rsidP="007C2D87">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3BC6F38F"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II </w:t>
            </w:r>
            <w:r w:rsidRPr="004B5A2D">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5A7A970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p>
        </w:tc>
        <w:tc>
          <w:tcPr>
            <w:tcW w:w="846" w:type="dxa"/>
            <w:tcBorders>
              <w:top w:val="nil"/>
              <w:left w:val="nil"/>
              <w:bottom w:val="single" w:sz="4" w:space="0" w:color="auto"/>
              <w:right w:val="single" w:sz="4" w:space="0" w:color="auto"/>
            </w:tcBorders>
            <w:shd w:val="clear" w:color="auto" w:fill="auto"/>
            <w:vAlign w:val="center"/>
          </w:tcPr>
          <w:p w14:paraId="2C00DED5"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8714B73"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D684BD9" w14:textId="4CFF0B47"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SECRETARIA MUNICIPAL</w:t>
            </w:r>
          </w:p>
        </w:tc>
        <w:tc>
          <w:tcPr>
            <w:tcW w:w="2835" w:type="dxa"/>
            <w:tcBorders>
              <w:top w:val="nil"/>
              <w:left w:val="single" w:sz="4" w:space="0" w:color="auto"/>
              <w:bottom w:val="single" w:sz="4" w:space="0" w:color="auto"/>
              <w:right w:val="single" w:sz="4" w:space="0" w:color="auto"/>
            </w:tcBorders>
            <w:vAlign w:val="center"/>
          </w:tcPr>
          <w:p w14:paraId="5532B233"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2a LGT_Art_70_Fr_II</w:t>
            </w:r>
          </w:p>
          <w:p w14:paraId="14EB3DC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2b LGT_Art_70_Fr_II</w:t>
            </w:r>
          </w:p>
        </w:tc>
      </w:tr>
      <w:tr w:rsidR="007C2D87" w:rsidRPr="00C6730B" w14:paraId="227531B9" w14:textId="77777777" w:rsidTr="0084703D">
        <w:trPr>
          <w:trHeight w:val="510"/>
          <w:jc w:val="center"/>
        </w:trPr>
        <w:tc>
          <w:tcPr>
            <w:tcW w:w="1843" w:type="dxa"/>
            <w:vMerge/>
            <w:tcBorders>
              <w:left w:val="single" w:sz="4" w:space="0" w:color="auto"/>
              <w:right w:val="single" w:sz="4" w:space="0" w:color="auto"/>
            </w:tcBorders>
            <w:shd w:val="clear" w:color="auto" w:fill="auto"/>
            <w:vAlign w:val="center"/>
            <w:hideMark/>
          </w:tcPr>
          <w:p w14:paraId="0610F169" w14:textId="77777777" w:rsidR="007C2D87" w:rsidRPr="004B5A2D" w:rsidRDefault="007C2D87" w:rsidP="007C2D87">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530A0F6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III </w:t>
            </w:r>
            <w:r w:rsidRPr="004B5A2D">
              <w:rPr>
                <w:rFonts w:ascii="Candara" w:eastAsia="Times New Roman" w:hAnsi="Candara" w:cs="Times New Roman"/>
                <w:i/>
                <w:iCs/>
                <w:noProof/>
                <w:sz w:val="18"/>
                <w:lang w:eastAsia="es-MX"/>
              </w:rPr>
              <w:t>Las facultades de cada Área;</w:t>
            </w:r>
          </w:p>
        </w:tc>
        <w:tc>
          <w:tcPr>
            <w:tcW w:w="846" w:type="dxa"/>
            <w:tcBorders>
              <w:top w:val="nil"/>
              <w:left w:val="nil"/>
              <w:bottom w:val="single" w:sz="4" w:space="0" w:color="auto"/>
              <w:right w:val="single" w:sz="4" w:space="0" w:color="auto"/>
            </w:tcBorders>
            <w:shd w:val="clear" w:color="auto" w:fill="auto"/>
            <w:vAlign w:val="center"/>
          </w:tcPr>
          <w:p w14:paraId="43FEB0F9"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1CD81B46"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99B059A" w14:textId="6F608F10"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SECRETARIA MUNICIPAL</w:t>
            </w:r>
          </w:p>
        </w:tc>
        <w:tc>
          <w:tcPr>
            <w:tcW w:w="2835" w:type="dxa"/>
            <w:tcBorders>
              <w:top w:val="nil"/>
              <w:left w:val="single" w:sz="4" w:space="0" w:color="auto"/>
              <w:bottom w:val="single" w:sz="4" w:space="0" w:color="auto"/>
              <w:right w:val="single" w:sz="4" w:space="0" w:color="auto"/>
            </w:tcBorders>
            <w:vAlign w:val="center"/>
          </w:tcPr>
          <w:p w14:paraId="3B32AF20"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 LGT_Art_70_Fr_III</w:t>
            </w:r>
          </w:p>
        </w:tc>
      </w:tr>
      <w:tr w:rsidR="007C2D87" w:rsidRPr="00C6730B" w14:paraId="40F7BD2A" w14:textId="77777777" w:rsidTr="0084703D">
        <w:trPr>
          <w:trHeight w:val="927"/>
          <w:jc w:val="center"/>
        </w:trPr>
        <w:tc>
          <w:tcPr>
            <w:tcW w:w="1843" w:type="dxa"/>
            <w:vMerge/>
            <w:tcBorders>
              <w:left w:val="single" w:sz="4" w:space="0" w:color="auto"/>
              <w:right w:val="single" w:sz="4" w:space="0" w:color="auto"/>
            </w:tcBorders>
            <w:shd w:val="clear" w:color="auto" w:fill="auto"/>
            <w:vAlign w:val="center"/>
            <w:hideMark/>
          </w:tcPr>
          <w:p w14:paraId="05014A8C" w14:textId="77777777" w:rsidR="007C2D87" w:rsidRPr="004B5A2D" w:rsidRDefault="007C2D87" w:rsidP="007C2D87">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1D958326"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IV </w:t>
            </w:r>
            <w:r w:rsidRPr="004B5A2D">
              <w:rPr>
                <w:rFonts w:ascii="Candara" w:eastAsia="Times New Roman" w:hAnsi="Candara" w:cs="Times New Roman"/>
                <w:i/>
                <w:iCs/>
                <w:noProof/>
                <w:sz w:val="18"/>
                <w:lang w:eastAsia="es-MX"/>
              </w:rPr>
              <w:t>Las metas y objetivos de las Áreas de conformidad con sus programas operativos;</w:t>
            </w:r>
          </w:p>
        </w:tc>
        <w:tc>
          <w:tcPr>
            <w:tcW w:w="846" w:type="dxa"/>
            <w:tcBorders>
              <w:top w:val="nil"/>
              <w:left w:val="nil"/>
              <w:bottom w:val="single" w:sz="4" w:space="0" w:color="auto"/>
              <w:right w:val="single" w:sz="4" w:space="0" w:color="auto"/>
            </w:tcBorders>
            <w:shd w:val="clear" w:color="auto" w:fill="auto"/>
            <w:vAlign w:val="center"/>
          </w:tcPr>
          <w:p w14:paraId="0BD51BAE"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99391A5"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D471997" w14:textId="665D44B5"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2BADADF8"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 LGT_Art_70_Fr_IV</w:t>
            </w:r>
          </w:p>
        </w:tc>
      </w:tr>
      <w:tr w:rsidR="007C2D87" w:rsidRPr="00C6730B" w14:paraId="1E9D7DFD" w14:textId="77777777" w:rsidTr="0084703D">
        <w:trPr>
          <w:trHeight w:val="1236"/>
          <w:jc w:val="center"/>
        </w:trPr>
        <w:tc>
          <w:tcPr>
            <w:tcW w:w="1843" w:type="dxa"/>
            <w:vMerge/>
            <w:tcBorders>
              <w:left w:val="single" w:sz="4" w:space="0" w:color="auto"/>
              <w:right w:val="single" w:sz="4" w:space="0" w:color="auto"/>
            </w:tcBorders>
            <w:shd w:val="clear" w:color="auto" w:fill="auto"/>
            <w:vAlign w:val="center"/>
            <w:hideMark/>
          </w:tcPr>
          <w:p w14:paraId="7B20C554" w14:textId="77777777" w:rsidR="007C2D87" w:rsidRPr="004B5A2D" w:rsidRDefault="007C2D87" w:rsidP="007C2D87">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333F15E3"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Fracción V</w:t>
            </w:r>
            <w:r w:rsidRPr="004B5A2D">
              <w:rPr>
                <w:rFonts w:ascii="Candara" w:eastAsia="Times New Roman" w:hAnsi="Candara" w:cs="Times New Roman"/>
                <w:i/>
                <w:iCs/>
                <w:noProof/>
                <w:sz w:val="18"/>
                <w:lang w:eastAsia="es-MX"/>
              </w:rPr>
              <w:br w:type="page"/>
            </w:r>
            <w:r w:rsidRPr="004B5A2D">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846" w:type="dxa"/>
            <w:tcBorders>
              <w:top w:val="nil"/>
              <w:left w:val="nil"/>
              <w:bottom w:val="single" w:sz="4" w:space="0" w:color="auto"/>
              <w:right w:val="single" w:sz="4" w:space="0" w:color="auto"/>
            </w:tcBorders>
            <w:shd w:val="clear" w:color="auto" w:fill="auto"/>
            <w:vAlign w:val="center"/>
          </w:tcPr>
          <w:p w14:paraId="16376E5F"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792023C"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76C9BD3" w14:textId="2321C32D"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4CA2DA4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5 LGT_Art_70_Fr_V</w:t>
            </w:r>
          </w:p>
        </w:tc>
      </w:tr>
      <w:tr w:rsidR="007C2D87" w:rsidRPr="00C6730B" w14:paraId="789FD9EB" w14:textId="77777777" w:rsidTr="0084703D">
        <w:trPr>
          <w:trHeight w:val="702"/>
          <w:jc w:val="center"/>
        </w:trPr>
        <w:tc>
          <w:tcPr>
            <w:tcW w:w="1843" w:type="dxa"/>
            <w:vMerge/>
            <w:tcBorders>
              <w:left w:val="single" w:sz="4" w:space="0" w:color="auto"/>
              <w:bottom w:val="single" w:sz="4" w:space="0" w:color="auto"/>
              <w:right w:val="single" w:sz="4" w:space="0" w:color="auto"/>
            </w:tcBorders>
            <w:shd w:val="clear" w:color="auto" w:fill="auto"/>
            <w:vAlign w:val="center"/>
            <w:hideMark/>
          </w:tcPr>
          <w:p w14:paraId="1AF7075D" w14:textId="77777777" w:rsidR="007C2D87" w:rsidRPr="004B5A2D" w:rsidRDefault="007C2D87" w:rsidP="007C2D87">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11E233F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VI </w:t>
            </w:r>
            <w:r w:rsidRPr="004B5A2D">
              <w:rPr>
                <w:rFonts w:ascii="Candara" w:eastAsia="Times New Roman" w:hAnsi="Candara" w:cs="Times New Roman"/>
                <w:i/>
                <w:iCs/>
                <w:noProof/>
                <w:sz w:val="18"/>
                <w:lang w:eastAsia="es-MX"/>
              </w:rPr>
              <w:t>Los indicadores que permitan rendir cuenta de sus objetivos y resultados;</w:t>
            </w:r>
          </w:p>
        </w:tc>
        <w:tc>
          <w:tcPr>
            <w:tcW w:w="846" w:type="dxa"/>
            <w:tcBorders>
              <w:top w:val="nil"/>
              <w:left w:val="nil"/>
              <w:bottom w:val="single" w:sz="4" w:space="0" w:color="auto"/>
              <w:right w:val="single" w:sz="4" w:space="0" w:color="auto"/>
            </w:tcBorders>
            <w:shd w:val="clear" w:color="auto" w:fill="auto"/>
            <w:vAlign w:val="center"/>
          </w:tcPr>
          <w:p w14:paraId="2DF0082F"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C76C62B"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39D4A52" w14:textId="61494CA5"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6438F870"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hAnsi="Candara" w:cs="Arial"/>
                <w:noProof/>
                <w:sz w:val="18"/>
                <w:szCs w:val="18"/>
                <w:lang w:val="en-US"/>
              </w:rPr>
              <w:t>Formato 6 LGT_Art_70_Fr_VI</w:t>
            </w:r>
          </w:p>
        </w:tc>
      </w:tr>
      <w:tr w:rsidR="007C2D87" w:rsidRPr="00C6730B" w14:paraId="7D6ED70E" w14:textId="77777777" w:rsidTr="0084703D">
        <w:trPr>
          <w:trHeight w:val="157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088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2EBFC22"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VII </w:t>
            </w:r>
            <w:r w:rsidRPr="004B5A2D">
              <w:rPr>
                <w:rFonts w:ascii="Candara" w:eastAsia="Times New Roman" w:hAnsi="Candara" w:cs="Times New Roman"/>
                <w:i/>
                <w:iCs/>
                <w:noProof/>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846" w:type="dxa"/>
            <w:tcBorders>
              <w:top w:val="nil"/>
              <w:left w:val="nil"/>
              <w:bottom w:val="single" w:sz="4" w:space="0" w:color="auto"/>
              <w:right w:val="single" w:sz="4" w:space="0" w:color="auto"/>
            </w:tcBorders>
            <w:shd w:val="clear" w:color="auto" w:fill="auto"/>
            <w:vAlign w:val="center"/>
          </w:tcPr>
          <w:p w14:paraId="72347D10"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2AED169"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7A49A0F" w14:textId="540E31BA"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SECRETARIA MUNICIPAL</w:t>
            </w:r>
          </w:p>
        </w:tc>
        <w:tc>
          <w:tcPr>
            <w:tcW w:w="2835" w:type="dxa"/>
            <w:tcBorders>
              <w:top w:val="nil"/>
              <w:left w:val="single" w:sz="4" w:space="0" w:color="auto"/>
              <w:bottom w:val="single" w:sz="4" w:space="0" w:color="auto"/>
              <w:right w:val="single" w:sz="4" w:space="0" w:color="auto"/>
            </w:tcBorders>
            <w:vAlign w:val="center"/>
          </w:tcPr>
          <w:p w14:paraId="30B72763"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7 LGT_Art_70_Fr_VII</w:t>
            </w:r>
          </w:p>
        </w:tc>
      </w:tr>
      <w:tr w:rsidR="007C2D87" w:rsidRPr="00C6730B" w14:paraId="1AD94E17" w14:textId="77777777" w:rsidTr="0084703D">
        <w:trPr>
          <w:trHeight w:val="24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28FA"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559C01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VIII </w:t>
            </w:r>
            <w:r w:rsidRPr="004B5A2D">
              <w:rPr>
                <w:rFonts w:ascii="Candara" w:eastAsia="Times New Roman" w:hAnsi="Candara" w:cs="Times New Roman"/>
                <w:i/>
                <w:iCs/>
                <w:noProof/>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846" w:type="dxa"/>
            <w:tcBorders>
              <w:top w:val="nil"/>
              <w:left w:val="nil"/>
              <w:bottom w:val="single" w:sz="4" w:space="0" w:color="auto"/>
              <w:right w:val="single" w:sz="4" w:space="0" w:color="auto"/>
            </w:tcBorders>
            <w:shd w:val="clear" w:color="auto" w:fill="auto"/>
            <w:vAlign w:val="center"/>
          </w:tcPr>
          <w:p w14:paraId="3F2AC77C"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733C26D"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7B6BC65" w14:textId="3F9699F7"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48663EA4" w14:textId="77777777" w:rsidR="007C2D87"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8</w:t>
            </w:r>
            <w:r>
              <w:rPr>
                <w:rFonts w:ascii="Candara" w:eastAsia="Times New Roman" w:hAnsi="Candara" w:cs="Times New Roman"/>
                <w:bCs/>
                <w:noProof/>
                <w:sz w:val="18"/>
                <w:szCs w:val="18"/>
                <w:lang w:val="en-US" w:eastAsia="es-MX"/>
              </w:rPr>
              <w:t>a</w:t>
            </w:r>
            <w:r w:rsidRPr="004B5A2D">
              <w:rPr>
                <w:rFonts w:ascii="Candara" w:eastAsia="Times New Roman" w:hAnsi="Candara" w:cs="Times New Roman"/>
                <w:bCs/>
                <w:noProof/>
                <w:sz w:val="18"/>
                <w:szCs w:val="18"/>
                <w:lang w:val="en-US" w:eastAsia="es-MX"/>
              </w:rPr>
              <w:t xml:space="preserve"> LGT_Art_70_Fr_VIII</w:t>
            </w:r>
          </w:p>
          <w:p w14:paraId="157DEC27" w14:textId="77777777" w:rsidR="007C2D87" w:rsidRPr="00AF3A7F" w:rsidRDefault="007C2D87" w:rsidP="007C2D87">
            <w:pPr>
              <w:spacing w:after="0" w:line="240" w:lineRule="auto"/>
              <w:jc w:val="both"/>
              <w:rPr>
                <w:rFonts w:ascii="Candara" w:eastAsia="Times New Roman" w:hAnsi="Candara" w:cs="Times New Roman"/>
                <w:noProof/>
                <w:sz w:val="18"/>
                <w:szCs w:val="18"/>
                <w:lang w:val="en-US" w:eastAsia="es-MX"/>
              </w:rPr>
            </w:pPr>
            <w:r w:rsidRPr="00AF3A7F">
              <w:rPr>
                <w:rFonts w:ascii="Candara" w:eastAsia="Times New Roman" w:hAnsi="Candara" w:cs="Times New Roman"/>
                <w:noProof/>
                <w:sz w:val="18"/>
                <w:szCs w:val="18"/>
                <w:lang w:val="en-US" w:eastAsia="es-MX"/>
              </w:rPr>
              <w:t>Formato 8b LGT Art 70 Fr VIII</w:t>
            </w:r>
          </w:p>
        </w:tc>
      </w:tr>
      <w:tr w:rsidR="007C2D87" w:rsidRPr="004B5A2D" w14:paraId="0E11F0F9" w14:textId="77777777" w:rsidTr="0084703D">
        <w:trPr>
          <w:trHeight w:val="6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8B7E"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D153106"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IX </w:t>
            </w:r>
            <w:r w:rsidRPr="004B5A2D">
              <w:rPr>
                <w:rFonts w:ascii="Candara" w:eastAsia="Times New Roman" w:hAnsi="Candara" w:cs="Times New Roman"/>
                <w:i/>
                <w:iCs/>
                <w:noProof/>
                <w:sz w:val="18"/>
                <w:lang w:eastAsia="es-MX"/>
              </w:rPr>
              <w:t>Los gastos de representación y viáticos, así como el objeto e informe de comisión correspondiente;</w:t>
            </w:r>
          </w:p>
        </w:tc>
        <w:tc>
          <w:tcPr>
            <w:tcW w:w="846" w:type="dxa"/>
            <w:tcBorders>
              <w:top w:val="nil"/>
              <w:left w:val="nil"/>
              <w:bottom w:val="single" w:sz="4" w:space="0" w:color="auto"/>
              <w:right w:val="single" w:sz="4" w:space="0" w:color="auto"/>
            </w:tcBorders>
            <w:shd w:val="clear" w:color="auto" w:fill="auto"/>
            <w:vAlign w:val="center"/>
          </w:tcPr>
          <w:p w14:paraId="01067B44"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70B38923"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2A0EEB7" w14:textId="0F9D7A11"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62F2B02E" w14:textId="77777777" w:rsidR="007C2D87" w:rsidRPr="004B5A2D" w:rsidRDefault="007C2D87" w:rsidP="007C2D87">
            <w:pPr>
              <w:spacing w:after="0" w:line="240" w:lineRule="auto"/>
              <w:jc w:val="both"/>
              <w:rPr>
                <w:rFonts w:ascii="Candara" w:hAnsi="Candara"/>
                <w:bCs/>
                <w:noProof/>
                <w:sz w:val="18"/>
                <w:szCs w:val="18"/>
              </w:rPr>
            </w:pPr>
            <w:r w:rsidRPr="004B5A2D">
              <w:rPr>
                <w:rFonts w:ascii="Candara" w:hAnsi="Candara"/>
                <w:bCs/>
                <w:noProof/>
                <w:sz w:val="18"/>
                <w:szCs w:val="18"/>
              </w:rPr>
              <w:t>Formato 9 LGT_Art_70_Fr_IX</w:t>
            </w:r>
          </w:p>
          <w:p w14:paraId="135DBC6A"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p>
        </w:tc>
      </w:tr>
      <w:tr w:rsidR="007C2D87" w:rsidRPr="00C6730B" w14:paraId="7B260B79" w14:textId="77777777" w:rsidTr="0084703D">
        <w:trPr>
          <w:trHeight w:val="101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6385A"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type="page"/>
            </w:r>
            <w:r w:rsidRPr="004B5A2D">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43BCC1DE"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 </w:t>
            </w:r>
            <w:r w:rsidRPr="004B5A2D">
              <w:rPr>
                <w:rFonts w:ascii="Candara" w:eastAsia="Times New Roman" w:hAnsi="Candara" w:cs="Times New Roman"/>
                <w:i/>
                <w:iCs/>
                <w:noProof/>
                <w:sz w:val="18"/>
                <w:lang w:eastAsia="es-MX"/>
              </w:rPr>
              <w:br w:type="page"/>
            </w:r>
            <w:r w:rsidRPr="004B5A2D">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tc>
        <w:tc>
          <w:tcPr>
            <w:tcW w:w="846" w:type="dxa"/>
            <w:tcBorders>
              <w:top w:val="nil"/>
              <w:left w:val="nil"/>
              <w:bottom w:val="single" w:sz="4" w:space="0" w:color="auto"/>
              <w:right w:val="single" w:sz="4" w:space="0" w:color="auto"/>
            </w:tcBorders>
            <w:shd w:val="clear" w:color="auto" w:fill="auto"/>
            <w:vAlign w:val="center"/>
          </w:tcPr>
          <w:p w14:paraId="3B662E13"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A02733B"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B0B8097" w14:textId="27608FC8"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7350F8BE"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10a LGT_Art_70_Fr_X</w:t>
            </w:r>
          </w:p>
          <w:p w14:paraId="046393B4"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hAnsi="Candara"/>
                <w:bCs/>
                <w:noProof/>
                <w:sz w:val="18"/>
                <w:szCs w:val="18"/>
                <w:lang w:val="en-US"/>
              </w:rPr>
              <w:t>Formato 10b LGT_Art_70_Fr_X</w:t>
            </w:r>
          </w:p>
        </w:tc>
      </w:tr>
      <w:tr w:rsidR="007C2D87" w:rsidRPr="00C6730B" w14:paraId="71C30669" w14:textId="77777777" w:rsidTr="0084703D">
        <w:trPr>
          <w:trHeight w:val="112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0BC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D38B894"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 </w:t>
            </w:r>
            <w:r w:rsidRPr="004B5A2D">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honorarios y el periodo de contratación;</w:t>
            </w:r>
          </w:p>
        </w:tc>
        <w:tc>
          <w:tcPr>
            <w:tcW w:w="846" w:type="dxa"/>
            <w:tcBorders>
              <w:top w:val="nil"/>
              <w:left w:val="nil"/>
              <w:bottom w:val="single" w:sz="4" w:space="0" w:color="auto"/>
              <w:right w:val="single" w:sz="4" w:space="0" w:color="auto"/>
            </w:tcBorders>
            <w:shd w:val="clear" w:color="auto" w:fill="auto"/>
            <w:vAlign w:val="center"/>
          </w:tcPr>
          <w:p w14:paraId="540DB80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2D5A5344"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D39264D" w14:textId="3E78A893"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147F4692"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11 LGT_Art_70_Fr_XI</w:t>
            </w:r>
          </w:p>
        </w:tc>
      </w:tr>
      <w:tr w:rsidR="007C2D87" w:rsidRPr="00C6730B" w14:paraId="194A6475" w14:textId="77777777" w:rsidTr="0084703D">
        <w:trPr>
          <w:trHeight w:val="11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CCE6"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7B967CFA"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XII </w:t>
            </w:r>
            <w:r w:rsidRPr="004B5A2D">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tc>
        <w:tc>
          <w:tcPr>
            <w:tcW w:w="846" w:type="dxa"/>
            <w:tcBorders>
              <w:top w:val="nil"/>
              <w:left w:val="nil"/>
              <w:bottom w:val="single" w:sz="4" w:space="0" w:color="auto"/>
              <w:right w:val="single" w:sz="4" w:space="0" w:color="auto"/>
            </w:tcBorders>
            <w:shd w:val="clear" w:color="auto" w:fill="auto"/>
            <w:vAlign w:val="center"/>
          </w:tcPr>
          <w:p w14:paraId="57457276"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1E450B96"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Le es aplicable de acuerdo a lo establecido en la Fracción XV, art. 126 Quarter de la Ley Orgánica Municipal del Estado de Oaxaca.</w:t>
            </w:r>
          </w:p>
        </w:tc>
        <w:tc>
          <w:tcPr>
            <w:tcW w:w="2127" w:type="dxa"/>
            <w:tcBorders>
              <w:top w:val="single" w:sz="4" w:space="0" w:color="auto"/>
              <w:left w:val="nil"/>
              <w:bottom w:val="single" w:sz="4" w:space="0" w:color="auto"/>
              <w:right w:val="single" w:sz="4" w:space="0" w:color="auto"/>
            </w:tcBorders>
            <w:vAlign w:val="center"/>
          </w:tcPr>
          <w:p w14:paraId="59DA307D" w14:textId="35E7DCBB"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228311B0" w14:textId="77777777" w:rsidR="007C2D87" w:rsidRPr="00B95D1A" w:rsidRDefault="007C2D87" w:rsidP="007C2D87">
            <w:pPr>
              <w:spacing w:after="0" w:line="240" w:lineRule="auto"/>
              <w:jc w:val="both"/>
              <w:rPr>
                <w:rFonts w:ascii="Candara" w:eastAsia="Times New Roman" w:hAnsi="Candara" w:cs="Times New Roman"/>
                <w:noProof/>
                <w:sz w:val="18"/>
                <w:szCs w:val="18"/>
                <w:lang w:val="en-US" w:eastAsia="es-MX"/>
              </w:rPr>
            </w:pPr>
            <w:r w:rsidRPr="00B95D1A">
              <w:rPr>
                <w:rFonts w:ascii="Candara" w:eastAsia="Times New Roman" w:hAnsi="Candara" w:cs="Times New Roman"/>
                <w:bCs/>
                <w:noProof/>
                <w:sz w:val="18"/>
                <w:szCs w:val="18"/>
                <w:lang w:val="en-US" w:eastAsia="es-MX"/>
              </w:rPr>
              <w:t>Formato 12 LGT_Art_70_Fr_XII</w:t>
            </w:r>
          </w:p>
        </w:tc>
      </w:tr>
      <w:tr w:rsidR="007C2D87" w:rsidRPr="00C6730B" w14:paraId="0E5C141E" w14:textId="77777777" w:rsidTr="0084703D">
        <w:trPr>
          <w:trHeight w:val="98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95F9"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56125782"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XIII </w:t>
            </w:r>
            <w:r w:rsidRPr="004B5A2D">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tc>
        <w:tc>
          <w:tcPr>
            <w:tcW w:w="846" w:type="dxa"/>
            <w:tcBorders>
              <w:top w:val="nil"/>
              <w:left w:val="nil"/>
              <w:bottom w:val="single" w:sz="4" w:space="0" w:color="auto"/>
              <w:right w:val="single" w:sz="4" w:space="0" w:color="auto"/>
            </w:tcBorders>
            <w:shd w:val="clear" w:color="auto" w:fill="auto"/>
            <w:vAlign w:val="center"/>
          </w:tcPr>
          <w:p w14:paraId="18B3FF34"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C5233B9"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8972524" w14:textId="2B7060D0"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14:paraId="29787CE5"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13 LGT_Art_70_Fr_XIII</w:t>
            </w:r>
          </w:p>
        </w:tc>
      </w:tr>
      <w:tr w:rsidR="007C2D87" w:rsidRPr="004B5A2D" w14:paraId="4D8C15A6" w14:textId="77777777" w:rsidTr="0084703D">
        <w:trPr>
          <w:trHeight w:val="70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C7BD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2BA7E91C"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XIV </w:t>
            </w:r>
            <w:r w:rsidRPr="004B5A2D">
              <w:rPr>
                <w:rFonts w:ascii="Candara" w:eastAsia="Times New Roman" w:hAnsi="Candara" w:cs="Times New Roman"/>
                <w:i/>
                <w:iCs/>
                <w:noProof/>
                <w:sz w:val="18"/>
                <w:lang w:eastAsia="es-MX"/>
              </w:rPr>
              <w:t>Las convocatorias a concursos para ocupar cargos públicos y los resultados de los mismos;</w:t>
            </w:r>
          </w:p>
        </w:tc>
        <w:tc>
          <w:tcPr>
            <w:tcW w:w="846" w:type="dxa"/>
            <w:tcBorders>
              <w:top w:val="nil"/>
              <w:left w:val="nil"/>
              <w:bottom w:val="single" w:sz="4" w:space="0" w:color="auto"/>
              <w:right w:val="single" w:sz="4" w:space="0" w:color="auto"/>
            </w:tcBorders>
            <w:shd w:val="clear" w:color="auto" w:fill="auto"/>
            <w:vAlign w:val="center"/>
          </w:tcPr>
          <w:p w14:paraId="63A69057"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7FC4A27"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4B566E6" w14:textId="113EE7F4"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SECRETARIA MUNICIPAL</w:t>
            </w:r>
          </w:p>
        </w:tc>
        <w:tc>
          <w:tcPr>
            <w:tcW w:w="2835" w:type="dxa"/>
            <w:tcBorders>
              <w:top w:val="nil"/>
              <w:left w:val="single" w:sz="4" w:space="0" w:color="auto"/>
              <w:bottom w:val="single" w:sz="4" w:space="0" w:color="auto"/>
              <w:right w:val="single" w:sz="4" w:space="0" w:color="auto"/>
            </w:tcBorders>
            <w:vAlign w:val="center"/>
          </w:tcPr>
          <w:p w14:paraId="6E397040"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Formato 14 LGT_Art_70_Fr_XIV</w:t>
            </w:r>
          </w:p>
          <w:p w14:paraId="2C943A44"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p>
        </w:tc>
      </w:tr>
      <w:tr w:rsidR="007C2D87" w:rsidRPr="00C6730B" w14:paraId="6B2E6A71" w14:textId="77777777" w:rsidTr="0084703D">
        <w:trPr>
          <w:trHeight w:val="120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75E12"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type="page"/>
            </w:r>
            <w:r w:rsidRPr="004B5A2D">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0B508713"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Fracción XV</w:t>
            </w:r>
            <w:r w:rsidRPr="004B5A2D">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4B5A2D">
              <w:rPr>
                <w:rFonts w:ascii="Candara" w:eastAsia="Times New Roman" w:hAnsi="Candara" w:cs="Times New Roman"/>
                <w:i/>
                <w:iCs/>
                <w:noProof/>
                <w:sz w:val="18"/>
                <w:lang w:eastAsia="es-MX"/>
              </w:rPr>
              <w:br w:type="page"/>
              <w:t>...</w:t>
            </w:r>
          </w:p>
        </w:tc>
        <w:tc>
          <w:tcPr>
            <w:tcW w:w="846" w:type="dxa"/>
            <w:tcBorders>
              <w:top w:val="nil"/>
              <w:left w:val="nil"/>
              <w:bottom w:val="single" w:sz="4" w:space="0" w:color="auto"/>
              <w:right w:val="single" w:sz="4" w:space="0" w:color="auto"/>
            </w:tcBorders>
            <w:shd w:val="clear" w:color="auto" w:fill="auto"/>
            <w:vAlign w:val="center"/>
          </w:tcPr>
          <w:p w14:paraId="2B5A8FA9"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C46233B"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9C26A4C" w14:textId="35552DB2"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7274B39B" w14:textId="77777777" w:rsidR="007C2D87" w:rsidRPr="004B5A2D" w:rsidRDefault="007C2D87" w:rsidP="007C2D87">
            <w:pPr>
              <w:spacing w:after="101"/>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15a LGT_Art_70_Fr_XV</w:t>
            </w:r>
          </w:p>
          <w:p w14:paraId="021B44E3" w14:textId="77777777" w:rsidR="007C2D87" w:rsidRPr="004B5A2D" w:rsidRDefault="007C2D87" w:rsidP="007C2D87">
            <w:pPr>
              <w:spacing w:after="101"/>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15b LGT_Art_70_Fr_XV</w:t>
            </w:r>
          </w:p>
        </w:tc>
      </w:tr>
      <w:tr w:rsidR="007C2D87" w:rsidRPr="00C6730B" w14:paraId="52A5269F" w14:textId="77777777" w:rsidTr="0084703D">
        <w:trPr>
          <w:trHeight w:val="158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50CF"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3470B5C"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XVI </w:t>
            </w:r>
            <w:r w:rsidRPr="004B5A2D">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846" w:type="dxa"/>
            <w:tcBorders>
              <w:top w:val="nil"/>
              <w:left w:val="nil"/>
              <w:bottom w:val="single" w:sz="4" w:space="0" w:color="auto"/>
              <w:right w:val="single" w:sz="4" w:space="0" w:color="auto"/>
            </w:tcBorders>
            <w:shd w:val="clear" w:color="auto" w:fill="auto"/>
            <w:vAlign w:val="center"/>
          </w:tcPr>
          <w:p w14:paraId="378BB37F"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571D845"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 xml:space="preserve">El Formato 16b LGT_Art_70_Fr_XVI no aplica a aquellos Municipios que no cuentan con sindicatos. </w:t>
            </w:r>
          </w:p>
          <w:p w14:paraId="7B828D54"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p w14:paraId="5A74CD8B" w14:textId="5AB0AD2B" w:rsidR="007C2D87" w:rsidRPr="004B5A2D" w:rsidRDefault="007C2D87" w:rsidP="007C2D87">
            <w:pPr>
              <w:spacing w:after="0" w:line="240" w:lineRule="auto"/>
              <w:jc w:val="both"/>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 xml:space="preserve">A los </w:t>
            </w:r>
            <w:r>
              <w:rPr>
                <w:rFonts w:ascii="Candara" w:eastAsia="Times New Roman" w:hAnsi="Candara" w:cs="Times New Roman"/>
                <w:b/>
                <w:noProof/>
                <w:sz w:val="18"/>
                <w:lang w:eastAsia="es-MX"/>
              </w:rPr>
              <w:t>Municipios</w:t>
            </w:r>
            <w:r w:rsidRPr="004B5A2D">
              <w:rPr>
                <w:rFonts w:ascii="Candara" w:eastAsia="Times New Roman" w:hAnsi="Candara" w:cs="Times New Roman"/>
                <w:b/>
                <w:noProof/>
                <w:sz w:val="18"/>
                <w:lang w:eastAsia="es-MX"/>
              </w:rPr>
              <w:t xml:space="preserve"> que se rigen por </w:t>
            </w:r>
            <w:r>
              <w:rPr>
                <w:rFonts w:ascii="Candara" w:eastAsia="Times New Roman" w:hAnsi="Candara" w:cs="Times New Roman"/>
                <w:b/>
                <w:noProof/>
                <w:sz w:val="18"/>
                <w:lang w:eastAsia="es-MX"/>
              </w:rPr>
              <w:t>los Sistemas Normativos Internos</w:t>
            </w:r>
            <w:r w:rsidRPr="004B5A2D">
              <w:rPr>
                <w:rFonts w:ascii="Candara" w:eastAsia="Times New Roman" w:hAnsi="Candara" w:cs="Times New Roman"/>
                <w:b/>
                <w:noProof/>
                <w:sz w:val="18"/>
                <w:lang w:eastAsia="es-MX"/>
              </w:rPr>
              <w:t>, no les aplica ningún formato</w:t>
            </w:r>
            <w:r>
              <w:rPr>
                <w:rFonts w:ascii="Candara" w:eastAsia="Times New Roman" w:hAnsi="Candara" w:cs="Times New Roman"/>
                <w:b/>
                <w:noProof/>
                <w:sz w:val="18"/>
                <w:lang w:eastAsia="es-MX"/>
              </w:rPr>
              <w:t xml:space="preserve">  </w:t>
            </w:r>
            <w:r w:rsidRPr="004B5A2D">
              <w:rPr>
                <w:rFonts w:ascii="Candara" w:eastAsia="Times New Roman" w:hAnsi="Candara" w:cs="Times New Roman"/>
                <w:b/>
                <w:noProof/>
                <w:sz w:val="18"/>
                <w:lang w:eastAsia="es-MX"/>
              </w:rPr>
              <w:t>.</w:t>
            </w:r>
          </w:p>
        </w:tc>
        <w:tc>
          <w:tcPr>
            <w:tcW w:w="2127" w:type="dxa"/>
            <w:tcBorders>
              <w:top w:val="single" w:sz="4" w:space="0" w:color="auto"/>
              <w:left w:val="nil"/>
              <w:bottom w:val="single" w:sz="4" w:space="0" w:color="auto"/>
              <w:right w:val="single" w:sz="4" w:space="0" w:color="auto"/>
            </w:tcBorders>
            <w:vAlign w:val="center"/>
          </w:tcPr>
          <w:p w14:paraId="4DFE3B6A" w14:textId="1FC6C608"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2D3A3D42"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16a LGT_Art_70_Fr_XVI</w:t>
            </w:r>
          </w:p>
          <w:p w14:paraId="2E4CC819"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16b LGT_Art_70_Fr_XVI</w:t>
            </w:r>
          </w:p>
        </w:tc>
      </w:tr>
      <w:tr w:rsidR="007C2D87" w:rsidRPr="00C6730B" w14:paraId="78093CC1" w14:textId="77777777" w:rsidTr="0084703D">
        <w:trPr>
          <w:trHeight w:val="125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7CC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type="page"/>
            </w:r>
            <w:r w:rsidRPr="004B5A2D">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140B928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Fracción XVII</w:t>
            </w:r>
            <w:r w:rsidRPr="004B5A2D">
              <w:rPr>
                <w:rFonts w:ascii="Candara" w:eastAsia="Times New Roman" w:hAnsi="Candara" w:cs="Times New Roman"/>
                <w:i/>
                <w:iCs/>
                <w:noProof/>
                <w:sz w:val="18"/>
                <w:lang w:eastAsia="es-MX"/>
              </w:rPr>
              <w:br w:type="page"/>
            </w:r>
            <w:r w:rsidRPr="004B5A2D">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846" w:type="dxa"/>
            <w:tcBorders>
              <w:top w:val="nil"/>
              <w:left w:val="nil"/>
              <w:bottom w:val="single" w:sz="4" w:space="0" w:color="auto"/>
              <w:right w:val="single" w:sz="4" w:space="0" w:color="auto"/>
            </w:tcBorders>
            <w:shd w:val="clear" w:color="auto" w:fill="auto"/>
            <w:vAlign w:val="center"/>
          </w:tcPr>
          <w:p w14:paraId="1B01E90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355F8DA"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438A355" w14:textId="27A7D582"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0BDEA915" w14:textId="77777777" w:rsidR="007C2D87" w:rsidRPr="004B5A2D" w:rsidRDefault="007C2D87" w:rsidP="007C2D87">
            <w:pPr>
              <w:pStyle w:val="Sinespaciado"/>
              <w:jc w:val="both"/>
              <w:rPr>
                <w:rFonts w:ascii="Candara" w:hAnsi="Candara"/>
                <w:noProof/>
                <w:sz w:val="18"/>
                <w:szCs w:val="18"/>
                <w:lang w:val="en-US" w:eastAsia="es-MX"/>
              </w:rPr>
            </w:pPr>
            <w:r w:rsidRPr="004B5A2D">
              <w:rPr>
                <w:rFonts w:ascii="Candara" w:hAnsi="Candara"/>
                <w:noProof/>
                <w:sz w:val="18"/>
                <w:szCs w:val="18"/>
                <w:lang w:val="en-US" w:eastAsia="es-MX"/>
              </w:rPr>
              <w:t>Formato 17 LGT_Art_70_Fr_XVII</w:t>
            </w:r>
          </w:p>
        </w:tc>
      </w:tr>
      <w:tr w:rsidR="007C2D87" w:rsidRPr="00C6730B" w14:paraId="26427202" w14:textId="77777777" w:rsidTr="0084703D">
        <w:trPr>
          <w:trHeight w:val="97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A5D0"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421CD0C"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XVIII </w:t>
            </w:r>
            <w:r w:rsidRPr="004B5A2D">
              <w:rPr>
                <w:rFonts w:ascii="Candara" w:eastAsia="Times New Roman" w:hAnsi="Candara" w:cs="Times New Roman"/>
                <w:i/>
                <w:iCs/>
                <w:noProof/>
                <w:sz w:val="18"/>
                <w:lang w:eastAsia="es-MX"/>
              </w:rPr>
              <w:t>El listado de Servidores Públicos con sanciones administrativas definitivas, especificando la causa de sanción y la disposición.</w:t>
            </w:r>
          </w:p>
        </w:tc>
        <w:tc>
          <w:tcPr>
            <w:tcW w:w="846" w:type="dxa"/>
            <w:tcBorders>
              <w:top w:val="nil"/>
              <w:left w:val="nil"/>
              <w:bottom w:val="single" w:sz="4" w:space="0" w:color="auto"/>
              <w:right w:val="single" w:sz="4" w:space="0" w:color="auto"/>
            </w:tcBorders>
            <w:shd w:val="clear" w:color="auto" w:fill="auto"/>
            <w:vAlign w:val="center"/>
          </w:tcPr>
          <w:p w14:paraId="1FC3E67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96DBB19" w14:textId="35993504"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Esta fracción es aplicable de acuerdo a lo establecido en la Fracción XXI, Art. 126 Quarter de la Ley Orgánica Municipal del Estado de Oaxaca.</w:t>
            </w:r>
          </w:p>
        </w:tc>
        <w:tc>
          <w:tcPr>
            <w:tcW w:w="2127" w:type="dxa"/>
            <w:tcBorders>
              <w:top w:val="single" w:sz="4" w:space="0" w:color="auto"/>
              <w:left w:val="nil"/>
              <w:bottom w:val="single" w:sz="4" w:space="0" w:color="auto"/>
              <w:right w:val="single" w:sz="4" w:space="0" w:color="auto"/>
            </w:tcBorders>
            <w:vAlign w:val="center"/>
          </w:tcPr>
          <w:p w14:paraId="41AF93AF" w14:textId="6CB6A355"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CONTRALORIA</w:t>
            </w:r>
            <w:proofErr w:type="spellEnd"/>
            <w:r>
              <w:rPr>
                <w:rFonts w:ascii="Candara" w:eastAsia="Times New Roman" w:hAnsi="Candara" w:cs="Times New Roman"/>
                <w:sz w:val="18"/>
                <w:lang w:eastAsia="es-MX"/>
              </w:rPr>
              <w:t xml:space="preserve"> INTERNA</w:t>
            </w:r>
          </w:p>
        </w:tc>
        <w:tc>
          <w:tcPr>
            <w:tcW w:w="2835" w:type="dxa"/>
            <w:tcBorders>
              <w:top w:val="nil"/>
              <w:left w:val="single" w:sz="4" w:space="0" w:color="auto"/>
              <w:bottom w:val="single" w:sz="4" w:space="0" w:color="auto"/>
              <w:right w:val="single" w:sz="4" w:space="0" w:color="auto"/>
            </w:tcBorders>
            <w:vAlign w:val="center"/>
          </w:tcPr>
          <w:p w14:paraId="07C1861B"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18 LGT_Art_70_Fr_XVIII</w:t>
            </w:r>
          </w:p>
        </w:tc>
      </w:tr>
      <w:tr w:rsidR="007C2D87" w:rsidRPr="00C6730B" w14:paraId="4B78398D" w14:textId="77777777" w:rsidTr="0084703D">
        <w:trPr>
          <w:trHeight w:val="52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730B"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04764F4E"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XIX </w:t>
            </w:r>
            <w:r w:rsidRPr="004B5A2D">
              <w:rPr>
                <w:rFonts w:ascii="Candara" w:eastAsia="Times New Roman" w:hAnsi="Candara" w:cs="Times New Roman"/>
                <w:i/>
                <w:iCs/>
                <w:noProof/>
                <w:sz w:val="18"/>
                <w:lang w:eastAsia="es-MX"/>
              </w:rPr>
              <w:t>Los servicios que ofrecen señalando los requisitos para acceder a ellos;</w:t>
            </w:r>
          </w:p>
        </w:tc>
        <w:tc>
          <w:tcPr>
            <w:tcW w:w="846" w:type="dxa"/>
            <w:tcBorders>
              <w:top w:val="nil"/>
              <w:left w:val="nil"/>
              <w:bottom w:val="single" w:sz="4" w:space="0" w:color="auto"/>
              <w:right w:val="single" w:sz="4" w:space="0" w:color="auto"/>
            </w:tcBorders>
            <w:shd w:val="clear" w:color="auto" w:fill="auto"/>
            <w:vAlign w:val="center"/>
          </w:tcPr>
          <w:p w14:paraId="49CD22CD"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DBCE68A" w14:textId="0AAA8C87" w:rsidR="007C2D87" w:rsidRPr="004B5A2D"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iCs/>
                <w:noProof/>
                <w:sz w:val="18"/>
                <w:lang w:eastAsia="es-MX"/>
              </w:rPr>
              <w:t>Además de las unidades administrativas del sujeto obligado que publican y actualizan la información de este formato, se debe contemplar a la Unidad de Transparencia por los servicios que brinda en el procedimiento de acceso a la información y para la protección de datos personales.</w:t>
            </w:r>
          </w:p>
        </w:tc>
        <w:tc>
          <w:tcPr>
            <w:tcW w:w="2127" w:type="dxa"/>
            <w:tcBorders>
              <w:top w:val="single" w:sz="4" w:space="0" w:color="auto"/>
              <w:left w:val="nil"/>
              <w:bottom w:val="single" w:sz="4" w:space="0" w:color="auto"/>
              <w:right w:val="single" w:sz="4" w:space="0" w:color="auto"/>
            </w:tcBorders>
            <w:vAlign w:val="center"/>
          </w:tcPr>
          <w:p w14:paraId="32E534B2" w14:textId="35A4DC2E"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1E234E1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19 LGT_Art_70_Fr_XIX</w:t>
            </w:r>
          </w:p>
        </w:tc>
      </w:tr>
      <w:tr w:rsidR="007C2D87" w:rsidRPr="00C6730B" w14:paraId="587E622D" w14:textId="77777777" w:rsidTr="0084703D">
        <w:trPr>
          <w:trHeight w:val="46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4A499"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0A6B5B46"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 </w:t>
            </w:r>
            <w:r w:rsidRPr="004B5A2D">
              <w:rPr>
                <w:rFonts w:ascii="Candara" w:eastAsia="Times New Roman" w:hAnsi="Candara" w:cs="Times New Roman"/>
                <w:i/>
                <w:iCs/>
                <w:noProof/>
                <w:sz w:val="18"/>
                <w:lang w:eastAsia="es-MX"/>
              </w:rPr>
              <w:t>Los trámites, requisitos y formatos que ofrecen;</w:t>
            </w:r>
          </w:p>
        </w:tc>
        <w:tc>
          <w:tcPr>
            <w:tcW w:w="846" w:type="dxa"/>
            <w:tcBorders>
              <w:top w:val="nil"/>
              <w:left w:val="nil"/>
              <w:bottom w:val="single" w:sz="4" w:space="0" w:color="auto"/>
              <w:right w:val="single" w:sz="4" w:space="0" w:color="auto"/>
            </w:tcBorders>
            <w:shd w:val="clear" w:color="auto" w:fill="auto"/>
            <w:vAlign w:val="center"/>
          </w:tcPr>
          <w:p w14:paraId="5399502A"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BA53CE4" w14:textId="349E28E6" w:rsidR="007C2D87" w:rsidRPr="004B5A2D"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iCs/>
                <w:noProof/>
                <w:sz w:val="18"/>
                <w:lang w:eastAsia="es-MX"/>
              </w:rPr>
              <w:t xml:space="preserve">Además de las unidades administrativas del sujeto obligado que publican y actualizan la información de este </w:t>
            </w:r>
            <w:r w:rsidRPr="004B5A2D">
              <w:rPr>
                <w:rFonts w:ascii="Candara" w:eastAsia="Times New Roman" w:hAnsi="Candara" w:cs="Times New Roman"/>
                <w:iCs/>
                <w:noProof/>
                <w:sz w:val="18"/>
                <w:lang w:eastAsia="es-MX"/>
              </w:rPr>
              <w:lastRenderedPageBreak/>
              <w:t>formato, se debe contemplar a la Unidad de Transparencia por los trámites que realiza en el procedimiento de acceso a la información y para la protección de datos personales.</w:t>
            </w:r>
          </w:p>
        </w:tc>
        <w:tc>
          <w:tcPr>
            <w:tcW w:w="2127" w:type="dxa"/>
            <w:tcBorders>
              <w:top w:val="single" w:sz="4" w:space="0" w:color="auto"/>
              <w:left w:val="nil"/>
              <w:bottom w:val="single" w:sz="4" w:space="0" w:color="auto"/>
              <w:right w:val="single" w:sz="4" w:space="0" w:color="auto"/>
            </w:tcBorders>
            <w:vAlign w:val="center"/>
          </w:tcPr>
          <w:p w14:paraId="4D1DC44E" w14:textId="109FA48F"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lastRenderedPageBreak/>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0A00B723"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20 LGT_Art_70_Fr_XX</w:t>
            </w:r>
          </w:p>
        </w:tc>
      </w:tr>
      <w:tr w:rsidR="007C2D87" w:rsidRPr="00C6730B" w14:paraId="5C5353B7" w14:textId="77777777" w:rsidTr="0084703D">
        <w:trPr>
          <w:trHeight w:val="108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357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41D5A76B"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 </w:t>
            </w:r>
            <w:r w:rsidRPr="004B5A2D">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tc>
        <w:tc>
          <w:tcPr>
            <w:tcW w:w="846" w:type="dxa"/>
            <w:tcBorders>
              <w:top w:val="nil"/>
              <w:left w:val="nil"/>
              <w:bottom w:val="single" w:sz="4" w:space="0" w:color="auto"/>
              <w:right w:val="single" w:sz="4" w:space="0" w:color="auto"/>
            </w:tcBorders>
            <w:shd w:val="clear" w:color="auto" w:fill="auto"/>
            <w:vAlign w:val="center"/>
          </w:tcPr>
          <w:p w14:paraId="3C8497C0"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5BE7F76"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82C9C1F" w14:textId="5778BF3D"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226E2B54"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21a LGT_Art_70_Fr_XXI</w:t>
            </w:r>
          </w:p>
          <w:p w14:paraId="7780F5BA"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21b LGT_Art_70_Fr_XXI</w:t>
            </w:r>
          </w:p>
          <w:p w14:paraId="295FD3F6"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21c LGT_Art_70_Fr_XXI</w:t>
            </w:r>
          </w:p>
        </w:tc>
      </w:tr>
      <w:tr w:rsidR="007C2D87" w:rsidRPr="00C6730B" w14:paraId="31C6B198" w14:textId="77777777" w:rsidTr="0084703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F7B09"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63DFBCCB" w14:textId="77777777" w:rsidR="007C2D87" w:rsidRPr="004B5A2D" w:rsidRDefault="007C2D87" w:rsidP="007C2D87">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Times New Roman"/>
                <w:b/>
                <w:bCs/>
                <w:i/>
                <w:iCs/>
                <w:noProof/>
                <w:sz w:val="18"/>
                <w:lang w:eastAsia="es-MX"/>
              </w:rPr>
              <w:t xml:space="preserve">Fracción XXII </w:t>
            </w:r>
            <w:r w:rsidRPr="004B5A2D">
              <w:rPr>
                <w:rFonts w:ascii="Candara" w:eastAsia="Times New Roman" w:hAnsi="Candara" w:cs="Times New Roman"/>
                <w:i/>
                <w:iCs/>
                <w:noProof/>
                <w:sz w:val="18"/>
                <w:lang w:eastAsia="es-MX"/>
              </w:rPr>
              <w:t>La información relativa a la deuda pública, en términos de la normatividad aplicable;</w:t>
            </w:r>
          </w:p>
        </w:tc>
        <w:tc>
          <w:tcPr>
            <w:tcW w:w="846" w:type="dxa"/>
            <w:tcBorders>
              <w:top w:val="nil"/>
              <w:left w:val="nil"/>
              <w:bottom w:val="single" w:sz="4" w:space="0" w:color="auto"/>
              <w:right w:val="single" w:sz="4" w:space="0" w:color="auto"/>
            </w:tcBorders>
            <w:shd w:val="clear" w:color="auto" w:fill="auto"/>
            <w:vAlign w:val="center"/>
          </w:tcPr>
          <w:p w14:paraId="195A9E40"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475C34F" w14:textId="77777777" w:rsidR="007C2D87" w:rsidRPr="004B5A2D" w:rsidRDefault="007C2D87" w:rsidP="007C2D87">
            <w:pPr>
              <w:spacing w:after="0" w:line="240" w:lineRule="auto"/>
              <w:jc w:val="both"/>
              <w:rPr>
                <w:rFonts w:ascii="Candara" w:eastAsia="Times New Roman" w:hAnsi="Candara" w:cs="Times New Roman"/>
                <w:b/>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4D2812B" w14:textId="2521BC9E" w:rsidR="007C2D87" w:rsidRPr="004B5A2D" w:rsidRDefault="007C2D87" w:rsidP="007C2D87">
            <w:pPr>
              <w:spacing w:after="0" w:line="240" w:lineRule="auto"/>
              <w:jc w:val="both"/>
              <w:rPr>
                <w:rFonts w:ascii="Candara" w:eastAsia="Times New Roman" w:hAnsi="Candara" w:cs="Times New Roman"/>
                <w:b/>
                <w:noProof/>
                <w:sz w:val="18"/>
                <w:lang w:eastAsia="es-MX"/>
              </w:rPr>
            </w:pPr>
            <w:r>
              <w:rPr>
                <w:rFonts w:ascii="Candara" w:eastAsia="Times New Roman" w:hAnsi="Candara" w:cs="Times New Roman"/>
                <w:b/>
                <w:noProof/>
                <w:sz w:val="18"/>
                <w:lang w:eastAsia="es-MX"/>
              </w:rPr>
              <w:t>TESORERIA MUNICIPAL</w:t>
            </w:r>
          </w:p>
        </w:tc>
        <w:tc>
          <w:tcPr>
            <w:tcW w:w="2835" w:type="dxa"/>
            <w:tcBorders>
              <w:top w:val="nil"/>
              <w:left w:val="single" w:sz="4" w:space="0" w:color="auto"/>
              <w:bottom w:val="single" w:sz="4" w:space="0" w:color="auto"/>
              <w:right w:val="single" w:sz="4" w:space="0" w:color="auto"/>
            </w:tcBorders>
            <w:vAlign w:val="center"/>
          </w:tcPr>
          <w:p w14:paraId="4AB235C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22 LGT_Art_70_Fr_XXII</w:t>
            </w:r>
          </w:p>
        </w:tc>
      </w:tr>
      <w:tr w:rsidR="007C2D87" w:rsidRPr="00C6730B" w14:paraId="15D7DD25"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7EFEF"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15DC63E4"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XXIII </w:t>
            </w:r>
            <w:r w:rsidRPr="004B5A2D">
              <w:rPr>
                <w:rFonts w:ascii="Candara" w:eastAsia="Times New Roman" w:hAnsi="Candara" w:cs="Times New Roman"/>
                <w:i/>
                <w:iCs/>
                <w:noProof/>
                <w:sz w:val="18"/>
                <w:lang w:eastAsia="es-MX"/>
              </w:rPr>
              <w:t>Los montos destinados a gastos relativos a comunicación social y publicidad oficial desglosada por tipo de medio, proveedores, número de contrato y concepto o campaña;</w:t>
            </w:r>
          </w:p>
        </w:tc>
        <w:tc>
          <w:tcPr>
            <w:tcW w:w="846" w:type="dxa"/>
            <w:tcBorders>
              <w:top w:val="nil"/>
              <w:left w:val="nil"/>
              <w:bottom w:val="single" w:sz="4" w:space="0" w:color="auto"/>
              <w:right w:val="single" w:sz="4" w:space="0" w:color="auto"/>
            </w:tcBorders>
            <w:shd w:val="clear" w:color="auto" w:fill="auto"/>
            <w:vAlign w:val="center"/>
          </w:tcPr>
          <w:p w14:paraId="42F0E0E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2DF16EF7"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El formato 23c LGT_Art_70_Fr_XXIII y, corresponden a Coordinación Oaxaqueña de Radio y Televisión y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2127" w:type="dxa"/>
            <w:tcBorders>
              <w:top w:val="single" w:sz="4" w:space="0" w:color="auto"/>
              <w:left w:val="nil"/>
              <w:bottom w:val="single" w:sz="4" w:space="0" w:color="auto"/>
              <w:right w:val="single" w:sz="4" w:space="0" w:color="auto"/>
            </w:tcBorders>
            <w:vAlign w:val="center"/>
          </w:tcPr>
          <w:p w14:paraId="223ABA2C" w14:textId="4E4D7754"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4204E58D" w14:textId="77777777" w:rsidR="007C2D87" w:rsidRPr="00D2090E" w:rsidRDefault="007C2D87" w:rsidP="007C2D87">
            <w:pPr>
              <w:spacing w:after="0" w:line="240" w:lineRule="auto"/>
              <w:jc w:val="both"/>
              <w:rPr>
                <w:rFonts w:ascii="Candara" w:eastAsia="Times New Roman" w:hAnsi="Candara" w:cs="Times New Roman"/>
                <w:noProof/>
                <w:sz w:val="18"/>
                <w:lang w:val="en-US" w:eastAsia="es-MX"/>
              </w:rPr>
            </w:pPr>
            <w:r w:rsidRPr="00D2090E">
              <w:rPr>
                <w:rFonts w:ascii="Candara" w:eastAsia="Times New Roman" w:hAnsi="Candara" w:cs="Times New Roman"/>
                <w:noProof/>
                <w:sz w:val="18"/>
                <w:lang w:val="en-US" w:eastAsia="es-MX"/>
              </w:rPr>
              <w:tab/>
            </w:r>
            <w:r w:rsidRPr="00D2090E">
              <w:rPr>
                <w:rFonts w:ascii="Candara" w:eastAsia="Times New Roman" w:hAnsi="Candara" w:cs="Times New Roman"/>
                <w:noProof/>
                <w:sz w:val="18"/>
                <w:lang w:val="en-US" w:eastAsia="es-MX"/>
              </w:rPr>
              <w:tab/>
            </w:r>
          </w:p>
          <w:p w14:paraId="50E73B92" w14:textId="77777777" w:rsidR="007C2D87" w:rsidRPr="004B5A2D" w:rsidRDefault="007C2D87" w:rsidP="007C2D87">
            <w:pPr>
              <w:spacing w:after="0" w:line="240" w:lineRule="auto"/>
              <w:jc w:val="both"/>
              <w:rPr>
                <w:rFonts w:ascii="Candara" w:eastAsia="Times New Roman" w:hAnsi="Candara" w:cs="Times New Roman"/>
                <w:noProof/>
                <w:sz w:val="18"/>
                <w:lang w:val="en-US" w:eastAsia="es-MX"/>
              </w:rPr>
            </w:pPr>
            <w:r w:rsidRPr="004B5A2D">
              <w:rPr>
                <w:rFonts w:ascii="Candara" w:eastAsia="Times New Roman" w:hAnsi="Candara" w:cs="Times New Roman"/>
                <w:noProof/>
                <w:sz w:val="18"/>
                <w:lang w:val="en-US" w:eastAsia="es-MX"/>
              </w:rPr>
              <w:t>Formato 23a LGT_Art_70_Fr_XXIII</w:t>
            </w:r>
          </w:p>
          <w:p w14:paraId="51E538B7" w14:textId="77777777" w:rsidR="007C2D87" w:rsidRPr="004B5A2D" w:rsidRDefault="007C2D87" w:rsidP="007C2D87">
            <w:pPr>
              <w:spacing w:after="0" w:line="240" w:lineRule="auto"/>
              <w:jc w:val="both"/>
              <w:rPr>
                <w:rFonts w:ascii="Candara" w:eastAsia="Times New Roman" w:hAnsi="Candara" w:cs="Times New Roman"/>
                <w:noProof/>
                <w:sz w:val="18"/>
                <w:lang w:val="en-US" w:eastAsia="es-MX"/>
              </w:rPr>
            </w:pPr>
            <w:r w:rsidRPr="004B5A2D">
              <w:rPr>
                <w:rFonts w:ascii="Candara" w:eastAsia="Times New Roman" w:hAnsi="Candara" w:cs="Times New Roman"/>
                <w:noProof/>
                <w:sz w:val="18"/>
                <w:lang w:val="en-US" w:eastAsia="es-MX"/>
              </w:rPr>
              <w:t>Formato 23b LGT_Art_70_Fr_XXIII</w:t>
            </w:r>
          </w:p>
          <w:p w14:paraId="61BD94CD" w14:textId="77777777" w:rsidR="007C2D87" w:rsidRPr="004B5A2D" w:rsidRDefault="007C2D87" w:rsidP="007C2D87">
            <w:pPr>
              <w:spacing w:after="0" w:line="240" w:lineRule="auto"/>
              <w:jc w:val="both"/>
              <w:rPr>
                <w:rFonts w:ascii="Candara" w:eastAsia="Times New Roman" w:hAnsi="Candara" w:cs="Times New Roman"/>
                <w:noProof/>
                <w:sz w:val="18"/>
                <w:lang w:val="en-US" w:eastAsia="es-MX"/>
              </w:rPr>
            </w:pPr>
            <w:r w:rsidRPr="004B5A2D">
              <w:rPr>
                <w:rFonts w:ascii="Candara" w:eastAsia="Times New Roman" w:hAnsi="Candara" w:cs="Times New Roman"/>
                <w:noProof/>
                <w:sz w:val="18"/>
                <w:lang w:val="en-US" w:eastAsia="es-MX"/>
              </w:rPr>
              <w:t>Formato 23d LGT_Art_70_Fr_XXIII</w:t>
            </w:r>
          </w:p>
          <w:p w14:paraId="410271E3"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p>
        </w:tc>
      </w:tr>
      <w:tr w:rsidR="007C2D87" w:rsidRPr="00C6730B" w14:paraId="00B0E258"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B9974"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104AB5C9"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XXIV </w:t>
            </w:r>
            <w:r w:rsidRPr="004B5A2D">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846" w:type="dxa"/>
            <w:tcBorders>
              <w:top w:val="nil"/>
              <w:left w:val="nil"/>
              <w:bottom w:val="single" w:sz="4" w:space="0" w:color="auto"/>
              <w:right w:val="single" w:sz="4" w:space="0" w:color="auto"/>
            </w:tcBorders>
            <w:shd w:val="clear" w:color="auto" w:fill="auto"/>
            <w:vAlign w:val="center"/>
          </w:tcPr>
          <w:p w14:paraId="1D2C8DCE"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148CAA3"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092AEE5" w14:textId="0CE7A823"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w:t>
            </w:r>
          </w:p>
        </w:tc>
        <w:tc>
          <w:tcPr>
            <w:tcW w:w="2835" w:type="dxa"/>
            <w:tcBorders>
              <w:top w:val="nil"/>
              <w:left w:val="single" w:sz="4" w:space="0" w:color="auto"/>
              <w:bottom w:val="single" w:sz="4" w:space="0" w:color="auto"/>
              <w:right w:val="single" w:sz="4" w:space="0" w:color="auto"/>
            </w:tcBorders>
            <w:vAlign w:val="center"/>
          </w:tcPr>
          <w:p w14:paraId="464C85A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24 LGT_Art_70_Fr_XXIV</w:t>
            </w:r>
          </w:p>
        </w:tc>
      </w:tr>
      <w:tr w:rsidR="007C2D87" w:rsidRPr="00C6730B" w14:paraId="03C1D5AF" w14:textId="77777777" w:rsidTr="0084703D">
        <w:trPr>
          <w:trHeight w:val="7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E8B1" w14:textId="77777777" w:rsidR="007C2D87" w:rsidRPr="004B5A2D" w:rsidRDefault="007C2D87" w:rsidP="007C2D87">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b/>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07D693EA" w14:textId="77777777" w:rsidR="007C2D87" w:rsidRPr="004B5A2D" w:rsidRDefault="007C2D87" w:rsidP="007C2D87">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Times New Roman"/>
                <w:b/>
                <w:bCs/>
                <w:i/>
                <w:iCs/>
                <w:noProof/>
                <w:sz w:val="18"/>
                <w:lang w:eastAsia="es-MX"/>
              </w:rPr>
              <w:t xml:space="preserve">Fracción XXV </w:t>
            </w:r>
            <w:r w:rsidRPr="004B5A2D">
              <w:rPr>
                <w:rFonts w:ascii="Candara" w:eastAsia="Times New Roman" w:hAnsi="Candara" w:cs="Times New Roman"/>
                <w:i/>
                <w:iCs/>
                <w:noProof/>
                <w:sz w:val="18"/>
                <w:lang w:eastAsia="es-MX"/>
              </w:rPr>
              <w:t>El resultado de la dictaminación de los estados financieros;</w:t>
            </w:r>
          </w:p>
        </w:tc>
        <w:tc>
          <w:tcPr>
            <w:tcW w:w="846" w:type="dxa"/>
            <w:tcBorders>
              <w:top w:val="nil"/>
              <w:left w:val="nil"/>
              <w:bottom w:val="single" w:sz="4" w:space="0" w:color="auto"/>
              <w:right w:val="single" w:sz="4" w:space="0" w:color="auto"/>
            </w:tcBorders>
            <w:shd w:val="clear" w:color="auto" w:fill="auto"/>
            <w:vAlign w:val="center"/>
          </w:tcPr>
          <w:p w14:paraId="4DF52D2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1D2B2CF" w14:textId="6E634033" w:rsidR="007C2D87" w:rsidRPr="004B5A2D"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 xml:space="preserve">El formato es aplicable para los </w:t>
            </w:r>
            <w:r>
              <w:rPr>
                <w:rFonts w:ascii="Candara" w:eastAsia="Times New Roman" w:hAnsi="Candara" w:cs="Times New Roman"/>
                <w:noProof/>
                <w:sz w:val="18"/>
                <w:lang w:eastAsia="es-MX"/>
              </w:rPr>
              <w:t>Municipios</w:t>
            </w:r>
            <w:r w:rsidRPr="004B5A2D">
              <w:rPr>
                <w:rFonts w:ascii="Candara" w:eastAsia="Times New Roman" w:hAnsi="Candara" w:cs="Times New Roman"/>
                <w:noProof/>
                <w:sz w:val="18"/>
                <w:lang w:eastAsia="es-MX"/>
              </w:rPr>
              <w:t xml:space="preserve"> que se encuentren en los supuestos del </w:t>
            </w:r>
            <w:r w:rsidRPr="003A0099">
              <w:rPr>
                <w:rFonts w:ascii="Candara" w:eastAsia="Times New Roman" w:hAnsi="Candara" w:cs="Times New Roman"/>
                <w:b/>
                <w:noProof/>
                <w:sz w:val="18"/>
                <w:lang w:eastAsia="es-MX"/>
              </w:rPr>
              <w:t>artículo 32 A del Código Fiscal de la Federación</w:t>
            </w:r>
            <w:r w:rsidRPr="004B5A2D">
              <w:rPr>
                <w:rFonts w:ascii="Candara" w:eastAsia="Times New Roman" w:hAnsi="Candara" w:cs="Times New Roman"/>
                <w:noProof/>
                <w:sz w:val="18"/>
                <w:lang w:eastAsia="es-MX"/>
              </w:rPr>
              <w:t>.</w:t>
            </w:r>
          </w:p>
        </w:tc>
        <w:tc>
          <w:tcPr>
            <w:tcW w:w="2127" w:type="dxa"/>
            <w:tcBorders>
              <w:top w:val="single" w:sz="4" w:space="0" w:color="auto"/>
              <w:left w:val="nil"/>
              <w:bottom w:val="single" w:sz="4" w:space="0" w:color="auto"/>
              <w:right w:val="single" w:sz="4" w:space="0" w:color="auto"/>
            </w:tcBorders>
            <w:vAlign w:val="center"/>
          </w:tcPr>
          <w:p w14:paraId="1B228BD0" w14:textId="1A4DCE5F" w:rsidR="007C2D87" w:rsidRPr="004B5A2D" w:rsidRDefault="007C2D87" w:rsidP="007C2D87">
            <w:pPr>
              <w:spacing w:after="0" w:line="240" w:lineRule="auto"/>
              <w:jc w:val="both"/>
              <w:rPr>
                <w:rFonts w:ascii="Candara" w:eastAsia="Times New Roman" w:hAnsi="Candara" w:cs="Times New Roman"/>
                <w:b/>
                <w:noProof/>
                <w:sz w:val="18"/>
                <w:lang w:eastAsia="es-MX"/>
              </w:rPr>
            </w:pPr>
            <w:r>
              <w:rPr>
                <w:rFonts w:ascii="Candara" w:eastAsia="Times New Roman" w:hAnsi="Candara" w:cs="Times New Roman"/>
                <w:b/>
                <w:noProof/>
                <w:sz w:val="18"/>
                <w:lang w:eastAsia="es-MX"/>
              </w:rPr>
              <w:t>TESORERIA MUNICIPAL</w:t>
            </w:r>
          </w:p>
        </w:tc>
        <w:tc>
          <w:tcPr>
            <w:tcW w:w="2835" w:type="dxa"/>
            <w:tcBorders>
              <w:top w:val="nil"/>
              <w:left w:val="single" w:sz="4" w:space="0" w:color="auto"/>
              <w:bottom w:val="single" w:sz="4" w:space="0" w:color="auto"/>
              <w:right w:val="single" w:sz="4" w:space="0" w:color="auto"/>
            </w:tcBorders>
            <w:vAlign w:val="center"/>
          </w:tcPr>
          <w:p w14:paraId="175A7186"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25 LGT_Art_70_Fr_XXV</w:t>
            </w:r>
          </w:p>
        </w:tc>
      </w:tr>
      <w:tr w:rsidR="007C2D87" w:rsidRPr="00C6730B" w14:paraId="5F988FEE" w14:textId="77777777" w:rsidTr="0084703D">
        <w:trPr>
          <w:trHeight w:val="18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504C"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38285684"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XXVI </w:t>
            </w:r>
            <w:r w:rsidRPr="004B5A2D">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846" w:type="dxa"/>
            <w:tcBorders>
              <w:top w:val="nil"/>
              <w:left w:val="nil"/>
              <w:bottom w:val="single" w:sz="4" w:space="0" w:color="auto"/>
              <w:right w:val="single" w:sz="4" w:space="0" w:color="auto"/>
            </w:tcBorders>
            <w:shd w:val="clear" w:color="auto" w:fill="auto"/>
            <w:vAlign w:val="center"/>
          </w:tcPr>
          <w:p w14:paraId="7E8BD6CC"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5BC4FF0"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4537F88" w14:textId="2E29F94B"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 </w:t>
            </w:r>
          </w:p>
        </w:tc>
        <w:tc>
          <w:tcPr>
            <w:tcW w:w="2835" w:type="dxa"/>
            <w:tcBorders>
              <w:top w:val="nil"/>
              <w:left w:val="single" w:sz="4" w:space="0" w:color="auto"/>
              <w:bottom w:val="single" w:sz="4" w:space="0" w:color="auto"/>
              <w:right w:val="single" w:sz="4" w:space="0" w:color="auto"/>
            </w:tcBorders>
            <w:vAlign w:val="center"/>
          </w:tcPr>
          <w:p w14:paraId="025059FA"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26 LGT_Art_70_Fr_XXVI</w:t>
            </w:r>
          </w:p>
        </w:tc>
      </w:tr>
      <w:tr w:rsidR="007C2D87" w:rsidRPr="00C6730B" w14:paraId="0A36F297" w14:textId="77777777" w:rsidTr="0084703D">
        <w:trPr>
          <w:trHeight w:val="185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67B92"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114F864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XXVII </w:t>
            </w:r>
            <w:r w:rsidRPr="004B5A2D">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846" w:type="dxa"/>
            <w:tcBorders>
              <w:top w:val="nil"/>
              <w:left w:val="nil"/>
              <w:bottom w:val="single" w:sz="4" w:space="0" w:color="auto"/>
              <w:right w:val="single" w:sz="4" w:space="0" w:color="auto"/>
            </w:tcBorders>
            <w:shd w:val="clear" w:color="auto" w:fill="auto"/>
            <w:vAlign w:val="center"/>
          </w:tcPr>
          <w:p w14:paraId="32DF1D8C"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47D4FD6"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66CA5A0" w14:textId="1B4D7D07"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511ABFA5" w14:textId="77777777" w:rsidR="007C2D87" w:rsidRPr="004B5A2D" w:rsidRDefault="007C2D87" w:rsidP="007C2D87">
            <w:pPr>
              <w:spacing w:after="101"/>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27 LGT_Art_70_Fr_XXVII</w:t>
            </w:r>
          </w:p>
        </w:tc>
      </w:tr>
      <w:tr w:rsidR="007C2D87" w:rsidRPr="00C6730B" w14:paraId="3270B670" w14:textId="77777777" w:rsidTr="0084703D">
        <w:trPr>
          <w:trHeight w:val="163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2F91"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56FECE0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XXVIII </w:t>
            </w:r>
            <w:r w:rsidRPr="004B5A2D">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846" w:type="dxa"/>
            <w:tcBorders>
              <w:top w:val="nil"/>
              <w:left w:val="nil"/>
              <w:bottom w:val="single" w:sz="4" w:space="0" w:color="auto"/>
              <w:right w:val="single" w:sz="4" w:space="0" w:color="auto"/>
            </w:tcBorders>
            <w:shd w:val="clear" w:color="auto" w:fill="auto"/>
            <w:vAlign w:val="center"/>
          </w:tcPr>
          <w:p w14:paraId="0832C23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1E520330"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B51134A" w14:textId="06C233AA"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005DE956"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28a LGT_Art_70_Fr_XXVIII</w:t>
            </w:r>
          </w:p>
          <w:p w14:paraId="2DCD277D"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28b LGT_Art_70_Fr_XXVIII</w:t>
            </w:r>
          </w:p>
        </w:tc>
      </w:tr>
      <w:tr w:rsidR="007C2D87" w:rsidRPr="00C6730B" w14:paraId="125AA397" w14:textId="77777777" w:rsidTr="0084703D">
        <w:trPr>
          <w:trHeight w:val="64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3A840"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722A769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XXIX </w:t>
            </w:r>
            <w:r w:rsidRPr="004B5A2D">
              <w:rPr>
                <w:rFonts w:ascii="Candara" w:eastAsia="Times New Roman" w:hAnsi="Candara" w:cs="Times New Roman"/>
                <w:i/>
                <w:iCs/>
                <w:noProof/>
                <w:sz w:val="18"/>
                <w:lang w:eastAsia="es-MX"/>
              </w:rPr>
              <w:t xml:space="preserve">Los informes que por disposición legal generen los sujetos obligados; </w:t>
            </w:r>
          </w:p>
        </w:tc>
        <w:tc>
          <w:tcPr>
            <w:tcW w:w="846" w:type="dxa"/>
            <w:tcBorders>
              <w:top w:val="nil"/>
              <w:left w:val="nil"/>
              <w:bottom w:val="single" w:sz="4" w:space="0" w:color="auto"/>
              <w:right w:val="single" w:sz="4" w:space="0" w:color="auto"/>
            </w:tcBorders>
            <w:shd w:val="clear" w:color="auto" w:fill="auto"/>
            <w:vAlign w:val="center"/>
          </w:tcPr>
          <w:p w14:paraId="62155D4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8A8F49D"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4BD1A3B" w14:textId="6344A41F"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 xml:space="preserve">SECRETARIA MUNICIPAL </w:t>
            </w:r>
          </w:p>
        </w:tc>
        <w:tc>
          <w:tcPr>
            <w:tcW w:w="2835" w:type="dxa"/>
            <w:tcBorders>
              <w:top w:val="nil"/>
              <w:left w:val="single" w:sz="4" w:space="0" w:color="auto"/>
              <w:bottom w:val="single" w:sz="4" w:space="0" w:color="auto"/>
              <w:right w:val="single" w:sz="4" w:space="0" w:color="auto"/>
            </w:tcBorders>
            <w:vAlign w:val="center"/>
          </w:tcPr>
          <w:p w14:paraId="55A41230"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29 LGT_Art_70_Fr_XXIX</w:t>
            </w:r>
          </w:p>
        </w:tc>
      </w:tr>
      <w:tr w:rsidR="007C2D87" w:rsidRPr="00C6730B" w14:paraId="52A4396A" w14:textId="77777777" w:rsidTr="0084703D">
        <w:trPr>
          <w:trHeight w:val="83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9DC4"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28AB2DBD"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 </w:t>
            </w:r>
            <w:r w:rsidRPr="004B5A2D">
              <w:rPr>
                <w:rFonts w:ascii="Candara" w:eastAsia="Times New Roman" w:hAnsi="Candara" w:cs="Times New Roman"/>
                <w:i/>
                <w:iCs/>
                <w:noProof/>
                <w:sz w:val="18"/>
                <w:lang w:eastAsia="es-MX"/>
              </w:rPr>
              <w:t>Las estadísticas que generen en cumplimiento de sus facultades, competencias o funciones con la mayor desagregación posible;</w:t>
            </w:r>
          </w:p>
        </w:tc>
        <w:tc>
          <w:tcPr>
            <w:tcW w:w="846" w:type="dxa"/>
            <w:tcBorders>
              <w:top w:val="nil"/>
              <w:left w:val="nil"/>
              <w:bottom w:val="single" w:sz="4" w:space="0" w:color="auto"/>
              <w:right w:val="single" w:sz="4" w:space="0" w:color="auto"/>
            </w:tcBorders>
            <w:shd w:val="clear" w:color="auto" w:fill="auto"/>
            <w:vAlign w:val="center"/>
          </w:tcPr>
          <w:p w14:paraId="4A0674B7"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74B86E23"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26636DD" w14:textId="5B592F46"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 xml:space="preserve">SECRETARIA MUNICIPAL </w:t>
            </w:r>
          </w:p>
        </w:tc>
        <w:tc>
          <w:tcPr>
            <w:tcW w:w="2835" w:type="dxa"/>
            <w:tcBorders>
              <w:top w:val="nil"/>
              <w:left w:val="single" w:sz="4" w:space="0" w:color="auto"/>
              <w:bottom w:val="single" w:sz="4" w:space="0" w:color="auto"/>
              <w:right w:val="single" w:sz="4" w:space="0" w:color="auto"/>
            </w:tcBorders>
            <w:vAlign w:val="center"/>
          </w:tcPr>
          <w:p w14:paraId="0653A9C2"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30 LGT_Art_70_Fr_XXX</w:t>
            </w:r>
          </w:p>
        </w:tc>
      </w:tr>
      <w:tr w:rsidR="007C2D87" w:rsidRPr="00C6730B" w14:paraId="20BB76BC" w14:textId="77777777" w:rsidTr="0084703D">
        <w:trPr>
          <w:trHeight w:val="69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6B5B"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5F923F59"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 </w:t>
            </w:r>
            <w:r w:rsidRPr="004B5A2D">
              <w:rPr>
                <w:rFonts w:ascii="Candara" w:eastAsia="Times New Roman" w:hAnsi="Candara" w:cs="Times New Roman"/>
                <w:i/>
                <w:iCs/>
                <w:noProof/>
                <w:sz w:val="18"/>
                <w:lang w:eastAsia="es-MX"/>
              </w:rPr>
              <w:t>Informe de avances programáticos o presupuestales, balances generales y su estado financiero;</w:t>
            </w:r>
          </w:p>
        </w:tc>
        <w:tc>
          <w:tcPr>
            <w:tcW w:w="846" w:type="dxa"/>
            <w:tcBorders>
              <w:top w:val="nil"/>
              <w:left w:val="nil"/>
              <w:bottom w:val="single" w:sz="4" w:space="0" w:color="auto"/>
              <w:right w:val="single" w:sz="4" w:space="0" w:color="auto"/>
            </w:tcBorders>
            <w:shd w:val="clear" w:color="auto" w:fill="auto"/>
            <w:vAlign w:val="center"/>
          </w:tcPr>
          <w:p w14:paraId="08952981"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D65F594"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B8B260E" w14:textId="07776D7F"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TESORERIA</w:t>
            </w:r>
            <w:proofErr w:type="spellEnd"/>
            <w:r>
              <w:rPr>
                <w:rFonts w:ascii="Candara" w:eastAsia="Times New Roman" w:hAnsi="Candara" w:cs="Times New Roman"/>
                <w:sz w:val="18"/>
                <w:lang w:eastAsia="es-MX"/>
              </w:rPr>
              <w:t xml:space="preserve"> MUNICIPAL </w:t>
            </w:r>
          </w:p>
        </w:tc>
        <w:tc>
          <w:tcPr>
            <w:tcW w:w="2835" w:type="dxa"/>
            <w:tcBorders>
              <w:top w:val="nil"/>
              <w:left w:val="single" w:sz="4" w:space="0" w:color="auto"/>
              <w:bottom w:val="single" w:sz="4" w:space="0" w:color="auto"/>
              <w:right w:val="single" w:sz="4" w:space="0" w:color="auto"/>
            </w:tcBorders>
            <w:vAlign w:val="center"/>
          </w:tcPr>
          <w:p w14:paraId="143FA129"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p>
          <w:p w14:paraId="68164C9A"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31a LGT_Art_70_Fr_XXXI</w:t>
            </w:r>
          </w:p>
          <w:p w14:paraId="3A859E51"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31b LGT_Art_70_Fr_XXXI</w:t>
            </w:r>
          </w:p>
          <w:p w14:paraId="33175242"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p>
        </w:tc>
      </w:tr>
      <w:tr w:rsidR="007C2D87" w:rsidRPr="00C6730B" w14:paraId="6FC5CE15" w14:textId="77777777" w:rsidTr="0084703D">
        <w:trPr>
          <w:trHeight w:val="55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6CC1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2F902DE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XXXII </w:t>
            </w:r>
            <w:r w:rsidRPr="004B5A2D">
              <w:rPr>
                <w:rFonts w:ascii="Candara" w:eastAsia="Times New Roman" w:hAnsi="Candara" w:cs="Times New Roman"/>
                <w:i/>
                <w:iCs/>
                <w:noProof/>
                <w:sz w:val="18"/>
                <w:lang w:eastAsia="es-MX"/>
              </w:rPr>
              <w:t>Padrón de proveedores y contratistas;</w:t>
            </w:r>
          </w:p>
        </w:tc>
        <w:tc>
          <w:tcPr>
            <w:tcW w:w="846" w:type="dxa"/>
            <w:tcBorders>
              <w:top w:val="nil"/>
              <w:left w:val="nil"/>
              <w:bottom w:val="single" w:sz="4" w:space="0" w:color="auto"/>
              <w:right w:val="single" w:sz="4" w:space="0" w:color="auto"/>
            </w:tcBorders>
            <w:shd w:val="clear" w:color="auto" w:fill="auto"/>
            <w:vAlign w:val="center"/>
          </w:tcPr>
          <w:p w14:paraId="493DBC74"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0737732"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8B096D3" w14:textId="0BB0452E"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3996F871"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32 LGT_Art_70_Fr_XXXII</w:t>
            </w:r>
          </w:p>
        </w:tc>
      </w:tr>
      <w:tr w:rsidR="007C2D87" w:rsidRPr="00C6730B" w14:paraId="29E01D35" w14:textId="77777777" w:rsidTr="0084703D">
        <w:trPr>
          <w:trHeight w:val="8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DCF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E4CA168"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XXXIII </w:t>
            </w:r>
            <w:r w:rsidRPr="004B5A2D">
              <w:rPr>
                <w:rFonts w:ascii="Candara" w:eastAsia="Times New Roman" w:hAnsi="Candara" w:cs="Times New Roman"/>
                <w:i/>
                <w:iCs/>
                <w:noProof/>
                <w:sz w:val="18"/>
                <w:lang w:eastAsia="es-MX"/>
              </w:rPr>
              <w:t>Los convenios de coordinación de concertación con los sectores social y privado;</w:t>
            </w:r>
          </w:p>
        </w:tc>
        <w:tc>
          <w:tcPr>
            <w:tcW w:w="846" w:type="dxa"/>
            <w:tcBorders>
              <w:top w:val="nil"/>
              <w:left w:val="nil"/>
              <w:bottom w:val="single" w:sz="4" w:space="0" w:color="auto"/>
              <w:right w:val="single" w:sz="4" w:space="0" w:color="auto"/>
            </w:tcBorders>
            <w:shd w:val="clear" w:color="auto" w:fill="auto"/>
            <w:vAlign w:val="center"/>
          </w:tcPr>
          <w:p w14:paraId="6CD8FD07"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B6FE51C"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EB54ED7" w14:textId="045AB75A"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3C9E8EF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33 LGT_Art_70_Fr_XXXIII</w:t>
            </w:r>
          </w:p>
        </w:tc>
      </w:tr>
      <w:tr w:rsidR="007C2D87" w:rsidRPr="00C6730B" w14:paraId="023DDEDB" w14:textId="77777777" w:rsidTr="0084703D">
        <w:trPr>
          <w:trHeight w:val="16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D54EC"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13F8CF9"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XXXIV </w:t>
            </w:r>
            <w:r w:rsidRPr="004B5A2D">
              <w:rPr>
                <w:rFonts w:ascii="Candara" w:eastAsia="Times New Roman" w:hAnsi="Candara" w:cs="Times New Roman"/>
                <w:i/>
                <w:iCs/>
                <w:noProof/>
                <w:sz w:val="18"/>
                <w:lang w:eastAsia="es-MX"/>
              </w:rPr>
              <w:t>El inventario de bienes muebles e inmuebles en posesión y propiedad;</w:t>
            </w:r>
          </w:p>
        </w:tc>
        <w:tc>
          <w:tcPr>
            <w:tcW w:w="846" w:type="dxa"/>
            <w:tcBorders>
              <w:top w:val="nil"/>
              <w:left w:val="nil"/>
              <w:bottom w:val="single" w:sz="4" w:space="0" w:color="auto"/>
              <w:right w:val="single" w:sz="4" w:space="0" w:color="auto"/>
            </w:tcBorders>
            <w:shd w:val="clear" w:color="auto" w:fill="auto"/>
            <w:vAlign w:val="center"/>
          </w:tcPr>
          <w:p w14:paraId="7E0FD883"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0F2124D"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1B4EAF7" w14:textId="2738AFAB"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SINDICATURA MUNICIPAL</w:t>
            </w:r>
          </w:p>
        </w:tc>
        <w:tc>
          <w:tcPr>
            <w:tcW w:w="2835" w:type="dxa"/>
            <w:tcBorders>
              <w:top w:val="nil"/>
              <w:left w:val="single" w:sz="4" w:space="0" w:color="auto"/>
              <w:bottom w:val="single" w:sz="4" w:space="0" w:color="auto"/>
              <w:right w:val="single" w:sz="4" w:space="0" w:color="auto"/>
            </w:tcBorders>
            <w:vAlign w:val="center"/>
          </w:tcPr>
          <w:p w14:paraId="34A6DB26"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34a LGT_Art_70_Fr_XXXIV</w:t>
            </w:r>
          </w:p>
          <w:p w14:paraId="00321D58"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34bLGT_Art_70_Fr_XXXIV</w:t>
            </w:r>
          </w:p>
          <w:p w14:paraId="1D9C78F6"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34c LGT_Art_70_Fr_XXXIV</w:t>
            </w:r>
          </w:p>
          <w:p w14:paraId="16D92D7E"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34d LGT_Art_70_Fr_XXXIV</w:t>
            </w:r>
          </w:p>
          <w:p w14:paraId="24B2FE83"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34e LGT_Art_70_Fr_XXXIV</w:t>
            </w:r>
          </w:p>
          <w:p w14:paraId="01DAA2DD"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34f LGT_Art_70_Fr_XXXIV</w:t>
            </w:r>
          </w:p>
          <w:p w14:paraId="3BA69F66"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34g LGT_Art_70_Fr_XXXIV</w:t>
            </w:r>
          </w:p>
        </w:tc>
      </w:tr>
      <w:tr w:rsidR="007C2D87" w:rsidRPr="00C6730B" w14:paraId="202D1C53" w14:textId="77777777" w:rsidTr="0084703D">
        <w:trPr>
          <w:trHeight w:val="125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B370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F9AB540"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 </w:t>
            </w:r>
            <w:r w:rsidRPr="004B5A2D">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tc>
        <w:tc>
          <w:tcPr>
            <w:tcW w:w="846" w:type="dxa"/>
            <w:tcBorders>
              <w:top w:val="nil"/>
              <w:left w:val="nil"/>
              <w:bottom w:val="single" w:sz="4" w:space="0" w:color="auto"/>
              <w:right w:val="single" w:sz="4" w:space="0" w:color="auto"/>
            </w:tcBorders>
            <w:shd w:val="clear" w:color="auto" w:fill="auto"/>
            <w:vAlign w:val="center"/>
          </w:tcPr>
          <w:p w14:paraId="7D284172"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C63B385"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r w:rsidRPr="006360D6">
              <w:rPr>
                <w:rFonts w:ascii="Candara" w:eastAsia="Times New Roman" w:hAnsi="Candara" w:cs="Times New Roman"/>
                <w:bCs/>
                <w:noProof/>
                <w:sz w:val="18"/>
                <w:szCs w:val="18"/>
                <w:lang w:eastAsia="es-MX"/>
              </w:rPr>
              <w:t>El llenado del Formato 35c LGT_Art_70_Fr_XXXV corresponde  a la Coordinación para la atención de los Derechos Humanos del Poder Ejecutivo y a la CNDH.</w:t>
            </w:r>
          </w:p>
        </w:tc>
        <w:tc>
          <w:tcPr>
            <w:tcW w:w="2127" w:type="dxa"/>
            <w:tcBorders>
              <w:top w:val="single" w:sz="4" w:space="0" w:color="auto"/>
              <w:left w:val="nil"/>
              <w:bottom w:val="single" w:sz="4" w:space="0" w:color="auto"/>
              <w:right w:val="single" w:sz="4" w:space="0" w:color="auto"/>
            </w:tcBorders>
            <w:vAlign w:val="center"/>
          </w:tcPr>
          <w:p w14:paraId="67EAA797" w14:textId="44B800E6"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SINDICATURA MUNICIPAL</w:t>
            </w:r>
          </w:p>
        </w:tc>
        <w:tc>
          <w:tcPr>
            <w:tcW w:w="2835" w:type="dxa"/>
            <w:tcBorders>
              <w:top w:val="nil"/>
              <w:left w:val="single" w:sz="4" w:space="0" w:color="auto"/>
              <w:bottom w:val="single" w:sz="4" w:space="0" w:color="auto"/>
              <w:right w:val="single" w:sz="4" w:space="0" w:color="auto"/>
            </w:tcBorders>
            <w:vAlign w:val="center"/>
          </w:tcPr>
          <w:p w14:paraId="302C477D"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35a LGT_Art_70_Fr_XXXV</w:t>
            </w:r>
          </w:p>
          <w:p w14:paraId="2DBF5503"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35b LGT_Art_70_Fr_XXXV</w:t>
            </w:r>
          </w:p>
        </w:tc>
      </w:tr>
      <w:tr w:rsidR="007C2D87" w:rsidRPr="00C6730B" w14:paraId="29AF6CBE" w14:textId="77777777" w:rsidTr="0084703D">
        <w:trPr>
          <w:trHeight w:val="32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4538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24251E70"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XXXVI </w:t>
            </w:r>
            <w:r w:rsidRPr="004B5A2D">
              <w:rPr>
                <w:rFonts w:ascii="Candara" w:eastAsia="Times New Roman" w:hAnsi="Candara" w:cs="Times New Roman"/>
                <w:i/>
                <w:iCs/>
                <w:noProof/>
                <w:sz w:val="18"/>
                <w:lang w:eastAsia="es-MX"/>
              </w:rPr>
              <w:t>Las resoluciones y laudos que se emitan en procesos o procedimientos seguidos en forma de juicio;</w:t>
            </w:r>
          </w:p>
        </w:tc>
        <w:tc>
          <w:tcPr>
            <w:tcW w:w="846" w:type="dxa"/>
            <w:tcBorders>
              <w:top w:val="nil"/>
              <w:left w:val="nil"/>
              <w:bottom w:val="single" w:sz="4" w:space="0" w:color="auto"/>
              <w:right w:val="single" w:sz="4" w:space="0" w:color="auto"/>
            </w:tcBorders>
            <w:shd w:val="clear" w:color="auto" w:fill="auto"/>
            <w:vAlign w:val="center"/>
          </w:tcPr>
          <w:p w14:paraId="3F0D71C0"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1D19C09"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15BAB1B" w14:textId="62073FDC"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SINDICATURA MUNICIPAL</w:t>
            </w:r>
          </w:p>
        </w:tc>
        <w:tc>
          <w:tcPr>
            <w:tcW w:w="2835" w:type="dxa"/>
            <w:tcBorders>
              <w:top w:val="nil"/>
              <w:left w:val="single" w:sz="4" w:space="0" w:color="auto"/>
              <w:bottom w:val="single" w:sz="4" w:space="0" w:color="auto"/>
              <w:right w:val="single" w:sz="4" w:space="0" w:color="auto"/>
            </w:tcBorders>
            <w:vAlign w:val="center"/>
          </w:tcPr>
          <w:p w14:paraId="14C0209A"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36 LGT_Art_70_Fr_XXXVI</w:t>
            </w:r>
          </w:p>
        </w:tc>
      </w:tr>
      <w:tr w:rsidR="007C2D87" w:rsidRPr="00C6730B" w14:paraId="758E825C" w14:textId="77777777" w:rsidTr="0084703D">
        <w:trPr>
          <w:trHeight w:val="6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B82B9"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B02DAE8"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XXXVII </w:t>
            </w:r>
            <w:r w:rsidRPr="004B5A2D">
              <w:rPr>
                <w:rFonts w:ascii="Candara" w:eastAsia="Times New Roman" w:hAnsi="Candara" w:cs="Times New Roman"/>
                <w:i/>
                <w:iCs/>
                <w:noProof/>
                <w:sz w:val="18"/>
                <w:lang w:eastAsia="es-MX"/>
              </w:rPr>
              <w:t>Los mecanismos de participación ciudadana;</w:t>
            </w:r>
          </w:p>
        </w:tc>
        <w:tc>
          <w:tcPr>
            <w:tcW w:w="846" w:type="dxa"/>
            <w:tcBorders>
              <w:top w:val="nil"/>
              <w:left w:val="nil"/>
              <w:bottom w:val="single" w:sz="4" w:space="0" w:color="auto"/>
              <w:right w:val="single" w:sz="4" w:space="0" w:color="auto"/>
            </w:tcBorders>
            <w:shd w:val="clear" w:color="auto" w:fill="auto"/>
            <w:vAlign w:val="center"/>
          </w:tcPr>
          <w:p w14:paraId="6794DF1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53FED24"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10797238" w14:textId="4B29BFA0"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REGIDURIA</w:t>
            </w:r>
            <w:proofErr w:type="spellEnd"/>
            <w:r>
              <w:rPr>
                <w:rFonts w:ascii="Candara" w:eastAsia="Times New Roman" w:hAnsi="Candara" w:cs="Times New Roman"/>
                <w:sz w:val="18"/>
                <w:lang w:eastAsia="es-MX"/>
              </w:rPr>
              <w:t xml:space="preserve"> DE HACIENDA </w:t>
            </w:r>
          </w:p>
        </w:tc>
        <w:tc>
          <w:tcPr>
            <w:tcW w:w="2835" w:type="dxa"/>
            <w:tcBorders>
              <w:top w:val="nil"/>
              <w:left w:val="single" w:sz="4" w:space="0" w:color="auto"/>
              <w:bottom w:val="single" w:sz="4" w:space="0" w:color="auto"/>
              <w:right w:val="single" w:sz="4" w:space="0" w:color="auto"/>
            </w:tcBorders>
            <w:vAlign w:val="center"/>
          </w:tcPr>
          <w:p w14:paraId="1E1F96A7"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37aLGT_Art_70_Fr_XXXVII</w:t>
            </w:r>
          </w:p>
          <w:p w14:paraId="3CE34302"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37bLGT_Art_70_Fr_XXXVII</w:t>
            </w:r>
          </w:p>
        </w:tc>
      </w:tr>
      <w:tr w:rsidR="007C2D87" w:rsidRPr="00C6730B" w14:paraId="296D2243"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ED11"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B32A9DF"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XXXVIII </w:t>
            </w:r>
            <w:r w:rsidRPr="004B5A2D">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tc>
        <w:tc>
          <w:tcPr>
            <w:tcW w:w="846" w:type="dxa"/>
            <w:tcBorders>
              <w:top w:val="nil"/>
              <w:left w:val="nil"/>
              <w:bottom w:val="single" w:sz="4" w:space="0" w:color="auto"/>
              <w:right w:val="single" w:sz="4" w:space="0" w:color="auto"/>
            </w:tcBorders>
            <w:shd w:val="clear" w:color="auto" w:fill="auto"/>
            <w:vAlign w:val="center"/>
          </w:tcPr>
          <w:p w14:paraId="11ABC43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593B46C"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E7D546D" w14:textId="1BA93BC3"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REGIDURIA</w:t>
            </w:r>
            <w:proofErr w:type="spellEnd"/>
            <w:r>
              <w:rPr>
                <w:rFonts w:ascii="Candara" w:eastAsia="Times New Roman" w:hAnsi="Candara" w:cs="Times New Roman"/>
                <w:sz w:val="18"/>
                <w:lang w:eastAsia="es-MX"/>
              </w:rPr>
              <w:t xml:space="preserve"> DE HACIENDA</w:t>
            </w:r>
          </w:p>
        </w:tc>
        <w:tc>
          <w:tcPr>
            <w:tcW w:w="2835" w:type="dxa"/>
            <w:tcBorders>
              <w:top w:val="nil"/>
              <w:left w:val="single" w:sz="4" w:space="0" w:color="auto"/>
              <w:bottom w:val="single" w:sz="4" w:space="0" w:color="auto"/>
              <w:right w:val="single" w:sz="4" w:space="0" w:color="auto"/>
            </w:tcBorders>
            <w:vAlign w:val="center"/>
          </w:tcPr>
          <w:p w14:paraId="791C8E1F" w14:textId="77777777" w:rsidR="007C2D87" w:rsidRPr="004B5A2D" w:rsidRDefault="007C2D87" w:rsidP="007C2D87">
            <w:pPr>
              <w:spacing w:after="0" w:line="240" w:lineRule="auto"/>
              <w:jc w:val="center"/>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38a LGT_Art_70_Fr_XXXVIII</w:t>
            </w:r>
          </w:p>
          <w:p w14:paraId="578521C3" w14:textId="77777777" w:rsidR="007C2D87" w:rsidRPr="004B5A2D" w:rsidRDefault="007C2D87" w:rsidP="007C2D87">
            <w:pPr>
              <w:spacing w:after="0" w:line="240" w:lineRule="auto"/>
              <w:jc w:val="center"/>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38b LGT_Art_70_Fr_XXXVIII</w:t>
            </w:r>
          </w:p>
        </w:tc>
      </w:tr>
      <w:tr w:rsidR="007C2D87" w:rsidRPr="00C6730B" w14:paraId="0B4F1CBB" w14:textId="77777777" w:rsidTr="0084703D">
        <w:trPr>
          <w:trHeight w:val="72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37CF"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E11E760"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XXXIX </w:t>
            </w:r>
            <w:r w:rsidRPr="004B5A2D">
              <w:rPr>
                <w:rFonts w:ascii="Candara" w:eastAsia="Times New Roman" w:hAnsi="Candara" w:cs="Times New Roman"/>
                <w:i/>
                <w:iCs/>
                <w:noProof/>
                <w:sz w:val="18"/>
                <w:lang w:eastAsia="es-MX"/>
              </w:rPr>
              <w:t>Las actas y resoluciones del Comité de Transparencia de los sujetos obligados;</w:t>
            </w:r>
          </w:p>
        </w:tc>
        <w:tc>
          <w:tcPr>
            <w:tcW w:w="846" w:type="dxa"/>
            <w:tcBorders>
              <w:top w:val="single" w:sz="4" w:space="0" w:color="auto"/>
              <w:left w:val="nil"/>
              <w:bottom w:val="single" w:sz="4" w:space="0" w:color="auto"/>
              <w:right w:val="single" w:sz="4" w:space="0" w:color="auto"/>
            </w:tcBorders>
            <w:shd w:val="clear" w:color="auto" w:fill="auto"/>
            <w:vAlign w:val="center"/>
          </w:tcPr>
          <w:p w14:paraId="1FE62C49"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DC143"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82C11E3" w14:textId="46666B20"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TRANSPARENCIA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w:t>
            </w:r>
          </w:p>
        </w:tc>
        <w:tc>
          <w:tcPr>
            <w:tcW w:w="2835" w:type="dxa"/>
            <w:tcBorders>
              <w:top w:val="nil"/>
              <w:left w:val="single" w:sz="4" w:space="0" w:color="auto"/>
              <w:bottom w:val="single" w:sz="4" w:space="0" w:color="auto"/>
              <w:right w:val="single" w:sz="4" w:space="0" w:color="auto"/>
            </w:tcBorders>
            <w:vAlign w:val="center"/>
          </w:tcPr>
          <w:p w14:paraId="5DB7168B"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39a LGT_Art_70_Fr_XXXIX</w:t>
            </w:r>
          </w:p>
          <w:p w14:paraId="53E8AD9C"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39b LGT_Art_70_Fr_XXXIX</w:t>
            </w:r>
          </w:p>
          <w:p w14:paraId="20590EB8"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39c LGT_Art_70_Fr_XXXIX</w:t>
            </w:r>
          </w:p>
          <w:p w14:paraId="1396628B"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39d LGT_Art_70_Fr_XXXIX</w:t>
            </w:r>
          </w:p>
        </w:tc>
      </w:tr>
      <w:tr w:rsidR="007C2D87" w:rsidRPr="00C6730B" w14:paraId="535010F9" w14:textId="77777777" w:rsidTr="0084703D">
        <w:trPr>
          <w:trHeight w:val="77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DE82E"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31911A08"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 </w:t>
            </w:r>
            <w:r w:rsidRPr="004B5A2D">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846" w:type="dxa"/>
            <w:tcBorders>
              <w:top w:val="single" w:sz="4" w:space="0" w:color="auto"/>
              <w:left w:val="nil"/>
              <w:bottom w:val="single" w:sz="4" w:space="0" w:color="auto"/>
              <w:right w:val="single" w:sz="4" w:space="0" w:color="auto"/>
            </w:tcBorders>
            <w:shd w:val="clear" w:color="auto" w:fill="auto"/>
            <w:vAlign w:val="center"/>
          </w:tcPr>
          <w:p w14:paraId="26A07F59"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6423605"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51F62F6" w14:textId="622888CF"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REGIDURIA</w:t>
            </w:r>
            <w:proofErr w:type="spellEnd"/>
            <w:r>
              <w:rPr>
                <w:rFonts w:ascii="Candara" w:eastAsia="Times New Roman" w:hAnsi="Candara" w:cs="Times New Roman"/>
                <w:sz w:val="18"/>
                <w:lang w:eastAsia="es-MX"/>
              </w:rPr>
              <w:t xml:space="preserve"> DE HACIENDA</w:t>
            </w:r>
          </w:p>
        </w:tc>
        <w:tc>
          <w:tcPr>
            <w:tcW w:w="2835" w:type="dxa"/>
            <w:tcBorders>
              <w:top w:val="nil"/>
              <w:left w:val="single" w:sz="4" w:space="0" w:color="auto"/>
              <w:bottom w:val="single" w:sz="4" w:space="0" w:color="auto"/>
              <w:right w:val="single" w:sz="4" w:space="0" w:color="auto"/>
            </w:tcBorders>
            <w:vAlign w:val="center"/>
          </w:tcPr>
          <w:p w14:paraId="00246F08"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40a LGT_Art_70_Fr_XL</w:t>
            </w:r>
          </w:p>
          <w:p w14:paraId="10C43C75"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40b LGT_Art_70_Fr_XL</w:t>
            </w:r>
          </w:p>
        </w:tc>
      </w:tr>
      <w:tr w:rsidR="007C2D87" w:rsidRPr="00C6730B" w14:paraId="44B7B6FC" w14:textId="77777777" w:rsidTr="0084703D">
        <w:trPr>
          <w:trHeight w:val="43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7F8B4"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63FCF20C"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 </w:t>
            </w:r>
            <w:r w:rsidRPr="004B5A2D">
              <w:rPr>
                <w:rFonts w:ascii="Candara" w:eastAsia="Times New Roman" w:hAnsi="Candara" w:cs="Times New Roman"/>
                <w:i/>
                <w:iCs/>
                <w:noProof/>
                <w:sz w:val="18"/>
                <w:lang w:eastAsia="es-MX"/>
              </w:rPr>
              <w:t>Los estudios financiados con recursos públicos;</w:t>
            </w:r>
          </w:p>
        </w:tc>
        <w:tc>
          <w:tcPr>
            <w:tcW w:w="846" w:type="dxa"/>
            <w:tcBorders>
              <w:top w:val="nil"/>
              <w:left w:val="nil"/>
              <w:bottom w:val="single" w:sz="4" w:space="0" w:color="auto"/>
              <w:right w:val="single" w:sz="4" w:space="0" w:color="auto"/>
            </w:tcBorders>
            <w:shd w:val="clear" w:color="auto" w:fill="auto"/>
            <w:vAlign w:val="center"/>
          </w:tcPr>
          <w:p w14:paraId="79DE9C55"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C20713F"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3A56E35" w14:textId="48155367"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REGIDURIA</w:t>
            </w:r>
            <w:proofErr w:type="spellEnd"/>
            <w:r>
              <w:rPr>
                <w:rFonts w:ascii="Candara" w:eastAsia="Times New Roman" w:hAnsi="Candara" w:cs="Times New Roman"/>
                <w:sz w:val="18"/>
                <w:lang w:eastAsia="es-MX"/>
              </w:rPr>
              <w:t xml:space="preserve"> DE HACIENDA</w:t>
            </w:r>
          </w:p>
        </w:tc>
        <w:tc>
          <w:tcPr>
            <w:tcW w:w="2835" w:type="dxa"/>
            <w:tcBorders>
              <w:top w:val="nil"/>
              <w:left w:val="single" w:sz="4" w:space="0" w:color="auto"/>
              <w:bottom w:val="single" w:sz="4" w:space="0" w:color="auto"/>
              <w:right w:val="single" w:sz="4" w:space="0" w:color="auto"/>
            </w:tcBorders>
            <w:vAlign w:val="center"/>
          </w:tcPr>
          <w:p w14:paraId="6C81A584" w14:textId="77777777" w:rsidR="007C2D87" w:rsidRPr="004B5A2D" w:rsidRDefault="007C2D87" w:rsidP="007C2D87">
            <w:pPr>
              <w:spacing w:after="101"/>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41 LGT_Art_70_Fr_XLI</w:t>
            </w:r>
          </w:p>
        </w:tc>
      </w:tr>
      <w:tr w:rsidR="007C2D87" w:rsidRPr="00B95D1A" w14:paraId="4F65B804" w14:textId="77777777" w:rsidTr="0084703D">
        <w:trPr>
          <w:trHeight w:val="46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A91A"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CAB3631"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XLII </w:t>
            </w:r>
            <w:r w:rsidRPr="004B5A2D">
              <w:rPr>
                <w:rFonts w:ascii="Candara" w:eastAsia="Times New Roman" w:hAnsi="Candara" w:cs="Times New Roman"/>
                <w:i/>
                <w:iCs/>
                <w:noProof/>
                <w:sz w:val="18"/>
                <w:lang w:eastAsia="es-MX"/>
              </w:rPr>
              <w:t>El listado de jubilados y pensionados y el monto que reciben;</w:t>
            </w:r>
          </w:p>
        </w:tc>
        <w:tc>
          <w:tcPr>
            <w:tcW w:w="846" w:type="dxa"/>
            <w:tcBorders>
              <w:top w:val="single" w:sz="4" w:space="0" w:color="auto"/>
              <w:left w:val="nil"/>
              <w:bottom w:val="single" w:sz="4" w:space="0" w:color="auto"/>
              <w:right w:val="single" w:sz="4" w:space="0" w:color="auto"/>
            </w:tcBorders>
            <w:shd w:val="clear" w:color="auto" w:fill="auto"/>
            <w:vAlign w:val="center"/>
          </w:tcPr>
          <w:p w14:paraId="2F4AD749"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596F5E7C" w14:textId="77B73CDA" w:rsidR="007C2D87" w:rsidRPr="004B5A2D" w:rsidRDefault="007C2D87" w:rsidP="007C2D87">
            <w:pPr>
              <w:spacing w:after="0" w:line="240" w:lineRule="auto"/>
              <w:jc w:val="both"/>
              <w:rPr>
                <w:rFonts w:ascii="Candara" w:eastAsia="Times New Roman" w:hAnsi="Candara" w:cs="Times New Roman"/>
                <w:b/>
                <w:noProof/>
                <w:sz w:val="18"/>
                <w:lang w:eastAsia="es-MX"/>
              </w:rPr>
            </w:pPr>
            <w:r>
              <w:rPr>
                <w:rFonts w:ascii="Candara" w:eastAsia="Times New Roman" w:hAnsi="Candara" w:cs="Times New Roman"/>
                <w:noProof/>
                <w:sz w:val="18"/>
                <w:lang w:eastAsia="es-MX"/>
              </w:rPr>
              <w:t xml:space="preserve">Esta fracción no es aplicable en virtud que no recibimos atención medica por ninguna institución ademas que nos regimos por sistemas normativos internos cabe mencionar que el artículo 13 de la Ley del Seguro Social establece que es volutad de los </w:t>
            </w:r>
            <w:r>
              <w:rPr>
                <w:rFonts w:ascii="Candara" w:eastAsia="Times New Roman" w:hAnsi="Candara" w:cs="Times New Roman"/>
                <w:noProof/>
                <w:sz w:val="18"/>
                <w:lang w:eastAsia="es-MX"/>
              </w:rPr>
              <w:lastRenderedPageBreak/>
              <w:t>municipios puede voluntariamente solicitar los servicios medicos por tanto no cotizamos.</w:t>
            </w:r>
          </w:p>
        </w:tc>
        <w:tc>
          <w:tcPr>
            <w:tcW w:w="2127" w:type="dxa"/>
            <w:tcBorders>
              <w:top w:val="single" w:sz="4" w:space="0" w:color="auto"/>
              <w:left w:val="nil"/>
              <w:bottom w:val="single" w:sz="4" w:space="0" w:color="auto"/>
              <w:right w:val="single" w:sz="4" w:space="0" w:color="auto"/>
            </w:tcBorders>
            <w:vAlign w:val="center"/>
          </w:tcPr>
          <w:p w14:paraId="752D66F7" w14:textId="77777777" w:rsidR="007C2D87" w:rsidRDefault="007C2D87" w:rsidP="007C2D87">
            <w:pPr>
              <w:spacing w:after="0" w:line="240" w:lineRule="auto"/>
              <w:jc w:val="both"/>
              <w:rPr>
                <w:rFonts w:ascii="Candara" w:eastAsia="Times New Roman" w:hAnsi="Candara" w:cs="Times New Roman"/>
                <w:sz w:val="18"/>
                <w:lang w:eastAsia="es-MX"/>
              </w:rPr>
            </w:pPr>
          </w:p>
          <w:p w14:paraId="69D3F5AF" w14:textId="77777777" w:rsidR="007C2D87" w:rsidRDefault="007C2D87" w:rsidP="007C2D87">
            <w:pPr>
              <w:spacing w:after="0" w:line="240" w:lineRule="auto"/>
              <w:jc w:val="both"/>
              <w:rPr>
                <w:rFonts w:ascii="Candara" w:eastAsia="Times New Roman" w:hAnsi="Candara" w:cs="Times New Roman"/>
                <w:sz w:val="18"/>
                <w:lang w:eastAsia="es-MX"/>
              </w:rPr>
            </w:pPr>
          </w:p>
          <w:p w14:paraId="03852068" w14:textId="77777777" w:rsidR="007C2D87" w:rsidRDefault="007C2D87" w:rsidP="007C2D87">
            <w:pPr>
              <w:spacing w:after="0" w:line="240" w:lineRule="auto"/>
              <w:jc w:val="both"/>
              <w:rPr>
                <w:rFonts w:ascii="Candara" w:eastAsia="Times New Roman" w:hAnsi="Candara" w:cs="Times New Roman"/>
                <w:sz w:val="18"/>
                <w:lang w:eastAsia="es-MX"/>
              </w:rPr>
            </w:pPr>
          </w:p>
          <w:p w14:paraId="2538E37D" w14:textId="77777777" w:rsidR="007C2D87" w:rsidRDefault="007C2D87" w:rsidP="007C2D87">
            <w:pPr>
              <w:spacing w:after="0" w:line="240" w:lineRule="auto"/>
              <w:jc w:val="both"/>
              <w:rPr>
                <w:rFonts w:ascii="Candara" w:eastAsia="Times New Roman" w:hAnsi="Candara" w:cs="Times New Roman"/>
                <w:sz w:val="18"/>
                <w:lang w:eastAsia="es-MX"/>
              </w:rPr>
            </w:pPr>
          </w:p>
          <w:p w14:paraId="127C049C" w14:textId="77777777" w:rsidR="007C2D87" w:rsidRDefault="007C2D87" w:rsidP="007C2D87">
            <w:pPr>
              <w:spacing w:after="0" w:line="240" w:lineRule="auto"/>
              <w:jc w:val="both"/>
              <w:rPr>
                <w:rFonts w:ascii="Candara" w:eastAsia="Times New Roman" w:hAnsi="Candara" w:cs="Times New Roman"/>
                <w:sz w:val="18"/>
                <w:lang w:eastAsia="es-MX"/>
              </w:rPr>
            </w:pPr>
          </w:p>
          <w:p w14:paraId="20889F3A"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2D4F1F04" w14:textId="77777777" w:rsidR="007C2D87" w:rsidRPr="00D2090E" w:rsidRDefault="007C2D87" w:rsidP="007C2D87">
            <w:pPr>
              <w:spacing w:after="0" w:line="240" w:lineRule="auto"/>
              <w:jc w:val="both"/>
              <w:rPr>
                <w:rFonts w:ascii="Candara" w:eastAsia="Times New Roman" w:hAnsi="Candara" w:cs="Times New Roman"/>
                <w:noProof/>
                <w:sz w:val="18"/>
                <w:szCs w:val="18"/>
                <w:lang w:eastAsia="es-MX"/>
              </w:rPr>
            </w:pPr>
          </w:p>
        </w:tc>
      </w:tr>
      <w:tr w:rsidR="007C2D87" w:rsidRPr="00C6730B" w14:paraId="4283C0D5" w14:textId="77777777" w:rsidTr="0084703D">
        <w:trPr>
          <w:trHeight w:val="11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49F2"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58E903F"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XLIII </w:t>
            </w:r>
            <w:r w:rsidRPr="004B5A2D">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tc>
        <w:tc>
          <w:tcPr>
            <w:tcW w:w="846" w:type="dxa"/>
            <w:tcBorders>
              <w:top w:val="single" w:sz="4" w:space="0" w:color="auto"/>
              <w:left w:val="nil"/>
              <w:bottom w:val="nil"/>
              <w:right w:val="single" w:sz="4" w:space="0" w:color="auto"/>
            </w:tcBorders>
            <w:shd w:val="clear" w:color="auto" w:fill="auto"/>
            <w:vAlign w:val="center"/>
          </w:tcPr>
          <w:p w14:paraId="694097BA"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09A86A"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38ECF4A" w14:textId="3AC9921D"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REGIDURIA</w:t>
            </w:r>
            <w:proofErr w:type="spellEnd"/>
            <w:r>
              <w:rPr>
                <w:rFonts w:ascii="Candara" w:eastAsia="Times New Roman" w:hAnsi="Candara" w:cs="Times New Roman"/>
                <w:sz w:val="18"/>
                <w:lang w:eastAsia="es-MX"/>
              </w:rPr>
              <w:t xml:space="preserve"> DE HACIENDA </w:t>
            </w:r>
          </w:p>
        </w:tc>
        <w:tc>
          <w:tcPr>
            <w:tcW w:w="2835" w:type="dxa"/>
            <w:tcBorders>
              <w:top w:val="single" w:sz="4" w:space="0" w:color="auto"/>
              <w:left w:val="single" w:sz="4" w:space="0" w:color="auto"/>
              <w:bottom w:val="single" w:sz="4" w:space="0" w:color="auto"/>
              <w:right w:val="single" w:sz="4" w:space="0" w:color="auto"/>
            </w:tcBorders>
            <w:vAlign w:val="center"/>
          </w:tcPr>
          <w:p w14:paraId="18B30933"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43a LGT_Art_70_Fr_XLIII</w:t>
            </w:r>
          </w:p>
          <w:p w14:paraId="2774AFA9"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43b LGT_Art_70_Fr_XLIII</w:t>
            </w:r>
          </w:p>
        </w:tc>
      </w:tr>
      <w:tr w:rsidR="007C2D87" w:rsidRPr="00C6730B" w14:paraId="4C28C8BE" w14:textId="77777777" w:rsidTr="0084703D">
        <w:trPr>
          <w:trHeight w:val="43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8E6F"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5F2A171B"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XLIV </w:t>
            </w:r>
            <w:r w:rsidRPr="004B5A2D">
              <w:rPr>
                <w:rFonts w:ascii="Candara" w:eastAsia="Times New Roman" w:hAnsi="Candara" w:cs="Times New Roman"/>
                <w:i/>
                <w:iCs/>
                <w:noProof/>
                <w:sz w:val="18"/>
                <w:lang w:eastAsia="es-MX"/>
              </w:rPr>
              <w:t>Donaciones hechas a terceros en dinero o en especie;</w:t>
            </w:r>
          </w:p>
        </w:tc>
        <w:tc>
          <w:tcPr>
            <w:tcW w:w="846" w:type="dxa"/>
            <w:tcBorders>
              <w:top w:val="single" w:sz="4" w:space="0" w:color="auto"/>
              <w:left w:val="nil"/>
              <w:bottom w:val="single" w:sz="4" w:space="0" w:color="auto"/>
              <w:right w:val="single" w:sz="4" w:space="0" w:color="auto"/>
            </w:tcBorders>
            <w:shd w:val="clear" w:color="auto" w:fill="auto"/>
            <w:vAlign w:val="center"/>
          </w:tcPr>
          <w:p w14:paraId="6CC55E64"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AC31EA2"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5A7B13E0" w14:textId="61F73A46"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REGIDURIA</w:t>
            </w:r>
            <w:proofErr w:type="spellEnd"/>
            <w:r>
              <w:rPr>
                <w:rFonts w:ascii="Candara" w:eastAsia="Times New Roman" w:hAnsi="Candara" w:cs="Times New Roman"/>
                <w:sz w:val="18"/>
                <w:lang w:eastAsia="es-MX"/>
              </w:rPr>
              <w:t xml:space="preserve"> DE HACIENDA</w:t>
            </w:r>
          </w:p>
        </w:tc>
        <w:tc>
          <w:tcPr>
            <w:tcW w:w="2835" w:type="dxa"/>
            <w:tcBorders>
              <w:top w:val="nil"/>
              <w:left w:val="single" w:sz="4" w:space="0" w:color="auto"/>
              <w:bottom w:val="single" w:sz="4" w:space="0" w:color="auto"/>
              <w:right w:val="single" w:sz="4" w:space="0" w:color="auto"/>
            </w:tcBorders>
            <w:vAlign w:val="center"/>
          </w:tcPr>
          <w:p w14:paraId="3EB66F36"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44a LGT_Art_70_Fr_XLIV</w:t>
            </w:r>
          </w:p>
          <w:p w14:paraId="77D5479A"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44b LGT_Art_70_Fr_XLIV</w:t>
            </w:r>
          </w:p>
        </w:tc>
      </w:tr>
      <w:tr w:rsidR="007C2D87" w:rsidRPr="00C6730B" w14:paraId="33D83D84" w14:textId="77777777" w:rsidTr="0084703D">
        <w:trPr>
          <w:trHeight w:val="48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0D2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226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XLV </w:t>
            </w:r>
            <w:r w:rsidRPr="004B5A2D">
              <w:rPr>
                <w:rFonts w:ascii="Candara" w:eastAsia="Times New Roman" w:hAnsi="Candara" w:cs="Times New Roman"/>
                <w:i/>
                <w:iCs/>
                <w:noProof/>
                <w:sz w:val="18"/>
                <w:lang w:eastAsia="es-MX"/>
              </w:rPr>
              <w:t>El catálogo de disposición y guía de archivo documental;</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B7F9AB8"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5F3B65"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single" w:sz="4" w:space="0" w:color="auto"/>
              <w:bottom w:val="single" w:sz="4" w:space="0" w:color="auto"/>
              <w:right w:val="single" w:sz="4" w:space="0" w:color="auto"/>
            </w:tcBorders>
            <w:vAlign w:val="center"/>
          </w:tcPr>
          <w:p w14:paraId="25764E29" w14:textId="6483842B"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SECRTARIA</w:t>
            </w:r>
            <w:proofErr w:type="spellEnd"/>
            <w:r>
              <w:rPr>
                <w:rFonts w:ascii="Candara" w:eastAsia="Times New Roman" w:hAnsi="Candara" w:cs="Times New Roman"/>
                <w:sz w:val="18"/>
                <w:lang w:eastAsia="es-MX"/>
              </w:rPr>
              <w:t xml:space="preserve">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46A144C6"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45 LGT_Art_70_Fr_XLV</w:t>
            </w:r>
          </w:p>
        </w:tc>
      </w:tr>
      <w:tr w:rsidR="007C2D87" w:rsidRPr="00C6730B" w14:paraId="2C67335D" w14:textId="77777777" w:rsidTr="0084703D">
        <w:trPr>
          <w:trHeight w:val="90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C5C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9FC0816"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XLVI </w:t>
            </w:r>
            <w:r w:rsidRPr="004B5A2D">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tc>
        <w:tc>
          <w:tcPr>
            <w:tcW w:w="846" w:type="dxa"/>
            <w:tcBorders>
              <w:top w:val="single" w:sz="4" w:space="0" w:color="auto"/>
              <w:left w:val="nil"/>
              <w:bottom w:val="single" w:sz="4" w:space="0" w:color="auto"/>
              <w:right w:val="single" w:sz="4" w:space="0" w:color="auto"/>
            </w:tcBorders>
            <w:shd w:val="clear" w:color="auto" w:fill="auto"/>
            <w:vAlign w:val="center"/>
          </w:tcPr>
          <w:p w14:paraId="44CEEE96"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A3CBFB"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13D52DB5" w14:textId="24723F50"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74474434"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46a LGT_Art_70_Fr_XLVI</w:t>
            </w:r>
          </w:p>
          <w:p w14:paraId="6D107BB8"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46b LGT_Art_70_Fr_XLVI</w:t>
            </w:r>
          </w:p>
        </w:tc>
      </w:tr>
      <w:tr w:rsidR="007C2D87" w:rsidRPr="00C6730B" w14:paraId="50DEA79E" w14:textId="77777777" w:rsidTr="0084703D">
        <w:trPr>
          <w:trHeight w:val="57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A3175"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B8119A" w14:textId="77777777" w:rsidR="007C2D87" w:rsidRPr="004B5A2D" w:rsidRDefault="007C2D87" w:rsidP="007C2D87">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Arial"/>
                <w:b/>
                <w:bCs/>
                <w:i/>
                <w:iCs/>
                <w:noProof/>
                <w:sz w:val="18"/>
                <w:lang w:eastAsia="es-MX"/>
              </w:rPr>
              <w:t xml:space="preserve">Fracción XLVII </w:t>
            </w:r>
            <w:r w:rsidRPr="004B5A2D">
              <w:rPr>
                <w:rFonts w:ascii="Candara" w:eastAsia="Times New Roman" w:hAnsi="Candara" w:cs="Arial"/>
                <w:i/>
                <w:iCs/>
                <w:noProof/>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846" w:type="dxa"/>
            <w:tcBorders>
              <w:top w:val="single" w:sz="4" w:space="0" w:color="auto"/>
              <w:left w:val="nil"/>
              <w:bottom w:val="single" w:sz="4" w:space="0" w:color="auto"/>
              <w:right w:val="single" w:sz="4" w:space="0" w:color="auto"/>
            </w:tcBorders>
            <w:shd w:val="clear" w:color="auto" w:fill="auto"/>
            <w:vAlign w:val="center"/>
          </w:tcPr>
          <w:p w14:paraId="4787E7FC"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905628" w14:textId="77777777" w:rsidR="007C2D87" w:rsidRDefault="007C2D87" w:rsidP="007C2D87">
            <w:pPr>
              <w:spacing w:after="0" w:line="240" w:lineRule="auto"/>
              <w:jc w:val="both"/>
              <w:rPr>
                <w:rFonts w:ascii="Candara" w:eastAsia="Times New Roman" w:hAnsi="Candara" w:cstheme="minorHAnsi"/>
                <w:noProof/>
                <w:sz w:val="18"/>
                <w:lang w:eastAsia="es-MX"/>
              </w:rPr>
            </w:pPr>
            <w:r w:rsidRPr="004B5A2D">
              <w:rPr>
                <w:rFonts w:ascii="Candara" w:eastAsia="Times New Roman" w:hAnsi="Candara" w:cstheme="minorHAnsi"/>
                <w:noProof/>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r>
              <w:rPr>
                <w:rFonts w:ascii="Candara" w:eastAsia="Times New Roman" w:hAnsi="Candara" w:cstheme="minorHAnsi"/>
                <w:noProof/>
                <w:sz w:val="18"/>
                <w:lang w:eastAsia="es-MX"/>
              </w:rPr>
              <w:t>.</w:t>
            </w:r>
          </w:p>
          <w:p w14:paraId="3495998D" w14:textId="77777777" w:rsidR="007C2D87" w:rsidRDefault="007C2D87" w:rsidP="007C2D87">
            <w:pPr>
              <w:spacing w:after="0" w:line="240" w:lineRule="auto"/>
              <w:jc w:val="both"/>
              <w:rPr>
                <w:rFonts w:ascii="Candara" w:eastAsia="Times New Roman" w:hAnsi="Candara" w:cstheme="minorHAnsi"/>
                <w:noProof/>
                <w:sz w:val="18"/>
                <w:lang w:eastAsia="es-MX"/>
              </w:rPr>
            </w:pPr>
          </w:p>
          <w:p w14:paraId="43DB7A60" w14:textId="4847B011" w:rsidR="007C2D87" w:rsidRPr="004B5A2D" w:rsidRDefault="007C2D87" w:rsidP="007C2D87">
            <w:pPr>
              <w:spacing w:after="0" w:line="240" w:lineRule="auto"/>
              <w:jc w:val="both"/>
              <w:rPr>
                <w:rFonts w:ascii="Candara" w:eastAsia="Times New Roman" w:hAnsi="Candara" w:cstheme="minorHAnsi"/>
                <w:noProof/>
                <w:sz w:val="18"/>
                <w:lang w:eastAsia="es-MX"/>
              </w:rPr>
            </w:pPr>
            <w:r>
              <w:rPr>
                <w:rFonts w:ascii="Candara" w:eastAsia="Times New Roman" w:hAnsi="Candara" w:cs="Times New Roman"/>
                <w:noProof/>
                <w:sz w:val="18"/>
                <w:lang w:eastAsia="es-MX"/>
              </w:rPr>
              <w:t>E</w:t>
            </w:r>
            <w:r w:rsidRPr="004B5A2D">
              <w:rPr>
                <w:rFonts w:ascii="Candara" w:eastAsia="Times New Roman" w:hAnsi="Candara" w:cs="Times New Roman"/>
                <w:noProof/>
                <w:sz w:val="18"/>
                <w:lang w:eastAsia="es-MX"/>
              </w:rPr>
              <w:t xml:space="preserve">l formato </w:t>
            </w:r>
            <w:r w:rsidRPr="004B5A2D">
              <w:rPr>
                <w:rFonts w:ascii="Candara" w:eastAsia="Times New Roman" w:hAnsi="Candara" w:cs="Times New Roman"/>
                <w:bCs/>
                <w:noProof/>
                <w:sz w:val="18"/>
                <w:szCs w:val="18"/>
                <w:lang w:eastAsia="es-MX"/>
              </w:rPr>
              <w:t>47c</w:t>
            </w:r>
            <w:r w:rsidRPr="004B5A2D">
              <w:rPr>
                <w:rFonts w:ascii="Candara" w:eastAsia="Times New Roman" w:hAnsi="Candara" w:cs="Times New Roman"/>
                <w:noProof/>
                <w:sz w:val="18"/>
                <w:lang w:eastAsia="es-MX"/>
              </w:rPr>
              <w:t xml:space="preserve"> LGT_Art_70_Fr_XLVII</w:t>
            </w:r>
            <w:r>
              <w:rPr>
                <w:rFonts w:ascii="Candara" w:eastAsia="Times New Roman" w:hAnsi="Candara" w:cs="Times New Roman"/>
                <w:noProof/>
                <w:sz w:val="18"/>
                <w:lang w:eastAsia="es-MX"/>
              </w:rPr>
              <w:t xml:space="preserve"> se beberá publicar </w:t>
            </w:r>
            <w:r w:rsidRPr="004B5A2D">
              <w:rPr>
                <w:rFonts w:ascii="Candara" w:eastAsia="Times New Roman" w:hAnsi="Candara" w:cs="Times New Roman"/>
                <w:noProof/>
                <w:sz w:val="18"/>
                <w:lang w:eastAsia="es-MX"/>
              </w:rPr>
              <w:t xml:space="preserve">con la nota: “&lt;&lt;sujeto obligado&gt;&gt; no genera ni detenta la información relativa al listado de solicitudes a las empresas concesionarias de telecomunicaciones y proveedores de servicios o aplicaciones de internet para la intervención de comunicaciones privadas, el acceso al registro de </w:t>
            </w:r>
            <w:r w:rsidRPr="004B5A2D">
              <w:rPr>
                <w:rFonts w:ascii="Candara" w:eastAsia="Times New Roman" w:hAnsi="Candara" w:cs="Times New Roman"/>
                <w:noProof/>
                <w:sz w:val="18"/>
                <w:lang w:eastAsia="es-MX"/>
              </w:rPr>
              <w:lastRenderedPageBreak/>
              <w:t>comunicaciones y la localización geográfica en tiempo real de equipos de comunicación.”</w:t>
            </w:r>
          </w:p>
        </w:tc>
        <w:tc>
          <w:tcPr>
            <w:tcW w:w="2127" w:type="dxa"/>
            <w:tcBorders>
              <w:top w:val="single" w:sz="4" w:space="0" w:color="auto"/>
              <w:left w:val="nil"/>
              <w:bottom w:val="single" w:sz="4" w:space="0" w:color="auto"/>
              <w:right w:val="single" w:sz="4" w:space="0" w:color="auto"/>
            </w:tcBorders>
            <w:vAlign w:val="center"/>
          </w:tcPr>
          <w:p w14:paraId="55F287D2" w14:textId="4DF3A3CC" w:rsidR="007C2D87" w:rsidRPr="004B5A2D"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lastRenderedPageBreak/>
              <w:t>SECRETARIA MUNICIPAL</w:t>
            </w:r>
          </w:p>
        </w:tc>
        <w:tc>
          <w:tcPr>
            <w:tcW w:w="2835" w:type="dxa"/>
            <w:tcBorders>
              <w:top w:val="single" w:sz="4" w:space="0" w:color="auto"/>
              <w:left w:val="single" w:sz="4" w:space="0" w:color="auto"/>
              <w:bottom w:val="single" w:sz="4" w:space="0" w:color="auto"/>
              <w:right w:val="single" w:sz="4" w:space="0" w:color="auto"/>
            </w:tcBorders>
            <w:vAlign w:val="center"/>
          </w:tcPr>
          <w:p w14:paraId="5451600D" w14:textId="77777777" w:rsidR="007C2D87" w:rsidRPr="004B5A2D" w:rsidRDefault="007C2D87" w:rsidP="007C2D87">
            <w:pPr>
              <w:spacing w:after="0" w:line="240" w:lineRule="auto"/>
              <w:jc w:val="both"/>
              <w:rPr>
                <w:rFonts w:ascii="Candara" w:eastAsia="Times New Roman" w:hAnsi="Candara" w:cs="Times New Roman"/>
                <w:noProof/>
                <w:sz w:val="18"/>
                <w:szCs w:val="18"/>
                <w:highlight w:val="yellow"/>
                <w:lang w:val="en-US" w:eastAsia="es-MX"/>
              </w:rPr>
            </w:pPr>
            <w:r w:rsidRPr="004B5A2D">
              <w:rPr>
                <w:rFonts w:ascii="Candara" w:eastAsia="Times New Roman" w:hAnsi="Candara" w:cs="Times New Roman"/>
                <w:bCs/>
                <w:noProof/>
                <w:sz w:val="18"/>
                <w:szCs w:val="18"/>
                <w:lang w:val="en-US" w:eastAsia="es-MX"/>
              </w:rPr>
              <w:t>Formato 47c LGT_Art_70_Fr_XLVII</w:t>
            </w:r>
          </w:p>
        </w:tc>
      </w:tr>
      <w:tr w:rsidR="007C2D87" w:rsidRPr="00C6730B" w14:paraId="2982B62F"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12A86" w14:textId="324626B5"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B590D27" w14:textId="77777777" w:rsidR="007C2D87" w:rsidRPr="004B5A2D" w:rsidRDefault="007C2D87" w:rsidP="007C2D87">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XLVIII </w:t>
            </w:r>
            <w:r w:rsidRPr="004B5A2D">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tc>
        <w:tc>
          <w:tcPr>
            <w:tcW w:w="846" w:type="dxa"/>
            <w:tcBorders>
              <w:top w:val="single" w:sz="4" w:space="0" w:color="auto"/>
              <w:left w:val="nil"/>
              <w:bottom w:val="single" w:sz="4" w:space="0" w:color="auto"/>
              <w:right w:val="single" w:sz="4" w:space="0" w:color="auto"/>
            </w:tcBorders>
            <w:shd w:val="clear" w:color="auto" w:fill="auto"/>
            <w:vAlign w:val="center"/>
          </w:tcPr>
          <w:p w14:paraId="025A6D09" w14:textId="77777777" w:rsidR="007C2D87" w:rsidRPr="004B5A2D" w:rsidRDefault="007C2D87" w:rsidP="007C2D87">
            <w:pPr>
              <w:jc w:val="both"/>
              <w:rPr>
                <w:rFonts w:ascii="Candara" w:hAnsi="Candara"/>
                <w:noProof/>
                <w:sz w:val="18"/>
                <w:szCs w:val="18"/>
              </w:rPr>
            </w:pPr>
          </w:p>
          <w:p w14:paraId="621599E8"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BE367E"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93D6F1E" w14:textId="4888BDEB" w:rsidR="007C2D87" w:rsidRPr="004B5A2D" w:rsidRDefault="007C2D87" w:rsidP="00A54BC0">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sz w:val="18"/>
                <w:lang w:eastAsia="es-MX"/>
              </w:rPr>
              <w:t>SECRETARIA MUNIC</w:t>
            </w:r>
            <w:r w:rsidR="00A54BC0">
              <w:rPr>
                <w:rFonts w:ascii="Candara" w:eastAsia="Times New Roman" w:hAnsi="Candara" w:cs="Times New Roman"/>
                <w:sz w:val="18"/>
                <w:lang w:eastAsia="es-MX"/>
              </w:rPr>
              <w:t>I</w:t>
            </w:r>
            <w:r>
              <w:rPr>
                <w:rFonts w:ascii="Candara" w:eastAsia="Times New Roman" w:hAnsi="Candara" w:cs="Times New Roman"/>
                <w:sz w:val="18"/>
                <w:lang w:eastAsia="es-MX"/>
              </w:rPr>
              <w:t>PAL</w:t>
            </w:r>
          </w:p>
        </w:tc>
        <w:tc>
          <w:tcPr>
            <w:tcW w:w="2835" w:type="dxa"/>
            <w:tcBorders>
              <w:top w:val="single" w:sz="4" w:space="0" w:color="auto"/>
              <w:left w:val="single" w:sz="4" w:space="0" w:color="auto"/>
              <w:bottom w:val="single" w:sz="4" w:space="0" w:color="auto"/>
              <w:right w:val="single" w:sz="4" w:space="0" w:color="auto"/>
            </w:tcBorders>
            <w:vAlign w:val="center"/>
          </w:tcPr>
          <w:p w14:paraId="34DCA8BE"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48a LGT_Art_70_Fr_XLVIII</w:t>
            </w:r>
          </w:p>
          <w:p w14:paraId="10424882"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48b LGT_Art_70_Fr_XLVIII Formato 48c LGT_Art_70_Fr_XLVIII</w:t>
            </w:r>
          </w:p>
          <w:p w14:paraId="59E461A4"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p>
        </w:tc>
      </w:tr>
      <w:tr w:rsidR="007C2D87" w:rsidRPr="004B5A2D" w14:paraId="220457C4"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93E83E"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43414AB8"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 xml:space="preserve">Último párrafo </w:t>
            </w:r>
          </w:p>
          <w:p w14:paraId="3ADC5786"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321691FD" w14:textId="77777777" w:rsidR="007C2D87" w:rsidRPr="004B5A2D" w:rsidRDefault="007C2D87" w:rsidP="007C2D87">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*TABLA DE APLICABILIDAD INTEGRAL</w:t>
            </w:r>
          </w:p>
          <w:p w14:paraId="26EB5660" w14:textId="77777777" w:rsidR="007C2D87" w:rsidRPr="004B5A2D" w:rsidRDefault="007C2D87" w:rsidP="007C2D87">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*TABLAS DE ACTUALIZACIÓN Y CONSERVACIÓN DE LA INFORMACIÓN</w:t>
            </w:r>
          </w:p>
        </w:tc>
        <w:tc>
          <w:tcPr>
            <w:tcW w:w="846" w:type="dxa"/>
            <w:tcBorders>
              <w:top w:val="single" w:sz="4" w:space="0" w:color="auto"/>
              <w:left w:val="nil"/>
              <w:bottom w:val="single" w:sz="4" w:space="0" w:color="auto"/>
              <w:right w:val="single" w:sz="4" w:space="0" w:color="auto"/>
            </w:tcBorders>
            <w:shd w:val="clear" w:color="auto" w:fill="auto"/>
            <w:vAlign w:val="center"/>
          </w:tcPr>
          <w:p w14:paraId="2D5D74F2"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55C3A1C"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E2E27F9" w14:textId="1DA60880"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Pr>
                <w:rFonts w:ascii="Candara" w:eastAsia="Times New Roman" w:hAnsi="Candara" w:cs="Times New Roman"/>
                <w:sz w:val="18"/>
                <w:lang w:eastAsia="es-MX"/>
              </w:rPr>
              <w:t>COMISION</w:t>
            </w:r>
            <w:proofErr w:type="spellEnd"/>
            <w:r>
              <w:rPr>
                <w:rFonts w:ascii="Candara" w:eastAsia="Times New Roman" w:hAnsi="Candara" w:cs="Times New Roman"/>
                <w:sz w:val="18"/>
                <w:lang w:eastAsia="es-MX"/>
              </w:rPr>
              <w:t xml:space="preserve">  DE TRANSFERENCIA Y </w:t>
            </w:r>
            <w:proofErr w:type="spellStart"/>
            <w:r>
              <w:rPr>
                <w:rFonts w:ascii="Candara" w:eastAsia="Times New Roman" w:hAnsi="Candara" w:cs="Times New Roman"/>
                <w:sz w:val="18"/>
                <w:lang w:eastAsia="es-MX"/>
              </w:rPr>
              <w:t>RENDICION</w:t>
            </w:r>
            <w:proofErr w:type="spellEnd"/>
            <w:r>
              <w:rPr>
                <w:rFonts w:ascii="Candara" w:eastAsia="Times New Roman" w:hAnsi="Candara" w:cs="Times New Roman"/>
                <w:sz w:val="18"/>
                <w:lang w:eastAsia="es-MX"/>
              </w:rPr>
              <w:t xml:space="preserve"> DE CUENTAS </w:t>
            </w:r>
          </w:p>
        </w:tc>
        <w:tc>
          <w:tcPr>
            <w:tcW w:w="2835" w:type="dxa"/>
            <w:tcBorders>
              <w:top w:val="single" w:sz="4" w:space="0" w:color="auto"/>
              <w:left w:val="single" w:sz="4" w:space="0" w:color="auto"/>
              <w:bottom w:val="single" w:sz="4" w:space="0" w:color="auto"/>
              <w:right w:val="single" w:sz="4" w:space="0" w:color="auto"/>
            </w:tcBorders>
            <w:vAlign w:val="center"/>
          </w:tcPr>
          <w:p w14:paraId="7BC0798F"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bCs/>
                <w:noProof/>
                <w:sz w:val="18"/>
                <w:szCs w:val="18"/>
                <w:lang w:eastAsia="es-MX"/>
              </w:rPr>
              <w:t>Formato 70_00 LGT_Art_70</w:t>
            </w:r>
          </w:p>
        </w:tc>
      </w:tr>
      <w:tr w:rsidR="007C2D87" w:rsidRPr="00C6730B" w14:paraId="7D98E02B" w14:textId="77777777" w:rsidTr="007C2D87">
        <w:trPr>
          <w:trHeight w:val="488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A7B493"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0BC731FD"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73D56E6E"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5DFA62A7"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Cs/>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9A781B3"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 </w:t>
            </w:r>
            <w:r w:rsidRPr="004B5A2D">
              <w:rPr>
                <w:rFonts w:ascii="Candara" w:eastAsia="Times New Roman" w:hAnsi="Candara" w:cs="Times New Roman"/>
                <w:bCs/>
                <w:i/>
                <w:iCs/>
                <w:noProof/>
                <w:sz w:val="18"/>
                <w:lang w:eastAsia="es-MX"/>
              </w:rPr>
              <w:t>En el caso del Poder Ejecutivo Federal, los poderes ejecutivos de las Entidades Federativas, el Órgano Ejecutivo del Distrito Federal y los municipios:</w:t>
            </w:r>
          </w:p>
          <w:p w14:paraId="5A27927B"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3B2B6C73"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a)</w:t>
            </w:r>
            <w:r w:rsidRPr="004B5A2D">
              <w:rPr>
                <w:rFonts w:ascii="Candara" w:eastAsia="Times New Roman" w:hAnsi="Candara" w:cs="Times New Roman"/>
                <w:bCs/>
                <w:i/>
                <w:iCs/>
                <w:noProof/>
                <w:sz w:val="18"/>
                <w:lang w:eastAsia="es-MX"/>
              </w:rPr>
              <w:t xml:space="preserve"> El Plan Nacional de Desarrollo, los planes estatales de desarrollo o el Programa General de Desarrollo del Distrito Federal, según corresponda;</w:t>
            </w:r>
          </w:p>
        </w:tc>
        <w:tc>
          <w:tcPr>
            <w:tcW w:w="846" w:type="dxa"/>
            <w:tcBorders>
              <w:top w:val="single" w:sz="4" w:space="0" w:color="auto"/>
              <w:left w:val="nil"/>
              <w:bottom w:val="single" w:sz="4" w:space="0" w:color="auto"/>
              <w:right w:val="single" w:sz="4" w:space="0" w:color="auto"/>
            </w:tcBorders>
            <w:shd w:val="clear" w:color="auto" w:fill="auto"/>
            <w:vAlign w:val="center"/>
          </w:tcPr>
          <w:p w14:paraId="0BEC439C"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EA6442"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Con la finalidad de facilitar el acceso a la información y colaborar con la sociedad en la identificación de los sujetos obligados que generan y difunden información específica, las diferentes instancias que conforman la administración pública en sus tres órdenes de gobierno, en este caso el municipal, deben requisitar el Formato 1a LGT_Art_71_Fr_Ia.</w:t>
            </w:r>
          </w:p>
          <w:p w14:paraId="1814EE61" w14:textId="33725EEF" w:rsidR="007C2D87" w:rsidRPr="004B5A2D"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szCs w:val="18"/>
                <w:lang w:eastAsia="es-MX"/>
              </w:rPr>
              <w:t xml:space="preserve">Sin embargo, dado que a la fecha las instancias que conforman la administración municipal en nuestra entidad, publican y actualizan su información a través del </w:t>
            </w:r>
            <w:r>
              <w:rPr>
                <w:rFonts w:ascii="Candara" w:eastAsia="Times New Roman" w:hAnsi="Candara" w:cs="Times New Roman"/>
                <w:noProof/>
                <w:sz w:val="18"/>
                <w:szCs w:val="18"/>
                <w:lang w:eastAsia="es-MX"/>
              </w:rPr>
              <w:t>Municipio</w:t>
            </w:r>
            <w:r w:rsidRPr="004B5A2D">
              <w:rPr>
                <w:rFonts w:ascii="Candara" w:eastAsia="Times New Roman" w:hAnsi="Candara" w:cs="Times New Roman"/>
                <w:noProof/>
                <w:sz w:val="18"/>
                <w:szCs w:val="18"/>
                <w:lang w:eastAsia="es-MX"/>
              </w:rPr>
              <w:t xml:space="preserve"> como sujeto obligado directo, dicho formato no se asignará a los </w:t>
            </w:r>
            <w:r>
              <w:rPr>
                <w:rFonts w:ascii="Candara" w:eastAsia="Times New Roman" w:hAnsi="Candara" w:cs="Times New Roman"/>
                <w:noProof/>
                <w:sz w:val="18"/>
                <w:szCs w:val="18"/>
                <w:lang w:eastAsia="es-MX"/>
              </w:rPr>
              <w:t>Municipios</w:t>
            </w:r>
            <w:r w:rsidRPr="004B5A2D">
              <w:rPr>
                <w:rFonts w:ascii="Candara" w:eastAsia="Times New Roman" w:hAnsi="Candara" w:cs="Times New Roman"/>
                <w:noProof/>
                <w:sz w:val="18"/>
                <w:szCs w:val="18"/>
                <w:lang w:eastAsia="es-MX"/>
              </w:rPr>
              <w:t>.</w:t>
            </w:r>
            <w:r>
              <w:rPr>
                <w:rFonts w:ascii="Candara" w:eastAsia="Times New Roman" w:hAnsi="Candara" w:cs="Times New Roman"/>
                <w:noProof/>
                <w:sz w:val="18"/>
                <w:szCs w:val="18"/>
                <w:lang w:eastAsia="es-MX"/>
              </w:rPr>
              <w:t xml:space="preserve"> </w:t>
            </w:r>
            <w:r w:rsidRPr="004B5A2D">
              <w:rPr>
                <w:rFonts w:ascii="Candara" w:eastAsia="Times New Roman" w:hAnsi="Candara" w:cs="Times New Roman"/>
                <w:noProof/>
                <w:sz w:val="18"/>
                <w:szCs w:val="18"/>
                <w:lang w:eastAsia="es-MX"/>
              </w:rPr>
              <w:t>(</w:t>
            </w:r>
            <w:r w:rsidRPr="00C351F6">
              <w:rPr>
                <w:rFonts w:ascii="Candara" w:eastAsia="Times New Roman" w:hAnsi="Candara" w:cs="Times New Roman"/>
                <w:b/>
                <w:noProof/>
                <w:sz w:val="18"/>
                <w:szCs w:val="18"/>
                <w:lang w:eastAsia="es-MX"/>
              </w:rPr>
              <w:t>Se deberá publicar el Plan de Desarrollo Municipal</w:t>
            </w:r>
            <w:r w:rsidRPr="004B5A2D">
              <w:rPr>
                <w:rFonts w:ascii="Candara" w:eastAsia="Times New Roman" w:hAnsi="Candara" w:cs="Times New Roman"/>
                <w:noProof/>
                <w:sz w:val="18"/>
                <w:szCs w:val="18"/>
                <w:lang w:eastAsia="es-MX"/>
              </w:rPr>
              <w:t>)</w:t>
            </w:r>
          </w:p>
        </w:tc>
        <w:tc>
          <w:tcPr>
            <w:tcW w:w="2127" w:type="dxa"/>
            <w:tcBorders>
              <w:top w:val="single" w:sz="4" w:space="0" w:color="auto"/>
              <w:left w:val="nil"/>
              <w:bottom w:val="single" w:sz="4" w:space="0" w:color="auto"/>
              <w:right w:val="single" w:sz="4" w:space="0" w:color="auto"/>
            </w:tcBorders>
          </w:tcPr>
          <w:p w14:paraId="7609ADC5" w14:textId="7E55CBC4" w:rsidR="007C2D87" w:rsidRPr="004B5A2D" w:rsidRDefault="007C2D87" w:rsidP="007C2D87">
            <w:pPr>
              <w:spacing w:after="0" w:line="240" w:lineRule="auto"/>
              <w:jc w:val="both"/>
              <w:rPr>
                <w:rFonts w:ascii="Candara" w:eastAsia="Times New Roman" w:hAnsi="Candara" w:cs="Times New Roman"/>
                <w:noProof/>
                <w:sz w:val="18"/>
                <w:lang w:eastAsia="es-MX"/>
              </w:rPr>
            </w:pPr>
            <w:r w:rsidRPr="0027048F">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6C5C47B0"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2a LGT_Art_71_Fr_Ia</w:t>
            </w:r>
          </w:p>
          <w:p w14:paraId="2B372526" w14:textId="73FE8849" w:rsidR="007C2D87" w:rsidRPr="00D2090E" w:rsidRDefault="007C2D87" w:rsidP="007C2D87">
            <w:pPr>
              <w:spacing w:after="0" w:line="240" w:lineRule="auto"/>
              <w:jc w:val="both"/>
              <w:rPr>
                <w:rFonts w:ascii="Candara" w:eastAsia="Times New Roman" w:hAnsi="Candara" w:cs="Times New Roman"/>
                <w:noProof/>
                <w:sz w:val="18"/>
                <w:szCs w:val="18"/>
                <w:lang w:val="en-US" w:eastAsia="es-MX"/>
              </w:rPr>
            </w:pPr>
          </w:p>
        </w:tc>
      </w:tr>
      <w:tr w:rsidR="007C2D87" w:rsidRPr="00C6730B" w14:paraId="76E74421" w14:textId="77777777" w:rsidTr="007C2D87">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DCC8C1"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LGT</w:t>
            </w:r>
          </w:p>
          <w:p w14:paraId="6D0E8D1F"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6248C596"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1CD0F7EA"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17C39F7B"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46C9F27F"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4C68D08C"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6C155F9A"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0B01817F"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Inciso b)</w:t>
            </w:r>
            <w:r w:rsidRPr="004B5A2D">
              <w:rPr>
                <w:rFonts w:ascii="Candara" w:eastAsia="Times New Roman" w:hAnsi="Candara" w:cs="Times New Roman"/>
                <w:bCs/>
                <w:i/>
                <w:iCs/>
                <w:noProof/>
                <w:sz w:val="18"/>
                <w:lang w:eastAsia="es-MX"/>
              </w:rPr>
              <w:tab/>
              <w:t>El presupuesto de egresos y las fórmulas de distribución de los recursos otorgados;</w:t>
            </w:r>
          </w:p>
        </w:tc>
        <w:tc>
          <w:tcPr>
            <w:tcW w:w="846" w:type="dxa"/>
            <w:tcBorders>
              <w:top w:val="single" w:sz="4" w:space="0" w:color="auto"/>
              <w:left w:val="nil"/>
              <w:bottom w:val="single" w:sz="4" w:space="0" w:color="auto"/>
              <w:right w:val="single" w:sz="4" w:space="0" w:color="auto"/>
            </w:tcBorders>
            <w:shd w:val="clear" w:color="auto" w:fill="auto"/>
            <w:vAlign w:val="center"/>
          </w:tcPr>
          <w:p w14:paraId="53D1A400"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2C8D7D0D"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tcPr>
          <w:p w14:paraId="4B032886" w14:textId="3C7710C5"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sidRPr="0027048F">
              <w:t>TESORERIA</w:t>
            </w:r>
            <w:proofErr w:type="spellEnd"/>
            <w:r w:rsidRPr="0027048F">
              <w:t xml:space="preserve">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53367D7C"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1b LGT_Art_71_Fr_Ib</w:t>
            </w:r>
          </w:p>
          <w:p w14:paraId="6C78F1F5" w14:textId="77777777" w:rsidR="007C2D87" w:rsidRPr="004B5A2D" w:rsidRDefault="007C2D87" w:rsidP="007C2D87">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2b LGT_Art_71_Fr_Ib</w:t>
            </w:r>
          </w:p>
        </w:tc>
      </w:tr>
      <w:tr w:rsidR="007C2D87" w:rsidRPr="00C6730B" w14:paraId="5A700AD2" w14:textId="77777777" w:rsidTr="007C2D87">
        <w:trPr>
          <w:trHeight w:val="272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2D9735"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6D0E9169"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62ED5C15"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46F2840B"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60C081D8"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5442323B"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0A8DD774"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7E8F44B2"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594B4C69"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w:t>
            </w:r>
            <w:r w:rsidRPr="004B5A2D">
              <w:rPr>
                <w:noProof/>
              </w:rPr>
              <w:t xml:space="preserve"> </w:t>
            </w:r>
            <w:r w:rsidRPr="004B5A2D">
              <w:rPr>
                <w:rFonts w:ascii="Candara" w:eastAsia="Times New Roman" w:hAnsi="Candara" w:cs="Times New Roman"/>
                <w:b/>
                <w:bCs/>
                <w:i/>
                <w:iCs/>
                <w:noProof/>
                <w:sz w:val="18"/>
                <w:lang w:eastAsia="es-MX"/>
              </w:rPr>
              <w:t>c)</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4B5A2D">
              <w:rPr>
                <w:rFonts w:ascii="Candara" w:eastAsia="Times New Roman" w:hAnsi="Candara" w:cs="Times New Roman"/>
                <w:b/>
                <w:bCs/>
                <w:i/>
                <w:iCs/>
                <w:noProof/>
                <w:sz w:val="18"/>
                <w:lang w:eastAsia="es-MX"/>
              </w:rPr>
              <w:t xml:space="preserve">     </w:t>
            </w:r>
          </w:p>
        </w:tc>
        <w:tc>
          <w:tcPr>
            <w:tcW w:w="846" w:type="dxa"/>
            <w:tcBorders>
              <w:top w:val="single" w:sz="4" w:space="0" w:color="auto"/>
              <w:left w:val="nil"/>
              <w:bottom w:val="single" w:sz="4" w:space="0" w:color="auto"/>
              <w:right w:val="single" w:sz="4" w:space="0" w:color="auto"/>
            </w:tcBorders>
            <w:shd w:val="clear" w:color="auto" w:fill="auto"/>
            <w:vAlign w:val="center"/>
          </w:tcPr>
          <w:p w14:paraId="38BF39C7"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 xml:space="preserve"> 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1B1854C5" w14:textId="77777777" w:rsidR="007C2D87" w:rsidRPr="004B5A2D" w:rsidRDefault="007C2D87" w:rsidP="007C2D87">
            <w:pPr>
              <w:spacing w:after="0" w:line="240" w:lineRule="auto"/>
              <w:jc w:val="both"/>
              <w:rPr>
                <w:rFonts w:ascii="Candara" w:eastAsia="Times New Roman" w:hAnsi="Candara" w:cstheme="minorHAnsi"/>
                <w:sz w:val="18"/>
                <w:lang w:eastAsia="es-MX"/>
              </w:rPr>
            </w:pPr>
            <w:r w:rsidRPr="004B5A2D">
              <w:rPr>
                <w:rFonts w:ascii="Candara" w:eastAsia="Times New Roman" w:hAnsi="Candara" w:cs="Times New Roman"/>
                <w:sz w:val="18"/>
                <w:lang w:eastAsia="es-MX"/>
              </w:rPr>
              <w:t xml:space="preserve">El </w:t>
            </w:r>
            <w:r w:rsidRPr="004B5A2D">
              <w:rPr>
                <w:rFonts w:ascii="Candara" w:eastAsia="Times New Roman" w:hAnsi="Candara" w:cs="Times New Roman"/>
                <w:sz w:val="18"/>
                <w:szCs w:val="18"/>
                <w:lang w:eastAsia="es-MX"/>
              </w:rPr>
              <w:t>Formato 2c LGT_Art_71_Fr_Ic</w:t>
            </w:r>
            <w:r w:rsidRPr="004B5A2D">
              <w:rPr>
                <w:rFonts w:ascii="Candara" w:eastAsia="Times New Roman" w:hAnsi="Candara" w:cs="Times New Roman"/>
                <w:sz w:val="18"/>
                <w:lang w:eastAsia="es-MX"/>
              </w:rPr>
              <w:t xml:space="preserve"> sólo aplica </w:t>
            </w:r>
            <w:r w:rsidRPr="004B5A2D">
              <w:rPr>
                <w:rFonts w:ascii="Candara" w:eastAsia="Times New Roman" w:hAnsi="Candara" w:cstheme="minorHAnsi"/>
                <w:sz w:val="18"/>
                <w:lang w:eastAsia="es-MX"/>
              </w:rPr>
              <w:t xml:space="preserve">a la Secretaría General de Gobierno. Por ser facultad del Gobernador Constitucional. Art. 79 fracción XXII de la </w:t>
            </w:r>
            <w:proofErr w:type="spellStart"/>
            <w:r w:rsidRPr="004B5A2D">
              <w:rPr>
                <w:rFonts w:ascii="Candara" w:eastAsia="Times New Roman" w:hAnsi="Candara" w:cstheme="minorHAnsi"/>
                <w:sz w:val="18"/>
                <w:lang w:eastAsia="es-MX"/>
              </w:rPr>
              <w:t>CPELSO</w:t>
            </w:r>
            <w:proofErr w:type="spellEnd"/>
            <w:r w:rsidRPr="004B5A2D">
              <w:rPr>
                <w:rFonts w:ascii="Candara" w:eastAsia="Times New Roman" w:hAnsi="Candara" w:cstheme="minorHAnsi"/>
                <w:sz w:val="18"/>
                <w:lang w:eastAsia="es-MX"/>
              </w:rPr>
              <w:t>.</w:t>
            </w:r>
          </w:p>
          <w:p w14:paraId="0F78DC5E" w14:textId="77777777" w:rsidR="007C2D87" w:rsidRDefault="007C2D87" w:rsidP="007C2D87">
            <w:pPr>
              <w:spacing w:after="0" w:line="240" w:lineRule="auto"/>
              <w:jc w:val="both"/>
              <w:rPr>
                <w:rFonts w:ascii="Candara" w:eastAsia="Times New Roman" w:hAnsi="Candara" w:cstheme="minorHAnsi"/>
                <w:sz w:val="18"/>
                <w:lang w:eastAsia="es-MX"/>
              </w:rPr>
            </w:pPr>
            <w:r w:rsidRPr="004B5A2D">
              <w:rPr>
                <w:rFonts w:ascii="Candara" w:eastAsia="Times New Roman" w:hAnsi="Candara" w:cstheme="minorHAnsi"/>
                <w:sz w:val="18"/>
                <w:lang w:eastAsia="es-MX"/>
              </w:rPr>
              <w:t>Secretaría de Economía, art. 7° de la Ley Federal de Correduría Pública.</w:t>
            </w:r>
          </w:p>
          <w:p w14:paraId="2AAAAA9D" w14:textId="77777777" w:rsidR="007C2D87" w:rsidRDefault="007C2D87" w:rsidP="007C2D87">
            <w:pPr>
              <w:spacing w:after="0" w:line="240" w:lineRule="auto"/>
              <w:jc w:val="both"/>
              <w:rPr>
                <w:rFonts w:ascii="Candara" w:eastAsia="Times New Roman" w:hAnsi="Candara" w:cstheme="minorHAnsi"/>
                <w:sz w:val="18"/>
                <w:lang w:eastAsia="es-MX"/>
              </w:rPr>
            </w:pPr>
          </w:p>
          <w:p w14:paraId="705FFFCE" w14:textId="77777777" w:rsidR="007C2D87" w:rsidRPr="009C1CC7" w:rsidRDefault="007C2D87" w:rsidP="007C2D87">
            <w:pPr>
              <w:spacing w:after="0" w:line="240" w:lineRule="auto"/>
              <w:jc w:val="both"/>
              <w:rPr>
                <w:rFonts w:ascii="Candara" w:eastAsia="Times New Roman" w:hAnsi="Candara" w:cstheme="minorHAnsi"/>
                <w:b/>
                <w:sz w:val="18"/>
                <w:lang w:eastAsia="es-MX"/>
              </w:rPr>
            </w:pPr>
            <w:r w:rsidRPr="009C1CC7">
              <w:rPr>
                <w:rFonts w:ascii="Candara" w:eastAsia="Times New Roman" w:hAnsi="Candara" w:cs="Times New Roman"/>
                <w:b/>
                <w:noProof/>
                <w:sz w:val="18"/>
                <w:lang w:eastAsia="es-MX"/>
              </w:rPr>
              <w:t>Se deberá señalar a la Unidad administrativa que será responsable de publicar y actualizar el formato 1c LGT_Art_71_Fr_Ic, con la nota: “La publicación y actualización de la información está a cargo de</w:t>
            </w:r>
            <w:r w:rsidRPr="009C1CC7">
              <w:rPr>
                <w:b/>
              </w:rPr>
              <w:t xml:space="preserve"> </w:t>
            </w:r>
            <w:r w:rsidRPr="009C1CC7">
              <w:rPr>
                <w:rFonts w:ascii="Candara" w:eastAsia="Times New Roman" w:hAnsi="Candara" w:cs="Times New Roman"/>
                <w:b/>
                <w:noProof/>
                <w:sz w:val="18"/>
                <w:lang w:eastAsia="es-MX"/>
              </w:rPr>
              <w:t>la Secretaría General de Gobierno ”</w:t>
            </w:r>
          </w:p>
        </w:tc>
        <w:tc>
          <w:tcPr>
            <w:tcW w:w="2127" w:type="dxa"/>
            <w:tcBorders>
              <w:top w:val="single" w:sz="4" w:space="0" w:color="auto"/>
              <w:left w:val="nil"/>
              <w:bottom w:val="single" w:sz="4" w:space="0" w:color="auto"/>
              <w:right w:val="single" w:sz="4" w:space="0" w:color="auto"/>
            </w:tcBorders>
          </w:tcPr>
          <w:p w14:paraId="2DE57993" w14:textId="3ECB2511" w:rsidR="007C2D87" w:rsidRPr="004B5A2D" w:rsidRDefault="007C2D87" w:rsidP="007C2D87">
            <w:pPr>
              <w:spacing w:after="0" w:line="240" w:lineRule="auto"/>
              <w:jc w:val="both"/>
              <w:rPr>
                <w:rFonts w:ascii="Candara" w:eastAsia="Times New Roman" w:hAnsi="Candara" w:cs="Times New Roman"/>
                <w:noProof/>
                <w:sz w:val="18"/>
                <w:lang w:eastAsia="es-MX"/>
              </w:rPr>
            </w:pPr>
            <w:r w:rsidRPr="0027048F">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5775BA11"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1c LGT_Art_71_Fr_Ic</w:t>
            </w:r>
          </w:p>
        </w:tc>
      </w:tr>
      <w:tr w:rsidR="007C2D87" w:rsidRPr="00C6730B" w14:paraId="6AD99DFA" w14:textId="77777777" w:rsidTr="007C2D87">
        <w:trPr>
          <w:trHeight w:val="5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C02AB"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3FDF0E92"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6B3ED692"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64BA8F94"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64231A5F"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31B7A726"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6D942136"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66CB0E99"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16FBF8B3"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d)</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846" w:type="dxa"/>
            <w:tcBorders>
              <w:top w:val="single" w:sz="4" w:space="0" w:color="auto"/>
              <w:left w:val="nil"/>
              <w:bottom w:val="single" w:sz="4" w:space="0" w:color="auto"/>
              <w:right w:val="single" w:sz="4" w:space="0" w:color="auto"/>
            </w:tcBorders>
            <w:shd w:val="clear" w:color="auto" w:fill="auto"/>
            <w:vAlign w:val="center"/>
          </w:tcPr>
          <w:p w14:paraId="11392B43" w14:textId="77777777" w:rsidR="007C2D87" w:rsidRDefault="007C2D87" w:rsidP="007C2D87">
            <w:pPr>
              <w:jc w:val="both"/>
              <w:rPr>
                <w:rFonts w:ascii="Candara" w:hAnsi="Candara"/>
                <w:noProof/>
                <w:sz w:val="18"/>
                <w:szCs w:val="18"/>
              </w:rPr>
            </w:pPr>
          </w:p>
          <w:p w14:paraId="593D62EC" w14:textId="77777777" w:rsidR="007C2D87" w:rsidRDefault="007C2D87" w:rsidP="007C2D87">
            <w:pPr>
              <w:jc w:val="both"/>
              <w:rPr>
                <w:rFonts w:ascii="Candara" w:hAnsi="Candara"/>
                <w:noProof/>
                <w:sz w:val="18"/>
                <w:szCs w:val="18"/>
              </w:rPr>
            </w:pPr>
          </w:p>
          <w:p w14:paraId="2308D50F" w14:textId="77777777" w:rsidR="007C2D87" w:rsidRDefault="007C2D87" w:rsidP="007C2D87">
            <w:pPr>
              <w:jc w:val="both"/>
              <w:rPr>
                <w:rFonts w:ascii="Candara" w:hAnsi="Candara"/>
                <w:noProof/>
                <w:sz w:val="18"/>
                <w:szCs w:val="18"/>
              </w:rPr>
            </w:pPr>
          </w:p>
          <w:p w14:paraId="24E27006" w14:textId="77777777" w:rsidR="007C2D87" w:rsidRDefault="007C2D87" w:rsidP="007C2D87">
            <w:pPr>
              <w:jc w:val="both"/>
              <w:rPr>
                <w:rFonts w:ascii="Candara" w:hAnsi="Candara"/>
                <w:noProof/>
                <w:sz w:val="18"/>
                <w:szCs w:val="18"/>
              </w:rPr>
            </w:pPr>
          </w:p>
          <w:p w14:paraId="5B809AD5"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p w14:paraId="6FC0B2DF" w14:textId="77777777" w:rsidR="007C2D87" w:rsidRPr="004B5A2D" w:rsidRDefault="007C2D87" w:rsidP="007C2D87">
            <w:pPr>
              <w:rPr>
                <w:rFonts w:ascii="Candara" w:hAnsi="Candara"/>
                <w:sz w:val="18"/>
                <w:szCs w:val="18"/>
              </w:rPr>
            </w:pPr>
          </w:p>
          <w:p w14:paraId="4E9AF884" w14:textId="77777777" w:rsidR="007C2D87" w:rsidRPr="004B5A2D" w:rsidRDefault="007C2D87" w:rsidP="007C2D87">
            <w:pPr>
              <w:rPr>
                <w:rFonts w:ascii="Candara" w:hAnsi="Candara"/>
                <w:sz w:val="18"/>
                <w:szCs w:val="18"/>
              </w:rPr>
            </w:pPr>
          </w:p>
          <w:p w14:paraId="2576B3AC" w14:textId="77777777" w:rsidR="007C2D87" w:rsidRDefault="007C2D87" w:rsidP="007C2D87">
            <w:pPr>
              <w:rPr>
                <w:rFonts w:ascii="Candara" w:hAnsi="Candara"/>
                <w:sz w:val="18"/>
                <w:szCs w:val="18"/>
              </w:rPr>
            </w:pPr>
          </w:p>
          <w:p w14:paraId="32378B5A" w14:textId="77777777" w:rsidR="007C2D87" w:rsidRPr="004B5A2D" w:rsidRDefault="007C2D87" w:rsidP="007C2D87">
            <w:pPr>
              <w:rPr>
                <w:rFonts w:ascii="Candara" w:hAnsi="Candara"/>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17E9C3A1" w14:textId="359A701E"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No aplica el</w:t>
            </w:r>
            <w:r w:rsidRPr="004B5A2D">
              <w:rPr>
                <w:rFonts w:ascii="Candara" w:eastAsia="Times New Roman" w:hAnsi="Candara" w:cs="Times New Roman"/>
                <w:noProof/>
                <w:sz w:val="18"/>
                <w:szCs w:val="18"/>
                <w:lang w:eastAsia="es-MX"/>
              </w:rPr>
              <w:t xml:space="preserve"> Formato 1d LGT_Art_71_Fr_Id.</w:t>
            </w:r>
          </w:p>
          <w:p w14:paraId="7E02B959" w14:textId="2FCE1CF2"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tcPr>
          <w:p w14:paraId="498D7E92" w14:textId="1259CC4E"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sidRPr="0027048F">
              <w:t>TESORERIA</w:t>
            </w:r>
            <w:proofErr w:type="spellEnd"/>
            <w:r w:rsidRPr="0027048F">
              <w:t xml:space="preserve">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543D8EF7"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2d LGT_Art_71_Fr_Id</w:t>
            </w:r>
          </w:p>
          <w:p w14:paraId="58A27118"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3d LGT_Art_71_Fr_Id</w:t>
            </w:r>
          </w:p>
        </w:tc>
      </w:tr>
      <w:tr w:rsidR="007C2D87" w:rsidRPr="00531A27" w14:paraId="302C6960" w14:textId="77777777" w:rsidTr="007C2D87">
        <w:trPr>
          <w:trHeight w:val="178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8E6E1E"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LGT</w:t>
            </w:r>
          </w:p>
          <w:p w14:paraId="282336C3"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69F8A3B7"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02AD8B43"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56C42C68"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3EE86BEC"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75811AEB"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74F28F92"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187ACAF4"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e)</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846" w:type="dxa"/>
            <w:tcBorders>
              <w:top w:val="single" w:sz="4" w:space="0" w:color="auto"/>
              <w:left w:val="nil"/>
              <w:bottom w:val="single" w:sz="4" w:space="0" w:color="auto"/>
              <w:right w:val="single" w:sz="4" w:space="0" w:color="auto"/>
            </w:tcBorders>
            <w:shd w:val="clear" w:color="auto" w:fill="auto"/>
            <w:vAlign w:val="center"/>
          </w:tcPr>
          <w:p w14:paraId="39C8B04F" w14:textId="77777777" w:rsidR="007C2D87" w:rsidRPr="00247205" w:rsidRDefault="007C2D87" w:rsidP="007C2D87">
            <w:pPr>
              <w:jc w:val="both"/>
              <w:rPr>
                <w:rFonts w:ascii="Candara" w:hAnsi="Candara"/>
                <w:noProof/>
                <w:sz w:val="18"/>
                <w:szCs w:val="18"/>
              </w:rPr>
            </w:pPr>
            <w:r w:rsidRPr="009C1CC7">
              <w:rPr>
                <w:rFonts w:ascii="Candara" w:hAnsi="Candara"/>
                <w:b/>
                <w:noProof/>
                <w:sz w:val="18"/>
                <w:szCs w:val="18"/>
              </w:rPr>
              <w:t xml:space="preserve"> </w:t>
            </w:r>
            <w:r w:rsidRPr="00247205">
              <w:rPr>
                <w:rFonts w:ascii="Candara" w:hAnsi="Candara"/>
                <w:noProof/>
                <w:sz w:val="18"/>
                <w:szCs w:val="18"/>
              </w:rPr>
              <w:t>No 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28B11B2" w14:textId="77777777" w:rsidR="007C2D87"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Es información que se genera y deberá publicar por la Con</w:t>
            </w:r>
            <w:r>
              <w:rPr>
                <w:rFonts w:ascii="Candara" w:eastAsia="Times New Roman" w:hAnsi="Candara" w:cs="Times New Roman"/>
                <w:noProof/>
                <w:sz w:val="18"/>
                <w:lang w:eastAsia="es-MX"/>
              </w:rPr>
              <w:t xml:space="preserve">sejería </w:t>
            </w:r>
            <w:r w:rsidRPr="004B5A2D">
              <w:rPr>
                <w:rFonts w:ascii="Candara" w:eastAsia="Times New Roman" w:hAnsi="Candara" w:cs="Times New Roman"/>
                <w:noProof/>
                <w:sz w:val="18"/>
                <w:lang w:eastAsia="es-MX"/>
              </w:rPr>
              <w:t>Jurídica y Dirección</w:t>
            </w:r>
            <w:r>
              <w:rPr>
                <w:rFonts w:ascii="Candara" w:eastAsia="Times New Roman" w:hAnsi="Candara" w:cs="Times New Roman"/>
                <w:noProof/>
                <w:sz w:val="18"/>
                <w:lang w:eastAsia="es-MX"/>
              </w:rPr>
              <w:t xml:space="preserve"> General de Notarías del Estado, de acuerdo a la Ley del Notariado para el Estado de Oaxaca.</w:t>
            </w:r>
          </w:p>
          <w:p w14:paraId="75111E8F" w14:textId="77777777" w:rsidR="007C2D87" w:rsidRDefault="007C2D87" w:rsidP="007C2D87">
            <w:pPr>
              <w:spacing w:after="0" w:line="240" w:lineRule="auto"/>
              <w:jc w:val="both"/>
              <w:rPr>
                <w:rFonts w:ascii="Candara" w:eastAsia="Times New Roman" w:hAnsi="Candara" w:cs="Times New Roman"/>
                <w:noProof/>
                <w:sz w:val="18"/>
                <w:lang w:eastAsia="es-MX"/>
              </w:rPr>
            </w:pPr>
          </w:p>
          <w:p w14:paraId="2CCE4757" w14:textId="2A49B352" w:rsidR="007C2D87" w:rsidRDefault="007C2D87" w:rsidP="007C2D87">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E</w:t>
            </w:r>
            <w:r w:rsidRPr="004B5A2D">
              <w:rPr>
                <w:rFonts w:ascii="Candara" w:eastAsia="Times New Roman" w:hAnsi="Candara" w:cs="Times New Roman"/>
                <w:noProof/>
                <w:sz w:val="18"/>
                <w:lang w:eastAsia="es-MX"/>
              </w:rPr>
              <w:t xml:space="preserve">l formato </w:t>
            </w:r>
            <w:r w:rsidRPr="00872F95">
              <w:rPr>
                <w:rFonts w:ascii="Candara" w:eastAsia="Times New Roman" w:hAnsi="Candara" w:cs="Times New Roman"/>
                <w:noProof/>
                <w:sz w:val="18"/>
                <w:szCs w:val="18"/>
                <w:lang w:eastAsia="es-MX"/>
              </w:rPr>
              <w:t>Formato 1e LGT_Art_71_Fr_Ie</w:t>
            </w:r>
            <w:r>
              <w:rPr>
                <w:rFonts w:ascii="Candara" w:eastAsia="Times New Roman" w:hAnsi="Candara" w:cs="Times New Roman"/>
                <w:noProof/>
                <w:sz w:val="18"/>
                <w:lang w:eastAsia="es-MX"/>
              </w:rPr>
              <w:t xml:space="preserve"> se beberá publicar </w:t>
            </w:r>
            <w:r w:rsidRPr="004B5A2D">
              <w:rPr>
                <w:rFonts w:ascii="Candara" w:eastAsia="Times New Roman" w:hAnsi="Candara" w:cs="Times New Roman"/>
                <w:noProof/>
                <w:sz w:val="18"/>
                <w:lang w:eastAsia="es-MX"/>
              </w:rPr>
              <w:t>c</w:t>
            </w:r>
            <w:r>
              <w:rPr>
                <w:rFonts w:ascii="Candara" w:eastAsia="Times New Roman" w:hAnsi="Candara" w:cs="Times New Roman"/>
                <w:noProof/>
                <w:sz w:val="18"/>
                <w:lang w:eastAsia="es-MX"/>
              </w:rPr>
              <w:t>on la nota: “ La publicación y actualización de la información esta a cargo de &lt;&lt;incluir la denominación del sujeto obligado&gt;&gt;</w:t>
            </w:r>
            <w:r w:rsidRPr="004B5A2D">
              <w:rPr>
                <w:rFonts w:ascii="Candara" w:eastAsia="Times New Roman" w:hAnsi="Candara" w:cs="Times New Roman"/>
                <w:noProof/>
                <w:sz w:val="18"/>
                <w:lang w:eastAsia="es-MX"/>
              </w:rPr>
              <w:t>.”</w:t>
            </w:r>
          </w:p>
          <w:p w14:paraId="63208CFB" w14:textId="345A2D5D"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tcPr>
          <w:p w14:paraId="72CD618E"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4C2485C3" w14:textId="40EACD64" w:rsidR="007C2D87" w:rsidRPr="00D2090E" w:rsidRDefault="007C2D87" w:rsidP="007C2D87">
            <w:pPr>
              <w:spacing w:after="0" w:line="240" w:lineRule="auto"/>
              <w:jc w:val="both"/>
              <w:rPr>
                <w:rFonts w:ascii="Candara" w:eastAsia="Times New Roman" w:hAnsi="Candara" w:cs="Times New Roman"/>
                <w:noProof/>
                <w:sz w:val="18"/>
                <w:szCs w:val="18"/>
                <w:lang w:eastAsia="es-MX"/>
              </w:rPr>
            </w:pPr>
          </w:p>
        </w:tc>
      </w:tr>
      <w:tr w:rsidR="007C2D87" w:rsidRPr="00C6730B" w14:paraId="6E5313C3" w14:textId="77777777" w:rsidTr="007C2D87">
        <w:trPr>
          <w:trHeight w:val="371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D3520E" w14:textId="2C32830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6FFFB62E"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3FFCED69"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652CA1CB"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7C47E1FA"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6CB52FF9"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7DFE62E8"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23255D70"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6B7E4E9A"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f)</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tc>
        <w:tc>
          <w:tcPr>
            <w:tcW w:w="846" w:type="dxa"/>
            <w:tcBorders>
              <w:top w:val="single" w:sz="4" w:space="0" w:color="auto"/>
              <w:left w:val="nil"/>
              <w:bottom w:val="single" w:sz="4" w:space="0" w:color="auto"/>
              <w:right w:val="single" w:sz="4" w:space="0" w:color="auto"/>
            </w:tcBorders>
            <w:shd w:val="clear" w:color="auto" w:fill="auto"/>
            <w:vAlign w:val="center"/>
          </w:tcPr>
          <w:p w14:paraId="679A5DA2"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2806FB13"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Con la finalidad de facilitar el acceso a la información y colaborar con la sociedad en la identificación de los sujetos obligados que generan y difunden información específica, las diferentes instancias que conforman la administración pública en sus tres órdenes de gobierno, en este caso el municipal, deben publicar y actualizar el Formato 1f LGT_Art_71_Fr_If.</w:t>
            </w:r>
          </w:p>
          <w:p w14:paraId="2EDADEF8"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p>
          <w:p w14:paraId="1DA8AC7C" w14:textId="0604E964"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 xml:space="preserve">Sin embargo, dado que a la fecha las instancias que conforman la administración municipal en nuestra entidad, publican y actualizan su información a través del </w:t>
            </w:r>
            <w:r>
              <w:rPr>
                <w:rFonts w:ascii="Candara" w:eastAsia="Times New Roman" w:hAnsi="Candara" w:cs="Times New Roman"/>
                <w:noProof/>
                <w:sz w:val="18"/>
                <w:szCs w:val="18"/>
                <w:lang w:eastAsia="es-MX"/>
              </w:rPr>
              <w:t>Municipios</w:t>
            </w:r>
            <w:r w:rsidRPr="004B5A2D">
              <w:rPr>
                <w:rFonts w:ascii="Candara" w:eastAsia="Times New Roman" w:hAnsi="Candara" w:cs="Times New Roman"/>
                <w:noProof/>
                <w:sz w:val="18"/>
                <w:szCs w:val="18"/>
                <w:lang w:eastAsia="es-MX"/>
              </w:rPr>
              <w:t xml:space="preserve"> como sujeto obligado directo, dicho formato no se asigna a los</w:t>
            </w:r>
            <w:r>
              <w:rPr>
                <w:rFonts w:ascii="Candara" w:eastAsia="Times New Roman" w:hAnsi="Candara" w:cs="Times New Roman"/>
                <w:noProof/>
                <w:sz w:val="18"/>
                <w:szCs w:val="18"/>
                <w:lang w:eastAsia="es-MX"/>
              </w:rPr>
              <w:t xml:space="preserve"> Municipios</w:t>
            </w:r>
            <w:r w:rsidRPr="004B5A2D">
              <w:rPr>
                <w:rFonts w:ascii="Candara" w:eastAsia="Times New Roman" w:hAnsi="Candara" w:cs="Times New Roman"/>
                <w:noProof/>
                <w:sz w:val="18"/>
                <w:szCs w:val="18"/>
                <w:lang w:eastAsia="es-MX"/>
              </w:rPr>
              <w:t>.</w:t>
            </w:r>
          </w:p>
        </w:tc>
        <w:tc>
          <w:tcPr>
            <w:tcW w:w="2127" w:type="dxa"/>
            <w:tcBorders>
              <w:top w:val="single" w:sz="4" w:space="0" w:color="auto"/>
              <w:left w:val="nil"/>
              <w:bottom w:val="single" w:sz="4" w:space="0" w:color="auto"/>
              <w:right w:val="single" w:sz="4" w:space="0" w:color="auto"/>
            </w:tcBorders>
          </w:tcPr>
          <w:p w14:paraId="6AEDC319" w14:textId="19FF789F" w:rsidR="007C2D87" w:rsidRPr="004B5A2D" w:rsidRDefault="007C2D87" w:rsidP="007C2D87">
            <w:pPr>
              <w:spacing w:after="0" w:line="240" w:lineRule="auto"/>
              <w:jc w:val="both"/>
              <w:rPr>
                <w:rFonts w:ascii="Candara" w:eastAsia="Times New Roman" w:hAnsi="Candara" w:cs="Times New Roman"/>
                <w:noProof/>
                <w:sz w:val="18"/>
                <w:lang w:eastAsia="es-MX"/>
              </w:rPr>
            </w:pPr>
            <w:proofErr w:type="spellStart"/>
            <w:r w:rsidRPr="0027048F">
              <w:t>COMISION</w:t>
            </w:r>
            <w:proofErr w:type="spellEnd"/>
            <w:r w:rsidRPr="0027048F">
              <w:t xml:space="preserve"> DE OBRAS </w:t>
            </w:r>
          </w:p>
        </w:tc>
        <w:tc>
          <w:tcPr>
            <w:tcW w:w="2835" w:type="dxa"/>
            <w:tcBorders>
              <w:top w:val="single" w:sz="4" w:space="0" w:color="auto"/>
              <w:left w:val="single" w:sz="4" w:space="0" w:color="auto"/>
              <w:bottom w:val="single" w:sz="4" w:space="0" w:color="auto"/>
              <w:right w:val="single" w:sz="4" w:space="0" w:color="auto"/>
            </w:tcBorders>
            <w:vAlign w:val="center"/>
          </w:tcPr>
          <w:p w14:paraId="3E627CCF" w14:textId="77777777" w:rsidR="007C2D87" w:rsidRPr="004B5A2D" w:rsidRDefault="007C2D87" w:rsidP="007C2D87">
            <w:pPr>
              <w:spacing w:after="0" w:line="240" w:lineRule="auto"/>
              <w:jc w:val="both"/>
              <w:rPr>
                <w:rFonts w:ascii="Candara" w:eastAsia="Times New Roman" w:hAnsi="Candara" w:cs="Times New Roman"/>
                <w:sz w:val="18"/>
                <w:lang w:val="en-US" w:eastAsia="es-MX"/>
              </w:rPr>
            </w:pPr>
            <w:r w:rsidRPr="004B5A2D">
              <w:rPr>
                <w:rFonts w:ascii="Candara" w:eastAsia="Times New Roman" w:hAnsi="Candara" w:cs="Times New Roman"/>
                <w:sz w:val="18"/>
                <w:lang w:val="en-US" w:eastAsia="es-MX"/>
              </w:rPr>
              <w:t>Formato 2f LGT_Art_71_Fr_If</w:t>
            </w:r>
          </w:p>
          <w:p w14:paraId="635AEC3C" w14:textId="77777777" w:rsidR="007C2D87" w:rsidRPr="004B5A2D" w:rsidRDefault="007C2D87" w:rsidP="007C2D87">
            <w:pPr>
              <w:spacing w:after="0" w:line="240" w:lineRule="auto"/>
              <w:jc w:val="both"/>
              <w:rPr>
                <w:rFonts w:ascii="Candara" w:eastAsia="Times New Roman" w:hAnsi="Candara" w:cs="Times New Roman"/>
                <w:sz w:val="18"/>
                <w:lang w:val="en-US" w:eastAsia="es-MX"/>
              </w:rPr>
            </w:pPr>
            <w:r w:rsidRPr="004B5A2D">
              <w:rPr>
                <w:rFonts w:ascii="Candara" w:eastAsia="Times New Roman" w:hAnsi="Candara"/>
                <w:sz w:val="18"/>
                <w:lang w:val="en-US" w:eastAsia="es-MX"/>
              </w:rPr>
              <w:t>Formato 3f LGT_Art_71_Fr_If</w:t>
            </w:r>
          </w:p>
          <w:p w14:paraId="3225AE3D"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w:t>
            </w:r>
            <w:r w:rsidRPr="004B5A2D">
              <w:rPr>
                <w:rFonts w:ascii="Candara" w:eastAsia="Times New Roman" w:hAnsi="Candara"/>
                <w:sz w:val="18"/>
                <w:lang w:val="en-US" w:eastAsia="es-MX"/>
              </w:rPr>
              <w:t xml:space="preserve"> 4f LGT_Art_71_Fr_If</w:t>
            </w:r>
            <w:r w:rsidRPr="004B5A2D">
              <w:rPr>
                <w:rFonts w:ascii="Candara" w:hAnsi="Candara"/>
                <w:bCs/>
                <w:noProof/>
                <w:sz w:val="18"/>
                <w:szCs w:val="18"/>
                <w:lang w:val="en-US"/>
              </w:rPr>
              <w:t xml:space="preserve"> </w:t>
            </w:r>
          </w:p>
          <w:p w14:paraId="6A9A17F9"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5f LGT_Art_71_Fr_If</w:t>
            </w:r>
          </w:p>
          <w:p w14:paraId="3496A60A"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6f LGT_Art_71_Fr_If</w:t>
            </w:r>
          </w:p>
          <w:p w14:paraId="126CADC5"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7f LGT_Art_71_Fr_If</w:t>
            </w:r>
          </w:p>
        </w:tc>
      </w:tr>
      <w:tr w:rsidR="007C2D87" w:rsidRPr="00C6730B" w14:paraId="24EDDBC8" w14:textId="77777777" w:rsidTr="007C2D87">
        <w:trPr>
          <w:trHeight w:val="272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A1EB3"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LGT</w:t>
            </w:r>
          </w:p>
          <w:p w14:paraId="5EE85A12"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12D4425A"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74023A0E"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147A103E"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29CDD665"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58A69930"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0A4F9EA2"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2B855850"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g)</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846" w:type="dxa"/>
            <w:tcBorders>
              <w:top w:val="single" w:sz="4" w:space="0" w:color="auto"/>
              <w:left w:val="nil"/>
              <w:bottom w:val="single" w:sz="4" w:space="0" w:color="auto"/>
              <w:right w:val="single" w:sz="4" w:space="0" w:color="auto"/>
            </w:tcBorders>
            <w:shd w:val="clear" w:color="auto" w:fill="auto"/>
            <w:vAlign w:val="center"/>
          </w:tcPr>
          <w:p w14:paraId="3599B607"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4E8F086" w14:textId="77777777" w:rsidR="007C2D87" w:rsidRPr="004B5A2D" w:rsidRDefault="007C2D87" w:rsidP="007C2D87">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tcPr>
          <w:p w14:paraId="5760378B" w14:textId="78C32CA5" w:rsidR="007C2D87" w:rsidRPr="004B5A2D" w:rsidRDefault="007C2D87" w:rsidP="007C2D87">
            <w:pPr>
              <w:spacing w:after="0" w:line="240" w:lineRule="auto"/>
              <w:jc w:val="both"/>
              <w:rPr>
                <w:rFonts w:ascii="Candara" w:eastAsia="Times New Roman" w:hAnsi="Candara" w:cs="Times New Roman"/>
                <w:noProof/>
                <w:sz w:val="18"/>
                <w:lang w:eastAsia="es-MX"/>
              </w:rPr>
            </w:pPr>
            <w:r w:rsidRPr="0027048F">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213FBACC"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hAnsi="Candara"/>
                <w:bCs/>
                <w:noProof/>
                <w:sz w:val="18"/>
                <w:szCs w:val="18"/>
                <w:lang w:val="en-US"/>
              </w:rPr>
              <w:t>Formato 1g LGT_Art_71_Fr_Ig</w:t>
            </w:r>
          </w:p>
        </w:tc>
      </w:tr>
      <w:tr w:rsidR="007C2D87" w:rsidRPr="00C6730B" w14:paraId="4FB1652D" w14:textId="77777777" w:rsidTr="007C2D87">
        <w:trPr>
          <w:trHeight w:val="158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55FEC"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530DB986"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50932CE2"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392DC6D3"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p>
          <w:p w14:paraId="2C3155A2"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7BAEFE8A"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0367FA69"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II. </w:t>
            </w:r>
            <w:r w:rsidRPr="004B5A2D">
              <w:rPr>
                <w:rFonts w:ascii="Candara" w:eastAsia="Times New Roman" w:hAnsi="Candara" w:cs="Times New Roman"/>
                <w:bCs/>
                <w:i/>
                <w:iCs/>
                <w:noProof/>
                <w:sz w:val="18"/>
                <w:lang w:eastAsia="es-MX"/>
              </w:rPr>
              <w:t>Adicionalmente, en el caso de los municipios:</w:t>
            </w:r>
          </w:p>
          <w:p w14:paraId="46FE2E70" w14:textId="4EA31203"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 xml:space="preserve">Inciso a) </w:t>
            </w:r>
            <w:r w:rsidRPr="004B5A2D">
              <w:rPr>
                <w:rFonts w:ascii="Candara" w:eastAsia="Times New Roman" w:hAnsi="Candara" w:cs="Times New Roman"/>
                <w:bCs/>
                <w:i/>
                <w:iCs/>
                <w:noProof/>
                <w:sz w:val="18"/>
                <w:lang w:eastAsia="es-MX"/>
              </w:rPr>
              <w:t xml:space="preserve">El contenido de las gacetas municipales, las cuales deberán comprender los resolutivos y acuerdos aprobados por los </w:t>
            </w:r>
            <w:r>
              <w:rPr>
                <w:rFonts w:ascii="Candara" w:eastAsia="Times New Roman" w:hAnsi="Candara" w:cs="Times New Roman"/>
                <w:bCs/>
                <w:i/>
                <w:iCs/>
                <w:noProof/>
                <w:sz w:val="18"/>
                <w:lang w:eastAsia="es-MX"/>
              </w:rPr>
              <w:t>Municipios</w:t>
            </w:r>
            <w:r w:rsidRPr="004B5A2D">
              <w:rPr>
                <w:rFonts w:ascii="Candara" w:eastAsia="Times New Roman" w:hAnsi="Candara" w:cs="Times New Roman"/>
                <w:bCs/>
                <w:i/>
                <w:iCs/>
                <w:noProof/>
                <w:sz w:val="18"/>
                <w:lang w:eastAsia="es-MX"/>
              </w:rPr>
              <w:t>, y</w:t>
            </w:r>
          </w:p>
        </w:tc>
        <w:tc>
          <w:tcPr>
            <w:tcW w:w="846" w:type="dxa"/>
            <w:tcBorders>
              <w:top w:val="single" w:sz="4" w:space="0" w:color="auto"/>
              <w:left w:val="nil"/>
              <w:bottom w:val="single" w:sz="4" w:space="0" w:color="auto"/>
              <w:right w:val="single" w:sz="4" w:space="0" w:color="auto"/>
            </w:tcBorders>
            <w:shd w:val="clear" w:color="auto" w:fill="auto"/>
            <w:vAlign w:val="center"/>
          </w:tcPr>
          <w:p w14:paraId="2048638B"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141F91B5" w14:textId="6C907BF6" w:rsidR="007C2D87" w:rsidRDefault="007C2D87" w:rsidP="007C2D87">
            <w:pPr>
              <w:spacing w:after="0" w:line="240" w:lineRule="auto"/>
              <w:jc w:val="both"/>
              <w:rPr>
                <w:rFonts w:ascii="Candara" w:hAnsi="Candara"/>
                <w:bCs/>
                <w:noProof/>
                <w:sz w:val="18"/>
                <w:szCs w:val="18"/>
              </w:rPr>
            </w:pPr>
            <w:r w:rsidRPr="004B5A2D">
              <w:rPr>
                <w:rFonts w:ascii="Candara" w:eastAsia="Times New Roman" w:hAnsi="Candara" w:cs="Times New Roman"/>
                <w:noProof/>
                <w:sz w:val="18"/>
                <w:lang w:eastAsia="es-MX"/>
              </w:rPr>
              <w:t xml:space="preserve">Los </w:t>
            </w:r>
            <w:r>
              <w:rPr>
                <w:rFonts w:ascii="Candara" w:eastAsia="Times New Roman" w:hAnsi="Candara" w:cs="Times New Roman"/>
                <w:noProof/>
                <w:sz w:val="18"/>
                <w:lang w:eastAsia="es-MX"/>
              </w:rPr>
              <w:t>Municipios</w:t>
            </w:r>
            <w:r w:rsidRPr="004B5A2D">
              <w:rPr>
                <w:rFonts w:ascii="Candara" w:eastAsia="Times New Roman" w:hAnsi="Candara" w:cs="Times New Roman"/>
                <w:noProof/>
                <w:sz w:val="18"/>
                <w:lang w:eastAsia="es-MX"/>
              </w:rPr>
              <w:t xml:space="preserve"> que no cuentan con gacetas municipales publicarán el </w:t>
            </w:r>
            <w:r w:rsidRPr="004B5A2D">
              <w:rPr>
                <w:rFonts w:ascii="Candara" w:hAnsi="Candara"/>
                <w:bCs/>
                <w:noProof/>
                <w:sz w:val="18"/>
                <w:szCs w:val="18"/>
              </w:rPr>
              <w:t>Formato 1 IIa LGT_Art_71_Fr_IIa indicando la ubicación de las resoluciones y acuerdos tomados por el Cabildo.</w:t>
            </w:r>
          </w:p>
          <w:p w14:paraId="1A2587CD" w14:textId="77777777" w:rsidR="007C2D87" w:rsidRDefault="007C2D87" w:rsidP="007C2D87">
            <w:pPr>
              <w:spacing w:after="0" w:line="240" w:lineRule="auto"/>
              <w:jc w:val="both"/>
              <w:rPr>
                <w:rFonts w:ascii="Candara" w:hAnsi="Candara"/>
                <w:bCs/>
                <w:noProof/>
                <w:sz w:val="18"/>
                <w:szCs w:val="18"/>
              </w:rPr>
            </w:pPr>
          </w:p>
          <w:p w14:paraId="2CD77C0C" w14:textId="744D5D5B" w:rsidR="007C2D87" w:rsidRPr="004B5A2D" w:rsidRDefault="007C2D87" w:rsidP="007C2D87">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 xml:space="preserve">Los </w:t>
            </w:r>
            <w:r>
              <w:rPr>
                <w:rFonts w:ascii="Candara" w:eastAsia="Times New Roman" w:hAnsi="Candara" w:cs="Times New Roman"/>
                <w:noProof/>
                <w:sz w:val="18"/>
                <w:lang w:eastAsia="es-MX"/>
              </w:rPr>
              <w:t>Municipios</w:t>
            </w:r>
            <w:r w:rsidRPr="004B5A2D">
              <w:rPr>
                <w:rFonts w:ascii="Candara" w:eastAsia="Times New Roman" w:hAnsi="Candara" w:cs="Times New Roman"/>
                <w:noProof/>
                <w:sz w:val="18"/>
                <w:lang w:eastAsia="es-MX"/>
              </w:rPr>
              <w:t xml:space="preserve"> que sí cuentan con gacetas municipales publicarán el </w:t>
            </w:r>
            <w:r w:rsidRPr="004B5A2D">
              <w:rPr>
                <w:rFonts w:ascii="Candara" w:hAnsi="Candara"/>
                <w:bCs/>
                <w:noProof/>
                <w:sz w:val="18"/>
                <w:szCs w:val="18"/>
              </w:rPr>
              <w:t>Formato 2 IIa LGT_Art_71_Fr_IIa.</w:t>
            </w:r>
          </w:p>
        </w:tc>
        <w:tc>
          <w:tcPr>
            <w:tcW w:w="2127" w:type="dxa"/>
            <w:tcBorders>
              <w:top w:val="single" w:sz="4" w:space="0" w:color="auto"/>
              <w:left w:val="nil"/>
              <w:bottom w:val="single" w:sz="4" w:space="0" w:color="auto"/>
              <w:right w:val="single" w:sz="4" w:space="0" w:color="auto"/>
            </w:tcBorders>
          </w:tcPr>
          <w:p w14:paraId="61BE9127" w14:textId="7294C1AE" w:rsidR="007C2D87" w:rsidRPr="004B5A2D" w:rsidRDefault="007C2D87" w:rsidP="007C2D87">
            <w:pPr>
              <w:spacing w:after="0" w:line="240" w:lineRule="auto"/>
              <w:jc w:val="both"/>
              <w:rPr>
                <w:rFonts w:ascii="Candara" w:eastAsia="Times New Roman" w:hAnsi="Candara" w:cs="Times New Roman"/>
                <w:noProof/>
                <w:sz w:val="18"/>
                <w:lang w:eastAsia="es-MX"/>
              </w:rPr>
            </w:pPr>
            <w:r w:rsidRPr="0027048F">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66D3793B" w14:textId="77777777" w:rsidR="007C2D87" w:rsidRDefault="007C2D87" w:rsidP="007C2D87">
            <w:pPr>
              <w:spacing w:after="0" w:line="240" w:lineRule="auto"/>
              <w:jc w:val="both"/>
              <w:rPr>
                <w:rFonts w:ascii="Candara" w:hAnsi="Candara"/>
                <w:bCs/>
                <w:noProof/>
                <w:sz w:val="18"/>
                <w:szCs w:val="18"/>
                <w:lang w:val="en-US"/>
              </w:rPr>
            </w:pPr>
            <w:r w:rsidRPr="009C1CC7">
              <w:rPr>
                <w:rFonts w:ascii="Candara" w:hAnsi="Candara"/>
                <w:bCs/>
                <w:noProof/>
                <w:sz w:val="18"/>
                <w:szCs w:val="18"/>
                <w:lang w:val="en-US"/>
              </w:rPr>
              <w:t>Formato 1 IIa LGT_Art_71_Fr_IIa</w:t>
            </w:r>
          </w:p>
          <w:p w14:paraId="59DEB422" w14:textId="77777777" w:rsidR="007C2D87" w:rsidRPr="009C1CC7" w:rsidRDefault="007C2D87" w:rsidP="007C2D87">
            <w:pPr>
              <w:spacing w:after="0" w:line="240" w:lineRule="auto"/>
              <w:jc w:val="both"/>
              <w:rPr>
                <w:rFonts w:ascii="Candara" w:eastAsia="Times New Roman" w:hAnsi="Candara" w:cs="Times New Roman"/>
                <w:noProof/>
                <w:sz w:val="18"/>
                <w:szCs w:val="18"/>
                <w:lang w:val="en-US" w:eastAsia="es-MX"/>
              </w:rPr>
            </w:pPr>
            <w:r w:rsidRPr="009C1CC7">
              <w:rPr>
                <w:rFonts w:ascii="Candara" w:hAnsi="Candara"/>
                <w:bCs/>
                <w:noProof/>
                <w:sz w:val="18"/>
                <w:szCs w:val="18"/>
                <w:lang w:val="en-US"/>
              </w:rPr>
              <w:t>Formato 2 IIa LGT_Art_71_Fr_IIa</w:t>
            </w:r>
          </w:p>
        </w:tc>
      </w:tr>
      <w:tr w:rsidR="007C2D87" w:rsidRPr="00C6730B" w14:paraId="61EC11D9" w14:textId="77777777" w:rsidTr="007C2D87">
        <w:trPr>
          <w:trHeight w:val="1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34D9B"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3F45207B"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59FBDB1C"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2E11A581"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760701A7"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05D761ED"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II.</w:t>
            </w:r>
          </w:p>
          <w:p w14:paraId="32D4771F"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1BEAB8AE" w14:textId="5756B2DF"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w:t>
            </w:r>
            <w:r w:rsidRPr="004B5A2D">
              <w:rPr>
                <w:noProof/>
              </w:rPr>
              <w:t xml:space="preserve"> </w:t>
            </w:r>
            <w:r w:rsidRPr="004B5A2D">
              <w:rPr>
                <w:rFonts w:ascii="Candara" w:eastAsia="Times New Roman" w:hAnsi="Candara" w:cs="Times New Roman"/>
                <w:b/>
                <w:bCs/>
                <w:i/>
                <w:iCs/>
                <w:noProof/>
                <w:sz w:val="18"/>
                <w:lang w:eastAsia="es-MX"/>
              </w:rPr>
              <w:t>b)</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 xml:space="preserve">Las actas de sesiones de cabildo, los controles de asistencia de los integrantes del </w:t>
            </w:r>
            <w:r>
              <w:rPr>
                <w:rFonts w:ascii="Candara" w:eastAsia="Times New Roman" w:hAnsi="Candara" w:cs="Times New Roman"/>
                <w:bCs/>
                <w:i/>
                <w:iCs/>
                <w:noProof/>
                <w:sz w:val="18"/>
                <w:lang w:eastAsia="es-MX"/>
              </w:rPr>
              <w:t>Municipio</w:t>
            </w:r>
            <w:r w:rsidRPr="004B5A2D">
              <w:rPr>
                <w:rFonts w:ascii="Candara" w:eastAsia="Times New Roman" w:hAnsi="Candara" w:cs="Times New Roman"/>
                <w:bCs/>
                <w:i/>
                <w:iCs/>
                <w:noProof/>
                <w:sz w:val="18"/>
                <w:lang w:eastAsia="es-MX"/>
              </w:rPr>
              <w:t xml:space="preserve"> a las sesiones de cabildo y el sentido de votación de los miembros del cabildo sobre las iniciativas o acuerdos.</w:t>
            </w:r>
          </w:p>
        </w:tc>
        <w:tc>
          <w:tcPr>
            <w:tcW w:w="846" w:type="dxa"/>
            <w:tcBorders>
              <w:top w:val="single" w:sz="4" w:space="0" w:color="auto"/>
              <w:left w:val="nil"/>
              <w:bottom w:val="single" w:sz="4" w:space="0" w:color="auto"/>
              <w:right w:val="single" w:sz="4" w:space="0" w:color="auto"/>
            </w:tcBorders>
            <w:shd w:val="clear" w:color="auto" w:fill="auto"/>
            <w:vAlign w:val="center"/>
          </w:tcPr>
          <w:p w14:paraId="16BBAB94"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38B2015E" w14:textId="77777777" w:rsidR="007C2D87" w:rsidRPr="004B5A2D" w:rsidRDefault="007C2D87" w:rsidP="007C2D87">
            <w:pPr>
              <w:spacing w:after="0" w:line="240" w:lineRule="auto"/>
              <w:jc w:val="both"/>
              <w:rPr>
                <w:rFonts w:ascii="Candara" w:eastAsia="Times New Roman" w:hAnsi="Candara" w:cstheme="minorHAnsi"/>
                <w:noProof/>
                <w:sz w:val="18"/>
                <w:lang w:eastAsia="es-MX"/>
              </w:rPr>
            </w:pPr>
          </w:p>
        </w:tc>
        <w:tc>
          <w:tcPr>
            <w:tcW w:w="2127" w:type="dxa"/>
            <w:tcBorders>
              <w:top w:val="single" w:sz="4" w:space="0" w:color="auto"/>
              <w:left w:val="nil"/>
              <w:bottom w:val="single" w:sz="4" w:space="0" w:color="auto"/>
              <w:right w:val="single" w:sz="4" w:space="0" w:color="auto"/>
            </w:tcBorders>
          </w:tcPr>
          <w:p w14:paraId="1FEB3A42" w14:textId="4FD72745" w:rsidR="007C2D87" w:rsidRPr="004B5A2D" w:rsidRDefault="007C2D87" w:rsidP="007C2D87">
            <w:pPr>
              <w:spacing w:after="0" w:line="240" w:lineRule="auto"/>
              <w:jc w:val="both"/>
              <w:rPr>
                <w:rFonts w:ascii="Candara" w:eastAsia="Times New Roman" w:hAnsi="Candara" w:cs="Times New Roman"/>
                <w:noProof/>
                <w:sz w:val="18"/>
                <w:lang w:eastAsia="es-MX"/>
              </w:rPr>
            </w:pPr>
            <w:r w:rsidRPr="0027048F">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1E26B7EA" w14:textId="77777777" w:rsidR="007C2D87" w:rsidRPr="004B5A2D" w:rsidRDefault="007C2D87" w:rsidP="007C2D87">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1 IIb LGT_Art_71_Fr_IIb</w:t>
            </w:r>
          </w:p>
          <w:p w14:paraId="4E6A5FDA"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r w:rsidRPr="004B5A2D">
              <w:rPr>
                <w:rFonts w:ascii="Candara" w:hAnsi="Candara"/>
                <w:bCs/>
                <w:noProof/>
                <w:sz w:val="18"/>
                <w:szCs w:val="18"/>
                <w:lang w:val="en-US"/>
              </w:rPr>
              <w:t>Formato 2 IIb LGT_Art_71_Fr_IIb</w:t>
            </w:r>
          </w:p>
        </w:tc>
      </w:tr>
      <w:tr w:rsidR="007C2D87" w:rsidRPr="00DD2662" w14:paraId="0DA0F65D" w14:textId="77777777" w:rsidTr="007C2D87">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75A200"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13D4B09F"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61887656" w14:textId="77777777" w:rsidR="007C2D87" w:rsidRPr="004B5A2D" w:rsidRDefault="007C2D87" w:rsidP="007C2D87">
            <w:pPr>
              <w:spacing w:after="0" w:line="240" w:lineRule="auto"/>
              <w:jc w:val="both"/>
              <w:rPr>
                <w:noProof/>
              </w:rPr>
            </w:pPr>
            <w:r w:rsidRPr="004B5A2D">
              <w:rPr>
                <w:rFonts w:ascii="Candara" w:eastAsia="Times New Roman" w:hAnsi="Candara" w:cs="Times New Roman"/>
                <w:b/>
                <w:bCs/>
                <w:i/>
                <w:iCs/>
                <w:noProof/>
                <w:sz w:val="18"/>
                <w:lang w:eastAsia="es-MX"/>
              </w:rPr>
              <w:t>Artículo 80.</w:t>
            </w:r>
            <w:r w:rsidRPr="004B5A2D">
              <w:rPr>
                <w:noProof/>
              </w:rPr>
              <w:t xml:space="preserve"> </w:t>
            </w:r>
          </w:p>
          <w:p w14:paraId="4B30B262"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14:paraId="26383E15"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56B2755B"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174D1A13"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 </w:t>
            </w:r>
            <w:r w:rsidRPr="004B5A2D">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14:paraId="03EE019B"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II. </w:t>
            </w:r>
            <w:r w:rsidRPr="004B5A2D">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14:paraId="5CC03B59"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 xml:space="preserve">Fracción III. </w:t>
            </w:r>
            <w:r w:rsidRPr="004B5A2D">
              <w:rPr>
                <w:rFonts w:ascii="Candara" w:eastAsia="Times New Roman" w:hAnsi="Candara" w:cs="Times New Roman"/>
                <w:bCs/>
                <w:i/>
                <w:iCs/>
                <w:noProof/>
                <w:sz w:val="18"/>
                <w:lang w:eastAsia="es-MX"/>
              </w:rPr>
              <w:t>Determinar el catálogo de información que el sujeto obligado deberá publicar como obligación de transparencia.</w:t>
            </w:r>
          </w:p>
        </w:tc>
        <w:tc>
          <w:tcPr>
            <w:tcW w:w="846" w:type="dxa"/>
            <w:tcBorders>
              <w:top w:val="single" w:sz="4" w:space="0" w:color="auto"/>
              <w:left w:val="nil"/>
              <w:bottom w:val="single" w:sz="4" w:space="0" w:color="auto"/>
              <w:right w:val="single" w:sz="4" w:space="0" w:color="auto"/>
            </w:tcBorders>
            <w:shd w:val="clear" w:color="auto" w:fill="auto"/>
            <w:vAlign w:val="center"/>
          </w:tcPr>
          <w:p w14:paraId="55B1AD55" w14:textId="77777777" w:rsidR="007C2D87" w:rsidRPr="004B5A2D" w:rsidRDefault="007C2D87" w:rsidP="007C2D87">
            <w:pPr>
              <w:jc w:val="both"/>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 xml:space="preserve">No </w:t>
            </w: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1C537437" w14:textId="77777777" w:rsidR="007C2D87" w:rsidRPr="004B5A2D" w:rsidRDefault="007C2D87" w:rsidP="007C2D87">
            <w:pPr>
              <w:spacing w:after="0" w:line="240" w:lineRule="auto"/>
              <w:jc w:val="both"/>
              <w:rPr>
                <w:rFonts w:ascii="Candara" w:eastAsia="Times New Roman" w:hAnsi="Candara" w:cs="Times New Roman"/>
                <w:sz w:val="18"/>
                <w:lang w:eastAsia="es-MX"/>
              </w:rPr>
            </w:pPr>
          </w:p>
        </w:tc>
        <w:tc>
          <w:tcPr>
            <w:tcW w:w="2127" w:type="dxa"/>
            <w:tcBorders>
              <w:top w:val="single" w:sz="4" w:space="0" w:color="auto"/>
              <w:left w:val="nil"/>
              <w:bottom w:val="single" w:sz="4" w:space="0" w:color="auto"/>
              <w:right w:val="single" w:sz="4" w:space="0" w:color="auto"/>
            </w:tcBorders>
          </w:tcPr>
          <w:p w14:paraId="489E2FC1" w14:textId="77777777" w:rsidR="007C2D87" w:rsidRPr="004B5A2D" w:rsidRDefault="007C2D87" w:rsidP="007C2D87">
            <w:pPr>
              <w:spacing w:after="0" w:line="240" w:lineRule="auto"/>
              <w:jc w:val="both"/>
              <w:rPr>
                <w:rFonts w:eastAsia="Times New Roman"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779AEDC8" w14:textId="77777777" w:rsidR="007C2D87" w:rsidRPr="004B5A2D" w:rsidRDefault="007C2D87" w:rsidP="007C2D87">
            <w:pPr>
              <w:spacing w:after="0" w:line="240" w:lineRule="auto"/>
              <w:jc w:val="both"/>
              <w:rPr>
                <w:rFonts w:ascii="Candara" w:eastAsia="Times New Roman" w:hAnsi="Candara" w:cs="Times New Roman"/>
                <w:noProof/>
                <w:sz w:val="18"/>
                <w:szCs w:val="18"/>
                <w:lang w:val="en-US" w:eastAsia="es-MX"/>
              </w:rPr>
            </w:pPr>
          </w:p>
        </w:tc>
      </w:tr>
      <w:tr w:rsidR="007C2D87" w:rsidRPr="004B5A2D" w14:paraId="14DEF2F8" w14:textId="77777777" w:rsidTr="007C2D87">
        <w:trPr>
          <w:trHeight w:val="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18060E"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LTO</w:t>
            </w:r>
          </w:p>
          <w:p w14:paraId="7BAD30BB" w14:textId="77777777" w:rsidR="007C2D87" w:rsidRPr="004B5A2D" w:rsidRDefault="007C2D87" w:rsidP="007C2D87">
            <w:pPr>
              <w:spacing w:after="0" w:line="240" w:lineRule="auto"/>
              <w:jc w:val="both"/>
              <w:rPr>
                <w:rFonts w:ascii="Candara" w:eastAsia="Times New Roman" w:hAnsi="Candara" w:cs="Times New Roman"/>
                <w:b/>
                <w:bCs/>
                <w:i/>
                <w:iCs/>
                <w:noProof/>
                <w:sz w:val="18"/>
                <w:lang w:eastAsia="es-MX"/>
              </w:rPr>
            </w:pPr>
          </w:p>
          <w:p w14:paraId="3E337AA2" w14:textId="77777777" w:rsidR="007C2D87" w:rsidRPr="004B5A2D" w:rsidRDefault="007C2D87" w:rsidP="007C2D87">
            <w:pPr>
              <w:spacing w:after="0" w:line="240" w:lineRule="auto"/>
              <w:jc w:val="both"/>
              <w:rPr>
                <w:rFonts w:ascii="Candara" w:eastAsia="Times New Roman" w:hAnsi="Candara" w:cs="Times New Roman"/>
                <w:b/>
                <w:bCs/>
                <w:i/>
                <w:iCs/>
                <w:noProof/>
                <w:sz w:val="18"/>
                <w:szCs w:val="18"/>
                <w:lang w:eastAsia="es-MX"/>
              </w:rPr>
            </w:pPr>
            <w:r w:rsidRPr="004B5A2D">
              <w:rPr>
                <w:rFonts w:ascii="Candara" w:eastAsia="Times New Roman" w:hAnsi="Candara" w:cs="Times New Roman"/>
                <w:b/>
                <w:bCs/>
                <w:i/>
                <w:iCs/>
                <w:noProof/>
                <w:sz w:val="18"/>
                <w:szCs w:val="18"/>
                <w:lang w:eastAsia="es-MX"/>
              </w:rPr>
              <w:t xml:space="preserve">Artículo 30. </w:t>
            </w:r>
          </w:p>
          <w:p w14:paraId="57F466B3" w14:textId="77777777" w:rsidR="007C2D87" w:rsidRPr="004B5A2D" w:rsidRDefault="007C2D87" w:rsidP="007C2D87">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14:paraId="5614D6AA" w14:textId="77777777" w:rsidR="007C2D87" w:rsidRPr="004B5A2D" w:rsidRDefault="007C2D87" w:rsidP="007C2D87">
            <w:pPr>
              <w:spacing w:after="240"/>
              <w:jc w:val="both"/>
              <w:rPr>
                <w:rFonts w:ascii="Candara" w:eastAsia="Times New Roman" w:hAnsi="Candara" w:cs="Times New Roman"/>
                <w:bCs/>
                <w:i/>
                <w:iCs/>
                <w:noProof/>
                <w:sz w:val="18"/>
                <w:lang w:eastAsia="es-MX"/>
              </w:rPr>
            </w:pPr>
          </w:p>
        </w:tc>
        <w:tc>
          <w:tcPr>
            <w:tcW w:w="846" w:type="dxa"/>
            <w:tcBorders>
              <w:top w:val="single" w:sz="4" w:space="0" w:color="auto"/>
              <w:left w:val="nil"/>
              <w:bottom w:val="single" w:sz="4" w:space="0" w:color="auto"/>
              <w:right w:val="single" w:sz="4" w:space="0" w:color="auto"/>
            </w:tcBorders>
            <w:shd w:val="clear" w:color="auto" w:fill="auto"/>
            <w:vAlign w:val="center"/>
          </w:tcPr>
          <w:p w14:paraId="787C1856" w14:textId="77777777" w:rsidR="007C2D87" w:rsidRPr="004B5A2D" w:rsidRDefault="007C2D87" w:rsidP="007C2D87">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4BBEA09D" w14:textId="77777777" w:rsidR="007C2D87" w:rsidRPr="004B5A2D" w:rsidRDefault="007C2D87" w:rsidP="007C2D87">
            <w:pPr>
              <w:spacing w:after="240"/>
              <w:jc w:val="both"/>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tcPr>
          <w:p w14:paraId="6B248D29" w14:textId="0C0A7409" w:rsidR="007C2D87" w:rsidRPr="004B5A2D" w:rsidRDefault="007C2D87" w:rsidP="00A54BC0">
            <w:pPr>
              <w:spacing w:after="0" w:line="240" w:lineRule="auto"/>
              <w:jc w:val="both"/>
              <w:rPr>
                <w:rFonts w:eastAsia="Times New Roman" w:cs="Times New Roman"/>
                <w:noProof/>
                <w:sz w:val="18"/>
                <w:lang w:eastAsia="es-MX"/>
              </w:rPr>
            </w:pPr>
            <w:proofErr w:type="spellStart"/>
            <w:r w:rsidRPr="0027048F">
              <w:t>COMISION</w:t>
            </w:r>
            <w:proofErr w:type="spellEnd"/>
            <w:r w:rsidRPr="0027048F">
              <w:t xml:space="preserve"> DE TRANSPARENCIA Y </w:t>
            </w:r>
            <w:proofErr w:type="spellStart"/>
            <w:r w:rsidRPr="0027048F">
              <w:t>RENDICION</w:t>
            </w:r>
            <w:proofErr w:type="spellEnd"/>
            <w:r w:rsidRPr="0027048F">
              <w:t xml:space="preserve"> DE CUENTAS </w:t>
            </w:r>
          </w:p>
        </w:tc>
        <w:tc>
          <w:tcPr>
            <w:tcW w:w="2835" w:type="dxa"/>
            <w:tcBorders>
              <w:top w:val="single" w:sz="4" w:space="0" w:color="auto"/>
              <w:left w:val="single" w:sz="4" w:space="0" w:color="auto"/>
              <w:bottom w:val="single" w:sz="4" w:space="0" w:color="auto"/>
              <w:right w:val="single" w:sz="4" w:space="0" w:color="auto"/>
            </w:tcBorders>
            <w:vAlign w:val="center"/>
          </w:tcPr>
          <w:p w14:paraId="74484DD6" w14:textId="77777777" w:rsidR="007C2D87" w:rsidRPr="004B5A2D" w:rsidRDefault="007C2D87" w:rsidP="007C2D87">
            <w:pPr>
              <w:pStyle w:val="Ttulo3"/>
              <w:spacing w:after="240"/>
              <w:jc w:val="both"/>
              <w:rPr>
                <w:rFonts w:ascii="Candara" w:eastAsia="Times New Roman" w:hAnsi="Candara" w:cstheme="minorHAnsi"/>
                <w:b w:val="0"/>
                <w:noProof/>
                <w:color w:val="auto"/>
                <w:sz w:val="18"/>
                <w:szCs w:val="18"/>
                <w:lang w:val="es-MX" w:eastAsia="es-MX"/>
              </w:rPr>
            </w:pPr>
            <w:r w:rsidRPr="004B5A2D">
              <w:rPr>
                <w:rFonts w:ascii="Candara" w:eastAsia="Times New Roman" w:hAnsi="Candara" w:cstheme="minorHAnsi"/>
                <w:b w:val="0"/>
                <w:noProof/>
                <w:color w:val="auto"/>
                <w:sz w:val="18"/>
                <w:szCs w:val="18"/>
                <w:lang w:val="es-MX" w:eastAsia="es-MX"/>
              </w:rPr>
              <w:t>Formato  30 LTO_Art_30</w:t>
            </w:r>
          </w:p>
        </w:tc>
      </w:tr>
      <w:tr w:rsidR="007C2D87" w:rsidRPr="00C6730B" w14:paraId="3FF3C8C2"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BE10C" w14:textId="77777777" w:rsidR="007C2D87" w:rsidRPr="004B5A2D" w:rsidRDefault="007C2D87" w:rsidP="007C2D87">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709551BD" w14:textId="77777777" w:rsidR="007C2D87" w:rsidRPr="004B5A2D" w:rsidRDefault="007C2D87" w:rsidP="007C2D87">
            <w:pPr>
              <w:spacing w:after="0" w:line="240" w:lineRule="auto"/>
              <w:jc w:val="both"/>
              <w:rPr>
                <w:rFonts w:ascii="Candara" w:eastAsia="Times New Roman" w:hAnsi="Candara" w:cs="Times New Roman"/>
                <w:b/>
                <w:bCs/>
                <w:iCs/>
                <w:noProof/>
                <w:sz w:val="18"/>
                <w:lang w:eastAsia="es-MX"/>
              </w:rPr>
            </w:pPr>
          </w:p>
          <w:p w14:paraId="2B6DAB55" w14:textId="77777777" w:rsidR="007C2D87" w:rsidRPr="004B5A2D" w:rsidRDefault="007C2D87" w:rsidP="007C2D87">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2952B678" w14:textId="77777777" w:rsidR="007C2D87" w:rsidRPr="004B5A2D" w:rsidRDefault="007C2D87" w:rsidP="007C2D87">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2EE438"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 xml:space="preserve">Fracción I. </w:t>
            </w:r>
            <w:r w:rsidRPr="004B5A2D">
              <w:rPr>
                <w:rFonts w:ascii="Candara" w:eastAsia="Times New Roman" w:hAnsi="Candara" w:cs="Times New Roman"/>
                <w:bCs/>
                <w:i/>
                <w:iCs/>
                <w:noProof/>
                <w:sz w:val="18"/>
                <w:lang w:eastAsia="es-MX"/>
              </w:rPr>
              <w:t>El catálogo de faltas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tc>
        <w:tc>
          <w:tcPr>
            <w:tcW w:w="846" w:type="dxa"/>
            <w:tcBorders>
              <w:top w:val="single" w:sz="4" w:space="0" w:color="auto"/>
              <w:left w:val="nil"/>
              <w:bottom w:val="single" w:sz="4" w:space="0" w:color="auto"/>
              <w:right w:val="single" w:sz="4" w:space="0" w:color="auto"/>
            </w:tcBorders>
            <w:shd w:val="clear" w:color="auto" w:fill="auto"/>
            <w:vAlign w:val="center"/>
          </w:tcPr>
          <w:p w14:paraId="52F63540"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4A65AA39" w14:textId="77777777" w:rsidR="007C2D87" w:rsidRPr="004B5A2D" w:rsidRDefault="007C2D87" w:rsidP="007C2D87">
            <w:pPr>
              <w:spacing w:after="240"/>
              <w:jc w:val="both"/>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tcPr>
          <w:p w14:paraId="39401B9B" w14:textId="0AD65A2F" w:rsidR="007C2D87" w:rsidRPr="004B5A2D" w:rsidRDefault="007C2D87" w:rsidP="007C2D87">
            <w:r w:rsidRPr="0027048F">
              <w:t xml:space="preserve">SINDICATURA </w:t>
            </w:r>
            <w:r w:rsidR="00A54BC0">
              <w:t>MUNICIPAL</w:t>
            </w:r>
          </w:p>
        </w:tc>
        <w:tc>
          <w:tcPr>
            <w:tcW w:w="2835" w:type="dxa"/>
            <w:tcBorders>
              <w:top w:val="single" w:sz="4" w:space="0" w:color="auto"/>
              <w:left w:val="single" w:sz="4" w:space="0" w:color="auto"/>
              <w:bottom w:val="single" w:sz="4" w:space="0" w:color="auto"/>
              <w:right w:val="single" w:sz="4" w:space="0" w:color="auto"/>
            </w:tcBorders>
            <w:vAlign w:val="center"/>
          </w:tcPr>
          <w:p w14:paraId="6B6FED69" w14:textId="77777777" w:rsidR="007C2D87" w:rsidRPr="004B5A2D" w:rsidRDefault="007C2D87" w:rsidP="007C2D87">
            <w:pPr>
              <w:pStyle w:val="Ttulo3"/>
              <w:spacing w:after="240"/>
              <w:jc w:val="both"/>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1 LTO_Art_30_Fr_I</w:t>
            </w:r>
          </w:p>
        </w:tc>
      </w:tr>
      <w:tr w:rsidR="007C2D87" w:rsidRPr="00C6730B" w14:paraId="3D8C0F10" w14:textId="77777777" w:rsidTr="0084703D">
        <w:trPr>
          <w:trHeight w:val="77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699ECF" w14:textId="77777777" w:rsidR="007C2D87" w:rsidRPr="004B5A2D" w:rsidRDefault="007C2D87" w:rsidP="007C2D87">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1CFE26FF" w14:textId="77777777" w:rsidR="007C2D87" w:rsidRPr="004B5A2D" w:rsidRDefault="007C2D87" w:rsidP="007C2D87">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5D2AB62A" w14:textId="77777777" w:rsidR="007C2D87" w:rsidRPr="004B5A2D" w:rsidRDefault="007C2D87" w:rsidP="007C2D87">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4A9B4592" w14:textId="77777777" w:rsidR="007C2D87" w:rsidRPr="004B5A2D" w:rsidRDefault="007C2D87" w:rsidP="007C2D87">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II.</w:t>
            </w:r>
            <w:r w:rsidRPr="004B5A2D">
              <w:rPr>
                <w:rFonts w:ascii="Candara" w:eastAsia="Times New Roman" w:hAnsi="Candara" w:cs="Times New Roman"/>
                <w:bCs/>
                <w:i/>
                <w:iCs/>
                <w:noProof/>
                <w:sz w:val="18"/>
                <w:lang w:eastAsia="es-MX"/>
              </w:rPr>
              <w:t xml:space="preserve"> Los indicadores de gestión de los servicios públicos que presten; </w:t>
            </w:r>
          </w:p>
        </w:tc>
        <w:tc>
          <w:tcPr>
            <w:tcW w:w="846" w:type="dxa"/>
            <w:tcBorders>
              <w:top w:val="single" w:sz="4" w:space="0" w:color="auto"/>
              <w:left w:val="nil"/>
              <w:bottom w:val="single" w:sz="4" w:space="0" w:color="auto"/>
              <w:right w:val="single" w:sz="4" w:space="0" w:color="auto"/>
            </w:tcBorders>
            <w:shd w:val="clear" w:color="auto" w:fill="auto"/>
            <w:vAlign w:val="center"/>
          </w:tcPr>
          <w:p w14:paraId="41C8C37D" w14:textId="77777777" w:rsidR="007C2D87" w:rsidRPr="004B5A2D" w:rsidRDefault="007C2D87" w:rsidP="007C2D87">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4E0056E5" w14:textId="77777777" w:rsidR="007C2D87" w:rsidRPr="004B5A2D" w:rsidRDefault="007C2D87" w:rsidP="007C2D87">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tcPr>
          <w:p w14:paraId="7E1269C7" w14:textId="3E7A2ED3" w:rsidR="007C2D87" w:rsidRPr="004B5A2D" w:rsidRDefault="007C2D87" w:rsidP="007C2D87">
            <w:proofErr w:type="spellStart"/>
            <w:r w:rsidRPr="0027048F">
              <w:t>REGIDURIA</w:t>
            </w:r>
            <w:proofErr w:type="spellEnd"/>
            <w:r w:rsidRPr="0027048F">
              <w:t xml:space="preserve"> DE HACIENDA </w:t>
            </w:r>
          </w:p>
        </w:tc>
        <w:tc>
          <w:tcPr>
            <w:tcW w:w="2835" w:type="dxa"/>
            <w:tcBorders>
              <w:top w:val="single" w:sz="4" w:space="0" w:color="auto"/>
              <w:left w:val="single" w:sz="4" w:space="0" w:color="auto"/>
              <w:bottom w:val="single" w:sz="4" w:space="0" w:color="auto"/>
              <w:right w:val="single" w:sz="4" w:space="0" w:color="auto"/>
            </w:tcBorders>
            <w:vAlign w:val="center"/>
          </w:tcPr>
          <w:p w14:paraId="2370E849" w14:textId="77777777" w:rsidR="007C2D87" w:rsidRPr="004B5A2D" w:rsidRDefault="007C2D87" w:rsidP="007C2D87">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2 LTO_Art_30_Fr_II</w:t>
            </w:r>
          </w:p>
        </w:tc>
      </w:tr>
      <w:tr w:rsidR="007C2D87" w:rsidRPr="004B5A2D" w14:paraId="15FC002D" w14:textId="77777777" w:rsidTr="007C2D87">
        <w:trPr>
          <w:trHeight w:val="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2AAAC9" w14:textId="77777777" w:rsidR="007C2D87" w:rsidRPr="004B5A2D" w:rsidRDefault="007C2D87" w:rsidP="007C2D87">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1CE6AFEC" w14:textId="77777777" w:rsidR="007C2D87" w:rsidRPr="004B5A2D" w:rsidRDefault="007C2D87" w:rsidP="007C2D87">
            <w:pPr>
              <w:spacing w:after="0" w:line="240" w:lineRule="auto"/>
              <w:jc w:val="both"/>
              <w:rPr>
                <w:rFonts w:ascii="Candara" w:eastAsia="Times New Roman" w:hAnsi="Candara" w:cs="Times New Roman"/>
                <w:b/>
                <w:bCs/>
                <w:iCs/>
                <w:noProof/>
                <w:sz w:val="18"/>
                <w:lang w:eastAsia="es-MX"/>
              </w:rPr>
            </w:pPr>
          </w:p>
          <w:p w14:paraId="58F7AE79" w14:textId="77777777" w:rsidR="007C2D87" w:rsidRPr="004B5A2D" w:rsidRDefault="007C2D87" w:rsidP="007C2D87">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30ED4B93" w14:textId="77777777" w:rsidR="007C2D87" w:rsidRPr="004B5A2D" w:rsidRDefault="007C2D87" w:rsidP="007C2D87">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79044C" w14:textId="77777777" w:rsidR="007C2D87" w:rsidRPr="004B5A2D" w:rsidRDefault="007C2D87" w:rsidP="007C2D87">
            <w:pPr>
              <w:spacing w:after="24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III.</w:t>
            </w:r>
            <w:r w:rsidRPr="004B5A2D">
              <w:rPr>
                <w:rFonts w:ascii="Candara" w:eastAsia="Times New Roman" w:hAnsi="Candara" w:cs="Times New Roman"/>
                <w:bCs/>
                <w:i/>
                <w:iCs/>
                <w:noProof/>
                <w:sz w:val="18"/>
                <w:lang w:eastAsia="es-MX"/>
              </w:rPr>
              <w:t xml:space="preserve"> En su caso, el contenido de la Gaceta Municipal;  </w:t>
            </w:r>
          </w:p>
        </w:tc>
        <w:tc>
          <w:tcPr>
            <w:tcW w:w="846" w:type="dxa"/>
            <w:tcBorders>
              <w:top w:val="single" w:sz="4" w:space="0" w:color="auto"/>
              <w:left w:val="nil"/>
              <w:bottom w:val="single" w:sz="4" w:space="0" w:color="auto"/>
              <w:right w:val="single" w:sz="4" w:space="0" w:color="auto"/>
            </w:tcBorders>
            <w:shd w:val="clear" w:color="auto" w:fill="auto"/>
            <w:vAlign w:val="center"/>
          </w:tcPr>
          <w:p w14:paraId="2FA68C6F"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23665A57" w14:textId="77777777" w:rsidR="007C2D87" w:rsidRDefault="007C2D87" w:rsidP="007C2D87">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 xml:space="preserve">Esta fracción será cumplimentada en términos de lo establecido en los Lineamientos Técnicos </w:t>
            </w:r>
            <w:r w:rsidRPr="005F30CF">
              <w:rPr>
                <w:rFonts w:ascii="Candara" w:eastAsia="Times New Roman" w:hAnsi="Candara" w:cs="Times New Roman"/>
                <w:bCs/>
                <w:iCs/>
                <w:noProof/>
                <w:sz w:val="18"/>
                <w:lang w:eastAsia="es-MX"/>
              </w:rPr>
              <w:t xml:space="preserve">Generales. </w:t>
            </w:r>
          </w:p>
          <w:p w14:paraId="53406247" w14:textId="77777777" w:rsidR="007C2D87" w:rsidRPr="005F30CF" w:rsidRDefault="007C2D87" w:rsidP="007C2D87">
            <w:pPr>
              <w:spacing w:after="0" w:line="240" w:lineRule="auto"/>
              <w:jc w:val="both"/>
              <w:rPr>
                <w:rFonts w:ascii="Candara" w:eastAsia="Times New Roman" w:hAnsi="Candara" w:cs="Times New Roman"/>
                <w:bCs/>
                <w:iCs/>
                <w:noProof/>
                <w:sz w:val="18"/>
                <w:lang w:eastAsia="es-MX"/>
              </w:rPr>
            </w:pPr>
          </w:p>
          <w:p w14:paraId="28A4712E" w14:textId="0EC27703" w:rsidR="007C2D87" w:rsidRPr="005F30CF" w:rsidRDefault="007C2D87" w:rsidP="007C2D87">
            <w:pPr>
              <w:spacing w:after="0" w:line="240" w:lineRule="auto"/>
              <w:jc w:val="both"/>
              <w:rPr>
                <w:rFonts w:ascii="Candara" w:eastAsia="Times New Roman" w:hAnsi="Candara" w:cs="Times New Roman"/>
                <w:bCs/>
                <w:iCs/>
                <w:noProof/>
                <w:sz w:val="18"/>
                <w:lang w:eastAsia="es-MX"/>
              </w:rPr>
            </w:pPr>
            <w:r w:rsidRPr="005F30CF">
              <w:rPr>
                <w:rFonts w:ascii="Candara" w:eastAsia="Times New Roman" w:hAnsi="Candara" w:cstheme="minorHAnsi"/>
                <w:noProof/>
                <w:sz w:val="18"/>
                <w:szCs w:val="18"/>
                <w:lang w:eastAsia="es-MX"/>
              </w:rPr>
              <w:t>Los Municipios que sí cuentan con gacetas municipales publicarán el Formato 2 IIa LGT_Art_71_Fr_IIa</w:t>
            </w:r>
            <w:r w:rsidRPr="005F30CF">
              <w:rPr>
                <w:rFonts w:ascii="Candara" w:eastAsia="Times New Roman" w:hAnsi="Candara" w:cs="Times New Roman"/>
                <w:bCs/>
                <w:iCs/>
                <w:noProof/>
                <w:sz w:val="18"/>
                <w:lang w:eastAsia="es-MX"/>
              </w:rPr>
              <w:t>.</w:t>
            </w:r>
          </w:p>
          <w:p w14:paraId="4796C6AE" w14:textId="44C8F5F4" w:rsidR="007C2D87" w:rsidRPr="004B5A2D" w:rsidRDefault="007C2D87" w:rsidP="007C2D87">
            <w:pPr>
              <w:spacing w:after="0" w:line="240" w:lineRule="auto"/>
              <w:jc w:val="both"/>
              <w:rPr>
                <w:rFonts w:ascii="Candara" w:eastAsia="Times New Roman" w:hAnsi="Candara" w:cstheme="minorHAnsi"/>
                <w:b/>
                <w:noProof/>
                <w:sz w:val="18"/>
                <w:szCs w:val="18"/>
                <w:lang w:eastAsia="es-MX"/>
              </w:rPr>
            </w:pPr>
            <w:r w:rsidRPr="005F30CF">
              <w:rPr>
                <w:rFonts w:ascii="Candara" w:eastAsia="Times New Roman" w:hAnsi="Candara" w:cs="Times New Roman"/>
                <w:noProof/>
                <w:sz w:val="18"/>
                <w:lang w:eastAsia="es-MX"/>
              </w:rPr>
              <w:t xml:space="preserve">Los Municipios que no cuentan con gacetas municipales publicarán el </w:t>
            </w:r>
            <w:r w:rsidRPr="005F30CF">
              <w:rPr>
                <w:rFonts w:ascii="Candara" w:hAnsi="Candara"/>
                <w:bCs/>
                <w:noProof/>
                <w:sz w:val="18"/>
                <w:szCs w:val="18"/>
              </w:rPr>
              <w:t>Formato 1 IIa LGT_Art_71_Fr_IIa,</w:t>
            </w:r>
            <w:r w:rsidRPr="005F30CF">
              <w:rPr>
                <w:rFonts w:ascii="Candara" w:eastAsia="Times New Roman" w:hAnsi="Candara" w:cstheme="minorHAnsi"/>
                <w:b/>
                <w:noProof/>
                <w:sz w:val="18"/>
                <w:szCs w:val="18"/>
                <w:lang w:eastAsia="es-MX"/>
              </w:rPr>
              <w:t xml:space="preserve"> </w:t>
            </w:r>
            <w:r w:rsidRPr="005F30CF">
              <w:rPr>
                <w:rFonts w:ascii="Candara" w:hAnsi="Candara"/>
                <w:bCs/>
                <w:noProof/>
                <w:sz w:val="18"/>
                <w:szCs w:val="18"/>
              </w:rPr>
              <w:t>indicando la ubicación de las resoluciones y acuerdos tomados por el Cabildo</w:t>
            </w:r>
            <w:r w:rsidRPr="004B5A2D">
              <w:rPr>
                <w:rFonts w:ascii="Candara" w:eastAsia="Times New Roman" w:hAnsi="Candara" w:cstheme="minorHAnsi"/>
                <w:b/>
                <w:noProof/>
                <w:sz w:val="18"/>
                <w:szCs w:val="18"/>
                <w:lang w:eastAsia="es-MX"/>
              </w:rPr>
              <w:t>.</w:t>
            </w:r>
          </w:p>
        </w:tc>
        <w:tc>
          <w:tcPr>
            <w:tcW w:w="2127" w:type="dxa"/>
            <w:tcBorders>
              <w:top w:val="single" w:sz="4" w:space="0" w:color="auto"/>
              <w:left w:val="nil"/>
              <w:bottom w:val="single" w:sz="4" w:space="0" w:color="auto"/>
              <w:right w:val="single" w:sz="4" w:space="0" w:color="auto"/>
            </w:tcBorders>
          </w:tcPr>
          <w:p w14:paraId="7E50DA4C" w14:textId="7063286B" w:rsidR="007C2D87" w:rsidRPr="004B5A2D" w:rsidRDefault="007C2D87" w:rsidP="00A54BC0">
            <w:pPr>
              <w:spacing w:after="0" w:line="240" w:lineRule="auto"/>
              <w:jc w:val="both"/>
              <w:rPr>
                <w:rFonts w:ascii="Candara" w:eastAsia="Times New Roman" w:hAnsi="Candara" w:cs="Times New Roman"/>
                <w:noProof/>
                <w:sz w:val="18"/>
                <w:lang w:eastAsia="es-MX"/>
              </w:rPr>
            </w:pPr>
            <w:r w:rsidRPr="0027048F">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7ED394AF" w14:textId="77777777" w:rsidR="007C2D87" w:rsidRPr="004B5A2D" w:rsidRDefault="007C2D87" w:rsidP="007C2D87">
            <w:pPr>
              <w:pStyle w:val="Ttulo3"/>
              <w:spacing w:after="240"/>
              <w:jc w:val="both"/>
              <w:rPr>
                <w:rFonts w:ascii="Candara" w:eastAsia="Times New Roman" w:hAnsi="Candara" w:cstheme="minorHAnsi"/>
                <w:b w:val="0"/>
                <w:noProof/>
                <w:color w:val="auto"/>
                <w:sz w:val="18"/>
                <w:szCs w:val="18"/>
                <w:lang w:val="es-MX" w:eastAsia="es-MX"/>
              </w:rPr>
            </w:pPr>
          </w:p>
        </w:tc>
      </w:tr>
      <w:tr w:rsidR="007C2D87" w:rsidRPr="00C6730B" w14:paraId="2BE60AE7" w14:textId="77777777" w:rsidTr="007C2D87">
        <w:trPr>
          <w:trHeight w:val="55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F88E6" w14:textId="77777777" w:rsidR="007C2D87" w:rsidRPr="004B5A2D" w:rsidRDefault="007C2D87" w:rsidP="007C2D87">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653D57E" w14:textId="77777777" w:rsidR="007C2D87" w:rsidRPr="004B5A2D" w:rsidRDefault="007C2D87" w:rsidP="007C2D87">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79321903" w14:textId="77777777" w:rsidR="007C2D87" w:rsidRPr="004B5A2D" w:rsidRDefault="007C2D87" w:rsidP="007C2D87">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1F68AEB" w14:textId="77777777" w:rsidR="007C2D87" w:rsidRPr="004B5A2D" w:rsidRDefault="007C2D87" w:rsidP="007C2D87">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IV.</w:t>
            </w:r>
            <w:r w:rsidRPr="004B5A2D">
              <w:rPr>
                <w:rFonts w:ascii="Candara" w:eastAsia="Times New Roman" w:hAnsi="Candara" w:cs="Times New Roman"/>
                <w:bCs/>
                <w:i/>
                <w:iCs/>
                <w:noProof/>
                <w:sz w:val="18"/>
                <w:lang w:eastAsia="es-MX"/>
              </w:rPr>
              <w:t xml:space="preserve"> El calendario con las actividades culturales, deportivas y recreativas a realizar;    </w:t>
            </w:r>
          </w:p>
        </w:tc>
        <w:tc>
          <w:tcPr>
            <w:tcW w:w="846" w:type="dxa"/>
            <w:tcBorders>
              <w:top w:val="single" w:sz="4" w:space="0" w:color="auto"/>
              <w:left w:val="nil"/>
              <w:bottom w:val="single" w:sz="4" w:space="0" w:color="auto"/>
              <w:right w:val="single" w:sz="4" w:space="0" w:color="auto"/>
            </w:tcBorders>
            <w:shd w:val="clear" w:color="auto" w:fill="auto"/>
            <w:vAlign w:val="center"/>
          </w:tcPr>
          <w:p w14:paraId="3A3C128B" w14:textId="77777777" w:rsidR="007C2D87" w:rsidRPr="004B5A2D" w:rsidRDefault="007C2D87" w:rsidP="007C2D87">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A028AD" w14:textId="77777777" w:rsidR="007C2D87" w:rsidRPr="004B5A2D" w:rsidRDefault="007C2D87" w:rsidP="007C2D87">
            <w:pPr>
              <w:spacing w:after="0" w:line="240" w:lineRule="auto"/>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tcPr>
          <w:p w14:paraId="744547F1" w14:textId="271293EC" w:rsidR="007C2D87" w:rsidRPr="004B5A2D" w:rsidRDefault="007C2D87" w:rsidP="007C2D87">
            <w:pPr>
              <w:spacing w:after="0" w:line="240" w:lineRule="auto"/>
              <w:jc w:val="center"/>
              <w:rPr>
                <w:rFonts w:ascii="Candara" w:eastAsia="Times New Roman" w:hAnsi="Candara" w:cs="Times New Roman"/>
                <w:noProof/>
                <w:sz w:val="18"/>
                <w:lang w:eastAsia="es-MX"/>
              </w:rPr>
            </w:pPr>
            <w:r w:rsidRPr="0027048F">
              <w:t>SECRETARIA MUNICIPAL</w:t>
            </w:r>
          </w:p>
        </w:tc>
        <w:tc>
          <w:tcPr>
            <w:tcW w:w="2835" w:type="dxa"/>
            <w:tcBorders>
              <w:top w:val="single" w:sz="4" w:space="0" w:color="auto"/>
              <w:left w:val="single" w:sz="4" w:space="0" w:color="auto"/>
              <w:bottom w:val="single" w:sz="4" w:space="0" w:color="auto"/>
              <w:right w:val="single" w:sz="4" w:space="0" w:color="auto"/>
            </w:tcBorders>
            <w:vAlign w:val="center"/>
          </w:tcPr>
          <w:p w14:paraId="20E5D340" w14:textId="77777777" w:rsidR="007C2D87" w:rsidRPr="004B5A2D" w:rsidRDefault="007C2D87" w:rsidP="007C2D87">
            <w:pPr>
              <w:pStyle w:val="Ttulo3"/>
              <w:spacing w:before="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4 LTO_Art_30_Fr_IV</w:t>
            </w:r>
          </w:p>
        </w:tc>
      </w:tr>
      <w:tr w:rsidR="007C2D87" w:rsidRPr="00C6730B" w14:paraId="3C2C9620" w14:textId="77777777" w:rsidTr="007C2D87">
        <w:trPr>
          <w:trHeight w:val="115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3D12CA" w14:textId="77777777" w:rsidR="007C2D87" w:rsidRPr="004B5A2D" w:rsidRDefault="007C2D87" w:rsidP="007C2D87">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lastRenderedPageBreak/>
              <w:t>LTO</w:t>
            </w:r>
          </w:p>
          <w:p w14:paraId="4906A52D" w14:textId="77777777" w:rsidR="007C2D87" w:rsidRPr="004B5A2D" w:rsidRDefault="007C2D87" w:rsidP="007C2D87">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1EFB885D" w14:textId="77777777" w:rsidR="007C2D87" w:rsidRPr="004B5A2D" w:rsidRDefault="007C2D87" w:rsidP="007C2D87">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32AB2988" w14:textId="77777777" w:rsidR="007C2D87" w:rsidRPr="004B5A2D" w:rsidRDefault="007C2D87" w:rsidP="007C2D87">
            <w:pPr>
              <w:spacing w:after="24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w:t>
            </w:r>
            <w:r w:rsidRPr="004B5A2D">
              <w:rPr>
                <w:rFonts w:ascii="Candara" w:eastAsia="Times New Roman" w:hAnsi="Candara" w:cs="Times New Roman"/>
                <w:bCs/>
                <w:i/>
                <w:iCs/>
                <w:noProof/>
                <w:sz w:val="18"/>
                <w:lang w:eastAsia="es-MX"/>
              </w:rPr>
              <w:t xml:space="preserve"> Las actas de sesiones de cabildo;</w:t>
            </w:r>
          </w:p>
        </w:tc>
        <w:tc>
          <w:tcPr>
            <w:tcW w:w="846" w:type="dxa"/>
            <w:tcBorders>
              <w:top w:val="single" w:sz="4" w:space="0" w:color="auto"/>
              <w:left w:val="nil"/>
              <w:bottom w:val="single" w:sz="4" w:space="0" w:color="auto"/>
              <w:right w:val="single" w:sz="4" w:space="0" w:color="auto"/>
            </w:tcBorders>
            <w:shd w:val="clear" w:color="auto" w:fill="auto"/>
            <w:vAlign w:val="center"/>
          </w:tcPr>
          <w:p w14:paraId="6B6526C3"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228CF74F"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bCs/>
                <w:iCs/>
                <w:noProof/>
                <w:sz w:val="18"/>
                <w:lang w:eastAsia="es-MX"/>
              </w:rPr>
              <w:t>Esta fracción será cumplimentada en términos de lo establecido en los Lineamientos Técnicos Generales, en el Formato 1 IIb LGT_Art_71_Fr_IIb y Formato 2 IIb LGT_Art_71_Fr_IIb</w:t>
            </w:r>
          </w:p>
        </w:tc>
        <w:tc>
          <w:tcPr>
            <w:tcW w:w="2127" w:type="dxa"/>
            <w:tcBorders>
              <w:top w:val="single" w:sz="4" w:space="0" w:color="auto"/>
              <w:left w:val="nil"/>
              <w:bottom w:val="single" w:sz="4" w:space="0" w:color="auto"/>
              <w:right w:val="single" w:sz="4" w:space="0" w:color="auto"/>
            </w:tcBorders>
          </w:tcPr>
          <w:p w14:paraId="14F85DE7" w14:textId="0EC192BD" w:rsidR="007C2D87" w:rsidRPr="004B5A2D" w:rsidRDefault="007C2D87" w:rsidP="007C2D87">
            <w:pPr>
              <w:spacing w:after="0" w:line="240" w:lineRule="auto"/>
              <w:jc w:val="center"/>
              <w:rPr>
                <w:rFonts w:ascii="Candara" w:eastAsia="Times New Roman" w:hAnsi="Candara" w:cs="Times New Roman"/>
                <w:noProof/>
                <w:sz w:val="18"/>
                <w:lang w:eastAsia="es-MX"/>
              </w:rPr>
            </w:pPr>
            <w:r w:rsidRPr="0027048F">
              <w:t xml:space="preserve">SECRETARIA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17373658" w14:textId="49E9CAD3" w:rsidR="007C2D87" w:rsidRPr="00D2090E" w:rsidRDefault="00A54BC0" w:rsidP="007C2D87">
            <w:pPr>
              <w:pStyle w:val="Ttulo3"/>
              <w:spacing w:after="240"/>
              <w:jc w:val="both"/>
              <w:rPr>
                <w:rFonts w:ascii="Candara" w:eastAsia="Times New Roman" w:hAnsi="Candara" w:cstheme="minorHAnsi"/>
                <w:b w:val="0"/>
                <w:noProof/>
                <w:color w:val="auto"/>
                <w:sz w:val="18"/>
                <w:szCs w:val="18"/>
                <w:lang w:val="en-US" w:eastAsia="es-MX"/>
              </w:rPr>
            </w:pPr>
            <w:r>
              <w:rPr>
                <w:rFonts w:ascii="Candara" w:eastAsia="Times New Roman" w:hAnsi="Candara" w:cstheme="minorHAnsi"/>
                <w:b w:val="0"/>
                <w:noProof/>
                <w:color w:val="auto"/>
                <w:sz w:val="18"/>
                <w:szCs w:val="18"/>
                <w:lang w:val="en-US" w:eastAsia="es-MX"/>
              </w:rPr>
              <w:t>Formato  7 LTO_Art_30_Fr_V</w:t>
            </w:r>
          </w:p>
        </w:tc>
      </w:tr>
      <w:tr w:rsidR="007C2D87" w:rsidRPr="00C6730B" w14:paraId="26996F81" w14:textId="77777777" w:rsidTr="007C2D87">
        <w:trPr>
          <w:trHeight w:val="24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882065" w14:textId="77777777" w:rsidR="007C2D87" w:rsidRPr="004B5A2D" w:rsidRDefault="007C2D87" w:rsidP="007C2D87">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24F8335" w14:textId="77777777" w:rsidR="007C2D87" w:rsidRPr="004B5A2D" w:rsidRDefault="007C2D87" w:rsidP="007C2D87">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5F694ACA" w14:textId="77777777" w:rsidR="007C2D87" w:rsidRPr="004B5A2D" w:rsidRDefault="007C2D87" w:rsidP="007C2D87">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670C9C" w14:textId="77777777" w:rsidR="007C2D87" w:rsidRPr="004B5A2D" w:rsidRDefault="007C2D87" w:rsidP="007C2D87">
            <w:pPr>
              <w:spacing w:after="24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VI.</w:t>
            </w:r>
            <w:r w:rsidRPr="004B5A2D">
              <w:rPr>
                <w:rFonts w:ascii="Candara" w:eastAsia="Times New Roman" w:hAnsi="Candara" w:cs="Times New Roman"/>
                <w:bCs/>
                <w:i/>
                <w:iCs/>
                <w:noProof/>
                <w:sz w:val="18"/>
                <w:lang w:eastAsia="es-MX"/>
              </w:rPr>
              <w:t xml:space="preserve"> La información que muestre el estado que guarda su situación patrimonial, incluyendo la relación de los bienes muebles e inmuebles y los inventarios relacionados con altas y bajas en el patrimonio del municipio;  </w:t>
            </w:r>
          </w:p>
        </w:tc>
        <w:tc>
          <w:tcPr>
            <w:tcW w:w="846" w:type="dxa"/>
            <w:tcBorders>
              <w:top w:val="single" w:sz="4" w:space="0" w:color="auto"/>
              <w:left w:val="nil"/>
              <w:bottom w:val="single" w:sz="4" w:space="0" w:color="auto"/>
              <w:right w:val="single" w:sz="4" w:space="0" w:color="auto"/>
            </w:tcBorders>
            <w:shd w:val="clear" w:color="auto" w:fill="auto"/>
            <w:vAlign w:val="center"/>
          </w:tcPr>
          <w:p w14:paraId="3D5BA5B9" w14:textId="77777777" w:rsidR="007C2D87" w:rsidRPr="004B5A2D" w:rsidRDefault="007C2D87" w:rsidP="007C2D87">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7FF17701" w14:textId="77777777" w:rsidR="007C2D87" w:rsidRPr="004B5A2D" w:rsidRDefault="007C2D87" w:rsidP="007C2D87">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 xml:space="preserve">Esta fracción será cumplimentada en términos de lo establecido en los Lineamientos Técnicos Generales, en los Formatos </w:t>
            </w:r>
          </w:p>
          <w:p w14:paraId="6D6F6888" w14:textId="77777777" w:rsidR="007C2D87" w:rsidRPr="004B5A2D" w:rsidRDefault="007C2D87" w:rsidP="007C2D87">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 xml:space="preserve">34a LGT_Art_70_Fr_XXXIV </w:t>
            </w:r>
          </w:p>
          <w:p w14:paraId="660A1D51" w14:textId="77777777" w:rsidR="007C2D87" w:rsidRPr="004B5A2D" w:rsidRDefault="007C2D87" w:rsidP="007C2D87">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 xml:space="preserve">34b LGT_Art_70_Fr_XXXIV </w:t>
            </w:r>
          </w:p>
          <w:p w14:paraId="2D13ACA1" w14:textId="77777777" w:rsidR="007C2D87" w:rsidRPr="004B5A2D" w:rsidRDefault="007C2D87" w:rsidP="007C2D87">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34c LGT_Art_70_Fr_XXXIV</w:t>
            </w:r>
          </w:p>
          <w:p w14:paraId="66D26E28" w14:textId="77777777" w:rsidR="007C2D87" w:rsidRPr="004B5A2D" w:rsidRDefault="007C2D87" w:rsidP="007C2D87">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 xml:space="preserve">34d LGT_Art_70_Fr_XXXIV </w:t>
            </w:r>
          </w:p>
          <w:p w14:paraId="31D8F449" w14:textId="77777777" w:rsidR="007C2D87" w:rsidRPr="004B5A2D" w:rsidRDefault="007C2D87" w:rsidP="007C2D87">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34e LGT_Art_70_Fr_XXXIV</w:t>
            </w:r>
          </w:p>
          <w:p w14:paraId="6B2062BE" w14:textId="77777777" w:rsidR="007C2D87" w:rsidRPr="004B5A2D" w:rsidRDefault="007C2D87" w:rsidP="007C2D87">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34f LGT_Art_70_Fr_XXXIV</w:t>
            </w:r>
          </w:p>
          <w:p w14:paraId="54790523" w14:textId="77777777" w:rsidR="007C2D87" w:rsidRPr="004B5A2D" w:rsidRDefault="007C2D87" w:rsidP="007C2D87">
            <w:pPr>
              <w:spacing w:after="0" w:line="240" w:lineRule="auto"/>
              <w:rPr>
                <w:rFonts w:ascii="Candara" w:eastAsia="Times New Roman" w:hAnsi="Candara" w:cs="Times New Roman"/>
                <w:noProof/>
                <w:sz w:val="18"/>
                <w:szCs w:val="18"/>
                <w:lang w:val="en-US" w:eastAsia="es-MX"/>
              </w:rPr>
            </w:pPr>
            <w:r w:rsidRPr="004B5A2D">
              <w:rPr>
                <w:rFonts w:ascii="Candara" w:eastAsia="Times New Roman" w:hAnsi="Candara" w:cs="Times New Roman"/>
                <w:bCs/>
                <w:iCs/>
                <w:noProof/>
                <w:sz w:val="18"/>
                <w:lang w:val="en-US" w:eastAsia="es-MX"/>
              </w:rPr>
              <w:t xml:space="preserve">34g LGT_Art_70_Fr_XXXIV </w:t>
            </w:r>
          </w:p>
        </w:tc>
        <w:tc>
          <w:tcPr>
            <w:tcW w:w="2127" w:type="dxa"/>
            <w:tcBorders>
              <w:top w:val="single" w:sz="4" w:space="0" w:color="auto"/>
              <w:left w:val="nil"/>
              <w:bottom w:val="single" w:sz="4" w:space="0" w:color="auto"/>
              <w:right w:val="single" w:sz="4" w:space="0" w:color="auto"/>
            </w:tcBorders>
          </w:tcPr>
          <w:p w14:paraId="41C70221" w14:textId="33271382" w:rsidR="007C2D87" w:rsidRPr="004B5A2D" w:rsidRDefault="007C2D87" w:rsidP="007C2D87">
            <w:pPr>
              <w:spacing w:after="0" w:line="240" w:lineRule="auto"/>
              <w:jc w:val="center"/>
              <w:rPr>
                <w:rFonts w:ascii="Candara" w:eastAsia="Times New Roman" w:hAnsi="Candara" w:cs="Times New Roman"/>
                <w:noProof/>
                <w:sz w:val="18"/>
                <w:lang w:val="en-US" w:eastAsia="es-MX"/>
              </w:rPr>
            </w:pPr>
            <w:r w:rsidRPr="0027048F">
              <w:t xml:space="preserve">SINDICATURA MUNICIPAL </w:t>
            </w:r>
          </w:p>
        </w:tc>
        <w:tc>
          <w:tcPr>
            <w:tcW w:w="2835" w:type="dxa"/>
            <w:tcBorders>
              <w:top w:val="single" w:sz="4" w:space="0" w:color="auto"/>
              <w:left w:val="single" w:sz="4" w:space="0" w:color="auto"/>
              <w:bottom w:val="single" w:sz="4" w:space="0" w:color="auto"/>
              <w:right w:val="single" w:sz="4" w:space="0" w:color="auto"/>
            </w:tcBorders>
            <w:vAlign w:val="center"/>
          </w:tcPr>
          <w:p w14:paraId="0AA993D8" w14:textId="14D93F10" w:rsidR="007C2D87" w:rsidRPr="004B5A2D" w:rsidRDefault="00A54BC0" w:rsidP="007C2D87">
            <w:pPr>
              <w:jc w:val="both"/>
              <w:rPr>
                <w:noProof/>
                <w:lang w:val="en-US" w:eastAsia="es-MX"/>
              </w:rPr>
            </w:pPr>
            <w:r>
              <w:rPr>
                <w:rFonts w:ascii="Candara" w:eastAsia="Times New Roman" w:hAnsi="Candara" w:cstheme="minorHAnsi"/>
                <w:b/>
                <w:noProof/>
                <w:sz w:val="18"/>
                <w:szCs w:val="18"/>
                <w:lang w:val="en-US" w:eastAsia="es-MX"/>
              </w:rPr>
              <w:t>Formato  7 LTO_Art_30_Fr_VI</w:t>
            </w:r>
          </w:p>
        </w:tc>
      </w:tr>
      <w:tr w:rsidR="00250D0C" w:rsidRPr="00C6730B" w14:paraId="4A956EF0" w14:textId="77777777" w:rsidTr="0084703D">
        <w:trPr>
          <w:trHeight w:val="90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577DE1"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2850EA9"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65902EC7"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75F69C6"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VII.</w:t>
            </w:r>
            <w:r w:rsidRPr="004B5A2D">
              <w:rPr>
                <w:rFonts w:ascii="Candara" w:eastAsia="Times New Roman" w:hAnsi="Candara" w:cs="Times New Roman"/>
                <w:bCs/>
                <w:i/>
                <w:iCs/>
                <w:noProof/>
                <w:sz w:val="18"/>
                <w:lang w:eastAsia="es-MX"/>
              </w:rPr>
              <w:t xml:space="preserve"> Los empréstitos, deudas contraídas a corto, mediano y largo plazo, así como la enajenación de bienes;</w:t>
            </w:r>
          </w:p>
        </w:tc>
        <w:tc>
          <w:tcPr>
            <w:tcW w:w="846" w:type="dxa"/>
            <w:tcBorders>
              <w:top w:val="single" w:sz="4" w:space="0" w:color="auto"/>
              <w:left w:val="nil"/>
              <w:bottom w:val="single" w:sz="4" w:space="0" w:color="auto"/>
              <w:right w:val="single" w:sz="4" w:space="0" w:color="auto"/>
            </w:tcBorders>
            <w:shd w:val="clear" w:color="auto" w:fill="auto"/>
            <w:vAlign w:val="center"/>
          </w:tcPr>
          <w:p w14:paraId="5269B6D5"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3C97E46B"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2A22AAF3" w14:textId="4573DCE9" w:rsidR="00250D0C" w:rsidRPr="004B5A2D" w:rsidRDefault="007C2D87" w:rsidP="00250D0C">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COMISIÓN DE HACIENDA</w:t>
            </w:r>
          </w:p>
        </w:tc>
        <w:tc>
          <w:tcPr>
            <w:tcW w:w="2835" w:type="dxa"/>
            <w:tcBorders>
              <w:top w:val="single" w:sz="4" w:space="0" w:color="auto"/>
              <w:left w:val="single" w:sz="4" w:space="0" w:color="auto"/>
              <w:bottom w:val="single" w:sz="4" w:space="0" w:color="auto"/>
              <w:right w:val="single" w:sz="4" w:space="0" w:color="auto"/>
            </w:tcBorders>
            <w:vAlign w:val="center"/>
          </w:tcPr>
          <w:p w14:paraId="0F04EA19" w14:textId="77777777" w:rsidR="00250D0C" w:rsidRPr="004B5A2D" w:rsidRDefault="00250D0C" w:rsidP="00250D0C">
            <w:pPr>
              <w:pStyle w:val="Ttulo3"/>
              <w:spacing w:before="0"/>
              <w:jc w:val="both"/>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7 LTO_Art_30_Fr_VII</w:t>
            </w:r>
          </w:p>
        </w:tc>
      </w:tr>
      <w:tr w:rsidR="00250D0C" w:rsidRPr="00C6730B" w14:paraId="0ADFF8F1" w14:textId="77777777" w:rsidTr="0084703D">
        <w:trPr>
          <w:trHeight w:val="31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CDCD52"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F4A9E5A"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5CA9BB2F"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767EE7C4"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VIII.</w:t>
            </w:r>
            <w:r w:rsidRPr="004B5A2D">
              <w:rPr>
                <w:rFonts w:ascii="Candara" w:eastAsia="Times New Roman" w:hAnsi="Candara" w:cs="Times New Roman"/>
                <w:bCs/>
                <w:i/>
                <w:iCs/>
                <w:noProof/>
                <w:sz w:val="18"/>
                <w:lang w:eastAsia="es-MX"/>
              </w:rPr>
              <w:t xml:space="preserve"> Respecto al ejercicio del presupuesto: un reporte trimestral sobre la  ejecución de las aportaciones federales y estatales, pudiendo identificar el programa para el cual se destinaron y, en su caso, el monto del gasto asignado por el propio municipio;</w:t>
            </w:r>
          </w:p>
        </w:tc>
        <w:tc>
          <w:tcPr>
            <w:tcW w:w="846" w:type="dxa"/>
            <w:tcBorders>
              <w:top w:val="single" w:sz="4" w:space="0" w:color="auto"/>
              <w:left w:val="nil"/>
              <w:bottom w:val="single" w:sz="4" w:space="0" w:color="auto"/>
              <w:right w:val="single" w:sz="4" w:space="0" w:color="auto"/>
            </w:tcBorders>
            <w:shd w:val="clear" w:color="auto" w:fill="auto"/>
            <w:vAlign w:val="center"/>
          </w:tcPr>
          <w:p w14:paraId="7D8E4768"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56564EB3"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481614D9" w14:textId="48263485" w:rsidR="00250D0C" w:rsidRPr="004B5A2D" w:rsidRDefault="007C2D87" w:rsidP="00250D0C">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COMISIÓN DE HACIENDA</w:t>
            </w:r>
          </w:p>
        </w:tc>
        <w:tc>
          <w:tcPr>
            <w:tcW w:w="2835" w:type="dxa"/>
            <w:tcBorders>
              <w:top w:val="single" w:sz="4" w:space="0" w:color="auto"/>
              <w:left w:val="single" w:sz="4" w:space="0" w:color="auto"/>
              <w:bottom w:val="single" w:sz="4" w:space="0" w:color="auto"/>
              <w:right w:val="single" w:sz="4" w:space="0" w:color="auto"/>
            </w:tcBorders>
            <w:vAlign w:val="center"/>
          </w:tcPr>
          <w:p w14:paraId="122AB149"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8 LTO_Art_30_Fr_VIII</w:t>
            </w:r>
          </w:p>
        </w:tc>
      </w:tr>
      <w:tr w:rsidR="00250D0C" w:rsidRPr="00C6730B" w14:paraId="3566EAF3" w14:textId="77777777" w:rsidTr="0084703D">
        <w:trPr>
          <w:trHeight w:val="7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5DEA99"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Cs/>
                <w:i/>
                <w:iCs/>
                <w:noProof/>
                <w:sz w:val="18"/>
                <w:szCs w:val="18"/>
                <w:lang w:val="en-US" w:eastAsia="es-MX"/>
              </w:rPr>
              <w:t xml:space="preserve"> </w:t>
            </w:r>
            <w:r w:rsidRPr="004B5A2D">
              <w:rPr>
                <w:rFonts w:ascii="Candara" w:eastAsia="Times New Roman" w:hAnsi="Candara" w:cs="Times New Roman"/>
                <w:b/>
                <w:bCs/>
                <w:iCs/>
                <w:noProof/>
                <w:sz w:val="18"/>
                <w:lang w:eastAsia="es-MX"/>
              </w:rPr>
              <w:t>LTO</w:t>
            </w:r>
          </w:p>
          <w:p w14:paraId="26FDE080"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749A5E12"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117D4FE"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IX.</w:t>
            </w:r>
            <w:r w:rsidRPr="004B5A2D">
              <w:rPr>
                <w:rFonts w:ascii="Candara" w:eastAsia="Times New Roman" w:hAnsi="Candara" w:cs="Times New Roman"/>
                <w:bCs/>
                <w:i/>
                <w:iCs/>
                <w:noProof/>
                <w:sz w:val="18"/>
                <w:lang w:eastAsia="es-MX"/>
              </w:rPr>
              <w:t xml:space="preserve"> Las iniciativas de ley, decretos, reglamentos o disposiciones de carácter general o particular en materia municipal;   </w:t>
            </w:r>
          </w:p>
        </w:tc>
        <w:tc>
          <w:tcPr>
            <w:tcW w:w="846" w:type="dxa"/>
            <w:tcBorders>
              <w:top w:val="single" w:sz="4" w:space="0" w:color="auto"/>
              <w:left w:val="nil"/>
              <w:bottom w:val="single" w:sz="4" w:space="0" w:color="auto"/>
              <w:right w:val="single" w:sz="4" w:space="0" w:color="auto"/>
            </w:tcBorders>
            <w:shd w:val="clear" w:color="auto" w:fill="auto"/>
            <w:vAlign w:val="center"/>
          </w:tcPr>
          <w:p w14:paraId="6A53093C"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963165"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32F1A711" w14:textId="7CB9B25F" w:rsidR="00250D0C" w:rsidRPr="004B5A2D" w:rsidRDefault="007C2D87" w:rsidP="00250D0C">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COMISIÓN DE HACIENDA</w:t>
            </w:r>
          </w:p>
        </w:tc>
        <w:tc>
          <w:tcPr>
            <w:tcW w:w="2835" w:type="dxa"/>
            <w:tcBorders>
              <w:top w:val="single" w:sz="4" w:space="0" w:color="auto"/>
              <w:left w:val="single" w:sz="4" w:space="0" w:color="auto"/>
              <w:bottom w:val="single" w:sz="4" w:space="0" w:color="auto"/>
              <w:right w:val="single" w:sz="4" w:space="0" w:color="auto"/>
            </w:tcBorders>
            <w:vAlign w:val="center"/>
          </w:tcPr>
          <w:p w14:paraId="7BA2F391"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9 LTO_Art_30_Fr_IX</w:t>
            </w:r>
          </w:p>
        </w:tc>
      </w:tr>
      <w:tr w:rsidR="00250D0C" w:rsidRPr="00C6730B" w14:paraId="49D70299" w14:textId="77777777" w:rsidTr="00B91956">
        <w:trPr>
          <w:trHeight w:val="64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04E0F"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Cs/>
                <w:i/>
                <w:iCs/>
                <w:noProof/>
                <w:sz w:val="18"/>
                <w:szCs w:val="18"/>
                <w:lang w:val="en-US" w:eastAsia="es-MX"/>
              </w:rPr>
              <w:t xml:space="preserve"> </w:t>
            </w:r>
            <w:r w:rsidRPr="004B5A2D">
              <w:rPr>
                <w:rFonts w:ascii="Candara" w:eastAsia="Times New Roman" w:hAnsi="Candara" w:cs="Times New Roman"/>
                <w:b/>
                <w:bCs/>
                <w:iCs/>
                <w:noProof/>
                <w:sz w:val="18"/>
                <w:lang w:eastAsia="es-MX"/>
              </w:rPr>
              <w:t>LTO</w:t>
            </w:r>
          </w:p>
          <w:p w14:paraId="4BCF70DD"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702998D6"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06D93FAF"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X.</w:t>
            </w:r>
            <w:r w:rsidRPr="004B5A2D">
              <w:rPr>
                <w:rFonts w:ascii="Candara" w:eastAsia="Times New Roman" w:hAnsi="Candara" w:cs="Times New Roman"/>
                <w:bCs/>
                <w:i/>
                <w:iCs/>
                <w:noProof/>
                <w:sz w:val="18"/>
                <w:lang w:eastAsia="es-MX"/>
              </w:rPr>
              <w:t xml:space="preserve"> Rutas establecidas en planos y tarifas de transporte público en la página oficial y en lugares públicos visibles, y</w:t>
            </w:r>
          </w:p>
        </w:tc>
        <w:tc>
          <w:tcPr>
            <w:tcW w:w="846" w:type="dxa"/>
            <w:tcBorders>
              <w:top w:val="single" w:sz="4" w:space="0" w:color="auto"/>
              <w:left w:val="nil"/>
              <w:bottom w:val="single" w:sz="4" w:space="0" w:color="auto"/>
              <w:right w:val="single" w:sz="4" w:space="0" w:color="auto"/>
            </w:tcBorders>
            <w:shd w:val="clear" w:color="auto" w:fill="auto"/>
            <w:vAlign w:val="center"/>
          </w:tcPr>
          <w:p w14:paraId="576CCC74"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EC5A9B"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1D5CA555" w14:textId="52629547" w:rsidR="00250D0C" w:rsidRPr="004B5A2D" w:rsidRDefault="007C2D87" w:rsidP="00250D0C">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SECRETARÍA MUNICIPAL</w:t>
            </w:r>
          </w:p>
        </w:tc>
        <w:tc>
          <w:tcPr>
            <w:tcW w:w="2835" w:type="dxa"/>
            <w:tcBorders>
              <w:top w:val="single" w:sz="4" w:space="0" w:color="auto"/>
              <w:left w:val="single" w:sz="4" w:space="0" w:color="auto"/>
              <w:bottom w:val="single" w:sz="4" w:space="0" w:color="auto"/>
              <w:right w:val="single" w:sz="4" w:space="0" w:color="auto"/>
            </w:tcBorders>
            <w:vAlign w:val="center"/>
          </w:tcPr>
          <w:p w14:paraId="063F6A20"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10 LTO_Art_30_Fr_X</w:t>
            </w:r>
          </w:p>
        </w:tc>
      </w:tr>
      <w:tr w:rsidR="00250D0C" w:rsidRPr="00C6730B" w14:paraId="5B8B47E1" w14:textId="77777777" w:rsidTr="0084703D">
        <w:trPr>
          <w:trHeight w:val="75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8B9188"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7D5AE219"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22A0D52A"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0F1E7E4F"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 xml:space="preserve">XI. </w:t>
            </w:r>
            <w:r w:rsidRPr="004B5A2D">
              <w:rPr>
                <w:rFonts w:ascii="Candara" w:eastAsia="Times New Roman" w:hAnsi="Candara" w:cs="Times New Roman"/>
                <w:bCs/>
                <w:i/>
                <w:iCs/>
                <w:noProof/>
                <w:sz w:val="18"/>
                <w:lang w:eastAsia="es-MX"/>
              </w:rPr>
              <w:t>El atlas municipal de riesgos.</w:t>
            </w:r>
          </w:p>
        </w:tc>
        <w:tc>
          <w:tcPr>
            <w:tcW w:w="846" w:type="dxa"/>
            <w:tcBorders>
              <w:top w:val="single" w:sz="4" w:space="0" w:color="auto"/>
              <w:left w:val="nil"/>
              <w:bottom w:val="single" w:sz="4" w:space="0" w:color="auto"/>
              <w:right w:val="single" w:sz="4" w:space="0" w:color="auto"/>
            </w:tcBorders>
            <w:shd w:val="clear" w:color="auto" w:fill="auto"/>
            <w:vAlign w:val="center"/>
          </w:tcPr>
          <w:p w14:paraId="1FE04C35"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AD846DF" w14:textId="77777777" w:rsidR="00250D0C" w:rsidRPr="004B5A2D" w:rsidRDefault="00250D0C" w:rsidP="00250D0C">
            <w:pPr>
              <w:spacing w:after="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5623CD00" w14:textId="4598215D" w:rsidR="00250D0C" w:rsidRPr="004B5A2D" w:rsidRDefault="007C2D87" w:rsidP="00250D0C">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SECRETARÍA MUNICIPAL</w:t>
            </w:r>
          </w:p>
        </w:tc>
        <w:tc>
          <w:tcPr>
            <w:tcW w:w="2835" w:type="dxa"/>
            <w:tcBorders>
              <w:top w:val="single" w:sz="4" w:space="0" w:color="auto"/>
              <w:left w:val="single" w:sz="4" w:space="0" w:color="auto"/>
              <w:bottom w:val="single" w:sz="4" w:space="0" w:color="auto"/>
              <w:right w:val="single" w:sz="4" w:space="0" w:color="auto"/>
            </w:tcBorders>
            <w:vAlign w:val="center"/>
          </w:tcPr>
          <w:p w14:paraId="367C59BC" w14:textId="77777777" w:rsidR="00250D0C" w:rsidRPr="004B5A2D" w:rsidRDefault="00250D0C" w:rsidP="00250D0C">
            <w:pPr>
              <w:pStyle w:val="Ttulo3"/>
              <w:spacing w:before="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11 LTO_Art_30_Fr_XI</w:t>
            </w:r>
          </w:p>
        </w:tc>
      </w:tr>
      <w:tr w:rsidR="00250D0C" w:rsidRPr="004B5A2D" w14:paraId="3CA10553" w14:textId="77777777" w:rsidTr="0084703D">
        <w:trPr>
          <w:trHeight w:val="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5160A1" w14:textId="77777777" w:rsidR="00250D0C" w:rsidRPr="004B5A2D" w:rsidRDefault="00250D0C" w:rsidP="00250D0C">
            <w:pPr>
              <w:spacing w:after="0" w:line="240" w:lineRule="auto"/>
              <w:rPr>
                <w:rFonts w:ascii="Candara" w:eastAsia="Times New Roman" w:hAnsi="Candara" w:cs="Times New Roman"/>
                <w:b/>
                <w:bCs/>
                <w:i/>
                <w:iCs/>
                <w:noProof/>
                <w:sz w:val="18"/>
                <w:lang w:val="en-US" w:eastAsia="es-MX"/>
              </w:rPr>
            </w:pPr>
          </w:p>
          <w:p w14:paraId="11F4A475" w14:textId="77777777" w:rsidR="00250D0C" w:rsidRPr="004B5A2D" w:rsidRDefault="00250D0C" w:rsidP="00250D0C">
            <w:pPr>
              <w:spacing w:after="0" w:line="240" w:lineRule="auto"/>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LTO</w:t>
            </w:r>
          </w:p>
          <w:p w14:paraId="7155D72C"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
                <w:bCs/>
                <w:i/>
                <w:iCs/>
                <w:noProof/>
                <w:sz w:val="18"/>
                <w:szCs w:val="18"/>
                <w:lang w:eastAsia="es-MX"/>
              </w:rPr>
              <w:t>Artículo 36.</w:t>
            </w:r>
            <w:r w:rsidRPr="004B5A2D">
              <w:rPr>
                <w:rFonts w:ascii="Candara" w:eastAsia="Times New Roman" w:hAnsi="Candara" w:cs="Times New Roman"/>
                <w:bCs/>
                <w:i/>
                <w:iCs/>
                <w:noProof/>
                <w:sz w:val="18"/>
                <w:szCs w:val="18"/>
                <w:lang w:eastAsia="es-MX"/>
              </w:rPr>
              <w:t xml:space="preserve"> </w:t>
            </w:r>
            <w:r w:rsidRPr="004B5A2D">
              <w:rPr>
                <w:rFonts w:ascii="Candara" w:hAnsi="Candara" w:cs="Arial"/>
                <w:i/>
                <w:noProof/>
                <w:sz w:val="18"/>
                <w:szCs w:val="18"/>
              </w:rPr>
              <w:t xml:space="preserve">Los sujetos obligados que realicen obra pública, deberán difundir </w:t>
            </w:r>
            <w:r w:rsidRPr="004B5A2D">
              <w:rPr>
                <w:rFonts w:ascii="Candara" w:hAnsi="Candara" w:cs="Arial"/>
                <w:i/>
                <w:noProof/>
                <w:sz w:val="18"/>
                <w:szCs w:val="18"/>
              </w:rPr>
              <w:lastRenderedPageBreak/>
              <w:t xml:space="preserve">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14:paraId="052C9572" w14:textId="77777777" w:rsidR="00250D0C" w:rsidRPr="004B5A2D" w:rsidRDefault="00250D0C" w:rsidP="00250D0C">
            <w:pPr>
              <w:spacing w:after="240" w:line="240" w:lineRule="auto"/>
              <w:rPr>
                <w:rFonts w:ascii="Candara" w:eastAsia="Times New Roman" w:hAnsi="Candara" w:cs="Times New Roman"/>
                <w:bCs/>
                <w:i/>
                <w:iCs/>
                <w:noProof/>
                <w:sz w:val="18"/>
                <w:lang w:eastAsia="es-MX"/>
              </w:rPr>
            </w:pPr>
          </w:p>
        </w:tc>
        <w:tc>
          <w:tcPr>
            <w:tcW w:w="846" w:type="dxa"/>
            <w:tcBorders>
              <w:top w:val="single" w:sz="4" w:space="0" w:color="auto"/>
              <w:left w:val="nil"/>
              <w:bottom w:val="single" w:sz="4" w:space="0" w:color="auto"/>
              <w:right w:val="single" w:sz="4" w:space="0" w:color="auto"/>
            </w:tcBorders>
            <w:shd w:val="clear" w:color="auto" w:fill="auto"/>
            <w:vAlign w:val="center"/>
          </w:tcPr>
          <w:p w14:paraId="1A6DDD9B"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DB36B7"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0BCEAED3" w14:textId="0267CF96" w:rsidR="00250D0C" w:rsidRPr="004B5A2D" w:rsidRDefault="007C2D87" w:rsidP="00250D0C">
            <w:pPr>
              <w:spacing w:after="0" w:line="240" w:lineRule="auto"/>
              <w:rPr>
                <w:rFonts w:ascii="Candara" w:eastAsia="Times New Roman" w:hAnsi="Candara" w:cs="Times New Roman"/>
                <w:noProof/>
                <w:sz w:val="18"/>
                <w:lang w:eastAsia="es-MX"/>
              </w:rPr>
            </w:pPr>
            <w:r>
              <w:rPr>
                <w:rFonts w:ascii="Candara" w:eastAsia="Times New Roman" w:hAnsi="Candara" w:cs="Times New Roman"/>
                <w:noProof/>
                <w:sz w:val="18"/>
                <w:lang w:eastAsia="es-MX"/>
              </w:rPr>
              <w:t>COMISIÓN DE OBRAS</w:t>
            </w:r>
          </w:p>
        </w:tc>
        <w:tc>
          <w:tcPr>
            <w:tcW w:w="2835" w:type="dxa"/>
            <w:tcBorders>
              <w:top w:val="single" w:sz="4" w:space="0" w:color="auto"/>
              <w:left w:val="single" w:sz="4" w:space="0" w:color="auto"/>
              <w:bottom w:val="single" w:sz="4" w:space="0" w:color="auto"/>
              <w:right w:val="single" w:sz="4" w:space="0" w:color="auto"/>
            </w:tcBorders>
            <w:vAlign w:val="center"/>
          </w:tcPr>
          <w:p w14:paraId="13158BCD"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s-MX" w:eastAsia="es-MX"/>
              </w:rPr>
            </w:pPr>
            <w:r w:rsidRPr="004B5A2D">
              <w:rPr>
                <w:rFonts w:ascii="Candara" w:hAnsi="Candara"/>
                <w:b w:val="0"/>
                <w:noProof/>
                <w:color w:val="auto"/>
                <w:sz w:val="18"/>
                <w:szCs w:val="18"/>
                <w:lang w:val="es-MX"/>
              </w:rPr>
              <w:t>Formato  36 LTO_Art_36</w:t>
            </w:r>
          </w:p>
        </w:tc>
      </w:tr>
    </w:tbl>
    <w:p w14:paraId="0856106E" w14:textId="77777777" w:rsidR="0086030A" w:rsidRPr="00861EF6" w:rsidRDefault="0086030A" w:rsidP="00300DFF">
      <w:pPr>
        <w:jc w:val="both"/>
        <w:rPr>
          <w:rFonts w:ascii="Candara" w:hAnsi="Candara"/>
          <w:b/>
          <w:noProof/>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61EF6" w14:paraId="1BA5EB0A" w14:textId="77777777" w:rsidTr="0085175D">
        <w:trPr>
          <w:trHeight w:val="1143"/>
          <w:jc w:val="center"/>
        </w:trPr>
        <w:tc>
          <w:tcPr>
            <w:tcW w:w="4126" w:type="dxa"/>
          </w:tcPr>
          <w:p w14:paraId="68C1062E" w14:textId="77777777" w:rsidR="00F74F9A" w:rsidRPr="00861EF6" w:rsidRDefault="00CB1052" w:rsidP="00300DFF">
            <w:pPr>
              <w:jc w:val="both"/>
              <w:rPr>
                <w:rFonts w:ascii="Candara" w:eastAsia="Calibri" w:hAnsi="Candara" w:cs="Times New Roman"/>
                <w:noProof/>
                <w:sz w:val="18"/>
              </w:rPr>
            </w:pPr>
            <w:r w:rsidRPr="00861EF6">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20A6947E" wp14:editId="319B5BC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FC80CE"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61EF6">
              <w:rPr>
                <w:rFonts w:ascii="Candara" w:eastAsia="Calibri" w:hAnsi="Candara" w:cs="Times New Roman"/>
                <w:noProof/>
                <w:sz w:val="18"/>
              </w:rPr>
              <w:t>Elaboró</w:t>
            </w:r>
          </w:p>
        </w:tc>
        <w:tc>
          <w:tcPr>
            <w:tcW w:w="4127" w:type="dxa"/>
          </w:tcPr>
          <w:p w14:paraId="5016F1B8" w14:textId="77777777" w:rsidR="00F74F9A" w:rsidRPr="00861EF6" w:rsidRDefault="00F74F9A" w:rsidP="00300DFF">
            <w:pPr>
              <w:jc w:val="both"/>
              <w:rPr>
                <w:rFonts w:ascii="Candara" w:eastAsia="Calibri" w:hAnsi="Candara" w:cs="Times New Roman"/>
                <w:noProof/>
                <w:sz w:val="18"/>
              </w:rPr>
            </w:pPr>
            <w:r w:rsidRPr="00861EF6">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301D7987" wp14:editId="75CBF067">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5186F0"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61EF6">
              <w:rPr>
                <w:rFonts w:ascii="Candara" w:eastAsia="Calibri" w:hAnsi="Candara" w:cs="Times New Roman"/>
                <w:noProof/>
                <w:sz w:val="18"/>
              </w:rPr>
              <w:t>Supervisó</w:t>
            </w:r>
          </w:p>
        </w:tc>
        <w:tc>
          <w:tcPr>
            <w:tcW w:w="4127" w:type="dxa"/>
          </w:tcPr>
          <w:p w14:paraId="1B4405F9" w14:textId="77777777" w:rsidR="00F74F9A" w:rsidRPr="00861EF6" w:rsidRDefault="00CB1052" w:rsidP="00300DFF">
            <w:pPr>
              <w:jc w:val="both"/>
              <w:rPr>
                <w:rFonts w:ascii="Candara" w:eastAsia="Calibri" w:hAnsi="Candara" w:cs="Times New Roman"/>
                <w:noProof/>
                <w:sz w:val="18"/>
              </w:rPr>
            </w:pPr>
            <w:r w:rsidRPr="00861EF6">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2BD2A0BF" wp14:editId="4A6D86A5">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A60078"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61EF6">
              <w:rPr>
                <w:rFonts w:ascii="Candara" w:eastAsia="Calibri" w:hAnsi="Candara" w:cs="Times New Roman"/>
                <w:noProof/>
                <w:sz w:val="18"/>
              </w:rPr>
              <w:t>Autorizó</w:t>
            </w:r>
          </w:p>
        </w:tc>
      </w:tr>
      <w:tr w:rsidR="00F74F9A" w:rsidRPr="00861EF6" w14:paraId="655D7E1B" w14:textId="77777777" w:rsidTr="00297E01">
        <w:trPr>
          <w:trHeight w:val="205"/>
          <w:jc w:val="center"/>
        </w:trPr>
        <w:tc>
          <w:tcPr>
            <w:tcW w:w="4126" w:type="dxa"/>
          </w:tcPr>
          <w:p w14:paraId="4736A058" w14:textId="77777777" w:rsidR="00BA2D80" w:rsidRDefault="005D1FCB" w:rsidP="00300DFF">
            <w:pPr>
              <w:jc w:val="both"/>
              <w:rPr>
                <w:rFonts w:ascii="Candara" w:eastAsia="Calibri" w:hAnsi="Candara" w:cs="Times New Roman"/>
                <w:noProof/>
                <w:sz w:val="18"/>
              </w:rPr>
            </w:pPr>
            <w:r>
              <w:rPr>
                <w:rFonts w:ascii="Candara" w:eastAsia="Calibri" w:hAnsi="Candara" w:cs="Times New Roman"/>
                <w:noProof/>
                <w:sz w:val="18"/>
              </w:rPr>
              <w:t>Lic. Thomas Aguilar Mendoza</w:t>
            </w:r>
          </w:p>
          <w:p w14:paraId="15B23546" w14:textId="77777777" w:rsidR="005D1FCB" w:rsidRPr="00861EF6" w:rsidRDefault="005D1FCB" w:rsidP="00300DFF">
            <w:pPr>
              <w:jc w:val="both"/>
              <w:rPr>
                <w:rFonts w:ascii="Candara" w:eastAsia="Calibri" w:hAnsi="Candara" w:cs="Times New Roman"/>
                <w:noProof/>
                <w:sz w:val="18"/>
              </w:rPr>
            </w:pPr>
            <w:r>
              <w:rPr>
                <w:rFonts w:ascii="Candara" w:eastAsia="Calibri" w:hAnsi="Candara" w:cs="Times New Roman"/>
                <w:noProof/>
                <w:sz w:val="18"/>
              </w:rPr>
              <w:t>Jefe del Departamento de Quejas y Denuncias</w:t>
            </w:r>
          </w:p>
        </w:tc>
        <w:tc>
          <w:tcPr>
            <w:tcW w:w="4127" w:type="dxa"/>
          </w:tcPr>
          <w:p w14:paraId="70B28815" w14:textId="0D3818A6" w:rsidR="00F74F9A" w:rsidRPr="007808D2" w:rsidRDefault="00F74F9A" w:rsidP="00300DFF">
            <w:pPr>
              <w:jc w:val="both"/>
              <w:rPr>
                <w:rFonts w:ascii="Candara" w:eastAsia="Calibri" w:hAnsi="Candara" w:cs="Times New Roman"/>
                <w:noProof/>
                <w:sz w:val="18"/>
              </w:rPr>
            </w:pPr>
            <w:r w:rsidRPr="007808D2">
              <w:rPr>
                <w:rFonts w:ascii="Candara" w:eastAsia="Calibri" w:hAnsi="Candara" w:cs="Times New Roman"/>
                <w:noProof/>
                <w:sz w:val="18"/>
              </w:rPr>
              <w:t xml:space="preserve">Lic. </w:t>
            </w:r>
            <w:r w:rsidR="007808D2" w:rsidRPr="007808D2">
              <w:rPr>
                <w:rFonts w:ascii="Candara" w:eastAsia="Calibri" w:hAnsi="Candara" w:cs="Times New Roman"/>
                <w:noProof/>
                <w:sz w:val="18"/>
              </w:rPr>
              <w:t>Blanca Irene Clavel Raymundo</w:t>
            </w:r>
          </w:p>
          <w:p w14:paraId="0C1B7CAD" w14:textId="77777777" w:rsidR="00BA2D80" w:rsidRPr="00B91956" w:rsidRDefault="00BA2D80" w:rsidP="00300DFF">
            <w:pPr>
              <w:jc w:val="both"/>
              <w:rPr>
                <w:rFonts w:ascii="Candara" w:eastAsia="Calibri" w:hAnsi="Candara" w:cs="Times New Roman"/>
                <w:noProof/>
                <w:sz w:val="18"/>
                <w:highlight w:val="yellow"/>
              </w:rPr>
            </w:pPr>
            <w:r w:rsidRPr="007808D2">
              <w:rPr>
                <w:rFonts w:ascii="Candara" w:eastAsia="Calibri" w:hAnsi="Candara" w:cs="Times New Roman"/>
                <w:noProof/>
                <w:sz w:val="18"/>
              </w:rPr>
              <w:t>Sub Directora Jurídica</w:t>
            </w:r>
          </w:p>
        </w:tc>
        <w:tc>
          <w:tcPr>
            <w:tcW w:w="4127" w:type="dxa"/>
          </w:tcPr>
          <w:p w14:paraId="158AB3D2" w14:textId="403FAC78" w:rsidR="00F74F9A" w:rsidRPr="007808D2" w:rsidRDefault="00F74F9A" w:rsidP="00300DFF">
            <w:pPr>
              <w:jc w:val="both"/>
              <w:rPr>
                <w:rFonts w:ascii="Candara" w:eastAsia="Calibri" w:hAnsi="Candara" w:cs="Times New Roman"/>
                <w:noProof/>
                <w:sz w:val="18"/>
              </w:rPr>
            </w:pPr>
            <w:r w:rsidRPr="007808D2">
              <w:rPr>
                <w:rFonts w:ascii="Candara" w:eastAsia="Calibri" w:hAnsi="Candara" w:cs="Times New Roman"/>
                <w:noProof/>
                <w:sz w:val="18"/>
              </w:rPr>
              <w:t>Lic.</w:t>
            </w:r>
            <w:r w:rsidR="007808D2" w:rsidRPr="007808D2">
              <w:rPr>
                <w:rFonts w:ascii="Candara" w:eastAsia="Calibri" w:hAnsi="Candara" w:cs="Times New Roman"/>
                <w:noProof/>
                <w:sz w:val="18"/>
              </w:rPr>
              <w:t xml:space="preserve"> Juan Carlos Camacho García</w:t>
            </w:r>
          </w:p>
          <w:p w14:paraId="052130E5" w14:textId="77777777" w:rsidR="00BA2D80" w:rsidRPr="00B91956" w:rsidRDefault="00BA2D80" w:rsidP="00300DFF">
            <w:pPr>
              <w:jc w:val="both"/>
              <w:rPr>
                <w:rFonts w:ascii="Candara" w:eastAsia="Calibri" w:hAnsi="Candara" w:cs="Times New Roman"/>
                <w:noProof/>
                <w:sz w:val="18"/>
                <w:highlight w:val="yellow"/>
              </w:rPr>
            </w:pPr>
            <w:r w:rsidRPr="007808D2">
              <w:rPr>
                <w:rFonts w:ascii="Candara" w:eastAsia="Calibri" w:hAnsi="Candara" w:cs="Times New Roman"/>
                <w:noProof/>
                <w:sz w:val="18"/>
              </w:rPr>
              <w:t>Director de Asuntos Jurídicos</w:t>
            </w:r>
          </w:p>
        </w:tc>
      </w:tr>
    </w:tbl>
    <w:p w14:paraId="4EBBC57F" w14:textId="77777777" w:rsidR="00F74F9A" w:rsidRPr="00861EF6" w:rsidRDefault="00F74F9A" w:rsidP="00300DFF">
      <w:pPr>
        <w:jc w:val="both"/>
        <w:rPr>
          <w:rFonts w:ascii="Candara" w:eastAsia="Calibri" w:hAnsi="Candara" w:cs="Times New Roman"/>
          <w:noProof/>
          <w:sz w:val="18"/>
        </w:rPr>
      </w:pPr>
    </w:p>
    <w:p w14:paraId="1494845D" w14:textId="69A588ED" w:rsidR="009974A3" w:rsidRPr="00861EF6" w:rsidRDefault="0085175D" w:rsidP="005D1FCB">
      <w:pPr>
        <w:rPr>
          <w:rFonts w:ascii="Candara" w:hAnsi="Candara"/>
          <w:noProof/>
          <w:sz w:val="18"/>
        </w:rPr>
      </w:pPr>
      <w:r w:rsidRPr="00861EF6">
        <w:rPr>
          <w:rFonts w:ascii="Candara" w:eastAsia="Calibri" w:hAnsi="Candara" w:cs="Times New Roman"/>
          <w:noProof/>
          <w:sz w:val="18"/>
        </w:rPr>
        <w:t xml:space="preserve">NOTA: </w:t>
      </w:r>
      <w:r w:rsidR="009974A3" w:rsidRPr="00861EF6">
        <w:rPr>
          <w:rFonts w:ascii="Candara" w:eastAsia="Calibri" w:hAnsi="Candara" w:cs="Times New Roman"/>
          <w:noProof/>
          <w:sz w:val="18"/>
        </w:rPr>
        <w:t>La validación de la  presente  tabla de</w:t>
      </w:r>
      <w:r w:rsidR="009974A3" w:rsidRPr="00861EF6">
        <w:rPr>
          <w:rFonts w:ascii="Candara" w:hAnsi="Candara"/>
          <w:noProof/>
          <w:sz w:val="18"/>
        </w:rPr>
        <w:t xml:space="preserve"> aplicabilidad</w:t>
      </w:r>
      <w:r w:rsidR="009974A3" w:rsidRPr="00861EF6">
        <w:rPr>
          <w:rFonts w:ascii="Candara" w:eastAsia="Calibri" w:hAnsi="Candara" w:cs="Times New Roman"/>
          <w:noProof/>
          <w:sz w:val="18"/>
        </w:rPr>
        <w:t xml:space="preserve"> es susceptible de modifica</w:t>
      </w:r>
      <w:r w:rsidR="00730A2C" w:rsidRPr="00861EF6">
        <w:rPr>
          <w:rFonts w:ascii="Candara" w:eastAsia="Calibri" w:hAnsi="Candara" w:cs="Times New Roman"/>
          <w:noProof/>
          <w:sz w:val="18"/>
        </w:rPr>
        <w:t>ción</w:t>
      </w:r>
      <w:r w:rsidR="009974A3" w:rsidRPr="00861EF6">
        <w:rPr>
          <w:rFonts w:ascii="Candara" w:eastAsia="Calibri" w:hAnsi="Candara" w:cs="Times New Roman"/>
          <w:noProof/>
          <w:sz w:val="18"/>
        </w:rPr>
        <w:t xml:space="preserve"> </w:t>
      </w:r>
      <w:r w:rsidR="00730A2C" w:rsidRPr="00861EF6">
        <w:rPr>
          <w:rFonts w:ascii="Candara" w:eastAsia="Calibri" w:hAnsi="Candara" w:cs="Times New Roman"/>
          <w:noProof/>
          <w:sz w:val="18"/>
        </w:rPr>
        <w:t>por el Consejo General</w:t>
      </w:r>
      <w:r w:rsidR="00F74F9A" w:rsidRPr="00861EF6">
        <w:rPr>
          <w:rFonts w:ascii="Candara" w:eastAsia="Calibri" w:hAnsi="Candara" w:cs="Times New Roman"/>
          <w:noProof/>
          <w:sz w:val="18"/>
        </w:rPr>
        <w:t xml:space="preserve"> de</w:t>
      </w:r>
      <w:r w:rsidR="009974A3" w:rsidRPr="00861EF6">
        <w:rPr>
          <w:rFonts w:ascii="Candara" w:eastAsia="Calibri" w:hAnsi="Candara" w:cs="Times New Roman"/>
          <w:noProof/>
          <w:sz w:val="18"/>
        </w:rPr>
        <w:t xml:space="preserve"> este Órgano Garante con base </w:t>
      </w:r>
      <w:r w:rsidR="00F74F9A" w:rsidRPr="00861EF6">
        <w:rPr>
          <w:rFonts w:ascii="Candara" w:eastAsia="Calibri" w:hAnsi="Candara" w:cs="Times New Roman"/>
          <w:noProof/>
          <w:sz w:val="18"/>
        </w:rPr>
        <w:t>en</w:t>
      </w:r>
      <w:r w:rsidR="009974A3" w:rsidRPr="00861EF6">
        <w:rPr>
          <w:rFonts w:ascii="Candara" w:eastAsia="Calibri" w:hAnsi="Candara" w:cs="Times New Roman"/>
          <w:noProof/>
          <w:sz w:val="18"/>
        </w:rPr>
        <w:t xml:space="preserve"> </w:t>
      </w:r>
      <w:r w:rsidRPr="00861EF6">
        <w:rPr>
          <w:rFonts w:ascii="Candara" w:eastAsia="Calibri" w:hAnsi="Candara" w:cs="Times New Roman"/>
          <w:noProof/>
          <w:sz w:val="18"/>
        </w:rPr>
        <w:t>las disposiciones legales aplicables</w:t>
      </w:r>
      <w:r w:rsidR="009974A3" w:rsidRPr="00861EF6">
        <w:rPr>
          <w:rFonts w:ascii="Candara" w:eastAsia="Calibri" w:hAnsi="Candara" w:cs="Times New Roman"/>
          <w:noProof/>
          <w:sz w:val="18"/>
        </w:rPr>
        <w:t xml:space="preserve">. </w:t>
      </w:r>
      <w:r w:rsidR="00CB1052" w:rsidRPr="00861EF6">
        <w:rPr>
          <w:rFonts w:ascii="Candara" w:hAnsi="Candara"/>
          <w:noProof/>
          <w:sz w:val="18"/>
        </w:rPr>
        <w:t>Oaxaca de Juárez, Oaxaca</w:t>
      </w:r>
      <w:r w:rsidR="009974A3" w:rsidRPr="00861EF6">
        <w:rPr>
          <w:rFonts w:ascii="Candara" w:hAnsi="Candara"/>
          <w:noProof/>
          <w:sz w:val="18"/>
        </w:rPr>
        <w:t>,</w:t>
      </w:r>
      <w:r w:rsidR="00C6730B">
        <w:rPr>
          <w:rFonts w:ascii="Candara" w:hAnsi="Candara"/>
          <w:noProof/>
          <w:sz w:val="18"/>
        </w:rPr>
        <w:t>a 15 de</w:t>
      </w:r>
      <w:r w:rsidR="009974A3" w:rsidRPr="00861EF6">
        <w:rPr>
          <w:rFonts w:ascii="Candara" w:hAnsi="Candara"/>
          <w:noProof/>
          <w:sz w:val="18"/>
        </w:rPr>
        <w:t xml:space="preserve"> </w:t>
      </w:r>
      <w:r w:rsidR="00C6730B">
        <w:rPr>
          <w:rFonts w:ascii="Candara" w:hAnsi="Candara"/>
          <w:noProof/>
          <w:sz w:val="18"/>
        </w:rPr>
        <w:t>junio d</w:t>
      </w:r>
      <w:r w:rsidR="00D2090E">
        <w:rPr>
          <w:rFonts w:ascii="Candara" w:hAnsi="Candara"/>
          <w:noProof/>
          <w:sz w:val="18"/>
        </w:rPr>
        <w:t>e 2021.</w:t>
      </w:r>
      <w:bookmarkStart w:id="0" w:name="_GoBack"/>
      <w:bookmarkEnd w:id="0"/>
    </w:p>
    <w:sectPr w:rsidR="009974A3" w:rsidRPr="00861EF6" w:rsidSect="0073594E">
      <w:footerReference w:type="default" r:id="rId8"/>
      <w:pgSz w:w="15840" w:h="12240" w:orient="landscape" w:code="1"/>
      <w:pgMar w:top="720" w:right="720" w:bottom="720" w:left="993"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ADA5" w14:textId="77777777" w:rsidR="00E70B43" w:rsidRDefault="00E70B43" w:rsidP="00EB2BF3">
      <w:pPr>
        <w:spacing w:after="0" w:line="240" w:lineRule="auto"/>
      </w:pPr>
      <w:r>
        <w:separator/>
      </w:r>
    </w:p>
  </w:endnote>
  <w:endnote w:type="continuationSeparator" w:id="0">
    <w:p w14:paraId="43675776" w14:textId="77777777" w:rsidR="00E70B43" w:rsidRDefault="00E70B43"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20518628"/>
      <w:docPartObj>
        <w:docPartGallery w:val="Page Numbers (Bottom of Page)"/>
        <w:docPartUnique/>
      </w:docPartObj>
    </w:sdtPr>
    <w:sdtEndPr/>
    <w:sdtContent>
      <w:sdt>
        <w:sdtPr>
          <w:rPr>
            <w:sz w:val="18"/>
          </w:rPr>
          <w:id w:val="962011571"/>
          <w:docPartObj>
            <w:docPartGallery w:val="Page Numbers (Top of Page)"/>
            <w:docPartUnique/>
          </w:docPartObj>
        </w:sdtPr>
        <w:sdtEndPr/>
        <w:sdtContent>
          <w:p w14:paraId="34F2E9FC" w14:textId="77777777" w:rsidR="007C2D87" w:rsidRPr="003B5594" w:rsidRDefault="007C2D87">
            <w:pPr>
              <w:pStyle w:val="Piedepgina"/>
              <w:jc w:val="right"/>
              <w:rPr>
                <w:sz w:val="18"/>
              </w:rPr>
            </w:pPr>
            <w:r w:rsidRPr="003B5594">
              <w:rPr>
                <w:sz w:val="18"/>
                <w:lang w:val="es-ES"/>
              </w:rPr>
              <w:t xml:space="preserve">Página </w:t>
            </w:r>
            <w:r w:rsidRPr="003B5594">
              <w:rPr>
                <w:b/>
                <w:bCs/>
                <w:sz w:val="20"/>
                <w:szCs w:val="24"/>
              </w:rPr>
              <w:fldChar w:fldCharType="begin"/>
            </w:r>
            <w:r w:rsidRPr="003B5594">
              <w:rPr>
                <w:b/>
                <w:bCs/>
                <w:sz w:val="18"/>
              </w:rPr>
              <w:instrText>PAGE</w:instrText>
            </w:r>
            <w:r w:rsidRPr="003B5594">
              <w:rPr>
                <w:b/>
                <w:bCs/>
                <w:sz w:val="20"/>
                <w:szCs w:val="24"/>
              </w:rPr>
              <w:fldChar w:fldCharType="separate"/>
            </w:r>
            <w:r w:rsidR="00C6730B">
              <w:rPr>
                <w:b/>
                <w:bCs/>
                <w:noProof/>
                <w:sz w:val="18"/>
              </w:rPr>
              <w:t>13</w:t>
            </w:r>
            <w:r w:rsidRPr="003B5594">
              <w:rPr>
                <w:b/>
                <w:bCs/>
                <w:sz w:val="20"/>
                <w:szCs w:val="24"/>
              </w:rPr>
              <w:fldChar w:fldCharType="end"/>
            </w:r>
            <w:r w:rsidRPr="003B5594">
              <w:rPr>
                <w:sz w:val="18"/>
                <w:lang w:val="es-ES"/>
              </w:rPr>
              <w:t xml:space="preserve"> de </w:t>
            </w:r>
            <w:r w:rsidRPr="003B5594">
              <w:rPr>
                <w:b/>
                <w:bCs/>
                <w:sz w:val="20"/>
                <w:szCs w:val="24"/>
              </w:rPr>
              <w:fldChar w:fldCharType="begin"/>
            </w:r>
            <w:r w:rsidRPr="003B5594">
              <w:rPr>
                <w:b/>
                <w:bCs/>
                <w:sz w:val="18"/>
              </w:rPr>
              <w:instrText>NUMPAGES</w:instrText>
            </w:r>
            <w:r w:rsidRPr="003B5594">
              <w:rPr>
                <w:b/>
                <w:bCs/>
                <w:sz w:val="20"/>
                <w:szCs w:val="24"/>
              </w:rPr>
              <w:fldChar w:fldCharType="separate"/>
            </w:r>
            <w:r w:rsidR="00C6730B">
              <w:rPr>
                <w:b/>
                <w:bCs/>
                <w:noProof/>
                <w:sz w:val="18"/>
              </w:rPr>
              <w:t>14</w:t>
            </w:r>
            <w:r w:rsidRPr="003B5594">
              <w:rPr>
                <w:b/>
                <w:bCs/>
                <w:sz w:val="20"/>
                <w:szCs w:val="24"/>
              </w:rPr>
              <w:fldChar w:fldCharType="end"/>
            </w:r>
          </w:p>
        </w:sdtContent>
      </w:sdt>
    </w:sdtContent>
  </w:sdt>
  <w:p w14:paraId="6607484E" w14:textId="77777777" w:rsidR="007C2D87" w:rsidRDefault="007C2D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BAABD" w14:textId="77777777" w:rsidR="00E70B43" w:rsidRDefault="00E70B43" w:rsidP="00EB2BF3">
      <w:pPr>
        <w:spacing w:after="0" w:line="240" w:lineRule="auto"/>
      </w:pPr>
      <w:r>
        <w:separator/>
      </w:r>
    </w:p>
  </w:footnote>
  <w:footnote w:type="continuationSeparator" w:id="0">
    <w:p w14:paraId="6EC16FF6" w14:textId="77777777" w:rsidR="00E70B43" w:rsidRDefault="00E70B43"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1092A"/>
    <w:rsid w:val="00013538"/>
    <w:rsid w:val="00013DAE"/>
    <w:rsid w:val="00013DC3"/>
    <w:rsid w:val="00016034"/>
    <w:rsid w:val="00024673"/>
    <w:rsid w:val="00040E3E"/>
    <w:rsid w:val="00043FEB"/>
    <w:rsid w:val="0004549F"/>
    <w:rsid w:val="00045A4B"/>
    <w:rsid w:val="000475C1"/>
    <w:rsid w:val="00051ECC"/>
    <w:rsid w:val="0005554A"/>
    <w:rsid w:val="000610BC"/>
    <w:rsid w:val="00065F58"/>
    <w:rsid w:val="000772C5"/>
    <w:rsid w:val="000774D7"/>
    <w:rsid w:val="000822E4"/>
    <w:rsid w:val="000826F1"/>
    <w:rsid w:val="0009205A"/>
    <w:rsid w:val="000A57A9"/>
    <w:rsid w:val="000B04BC"/>
    <w:rsid w:val="000B3260"/>
    <w:rsid w:val="000C40C9"/>
    <w:rsid w:val="000C76E3"/>
    <w:rsid w:val="000D0957"/>
    <w:rsid w:val="000D7C95"/>
    <w:rsid w:val="000E0289"/>
    <w:rsid w:val="000E7563"/>
    <w:rsid w:val="000F7861"/>
    <w:rsid w:val="00106CD4"/>
    <w:rsid w:val="001250BD"/>
    <w:rsid w:val="00126F17"/>
    <w:rsid w:val="00134E4A"/>
    <w:rsid w:val="001361DD"/>
    <w:rsid w:val="00140CBF"/>
    <w:rsid w:val="001464CF"/>
    <w:rsid w:val="0016057C"/>
    <w:rsid w:val="00164F60"/>
    <w:rsid w:val="00175E88"/>
    <w:rsid w:val="00183CF9"/>
    <w:rsid w:val="001913B7"/>
    <w:rsid w:val="00197DF5"/>
    <w:rsid w:val="001A0126"/>
    <w:rsid w:val="001A3181"/>
    <w:rsid w:val="001A5308"/>
    <w:rsid w:val="001B1A08"/>
    <w:rsid w:val="001B30F4"/>
    <w:rsid w:val="001B7019"/>
    <w:rsid w:val="001B73FD"/>
    <w:rsid w:val="001B77DA"/>
    <w:rsid w:val="001C22E6"/>
    <w:rsid w:val="001C2A7A"/>
    <w:rsid w:val="001C564C"/>
    <w:rsid w:val="001D2C2C"/>
    <w:rsid w:val="001D6443"/>
    <w:rsid w:val="001D71C3"/>
    <w:rsid w:val="001F3780"/>
    <w:rsid w:val="00200567"/>
    <w:rsid w:val="00207854"/>
    <w:rsid w:val="0021012C"/>
    <w:rsid w:val="00225CBD"/>
    <w:rsid w:val="0024344B"/>
    <w:rsid w:val="00246987"/>
    <w:rsid w:val="00247205"/>
    <w:rsid w:val="00250D0C"/>
    <w:rsid w:val="00251753"/>
    <w:rsid w:val="002519D1"/>
    <w:rsid w:val="00252ADA"/>
    <w:rsid w:val="00260CE5"/>
    <w:rsid w:val="0028096A"/>
    <w:rsid w:val="00282044"/>
    <w:rsid w:val="0028233D"/>
    <w:rsid w:val="002838AD"/>
    <w:rsid w:val="00293672"/>
    <w:rsid w:val="0029458C"/>
    <w:rsid w:val="00297A36"/>
    <w:rsid w:val="00297E01"/>
    <w:rsid w:val="002A1093"/>
    <w:rsid w:val="002A5B6B"/>
    <w:rsid w:val="002C0905"/>
    <w:rsid w:val="002C5F74"/>
    <w:rsid w:val="002D530A"/>
    <w:rsid w:val="002D777C"/>
    <w:rsid w:val="002E4F76"/>
    <w:rsid w:val="002F30F9"/>
    <w:rsid w:val="002F34FF"/>
    <w:rsid w:val="00300DFF"/>
    <w:rsid w:val="003133B9"/>
    <w:rsid w:val="0033404D"/>
    <w:rsid w:val="00343D21"/>
    <w:rsid w:val="0034728F"/>
    <w:rsid w:val="00351FC7"/>
    <w:rsid w:val="00354FEF"/>
    <w:rsid w:val="0035573C"/>
    <w:rsid w:val="00370701"/>
    <w:rsid w:val="0038384F"/>
    <w:rsid w:val="00383FBD"/>
    <w:rsid w:val="003856C5"/>
    <w:rsid w:val="00385E70"/>
    <w:rsid w:val="003909AD"/>
    <w:rsid w:val="00393918"/>
    <w:rsid w:val="003A0099"/>
    <w:rsid w:val="003B1CA6"/>
    <w:rsid w:val="003B5594"/>
    <w:rsid w:val="003B692A"/>
    <w:rsid w:val="003C1ED5"/>
    <w:rsid w:val="003C3C43"/>
    <w:rsid w:val="003D02E0"/>
    <w:rsid w:val="003D1A37"/>
    <w:rsid w:val="003E118A"/>
    <w:rsid w:val="003E13B0"/>
    <w:rsid w:val="003E25BB"/>
    <w:rsid w:val="003E6E63"/>
    <w:rsid w:val="003F0EE7"/>
    <w:rsid w:val="003F3DC0"/>
    <w:rsid w:val="00400B07"/>
    <w:rsid w:val="004244B8"/>
    <w:rsid w:val="00433E9C"/>
    <w:rsid w:val="0043581C"/>
    <w:rsid w:val="00442006"/>
    <w:rsid w:val="00444FA8"/>
    <w:rsid w:val="00447079"/>
    <w:rsid w:val="004503FB"/>
    <w:rsid w:val="00450829"/>
    <w:rsid w:val="00452FB5"/>
    <w:rsid w:val="00455D6B"/>
    <w:rsid w:val="0046056C"/>
    <w:rsid w:val="0046100C"/>
    <w:rsid w:val="00465309"/>
    <w:rsid w:val="00473B22"/>
    <w:rsid w:val="004817CF"/>
    <w:rsid w:val="00481955"/>
    <w:rsid w:val="00481D07"/>
    <w:rsid w:val="00485F2A"/>
    <w:rsid w:val="0049186F"/>
    <w:rsid w:val="00493B9E"/>
    <w:rsid w:val="00494C1B"/>
    <w:rsid w:val="004973C4"/>
    <w:rsid w:val="004A59DF"/>
    <w:rsid w:val="004A5B6B"/>
    <w:rsid w:val="004A77C3"/>
    <w:rsid w:val="004B1C35"/>
    <w:rsid w:val="004B23D1"/>
    <w:rsid w:val="004B5A2D"/>
    <w:rsid w:val="004C5831"/>
    <w:rsid w:val="004D0CF7"/>
    <w:rsid w:val="004D1952"/>
    <w:rsid w:val="004F08BD"/>
    <w:rsid w:val="004F3FDA"/>
    <w:rsid w:val="00506D3A"/>
    <w:rsid w:val="005159B4"/>
    <w:rsid w:val="00516694"/>
    <w:rsid w:val="00531A27"/>
    <w:rsid w:val="00535D22"/>
    <w:rsid w:val="0054343C"/>
    <w:rsid w:val="005534AB"/>
    <w:rsid w:val="0055547B"/>
    <w:rsid w:val="005619B7"/>
    <w:rsid w:val="005647C7"/>
    <w:rsid w:val="00567EFA"/>
    <w:rsid w:val="00572109"/>
    <w:rsid w:val="00586D04"/>
    <w:rsid w:val="00590D14"/>
    <w:rsid w:val="00592A04"/>
    <w:rsid w:val="005A4CA7"/>
    <w:rsid w:val="005B5AE1"/>
    <w:rsid w:val="005B619B"/>
    <w:rsid w:val="005B636D"/>
    <w:rsid w:val="005C095E"/>
    <w:rsid w:val="005C35D9"/>
    <w:rsid w:val="005C4B2D"/>
    <w:rsid w:val="005C6237"/>
    <w:rsid w:val="005D1FCB"/>
    <w:rsid w:val="005D5ACD"/>
    <w:rsid w:val="005F0CA3"/>
    <w:rsid w:val="005F30CF"/>
    <w:rsid w:val="005F4042"/>
    <w:rsid w:val="005F641F"/>
    <w:rsid w:val="006004D7"/>
    <w:rsid w:val="006028A3"/>
    <w:rsid w:val="0060302D"/>
    <w:rsid w:val="006044FE"/>
    <w:rsid w:val="00612499"/>
    <w:rsid w:val="006145AD"/>
    <w:rsid w:val="006217B4"/>
    <w:rsid w:val="0062438E"/>
    <w:rsid w:val="00630490"/>
    <w:rsid w:val="00631E99"/>
    <w:rsid w:val="00635191"/>
    <w:rsid w:val="00635292"/>
    <w:rsid w:val="006360D6"/>
    <w:rsid w:val="00636C45"/>
    <w:rsid w:val="00643DFB"/>
    <w:rsid w:val="00647AA4"/>
    <w:rsid w:val="00655190"/>
    <w:rsid w:val="00655315"/>
    <w:rsid w:val="00656EED"/>
    <w:rsid w:val="006571CF"/>
    <w:rsid w:val="00657231"/>
    <w:rsid w:val="00660AED"/>
    <w:rsid w:val="00662FA0"/>
    <w:rsid w:val="0067334D"/>
    <w:rsid w:val="0067424F"/>
    <w:rsid w:val="00691467"/>
    <w:rsid w:val="006939A1"/>
    <w:rsid w:val="006956D2"/>
    <w:rsid w:val="006B0AD0"/>
    <w:rsid w:val="006B2898"/>
    <w:rsid w:val="006B3889"/>
    <w:rsid w:val="006B43BF"/>
    <w:rsid w:val="006C56E4"/>
    <w:rsid w:val="006C5F17"/>
    <w:rsid w:val="006D1544"/>
    <w:rsid w:val="006E4044"/>
    <w:rsid w:val="006E7E5C"/>
    <w:rsid w:val="00707D41"/>
    <w:rsid w:val="00713688"/>
    <w:rsid w:val="0071791C"/>
    <w:rsid w:val="00730A2C"/>
    <w:rsid w:val="007333D0"/>
    <w:rsid w:val="0073594E"/>
    <w:rsid w:val="00736878"/>
    <w:rsid w:val="00737DE1"/>
    <w:rsid w:val="00745BD7"/>
    <w:rsid w:val="00750F25"/>
    <w:rsid w:val="00753598"/>
    <w:rsid w:val="0077488C"/>
    <w:rsid w:val="007808D2"/>
    <w:rsid w:val="007843B9"/>
    <w:rsid w:val="007862D7"/>
    <w:rsid w:val="0079225A"/>
    <w:rsid w:val="00796969"/>
    <w:rsid w:val="007A0690"/>
    <w:rsid w:val="007B47ED"/>
    <w:rsid w:val="007B61FD"/>
    <w:rsid w:val="007C0D84"/>
    <w:rsid w:val="007C2D87"/>
    <w:rsid w:val="007D319B"/>
    <w:rsid w:val="007E32FE"/>
    <w:rsid w:val="007F316C"/>
    <w:rsid w:val="007F38FF"/>
    <w:rsid w:val="007F601D"/>
    <w:rsid w:val="00816400"/>
    <w:rsid w:val="00833929"/>
    <w:rsid w:val="00833AD9"/>
    <w:rsid w:val="00834EE3"/>
    <w:rsid w:val="008375A5"/>
    <w:rsid w:val="0084703D"/>
    <w:rsid w:val="00850E48"/>
    <w:rsid w:val="0085175D"/>
    <w:rsid w:val="00852AB8"/>
    <w:rsid w:val="00857FBB"/>
    <w:rsid w:val="0086030A"/>
    <w:rsid w:val="00860BAA"/>
    <w:rsid w:val="00861EF6"/>
    <w:rsid w:val="00864F93"/>
    <w:rsid w:val="0087100B"/>
    <w:rsid w:val="00872F95"/>
    <w:rsid w:val="00880FBE"/>
    <w:rsid w:val="00886856"/>
    <w:rsid w:val="0089459E"/>
    <w:rsid w:val="008A5A4F"/>
    <w:rsid w:val="008B5B47"/>
    <w:rsid w:val="008C67BB"/>
    <w:rsid w:val="008F013E"/>
    <w:rsid w:val="009044F0"/>
    <w:rsid w:val="00904936"/>
    <w:rsid w:val="009101BF"/>
    <w:rsid w:val="0091610C"/>
    <w:rsid w:val="00916A94"/>
    <w:rsid w:val="00925FCA"/>
    <w:rsid w:val="009315DD"/>
    <w:rsid w:val="00932602"/>
    <w:rsid w:val="009332D7"/>
    <w:rsid w:val="009351F6"/>
    <w:rsid w:val="00942EEC"/>
    <w:rsid w:val="00950D6A"/>
    <w:rsid w:val="0095183E"/>
    <w:rsid w:val="00960BE1"/>
    <w:rsid w:val="00961EF6"/>
    <w:rsid w:val="009622A9"/>
    <w:rsid w:val="0098058D"/>
    <w:rsid w:val="00983CF1"/>
    <w:rsid w:val="0099078E"/>
    <w:rsid w:val="009936C2"/>
    <w:rsid w:val="00996ABD"/>
    <w:rsid w:val="009974A3"/>
    <w:rsid w:val="009975EF"/>
    <w:rsid w:val="009A63D8"/>
    <w:rsid w:val="009B1B45"/>
    <w:rsid w:val="009B30B4"/>
    <w:rsid w:val="009C1CC7"/>
    <w:rsid w:val="009D4BA9"/>
    <w:rsid w:val="009D52BA"/>
    <w:rsid w:val="009D668B"/>
    <w:rsid w:val="009D6F9E"/>
    <w:rsid w:val="00A00030"/>
    <w:rsid w:val="00A1206C"/>
    <w:rsid w:val="00A21B57"/>
    <w:rsid w:val="00A30F35"/>
    <w:rsid w:val="00A32A30"/>
    <w:rsid w:val="00A35225"/>
    <w:rsid w:val="00A3727E"/>
    <w:rsid w:val="00A379D5"/>
    <w:rsid w:val="00A418BC"/>
    <w:rsid w:val="00A5054A"/>
    <w:rsid w:val="00A52275"/>
    <w:rsid w:val="00A54BC0"/>
    <w:rsid w:val="00A60DC2"/>
    <w:rsid w:val="00A7781B"/>
    <w:rsid w:val="00A81766"/>
    <w:rsid w:val="00A902C8"/>
    <w:rsid w:val="00AA0D16"/>
    <w:rsid w:val="00AB1D9F"/>
    <w:rsid w:val="00AB5F2E"/>
    <w:rsid w:val="00AC11F2"/>
    <w:rsid w:val="00AC183D"/>
    <w:rsid w:val="00AC7CE1"/>
    <w:rsid w:val="00AD2689"/>
    <w:rsid w:val="00AD5FEA"/>
    <w:rsid w:val="00AE257A"/>
    <w:rsid w:val="00AE3C40"/>
    <w:rsid w:val="00AF3A7F"/>
    <w:rsid w:val="00AF43A7"/>
    <w:rsid w:val="00AF78C0"/>
    <w:rsid w:val="00B077FF"/>
    <w:rsid w:val="00B13C4A"/>
    <w:rsid w:val="00B148A2"/>
    <w:rsid w:val="00B15CFF"/>
    <w:rsid w:val="00B21CC7"/>
    <w:rsid w:val="00B253C4"/>
    <w:rsid w:val="00B30DB5"/>
    <w:rsid w:val="00B312B0"/>
    <w:rsid w:val="00B35DBD"/>
    <w:rsid w:val="00B46423"/>
    <w:rsid w:val="00B60193"/>
    <w:rsid w:val="00B610B0"/>
    <w:rsid w:val="00B67A71"/>
    <w:rsid w:val="00B75D6D"/>
    <w:rsid w:val="00B91770"/>
    <w:rsid w:val="00B91956"/>
    <w:rsid w:val="00B95D1A"/>
    <w:rsid w:val="00BA0D2C"/>
    <w:rsid w:val="00BA2D80"/>
    <w:rsid w:val="00BB5E0C"/>
    <w:rsid w:val="00BC1ABB"/>
    <w:rsid w:val="00BC7E79"/>
    <w:rsid w:val="00BD0DA1"/>
    <w:rsid w:val="00BD1D68"/>
    <w:rsid w:val="00BD4442"/>
    <w:rsid w:val="00BE4B9B"/>
    <w:rsid w:val="00BF4803"/>
    <w:rsid w:val="00BF550D"/>
    <w:rsid w:val="00C00A1F"/>
    <w:rsid w:val="00C17A9E"/>
    <w:rsid w:val="00C20E23"/>
    <w:rsid w:val="00C23B58"/>
    <w:rsid w:val="00C310AC"/>
    <w:rsid w:val="00C351F6"/>
    <w:rsid w:val="00C374E4"/>
    <w:rsid w:val="00C37C34"/>
    <w:rsid w:val="00C546CB"/>
    <w:rsid w:val="00C56340"/>
    <w:rsid w:val="00C56A09"/>
    <w:rsid w:val="00C66DDE"/>
    <w:rsid w:val="00C6730B"/>
    <w:rsid w:val="00C71AA6"/>
    <w:rsid w:val="00C75180"/>
    <w:rsid w:val="00C7675D"/>
    <w:rsid w:val="00C81140"/>
    <w:rsid w:val="00C83B9D"/>
    <w:rsid w:val="00C929F8"/>
    <w:rsid w:val="00CA02AF"/>
    <w:rsid w:val="00CA0ECB"/>
    <w:rsid w:val="00CA5487"/>
    <w:rsid w:val="00CB1052"/>
    <w:rsid w:val="00CD5A86"/>
    <w:rsid w:val="00CD6621"/>
    <w:rsid w:val="00CE092E"/>
    <w:rsid w:val="00CE53E4"/>
    <w:rsid w:val="00CE6958"/>
    <w:rsid w:val="00D00934"/>
    <w:rsid w:val="00D0792D"/>
    <w:rsid w:val="00D13D02"/>
    <w:rsid w:val="00D2090E"/>
    <w:rsid w:val="00D22901"/>
    <w:rsid w:val="00D24566"/>
    <w:rsid w:val="00D30671"/>
    <w:rsid w:val="00D30B78"/>
    <w:rsid w:val="00D44517"/>
    <w:rsid w:val="00D52172"/>
    <w:rsid w:val="00D60ABE"/>
    <w:rsid w:val="00D740F8"/>
    <w:rsid w:val="00D77045"/>
    <w:rsid w:val="00D840AC"/>
    <w:rsid w:val="00D90FF3"/>
    <w:rsid w:val="00D929F7"/>
    <w:rsid w:val="00D953F0"/>
    <w:rsid w:val="00DA06C8"/>
    <w:rsid w:val="00DA4090"/>
    <w:rsid w:val="00DD2662"/>
    <w:rsid w:val="00DD7357"/>
    <w:rsid w:val="00DE2A64"/>
    <w:rsid w:val="00DE4040"/>
    <w:rsid w:val="00DF2BB3"/>
    <w:rsid w:val="00DF3DAA"/>
    <w:rsid w:val="00E004D3"/>
    <w:rsid w:val="00E029AA"/>
    <w:rsid w:val="00E02B6E"/>
    <w:rsid w:val="00E136CB"/>
    <w:rsid w:val="00E13D7D"/>
    <w:rsid w:val="00E17BE5"/>
    <w:rsid w:val="00E20284"/>
    <w:rsid w:val="00E3526A"/>
    <w:rsid w:val="00E3603D"/>
    <w:rsid w:val="00E41013"/>
    <w:rsid w:val="00E4243D"/>
    <w:rsid w:val="00E42BD4"/>
    <w:rsid w:val="00E42D97"/>
    <w:rsid w:val="00E43250"/>
    <w:rsid w:val="00E4726E"/>
    <w:rsid w:val="00E53978"/>
    <w:rsid w:val="00E62FC5"/>
    <w:rsid w:val="00E640D7"/>
    <w:rsid w:val="00E70B43"/>
    <w:rsid w:val="00E70EA3"/>
    <w:rsid w:val="00E774C4"/>
    <w:rsid w:val="00E86AC2"/>
    <w:rsid w:val="00E8740A"/>
    <w:rsid w:val="00E9348C"/>
    <w:rsid w:val="00E9431B"/>
    <w:rsid w:val="00E95773"/>
    <w:rsid w:val="00E95C73"/>
    <w:rsid w:val="00EA17DD"/>
    <w:rsid w:val="00EA4E80"/>
    <w:rsid w:val="00EA5415"/>
    <w:rsid w:val="00EB1E59"/>
    <w:rsid w:val="00EB2BF3"/>
    <w:rsid w:val="00EB4042"/>
    <w:rsid w:val="00EC231B"/>
    <w:rsid w:val="00EC2F16"/>
    <w:rsid w:val="00EC2F89"/>
    <w:rsid w:val="00ED1005"/>
    <w:rsid w:val="00ED137B"/>
    <w:rsid w:val="00EF1F0E"/>
    <w:rsid w:val="00EF73A0"/>
    <w:rsid w:val="00F014F6"/>
    <w:rsid w:val="00F021E7"/>
    <w:rsid w:val="00F07324"/>
    <w:rsid w:val="00F14B63"/>
    <w:rsid w:val="00F154C0"/>
    <w:rsid w:val="00F16769"/>
    <w:rsid w:val="00F17345"/>
    <w:rsid w:val="00F228EF"/>
    <w:rsid w:val="00F23114"/>
    <w:rsid w:val="00F23B84"/>
    <w:rsid w:val="00F24DB9"/>
    <w:rsid w:val="00F3062F"/>
    <w:rsid w:val="00F31173"/>
    <w:rsid w:val="00F33D3E"/>
    <w:rsid w:val="00F429AF"/>
    <w:rsid w:val="00F5487B"/>
    <w:rsid w:val="00F5748E"/>
    <w:rsid w:val="00F64C51"/>
    <w:rsid w:val="00F74C3D"/>
    <w:rsid w:val="00F74F9A"/>
    <w:rsid w:val="00F82B7A"/>
    <w:rsid w:val="00F903AD"/>
    <w:rsid w:val="00F914BB"/>
    <w:rsid w:val="00F968F9"/>
    <w:rsid w:val="00FA0FE1"/>
    <w:rsid w:val="00FB37A6"/>
    <w:rsid w:val="00FB44E6"/>
    <w:rsid w:val="00FC2CB4"/>
    <w:rsid w:val="00FC37AE"/>
    <w:rsid w:val="00FD1EAA"/>
    <w:rsid w:val="00FD602E"/>
    <w:rsid w:val="00FE16F7"/>
    <w:rsid w:val="00FE2795"/>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CCAD"/>
  <w15:docId w15:val="{3C3F77E3-E24C-46C9-9144-A7CC4002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 w:id="1817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AEBB-CB89-444A-8B69-FADFEE06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4346</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 IAIP</cp:lastModifiedBy>
  <cp:revision>3</cp:revision>
  <cp:lastPrinted>2021-05-11T18:15:00Z</cp:lastPrinted>
  <dcterms:created xsi:type="dcterms:W3CDTF">2021-06-11T22:09:00Z</dcterms:created>
  <dcterms:modified xsi:type="dcterms:W3CDTF">2021-06-11T22:09:00Z</dcterms:modified>
</cp:coreProperties>
</file>