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FACB" w14:textId="77777777" w:rsidR="009413BC" w:rsidRPr="000F7861" w:rsidRDefault="009413BC" w:rsidP="00166F58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bookmarkStart w:id="0" w:name="RANGE!A1:F23"/>
      <w:bookmarkEnd w:id="0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Validación de la </w:t>
      </w:r>
      <w:r w:rsidR="00D64814"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tabla de aplicabilidad </w:t>
      </w: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de las obligaciones de transparencia comunes del </w:t>
      </w:r>
      <w:r w:rsidR="00D64814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Partido Politico Movimiento Ciudadano</w:t>
      </w:r>
    </w:p>
    <w:p w14:paraId="5DAC400B" w14:textId="77777777" w:rsidR="009413BC" w:rsidRPr="000F7861" w:rsidRDefault="009413BC" w:rsidP="00166F58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14:paraId="3421E167" w14:textId="77777777" w:rsidR="000F7861" w:rsidRPr="000F7861" w:rsidRDefault="000F7861" w:rsidP="00166F58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185"/>
        <w:gridCol w:w="1433"/>
        <w:gridCol w:w="1933"/>
        <w:gridCol w:w="1534"/>
        <w:gridCol w:w="1533"/>
        <w:gridCol w:w="1673"/>
        <w:gridCol w:w="1532"/>
      </w:tblGrid>
      <w:tr w:rsidR="009413BC" w:rsidRPr="000F7861" w14:paraId="31D7E527" w14:textId="77777777" w:rsidTr="001D0B20">
        <w:trPr>
          <w:trHeight w:val="440"/>
          <w:tblHeader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2D10C7B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D878E9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A3859F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49EBB8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E4CC35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7AE957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569183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191F6F" w14:textId="77777777" w:rsidR="009413BC" w:rsidRPr="000F7861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14:paraId="1A24D91F" w14:textId="77777777" w:rsidTr="001D0B20">
        <w:trPr>
          <w:trHeight w:val="373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E83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182B1D29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7201" w14:textId="77777777" w:rsidR="009413BC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30C46E79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730" w14:textId="77777777" w:rsidR="009413BC" w:rsidRPr="00DF2BB3" w:rsidRDefault="00A71311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778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CA52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A300" w14:textId="4618ED69" w:rsidR="009413BC" w:rsidRPr="00DF2BB3" w:rsidRDefault="00B90081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8B" w14:textId="77777777" w:rsidR="009413BC" w:rsidRPr="00DF2BB3" w:rsidRDefault="009413BC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A4B" w14:textId="78BB1AC2" w:rsidR="009413BC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D0B20">
              <w:rPr>
                <w:rFonts w:eastAsia="Times New Roman" w:cs="Times New Roman"/>
                <w:szCs w:val="18"/>
                <w:lang w:eastAsia="es-MX"/>
              </w:rPr>
              <w:t>VALIDADA</w:t>
            </w:r>
          </w:p>
        </w:tc>
      </w:tr>
      <w:tr w:rsidR="001D0B20" w:rsidRPr="00E95044" w14:paraId="0871DAA7" w14:textId="77777777" w:rsidTr="001D0B20">
        <w:trPr>
          <w:trHeight w:val="983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71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119F" w14:textId="77777777" w:rsidR="001D0B20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0B31CE5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ACD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0BB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6F5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C3E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0E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7F4" w14:textId="64FDC9AE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A3BB68A" w14:textId="77777777" w:rsidTr="001D0B20">
        <w:trPr>
          <w:trHeight w:val="248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F86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E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CF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19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F46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9BE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13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ED4" w14:textId="772EFB43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CEE28C6" w14:textId="77777777" w:rsidTr="001D0B20">
        <w:trPr>
          <w:trHeight w:val="450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8C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29E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59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DC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ED0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78F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26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DC0" w14:textId="606A3E7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2153EAC" w14:textId="77777777" w:rsidTr="001D0B20">
        <w:trPr>
          <w:trHeight w:val="600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0EA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8EB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43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2A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7F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834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27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462" w14:textId="66EC12B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E855232" w14:textId="77777777" w:rsidTr="001D0B20">
        <w:trPr>
          <w:trHeight w:val="341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BF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CA7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57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DD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F1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EBC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2F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5FE" w14:textId="099686AB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D27FD42" w14:textId="77777777" w:rsidTr="001D0B20">
        <w:trPr>
          <w:trHeight w:val="76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89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46A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30A" w14:textId="15A4344F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3F7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80F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2BB2" w14:textId="3A938D84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7E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7B9" w14:textId="6EB90A96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4854BFF7" w14:textId="77777777" w:rsidTr="001D0B20">
        <w:trPr>
          <w:trHeight w:val="1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10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C8F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429" w14:textId="483F7528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FB9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DB7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B38F" w14:textId="40E3C436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F6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791" w14:textId="4BD80CB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4D330C68" w14:textId="77777777" w:rsidTr="001D0B20">
        <w:trPr>
          <w:trHeight w:val="31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3BD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DAD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A7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B18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2D8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CD4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F9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858" w14:textId="3A6D65E2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7E91E6D" w14:textId="77777777" w:rsidTr="001D0B20">
        <w:trPr>
          <w:trHeight w:val="53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5F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29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4A0" w14:textId="0D657D4B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9C3" w14:textId="74DFE633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D4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B62F" w14:textId="0CF1909E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04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134" w14:textId="11EA63E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56135E1" w14:textId="77777777" w:rsidTr="001D0B20">
        <w:trPr>
          <w:trHeight w:val="67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31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63E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9C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959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4C7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760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F4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0FA0" w14:textId="68081FE3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1A414AA1" w14:textId="77777777" w:rsidTr="001D0B20">
        <w:trPr>
          <w:trHeight w:val="6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0E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50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E7EF" w14:textId="51C42ED6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A30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156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31E3" w14:textId="6E459E22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C1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40A" w14:textId="1ABC286D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4202C81" w14:textId="77777777" w:rsidTr="001D0B20">
        <w:trPr>
          <w:trHeight w:val="47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18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FE0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5F4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459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B5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36F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4A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7F2" w14:textId="3F6792B9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0D59697" w14:textId="77777777" w:rsidTr="001D0B20">
        <w:trPr>
          <w:trHeight w:val="34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68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8A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2EE" w14:textId="794F64E3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13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3D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62C0" w14:textId="75DE6241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Secretaria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C6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B63" w14:textId="037494B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3462B9B" w14:textId="77777777" w:rsidTr="001D0B20">
        <w:trPr>
          <w:trHeight w:val="7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1F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064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853A" w14:textId="1FE0A4CD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BFF6" w14:textId="2DD073B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1B8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F29A" w14:textId="3F5FFF02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</w:t>
            </w:r>
            <w:r w:rsidR="00DA2D6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Nacional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38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A4A" w14:textId="2A7A9563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41C60A8" w14:textId="77777777" w:rsidTr="001D0B20">
        <w:trPr>
          <w:trHeight w:val="89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D86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2A3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75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201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91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9BA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3B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075" w14:textId="3BC1CD6F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90DE973" w14:textId="77777777" w:rsidTr="001D0B20">
        <w:trPr>
          <w:trHeight w:val="67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A2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ADC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4777" w14:textId="1B34910B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857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28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8E64" w14:textId="4B00F8A8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CC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57B" w14:textId="14F2E65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BF71EC7" w14:textId="77777777" w:rsidTr="001D0B20">
        <w:trPr>
          <w:trHeight w:val="47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B7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6B3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B0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7BA" w14:textId="467BB495" w:rsidR="001D0B20" w:rsidRPr="000B385B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</w:t>
            </w:r>
            <w:r w:rsidRPr="000B385B">
              <w:rPr>
                <w:rFonts w:eastAsia="Times New Roman" w:cs="Times New Roman"/>
                <w:sz w:val="18"/>
                <w:szCs w:val="18"/>
                <w:lang w:eastAsia="es-MX"/>
              </w:rPr>
              <w:t>l partido movimiento ciudadano no cuenta con servidores públicos derivado a la naturaleza de sus funciones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como lo refieren sus estatutos</w:t>
            </w:r>
            <w:r w:rsidRPr="000B385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B2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F62E" w14:textId="4558A2C5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27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BE6" w14:textId="457AF789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96DA946" w14:textId="77777777" w:rsidTr="001D0B20">
        <w:trPr>
          <w:trHeight w:val="39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B8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682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9C8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B0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C8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CFC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Gestión Social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1E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520" w14:textId="19772680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7C33628" w14:textId="77777777" w:rsidTr="001D0B20">
        <w:trPr>
          <w:trHeight w:val="32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49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D9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9AB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0B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12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409D" w14:textId="313F2D0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Gestión Social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30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3D3" w14:textId="0B0CCD47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AF36B82" w14:textId="77777777" w:rsidTr="001D0B20">
        <w:trPr>
          <w:trHeight w:val="75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AE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AD1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B1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A66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B75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D94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2E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6AD" w14:textId="052BC8EE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0136C87" w14:textId="77777777" w:rsidTr="001D0B20">
        <w:trPr>
          <w:trHeight w:val="45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11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FF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información relativa a la deuda pública, en términos de la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normatividad aplicable;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CEA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9A30" w14:textId="634F6E49" w:rsidR="001D0B20" w:rsidRPr="000B385B" w:rsidRDefault="001D0B20" w:rsidP="00166F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E</w:t>
            </w:r>
            <w:r w:rsidRPr="000B38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 partido movimiento ciudadano no está </w:t>
            </w:r>
            <w:r w:rsidRPr="000B38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facultado para cont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ra</w:t>
            </w:r>
            <w:r w:rsidRPr="000B38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tar deuda como lo establece la ley estatal de deuda pública del estado de oaxaca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BDD" w14:textId="5BA069C6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5 de la Ley de Deuda Publica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5826" w14:textId="5FAF3E55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06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63DA" w14:textId="7BC80569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1A1B15B6" w14:textId="77777777" w:rsidTr="001D0B20">
        <w:trPr>
          <w:trHeight w:val="6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1B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F59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D5F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B6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FA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754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Comunicación social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09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427" w14:textId="43847AC4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89011C0" w14:textId="77777777" w:rsidTr="001D0B20">
        <w:trPr>
          <w:trHeight w:val="6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9CE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A6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F8D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B6D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13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CDD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5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47E" w14:textId="4C668127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B708F74" w14:textId="77777777" w:rsidTr="001D0B20">
        <w:trPr>
          <w:trHeight w:val="34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F1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8E9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D56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94A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31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CEB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92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66CC" w14:textId="137587BE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BD40426" w14:textId="77777777" w:rsidTr="001D0B20">
        <w:trPr>
          <w:trHeight w:val="49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BF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2A0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3353" w14:textId="21EF449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B66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FD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531E" w14:textId="50D5DB4E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8B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7D0" w14:textId="1EE53DF2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13DA3EC3" w14:textId="77777777" w:rsidTr="001D0B20">
        <w:trPr>
          <w:trHeight w:val="9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A9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974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5FB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243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9C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29F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EC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031" w14:textId="5B86300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32993B6" w14:textId="77777777" w:rsidTr="001D0B20">
        <w:trPr>
          <w:trHeight w:val="88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72D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7E3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contratos celebrados, que deberá contener, por lo menos, lo siguiente:…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00B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F09B" w14:textId="12D16C9F" w:rsidR="001D0B20" w:rsidRPr="000B385B" w:rsidRDefault="001D0B20" w:rsidP="00166F5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B38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partido movimiento ciudadano </w:t>
            </w:r>
            <w:r w:rsidRPr="000B385B">
              <w:rPr>
                <w:rFonts w:cstheme="minorHAnsi"/>
                <w:color w:val="000000"/>
                <w:sz w:val="19"/>
                <w:szCs w:val="23"/>
                <w:shd w:val="clear" w:color="auto" w:fill="FFFFFF"/>
              </w:rPr>
              <w:t xml:space="preserve">es una entidad de interés público que tiene como propósito promover la </w:t>
            </w:r>
            <w:r w:rsidRPr="000B385B">
              <w:rPr>
                <w:rFonts w:cstheme="minorHAnsi"/>
                <w:color w:val="000000"/>
                <w:sz w:val="19"/>
                <w:szCs w:val="23"/>
                <w:shd w:val="clear" w:color="auto" w:fill="FFFFFF"/>
              </w:rPr>
              <w:lastRenderedPageBreak/>
              <w:t>participación de las mexicanas y los mexicanos en la vida democrática del país, contribuir a la integración de la representación nacional y hacer posible el acceso de la ciudadanía al ejercicio democrático del poder público, conforme a su Declaración de Principios y al Programa de Acción que motivan al Movimiento Ciudadano como partido progresista</w:t>
            </w:r>
            <w:r w:rsidRPr="000B385B">
              <w:rPr>
                <w:rFonts w:eastAsia="Times New Roman" w:cstheme="minorHAnsi"/>
                <w:sz w:val="14"/>
                <w:szCs w:val="18"/>
                <w:lang w:eastAsia="es-MX"/>
              </w:rPr>
              <w:t xml:space="preserve">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D68" w14:textId="57FE9283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2 de los estatutos.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1A56" w14:textId="6A6B6A1A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35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775" w14:textId="45EE32F9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A177D0E" w14:textId="77777777" w:rsidTr="001D0B20">
        <w:trPr>
          <w:trHeight w:val="33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FA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A7A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5F8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DE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68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22F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81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3596" w14:textId="5E264289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184ED26" w14:textId="77777777" w:rsidTr="001D0B20">
        <w:trPr>
          <w:trHeight w:val="48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97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890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0C9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D88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F30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7B8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D4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062" w14:textId="7CD377EE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21E7ECCB" w14:textId="77777777" w:rsidTr="001D0B20">
        <w:trPr>
          <w:trHeight w:val="33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3B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7CD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282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8D1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DA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E6C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9A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8B0" w14:textId="57ACD07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0A22FBD4" w14:textId="77777777" w:rsidTr="001D0B20">
        <w:trPr>
          <w:trHeight w:val="27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E1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4AC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FE1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ED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83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A13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7B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8B5" w14:textId="1BC60108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46F6FEE" w14:textId="77777777" w:rsidTr="001D0B20">
        <w:trPr>
          <w:trHeight w:val="34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47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3A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544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B0C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11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1F0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8F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2CF" w14:textId="1622524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6CE0A4B" w14:textId="77777777" w:rsidTr="001D0B20">
        <w:trPr>
          <w:trHeight w:val="3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A6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75A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B7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BC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96A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786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2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91E" w14:textId="3DBBDE8A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FC4C216" w14:textId="77777777" w:rsidTr="001D0B20">
        <w:trPr>
          <w:trHeight w:val="6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A8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590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recomendaciones emitidas por los órganos públicos del Estado mexicano u organismos internacionales garantes de los derechos humanos, así como las acciones que han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llevado a cabo para su atención;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84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D5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CA7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DE03" w14:textId="1F853A22" w:rsidR="001D0B20" w:rsidRPr="00DF2BB3" w:rsidRDefault="00C909FB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</w:t>
            </w:r>
            <w:r w:rsidR="001D0B20">
              <w:rPr>
                <w:rFonts w:eastAsia="Times New Roman" w:cs="Times New Roman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32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A11" w14:textId="6B551F0F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48FC0DEB" w14:textId="77777777" w:rsidTr="001D0B20">
        <w:trPr>
          <w:trHeight w:val="15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61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5E1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69F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E2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48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952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8C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B0E5" w14:textId="3B9574DE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11E8542B" w14:textId="77777777" w:rsidTr="001D0B20">
        <w:trPr>
          <w:trHeight w:val="32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A3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4B4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2F4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5EA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EC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D0F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7A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D94" w14:textId="6FB12A3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49F4C8CF" w14:textId="77777777" w:rsidTr="001D0B20">
        <w:trPr>
          <w:trHeight w:val="6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17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2BB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4F7" w14:textId="667A2555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E2F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D61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AD9E" w14:textId="4EE66812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estatal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7C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BAB" w14:textId="7AAD30FB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73F272C3" w14:textId="77777777" w:rsidTr="001D0B20">
        <w:trPr>
          <w:trHeight w:val="35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74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203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EB800" w14:textId="55F9C2D9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AAC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6315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EF21" w14:textId="76F1884F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4B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1278" w14:textId="613D0571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BAFA846" w14:textId="77777777" w:rsidTr="001D0B20">
        <w:trPr>
          <w:trHeight w:val="47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5A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25D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A515" w14:textId="5CF9CCD9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EE8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0A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31EF" w14:textId="2B073670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8A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93A" w14:textId="7D06AE6B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BFAA9F4" w14:textId="77777777" w:rsidTr="001D0B20">
        <w:trPr>
          <w:trHeight w:val="22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53B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FFA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97E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C0B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A3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944B" w14:textId="1497A3B0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3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2E8" w14:textId="045E2E12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81702C2" w14:textId="77777777" w:rsidTr="001D0B20">
        <w:trPr>
          <w:trHeight w:val="22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03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3210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65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30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98C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FAF1" w14:textId="04048DF7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CC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8BA" w14:textId="2C1A0AEF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5EE7BD93" w14:textId="77777777" w:rsidTr="001D0B20">
        <w:trPr>
          <w:trHeight w:val="6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87E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9F5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E4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D90F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138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FE49" w14:textId="118FEEBC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AA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7D2" w14:textId="7E22349C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41F7D0CC" w14:textId="77777777" w:rsidTr="001D0B20">
        <w:trPr>
          <w:trHeight w:val="20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B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E42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9689" w14:textId="5A215E50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E9B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3E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2199" w14:textId="2950F90B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50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3DF" w14:textId="014930F3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61F56F89" w14:textId="77777777" w:rsidTr="001D0B20">
        <w:trPr>
          <w:trHeight w:val="23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355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D9D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43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F80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5A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ABA" w14:textId="12131130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Tesorería Nacional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149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70F" w14:textId="6FE7798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0778057E" w14:textId="77777777" w:rsidTr="001D0B20">
        <w:trPr>
          <w:trHeight w:val="44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79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F9F2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B24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157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77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A69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acuerdos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D81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E57E" w14:textId="1E2DD9B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0CFF8CF0" w14:textId="77777777" w:rsidTr="001D0B20">
        <w:trPr>
          <w:trHeight w:val="6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9C6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90D8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F2BB3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5FC" w14:textId="0128EA6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F462" w14:textId="051517F7" w:rsidR="001D0B20" w:rsidRPr="000E18FC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5A30A9">
              <w:rPr>
                <w:rFonts w:eastAsia="Times New Roman" w:cs="Times New Roman"/>
                <w:sz w:val="18"/>
                <w:szCs w:val="18"/>
                <w:lang w:eastAsia="es-MX"/>
              </w:rPr>
              <w:t>El partido Movimiento ciudadano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no realiza intervenciones a comunicaciones privadas por la naturaleza de  sus funciones</w:t>
            </w: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134A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E6DB" w14:textId="4EC02434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BD4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EFFD" w14:textId="6005B378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  <w:tr w:rsidR="001D0B20" w:rsidRPr="00E95044" w14:paraId="39362E05" w14:textId="77777777" w:rsidTr="001D0B20">
        <w:trPr>
          <w:trHeight w:val="6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65D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79F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C9" w14:textId="4EF1ADE2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C1B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4803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6CC2" w14:textId="4A270F94" w:rsidR="001D0B20" w:rsidRPr="00DF2BB3" w:rsidRDefault="00DA2D69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 todas las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areas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E3C" w14:textId="77777777" w:rsidR="001D0B20" w:rsidRPr="00DF2BB3" w:rsidRDefault="001D0B20" w:rsidP="00166F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BBB" w14:textId="55C2DDB5" w:rsidR="001D0B20" w:rsidRPr="00DF2BB3" w:rsidRDefault="001D0B20" w:rsidP="001D0B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9756D">
              <w:t>VALIDADA</w:t>
            </w:r>
          </w:p>
        </w:tc>
      </w:tr>
    </w:tbl>
    <w:p w14:paraId="42392464" w14:textId="77777777" w:rsidR="0092223D" w:rsidRDefault="0092223D" w:rsidP="001D0B20">
      <w:pPr>
        <w:jc w:val="both"/>
        <w:rPr>
          <w:b/>
          <w:sz w:val="18"/>
          <w:szCs w:val="18"/>
        </w:rPr>
      </w:pPr>
    </w:p>
    <w:p w14:paraId="13F2AF14" w14:textId="77777777" w:rsidR="00EA3C31" w:rsidRDefault="00EA3C31" w:rsidP="00EA3C31">
      <w:pPr>
        <w:jc w:val="both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La validación de la  presente  tabla de aplicabilidad es susceptible de ser modificada cuando lo considere viable este Órgano Garante con base </w:t>
      </w:r>
      <w:r>
        <w:rPr>
          <w:b/>
          <w:sz w:val="20"/>
          <w:szCs w:val="18"/>
        </w:rPr>
        <w:t>en</w:t>
      </w:r>
      <w:r w:rsidRPr="00F15972">
        <w:rPr>
          <w:b/>
          <w:sz w:val="20"/>
          <w:szCs w:val="18"/>
        </w:rPr>
        <w:t xml:space="preserve"> la normatividad en la materia. </w:t>
      </w:r>
    </w:p>
    <w:p w14:paraId="2B2F6E60" w14:textId="77777777" w:rsidR="00EA3C31" w:rsidRPr="00F15972" w:rsidRDefault="00EA3C31" w:rsidP="00EA3C31">
      <w:pPr>
        <w:tabs>
          <w:tab w:val="left" w:pos="4021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EA3C31" w14:paraId="628E87B5" w14:textId="77777777" w:rsidTr="00DA2D69">
        <w:trPr>
          <w:trHeight w:val="264"/>
        </w:trPr>
        <w:tc>
          <w:tcPr>
            <w:tcW w:w="7270" w:type="dxa"/>
          </w:tcPr>
          <w:p w14:paraId="55AA2FCA" w14:textId="77777777" w:rsidR="00EA3C31" w:rsidRDefault="00EA3C3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ELABORÓ</w:t>
            </w:r>
          </w:p>
          <w:p w14:paraId="49857BE3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20EE9E04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7D30BE2A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7CF84D31" w14:textId="77777777" w:rsidR="00EA3C31" w:rsidRDefault="00EA3C3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THOMAS AGUILAR MENDOZA</w:t>
            </w:r>
          </w:p>
        </w:tc>
        <w:tc>
          <w:tcPr>
            <w:tcW w:w="7270" w:type="dxa"/>
          </w:tcPr>
          <w:p w14:paraId="5CB657D2" w14:textId="77777777" w:rsidR="00EA3C31" w:rsidRDefault="00EA3C3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F15972">
              <w:rPr>
                <w:b/>
                <w:sz w:val="20"/>
                <w:szCs w:val="18"/>
              </w:rPr>
              <w:t>Vo</w:t>
            </w:r>
            <w:proofErr w:type="spellEnd"/>
            <w:r w:rsidRPr="00F15972">
              <w:rPr>
                <w:b/>
                <w:sz w:val="20"/>
                <w:szCs w:val="18"/>
              </w:rPr>
              <w:t>. Bo.</w:t>
            </w:r>
          </w:p>
          <w:p w14:paraId="2ABB29F0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51FC52BC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69449D00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0847E76A" w14:textId="77777777" w:rsidR="00DA2D69" w:rsidRDefault="00DA2D69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14:paraId="5A53F944" w14:textId="77777777" w:rsidR="00EA3C31" w:rsidRDefault="00EA3C31" w:rsidP="00AC08EF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 RICARDO DORANTES JIMENEZ</w:t>
            </w:r>
          </w:p>
        </w:tc>
      </w:tr>
    </w:tbl>
    <w:p w14:paraId="21A9776B" w14:textId="74125659" w:rsidR="00EA3C31" w:rsidRPr="00F15972" w:rsidRDefault="00EA3C31" w:rsidP="00EA3C31">
      <w:pPr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                                          </w:t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p w14:paraId="026B3DBC" w14:textId="32C478A8" w:rsidR="00EA3C31" w:rsidRPr="00F15972" w:rsidRDefault="00EA3C31" w:rsidP="00DA2D69">
      <w:pPr>
        <w:ind w:firstLine="708"/>
        <w:jc w:val="right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  <w:t xml:space="preserve">                                                     Oaxaca de Juárez</w:t>
      </w:r>
      <w:r>
        <w:rPr>
          <w:b/>
          <w:sz w:val="20"/>
          <w:szCs w:val="18"/>
        </w:rPr>
        <w:t>,</w:t>
      </w:r>
      <w:r w:rsidRPr="00F15972">
        <w:rPr>
          <w:b/>
          <w:sz w:val="20"/>
          <w:szCs w:val="18"/>
        </w:rPr>
        <w:t xml:space="preserve"> Oax</w:t>
      </w:r>
      <w:r>
        <w:rPr>
          <w:b/>
          <w:sz w:val="20"/>
          <w:szCs w:val="18"/>
        </w:rPr>
        <w:t>aca</w:t>
      </w:r>
      <w:r w:rsidRPr="00F15972">
        <w:rPr>
          <w:b/>
          <w:sz w:val="20"/>
          <w:szCs w:val="18"/>
        </w:rPr>
        <w:t>, tres  de mayo  de dos mil diecisiete.</w:t>
      </w:r>
    </w:p>
    <w:p w14:paraId="2535E48D" w14:textId="77777777" w:rsidR="0092223D" w:rsidRDefault="0092223D" w:rsidP="001D0B20">
      <w:pPr>
        <w:jc w:val="both"/>
        <w:rPr>
          <w:b/>
          <w:sz w:val="18"/>
          <w:szCs w:val="18"/>
        </w:rPr>
      </w:pPr>
    </w:p>
    <w:sectPr w:rsidR="0092223D" w:rsidSect="0083503E">
      <w:pgSz w:w="1582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B385B"/>
    <w:rsid w:val="000E0289"/>
    <w:rsid w:val="000E18FC"/>
    <w:rsid w:val="000F7861"/>
    <w:rsid w:val="00126D56"/>
    <w:rsid w:val="00166F58"/>
    <w:rsid w:val="001B1A08"/>
    <w:rsid w:val="001D0B20"/>
    <w:rsid w:val="0020060A"/>
    <w:rsid w:val="00251753"/>
    <w:rsid w:val="00261B0F"/>
    <w:rsid w:val="002C15AD"/>
    <w:rsid w:val="002C6F98"/>
    <w:rsid w:val="002F34FF"/>
    <w:rsid w:val="003257CE"/>
    <w:rsid w:val="00326253"/>
    <w:rsid w:val="00351FC7"/>
    <w:rsid w:val="0035573C"/>
    <w:rsid w:val="00383411"/>
    <w:rsid w:val="003909AD"/>
    <w:rsid w:val="003A24FF"/>
    <w:rsid w:val="00400E0A"/>
    <w:rsid w:val="0045774F"/>
    <w:rsid w:val="004854FA"/>
    <w:rsid w:val="004C55B8"/>
    <w:rsid w:val="0050265D"/>
    <w:rsid w:val="00526A4D"/>
    <w:rsid w:val="0055192F"/>
    <w:rsid w:val="00586D04"/>
    <w:rsid w:val="005A30A9"/>
    <w:rsid w:val="00634638"/>
    <w:rsid w:val="006571CF"/>
    <w:rsid w:val="00657231"/>
    <w:rsid w:val="006939A1"/>
    <w:rsid w:val="007246C6"/>
    <w:rsid w:val="007278FB"/>
    <w:rsid w:val="007A3005"/>
    <w:rsid w:val="0081799B"/>
    <w:rsid w:val="0083503E"/>
    <w:rsid w:val="008375A5"/>
    <w:rsid w:val="0086030A"/>
    <w:rsid w:val="008F7721"/>
    <w:rsid w:val="009208A8"/>
    <w:rsid w:val="0092223D"/>
    <w:rsid w:val="009413BC"/>
    <w:rsid w:val="00A71311"/>
    <w:rsid w:val="00AA0D16"/>
    <w:rsid w:val="00AB4C39"/>
    <w:rsid w:val="00B90081"/>
    <w:rsid w:val="00C909FB"/>
    <w:rsid w:val="00D64814"/>
    <w:rsid w:val="00DA2D69"/>
    <w:rsid w:val="00DE2A64"/>
    <w:rsid w:val="00DF2BB3"/>
    <w:rsid w:val="00E5147C"/>
    <w:rsid w:val="00E774C4"/>
    <w:rsid w:val="00EA3C31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40B06C-715C-4EB4-8EB2-D8C4CC7B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9</cp:revision>
  <cp:lastPrinted>2017-05-04T16:16:00Z</cp:lastPrinted>
  <dcterms:created xsi:type="dcterms:W3CDTF">2017-04-26T15:37:00Z</dcterms:created>
  <dcterms:modified xsi:type="dcterms:W3CDTF">2017-05-04T16:31:00Z</dcterms:modified>
</cp:coreProperties>
</file>