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64B3390E" w:rsidR="008F429F" w:rsidRPr="00250337" w:rsidRDefault="00480C4D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 Y BUEN GOBIERNO DEL ESTADO DE OAXACA.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1F46B2C1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654E30">
        <w:rPr>
          <w:rFonts w:ascii="Arial" w:hAnsi="Arial" w:cs="Arial"/>
        </w:rPr>
        <w:t>quince</w:t>
      </w:r>
      <w:r w:rsidR="002A55C2">
        <w:rPr>
          <w:rFonts w:ascii="Arial" w:hAnsi="Arial" w:cs="Arial"/>
        </w:rPr>
        <w:t xml:space="preserve"> horas </w:t>
      </w:r>
      <w:r w:rsidR="00480C4D">
        <w:rPr>
          <w:rFonts w:ascii="Arial" w:hAnsi="Arial" w:cs="Arial"/>
        </w:rPr>
        <w:t xml:space="preserve">con quince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80C4D">
        <w:rPr>
          <w:rFonts w:ascii="Arial" w:hAnsi="Arial" w:cs="Arial"/>
        </w:rPr>
        <w:t>jueves</w:t>
      </w:r>
      <w:r w:rsidR="002A55C2">
        <w:rPr>
          <w:rFonts w:ascii="Arial" w:hAnsi="Arial" w:cs="Arial"/>
        </w:rPr>
        <w:t xml:space="preserve"> catorce</w:t>
      </w:r>
      <w:r w:rsidR="008F429F" w:rsidRPr="00250337">
        <w:rPr>
          <w:rFonts w:ascii="Arial" w:hAnsi="Arial" w:cs="Arial"/>
        </w:rPr>
        <w:t xml:space="preserve"> de </w:t>
      </w:r>
      <w:r w:rsidR="00850538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80C4D">
        <w:rPr>
          <w:rFonts w:ascii="Arial" w:hAnsi="Arial" w:cs="Arial"/>
          <w:b/>
        </w:rPr>
        <w:t>Primera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480C4D">
        <w:rPr>
          <w:rFonts w:ascii="Arial" w:hAnsi="Arial" w:cs="Arial"/>
          <w:b/>
        </w:rPr>
        <w:t>OGAIPO/CT/S.E./01/2022</w:t>
      </w:r>
      <w:r w:rsidR="008F429F" w:rsidRPr="00250337">
        <w:rPr>
          <w:rFonts w:ascii="Arial" w:hAnsi="Arial" w:cs="Arial"/>
        </w:rPr>
        <w:t xml:space="preserve"> de fecha </w:t>
      </w:r>
      <w:r w:rsidR="00480C4D">
        <w:rPr>
          <w:rFonts w:ascii="Arial" w:hAnsi="Arial" w:cs="Arial"/>
        </w:rPr>
        <w:t>06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480C4D">
        <w:rPr>
          <w:rFonts w:ascii="Arial" w:hAnsi="Arial" w:cs="Arial"/>
        </w:rPr>
        <w:t xml:space="preserve"> - - - - - - - - - - - - - - </w:t>
      </w:r>
    </w:p>
    <w:p w14:paraId="5FE42B3C" w14:textId="6893D888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BF42087" w14:textId="77777777" w:rsidR="00480C4D" w:rsidRPr="002E6A71" w:rsidRDefault="00480C4D" w:rsidP="00480C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0F90CAEA" w14:textId="77777777" w:rsidR="00480C4D" w:rsidRDefault="00480C4D" w:rsidP="00480C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40C52DD4" w14:textId="77777777" w:rsidR="00480C4D" w:rsidRDefault="00480C4D" w:rsidP="00480C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001/2022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versiones públicas que emite la Dirección de Administración del OGAIPO, </w:t>
      </w:r>
      <w:r w:rsidRPr="002E6A71">
        <w:rPr>
          <w:rFonts w:ascii="Arial" w:hAnsi="Arial" w:cs="Arial"/>
        </w:rPr>
        <w:t>respecto de las solicitudes de acceso a la informac</w:t>
      </w:r>
      <w:r>
        <w:rPr>
          <w:rFonts w:ascii="Arial" w:hAnsi="Arial" w:cs="Arial"/>
        </w:rPr>
        <w:t xml:space="preserve">ión pública y de derechos ARCOP.- - - - - - - - - - - - - - - </w:t>
      </w:r>
    </w:p>
    <w:p w14:paraId="677BE80B" w14:textId="77777777" w:rsidR="00480C4D" w:rsidRDefault="00480C4D" w:rsidP="00480C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Primera Sesión Extraordinaria 2022 del Comité de Transparencia del OGAIPO.- - - - - - - - - - - - - - - - - - - - - - - - - - - - - </w:t>
      </w:r>
    </w:p>
    <w:p w14:paraId="1781D985" w14:textId="77777777" w:rsidR="00480C4D" w:rsidRPr="002E6A71" w:rsidRDefault="00480C4D" w:rsidP="00480C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2F8811AA" w14:textId="77777777" w:rsidR="00480C4D" w:rsidRDefault="008F429F" w:rsidP="005653EA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</w:t>
      </w:r>
      <w:r w:rsidR="00C47329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procedió al desahogo</w:t>
      </w:r>
      <w:r w:rsidR="00D478AD" w:rsidRPr="00250337">
        <w:rPr>
          <w:rFonts w:ascii="Arial" w:hAnsi="Arial" w:cs="Arial"/>
        </w:rPr>
        <w:t xml:space="preserve"> del punto</w:t>
      </w:r>
      <w:r w:rsidR="00001C89" w:rsidRPr="00250337">
        <w:rPr>
          <w:rFonts w:ascii="Arial" w:hAnsi="Arial" w:cs="Arial"/>
        </w:rPr>
        <w:t xml:space="preserve"> número 3 (tres</w:t>
      </w:r>
      <w:r w:rsidR="00D478AD" w:rsidRPr="00250337">
        <w:rPr>
          <w:rFonts w:ascii="Arial" w:hAnsi="Arial" w:cs="Arial"/>
        </w:rPr>
        <w:t xml:space="preserve">) </w:t>
      </w:r>
      <w:r w:rsidR="00B96342">
        <w:rPr>
          <w:rFonts w:ascii="Arial" w:hAnsi="Arial" w:cs="Arial"/>
        </w:rPr>
        <w:t>del O</w:t>
      </w:r>
      <w:r w:rsidR="00850538">
        <w:rPr>
          <w:rFonts w:ascii="Arial" w:hAnsi="Arial" w:cs="Arial"/>
        </w:rPr>
        <w:t xml:space="preserve">rden del día relativo a la </w:t>
      </w:r>
      <w:r w:rsidR="00480C4D">
        <w:rPr>
          <w:rFonts w:ascii="Arial" w:hAnsi="Arial" w:cs="Arial"/>
        </w:rPr>
        <w:t>a</w:t>
      </w:r>
      <w:r w:rsidR="00480C4D" w:rsidRPr="002E6A71">
        <w:rPr>
          <w:rFonts w:ascii="Arial" w:hAnsi="Arial" w:cs="Arial"/>
        </w:rPr>
        <w:t xml:space="preserve">probación del </w:t>
      </w:r>
      <w:r w:rsidR="00480C4D" w:rsidRPr="00DB4503">
        <w:rPr>
          <w:rFonts w:ascii="Arial" w:hAnsi="Arial" w:cs="Arial"/>
          <w:bCs/>
          <w:lang w:val="es-ES_tradnl"/>
        </w:rPr>
        <w:t>ACUERDO/OGAIPO/CT/</w:t>
      </w:r>
      <w:r w:rsidR="00480C4D">
        <w:rPr>
          <w:rFonts w:ascii="Arial" w:hAnsi="Arial" w:cs="Arial"/>
          <w:bCs/>
          <w:lang w:val="es-ES_tradnl"/>
        </w:rPr>
        <w:t>001/2022</w:t>
      </w:r>
      <w:r w:rsidR="00480C4D" w:rsidRPr="002E6A71">
        <w:rPr>
          <w:rFonts w:ascii="Arial" w:hAnsi="Arial" w:cs="Arial"/>
          <w:bCs/>
          <w:lang w:val="es-ES_tradnl"/>
        </w:rPr>
        <w:t>,</w:t>
      </w:r>
      <w:r w:rsidR="00480C4D">
        <w:rPr>
          <w:rFonts w:ascii="Arial" w:hAnsi="Arial" w:cs="Arial"/>
        </w:rPr>
        <w:t xml:space="preserve"> </w:t>
      </w:r>
      <w:r w:rsidR="00480C4D" w:rsidRPr="002E6A71">
        <w:rPr>
          <w:rFonts w:ascii="Arial" w:hAnsi="Arial" w:cs="Arial"/>
        </w:rPr>
        <w:t>por el cual el Comité de Transparencia de este Órgano Garante, confirma, modifica o revoca la</w:t>
      </w:r>
      <w:r w:rsidR="00480C4D">
        <w:rPr>
          <w:rFonts w:ascii="Arial" w:hAnsi="Arial" w:cs="Arial"/>
        </w:rPr>
        <w:t xml:space="preserve"> solicitud de clasificación de información confidencial, así como versiones públicas que emite la Dirección de Administración del OGAIPO, </w:t>
      </w:r>
      <w:r w:rsidR="00480C4D" w:rsidRPr="002E6A71">
        <w:rPr>
          <w:rFonts w:ascii="Arial" w:hAnsi="Arial" w:cs="Arial"/>
        </w:rPr>
        <w:t>respecto de las solicitudes de acceso a la informac</w:t>
      </w:r>
      <w:r w:rsidR="00480C4D">
        <w:rPr>
          <w:rFonts w:ascii="Arial" w:hAnsi="Arial" w:cs="Arial"/>
        </w:rPr>
        <w:t>ión pública y de derechos ARCOP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 w:rsidR="00250337">
        <w:rPr>
          <w:rFonts w:ascii="Arial" w:hAnsi="Arial" w:cs="Arial"/>
        </w:rPr>
        <w:t xml:space="preserve">- - - </w:t>
      </w:r>
      <w:r w:rsidR="00480C4D">
        <w:rPr>
          <w:rFonts w:ascii="Arial" w:hAnsi="Arial" w:cs="Arial"/>
        </w:rPr>
        <w:t xml:space="preserve">- - - - - - - - - - - - - - - - </w:t>
      </w:r>
    </w:p>
    <w:p w14:paraId="7FE83B61" w14:textId="23C72075" w:rsidR="00480C4D" w:rsidRPr="00480C4D" w:rsidRDefault="00480C4D" w:rsidP="00480C4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Acto seguido</w:t>
      </w:r>
      <w:r w:rsidRPr="00432E16">
        <w:rPr>
          <w:rFonts w:ascii="Arial" w:hAnsi="Arial" w:cs="Arial"/>
        </w:rPr>
        <w:t>, El Secretario Ejecutivo</w:t>
      </w:r>
      <w:r>
        <w:rPr>
          <w:rFonts w:ascii="Arial" w:hAnsi="Arial" w:cs="Arial"/>
        </w:rPr>
        <w:t>, señaló que con fecha 06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ACUERDO/OGAIPO/CT/001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cual</w:t>
      </w:r>
      <w:r>
        <w:rPr>
          <w:rFonts w:ascii="Arial" w:hAnsi="Arial" w:cs="Arial"/>
        </w:rPr>
        <w:t xml:space="preserve"> el Comité de Transparencia de </w:t>
      </w:r>
      <w:r w:rsidRPr="00432E16">
        <w:rPr>
          <w:rFonts w:ascii="Arial" w:hAnsi="Arial" w:cs="Arial"/>
        </w:rPr>
        <w:t xml:space="preserve">este Órgano Garante, confirma, modifica o revoca la </w:t>
      </w:r>
      <w:r>
        <w:rPr>
          <w:rFonts w:ascii="Arial" w:hAnsi="Arial" w:cs="Arial"/>
        </w:rPr>
        <w:t xml:space="preserve">solicitud de clasificación de información confidencial, así como versiones públicas que emite la Dirección de Administración del OGAIPO, </w:t>
      </w:r>
      <w:r w:rsidRPr="002E6A71">
        <w:rPr>
          <w:rFonts w:ascii="Arial" w:hAnsi="Arial" w:cs="Arial"/>
        </w:rPr>
        <w:t>respecto de las solicitudes de acceso a la informac</w:t>
      </w:r>
      <w:r>
        <w:rPr>
          <w:rFonts w:ascii="Arial" w:hAnsi="Arial" w:cs="Arial"/>
        </w:rPr>
        <w:t xml:space="preserve">ión pública y de derechos ARCOP </w:t>
      </w:r>
      <w:r w:rsidRPr="00432E16">
        <w:rPr>
          <w:rFonts w:ascii="Arial" w:hAnsi="Arial" w:cs="Arial"/>
        </w:rPr>
        <w:t>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folio </w:t>
      </w:r>
      <w:r w:rsidRPr="00480C4D">
        <w:rPr>
          <w:rFonts w:ascii="Arial" w:hAnsi="Arial" w:cs="Arial"/>
          <w:bCs/>
        </w:rPr>
        <w:t>202728521000021</w:t>
      </w:r>
      <w:r>
        <w:rPr>
          <w:rFonts w:ascii="Arial" w:hAnsi="Arial" w:cs="Arial"/>
        </w:rPr>
        <w:t xml:space="preserve">. </w:t>
      </w:r>
      <w:r w:rsidRPr="00480C4D">
        <w:rPr>
          <w:rFonts w:ascii="Arial" w:hAnsi="Arial" w:cs="Arial"/>
        </w:rPr>
        <w:t>Al</w:t>
      </w:r>
      <w:r w:rsidRPr="008C28B2">
        <w:rPr>
          <w:rFonts w:ascii="Arial" w:hAnsi="Arial" w:cs="Arial"/>
        </w:rPr>
        <w:t xml:space="preserve">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- </w:t>
      </w:r>
    </w:p>
    <w:p w14:paraId="5D66024F" w14:textId="77777777" w:rsidR="00480C4D" w:rsidRPr="00D44BE4" w:rsidRDefault="00480C4D" w:rsidP="00480C4D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Dirección de Administración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26 (veintiséis</w:t>
      </w:r>
      <w:r w:rsidRPr="00D44BE4">
        <w:rPr>
          <w:rFonts w:ascii="Arial" w:eastAsia="DotumChe" w:hAnsi="Arial" w:cs="Arial"/>
          <w:lang w:val="es-ES_tradnl" w:eastAsia="es-MX"/>
        </w:rPr>
        <w:t xml:space="preserve">) </w:t>
      </w:r>
      <w:r w:rsidRPr="00D44BE4">
        <w:rPr>
          <w:rFonts w:ascii="Arial" w:hAnsi="Arial" w:cs="Arial"/>
        </w:rPr>
        <w:t xml:space="preserve">recibos de nómina, requeridos en la solicitud de acceso a la información con número de folio </w:t>
      </w:r>
      <w:r w:rsidRPr="00D44BE4">
        <w:rPr>
          <w:rFonts w:ascii="Arial" w:hAnsi="Arial" w:cs="Arial"/>
          <w:b/>
          <w:bCs/>
        </w:rPr>
        <w:t>202728521000021</w:t>
      </w:r>
      <w:r>
        <w:rPr>
          <w:rFonts w:ascii="Arial" w:hAnsi="Arial" w:cs="Arial"/>
        </w:rPr>
        <w:t xml:space="preserve">.- - - - - </w:t>
      </w:r>
    </w:p>
    <w:p w14:paraId="434BD975" w14:textId="2E19BAB3" w:rsidR="00480C4D" w:rsidRPr="00D44BE4" w:rsidRDefault="00480C4D" w:rsidP="00480C4D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confidencial.-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3169DF8F" w14:textId="26A38B7C" w:rsidR="00480C4D" w:rsidRPr="00D44BE4" w:rsidRDefault="00480C4D" w:rsidP="00480C4D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707FB5C" w14:textId="40ABBB78" w:rsidR="005653EA" w:rsidRDefault="00480C4D" w:rsidP="002A55C2">
      <w:pPr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>
        <w:rPr>
          <w:rFonts w:ascii="Arial" w:hAnsi="Arial" w:cs="Arial"/>
          <w:lang w:val="es-ES_tradnl"/>
        </w:rPr>
        <w:t>a 06</w:t>
      </w:r>
      <w:r w:rsidRPr="00D44BE4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enero de dos mil veintidós</w:t>
      </w:r>
      <w:r w:rsidRPr="00D44BE4">
        <w:rPr>
          <w:rFonts w:ascii="Arial" w:hAnsi="Arial" w:cs="Arial"/>
          <w:lang w:val="es-ES_tradnl"/>
        </w:rPr>
        <w:t xml:space="preserve"> para los efectos a que haya lugar. </w:t>
      </w:r>
      <w:r w:rsidRPr="00D44BE4">
        <w:rPr>
          <w:rFonts w:ascii="Arial" w:hAnsi="Arial" w:cs="Arial"/>
          <w:b/>
          <w:lang w:val="es-ES_tradnl"/>
        </w:rPr>
        <w:t>CONSTE</w:t>
      </w:r>
      <w:r w:rsidRPr="00D44BE4">
        <w:rPr>
          <w:rFonts w:ascii="Arial" w:hAnsi="Arial" w:cs="Arial"/>
          <w:lang w:val="es-ES_tradnl"/>
        </w:rPr>
        <w:t xml:space="preserve">.- - - - - - - - - - - - - - - </w:t>
      </w:r>
      <w:r>
        <w:rPr>
          <w:rFonts w:ascii="Arial" w:hAnsi="Arial" w:cs="Arial"/>
          <w:lang w:val="es-ES_tradnl"/>
        </w:rPr>
        <w:t>- - - -</w:t>
      </w:r>
      <w:r w:rsidR="005653EA">
        <w:rPr>
          <w:rFonts w:ascii="Arial" w:hAnsi="Arial" w:cs="Arial"/>
        </w:rPr>
        <w:lastRenderedPageBreak/>
        <w:t xml:space="preserve">Escuchada y escuchados que fueron los integrantes del Comité de Transparencia, el </w:t>
      </w:r>
      <w:r w:rsidR="008B34EC">
        <w:rPr>
          <w:rFonts w:ascii="Arial" w:hAnsi="Arial" w:cs="Arial"/>
          <w:bCs/>
          <w:lang w:val="es-ES_tradnl"/>
        </w:rPr>
        <w:t>ACUERDO/OGAIPO/CT/001/2022</w:t>
      </w:r>
      <w:r w:rsidR="005653EA">
        <w:rPr>
          <w:rFonts w:ascii="Arial" w:hAnsi="Arial" w:cs="Arial"/>
          <w:bCs/>
          <w:lang w:val="es-ES_tradnl"/>
        </w:rPr>
        <w:t xml:space="preserve"> fue aprobado por </w:t>
      </w:r>
      <w:r w:rsidR="008B34EC">
        <w:rPr>
          <w:rFonts w:ascii="Arial" w:hAnsi="Arial" w:cs="Arial"/>
          <w:bCs/>
          <w:lang w:val="es-ES_tradnl"/>
        </w:rPr>
        <w:t xml:space="preserve">unanimidad de votos.- - - - - </w:t>
      </w:r>
    </w:p>
    <w:p w14:paraId="0B40B827" w14:textId="53A89E8F" w:rsidR="00CE0CE8" w:rsidRDefault="00CE0CE8" w:rsidP="002A55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 w:rsidR="005653EA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 w:rsidR="005649EE">
        <w:rPr>
          <w:rFonts w:ascii="Arial" w:hAnsi="Arial" w:cs="Arial"/>
        </w:rPr>
        <w:t>lectura y aprobación del acta</w:t>
      </w:r>
      <w:r>
        <w:rPr>
          <w:rFonts w:ascii="Arial" w:hAnsi="Arial" w:cs="Arial"/>
        </w:rPr>
        <w:t xml:space="preserve"> de la </w:t>
      </w:r>
      <w:r w:rsidR="008B34EC">
        <w:rPr>
          <w:rFonts w:ascii="Arial" w:hAnsi="Arial" w:cs="Arial"/>
        </w:rPr>
        <w:t>Primera</w:t>
      </w:r>
      <w:r w:rsidR="005653EA">
        <w:rPr>
          <w:rFonts w:ascii="Arial" w:hAnsi="Arial" w:cs="Arial"/>
        </w:rPr>
        <w:t xml:space="preserve"> </w:t>
      </w:r>
      <w:r w:rsidR="008B34EC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.- - - - - - - - - - - </w:t>
      </w:r>
    </w:p>
    <w:p w14:paraId="77B881F5" w14:textId="0ACA3888" w:rsidR="00AE4F6D" w:rsidRPr="00CE0CE8" w:rsidRDefault="00CE0CE8" w:rsidP="00850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8B34EC">
        <w:rPr>
          <w:rFonts w:ascii="Arial" w:hAnsi="Arial" w:cs="Arial"/>
        </w:rPr>
        <w:t>Primera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8B34EC">
        <w:rPr>
          <w:rFonts w:ascii="Arial" w:hAnsi="Arial" w:cs="Arial"/>
        </w:rPr>
        <w:t>ta de la Primera 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="00AE4F6D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5649EE">
        <w:rPr>
          <w:rFonts w:ascii="Arial" w:hAnsi="Arial" w:cs="Arial"/>
        </w:rPr>
        <w:t xml:space="preserve"> acuerdos</w:t>
      </w:r>
      <w:r w:rsidR="00AE4F6D" w:rsidRPr="00AE4F6D">
        <w:rPr>
          <w:rFonts w:ascii="Arial" w:hAnsi="Arial" w:cs="Arial"/>
        </w:rPr>
        <w:t>:- - - - - - - - - - - - - - - - - - - -</w:t>
      </w:r>
    </w:p>
    <w:p w14:paraId="38717E02" w14:textId="6571B095" w:rsidR="005653EA" w:rsidRDefault="005653EA" w:rsidP="008B34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8B34EC">
        <w:rPr>
          <w:rFonts w:ascii="Arial" w:hAnsi="Arial" w:cs="Arial"/>
          <w:b/>
          <w:bCs/>
          <w:lang w:val="es-ES_tradnl"/>
        </w:rPr>
        <w:t>ACUERDO/OGAIPO/CT/001/2022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</w:t>
      </w:r>
      <w:r w:rsidR="008B34EC" w:rsidRPr="00AE4F6D">
        <w:rPr>
          <w:rFonts w:ascii="Arial" w:hAnsi="Arial" w:cs="Arial"/>
        </w:rPr>
        <w:t xml:space="preserve">por el cual el Comité de Transparencia de este Órgano Garante, </w:t>
      </w:r>
      <w:r w:rsidR="008B34EC" w:rsidRPr="00A16EBE">
        <w:rPr>
          <w:rFonts w:ascii="Arial" w:hAnsi="Arial" w:cs="Arial"/>
        </w:rPr>
        <w:t>CONFIRMA</w:t>
      </w:r>
      <w:r w:rsidR="008B34EC">
        <w:rPr>
          <w:rFonts w:ascii="Arial" w:hAnsi="Arial" w:cs="Arial"/>
        </w:rPr>
        <w:t xml:space="preserve"> la solicitud de clasificación de información confidencial, así como</w:t>
      </w:r>
      <w:r w:rsidR="008B34EC">
        <w:rPr>
          <w:rFonts w:ascii="Arial" w:hAnsi="Arial" w:cs="Arial"/>
        </w:rPr>
        <w:t xml:space="preserve"> 26 (veintiséis)</w:t>
      </w:r>
      <w:r w:rsidR="008B34EC">
        <w:rPr>
          <w:rFonts w:ascii="Arial" w:hAnsi="Arial" w:cs="Arial"/>
        </w:rPr>
        <w:t xml:space="preserve"> versiones públicas que emite la Dirección de Administración del OGAIPO, </w:t>
      </w:r>
      <w:r w:rsidR="008B34EC" w:rsidRPr="002E6A71">
        <w:rPr>
          <w:rFonts w:ascii="Arial" w:hAnsi="Arial" w:cs="Arial"/>
        </w:rPr>
        <w:t>respecto de las solicitudes de acceso a la informac</w:t>
      </w:r>
      <w:r w:rsidR="008B34EC">
        <w:rPr>
          <w:rFonts w:ascii="Arial" w:hAnsi="Arial" w:cs="Arial"/>
        </w:rPr>
        <w:t>ión pública</w:t>
      </w:r>
      <w:r w:rsidR="008B34EC" w:rsidRPr="00AE4F6D">
        <w:rPr>
          <w:rFonts w:ascii="Arial" w:hAnsi="Arial" w:cs="Arial"/>
        </w:rPr>
        <w:t xml:space="preserve"> y</w:t>
      </w:r>
      <w:r w:rsidR="008B34EC">
        <w:rPr>
          <w:rFonts w:ascii="Arial" w:hAnsi="Arial" w:cs="Arial"/>
        </w:rPr>
        <w:t xml:space="preserve"> derechos ARCOP, y</w:t>
      </w:r>
      <w:r w:rsidR="008B34EC"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 w:rsidR="008B34EC">
        <w:rPr>
          <w:rFonts w:ascii="Arial" w:hAnsi="Arial" w:cs="Arial"/>
        </w:rPr>
        <w:t xml:space="preserve">ondientes.- - - - - - - - - - - - - </w:t>
      </w:r>
      <w:r w:rsidR="008B34EC">
        <w:rPr>
          <w:rFonts w:ascii="Arial" w:hAnsi="Arial" w:cs="Arial"/>
        </w:rPr>
        <w:t xml:space="preserve">- - - - - - </w:t>
      </w:r>
    </w:p>
    <w:p w14:paraId="463BD684" w14:textId="2E19ECCC" w:rsidR="00CE0CE8" w:rsidRPr="00AE4F6D" w:rsidRDefault="005653EA" w:rsidP="00CE0C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E0CE8" w:rsidRPr="00045080">
        <w:rPr>
          <w:rFonts w:ascii="Arial" w:hAnsi="Arial" w:cs="Arial"/>
          <w:b/>
        </w:rPr>
        <w:t>:</w:t>
      </w:r>
      <w:r w:rsidR="00CE0CE8">
        <w:rPr>
          <w:rFonts w:ascii="Arial" w:hAnsi="Arial" w:cs="Arial"/>
          <w:b/>
        </w:rPr>
        <w:t xml:space="preserve"> </w:t>
      </w:r>
      <w:r w:rsidR="00CE0CE8">
        <w:rPr>
          <w:rFonts w:ascii="Arial" w:hAnsi="Arial" w:cs="Arial"/>
        </w:rPr>
        <w:t>Se aprueba por unanimid</w:t>
      </w:r>
      <w:r w:rsidR="005649EE">
        <w:rPr>
          <w:rFonts w:ascii="Arial" w:hAnsi="Arial" w:cs="Arial"/>
        </w:rPr>
        <w:t>a</w:t>
      </w:r>
      <w:r w:rsidR="008B34EC">
        <w:rPr>
          <w:rFonts w:ascii="Arial" w:hAnsi="Arial" w:cs="Arial"/>
        </w:rPr>
        <w:t>d de votos el acta de la Primera</w:t>
      </w:r>
      <w:r w:rsidR="00CE0CE8">
        <w:rPr>
          <w:rFonts w:ascii="Arial" w:hAnsi="Arial" w:cs="Arial"/>
        </w:rPr>
        <w:t xml:space="preserve"> Sesión Extraordinaria</w:t>
      </w:r>
      <w:r w:rsidR="008B34EC">
        <w:rPr>
          <w:rFonts w:ascii="Arial" w:hAnsi="Arial" w:cs="Arial"/>
        </w:rPr>
        <w:t xml:space="preserve"> 2022</w:t>
      </w:r>
      <w:r w:rsidR="00CE0CE8">
        <w:rPr>
          <w:rFonts w:ascii="Arial" w:hAnsi="Arial" w:cs="Arial"/>
        </w:rPr>
        <w:t xml:space="preserve"> del Comité de Transparencia del Órgano Garante de Acceso a la Información Pública, Transparencia, Protección de Datos Personales y Buen Gobierno del Estado de Oaxaca.- - - - - - - - - - - - - - - - - - - - - - - - - - - - - - - - - - - - -</w:t>
      </w:r>
    </w:p>
    <w:p w14:paraId="049EDD6D" w14:textId="218148C5" w:rsidR="005649EE" w:rsidRDefault="008F429F" w:rsidP="005653E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>el C. Jorge Fausto Bustamante García,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 xml:space="preserve">-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042BCED1" w14:textId="6643EC4B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56CCF28E" w14:textId="71A37327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268585E6" w14:textId="6F060A63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55C96356" w14:textId="23E56F26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33E5CFCF" w14:textId="79CE17FB" w:rsidR="008B34EC" w:rsidRDefault="008B34EC" w:rsidP="00CE0CE8">
      <w:pPr>
        <w:spacing w:line="276" w:lineRule="auto"/>
        <w:rPr>
          <w:rFonts w:ascii="Arial" w:hAnsi="Arial" w:cs="Arial"/>
        </w:rPr>
      </w:pPr>
    </w:p>
    <w:p w14:paraId="727AEA99" w14:textId="77777777" w:rsidR="008B34EC" w:rsidRPr="00432E16" w:rsidRDefault="008B34EC" w:rsidP="00CE0CE8">
      <w:pPr>
        <w:spacing w:line="276" w:lineRule="auto"/>
        <w:rPr>
          <w:rFonts w:ascii="Arial" w:hAnsi="Arial" w:cs="Arial"/>
        </w:rPr>
      </w:pPr>
    </w:p>
    <w:p w14:paraId="49805BE3" w14:textId="1F6D3403" w:rsidR="00F25962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3B711C2D" w14:textId="3A26A09F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76ECC56E" w14:textId="324F0E46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DE36C12" w14:textId="6E8177D2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77DE97EA" w14:textId="445BF037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61B5622" w14:textId="77777777" w:rsidR="008B34EC" w:rsidRPr="00432E16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3AA0E707" w14:textId="6AC94BA6" w:rsidR="005649EE" w:rsidRPr="005653EA" w:rsidRDefault="008F429F" w:rsidP="005653EA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4E4B39B2" w14:textId="27529BC0" w:rsidR="005649EE" w:rsidRDefault="005649EE" w:rsidP="008F429F">
      <w:pPr>
        <w:rPr>
          <w:rFonts w:ascii="Arial" w:hAnsi="Arial" w:cs="Arial"/>
        </w:rPr>
      </w:pPr>
    </w:p>
    <w:p w14:paraId="272DCEBF" w14:textId="3C30B721" w:rsidR="008B34EC" w:rsidRDefault="008B34EC" w:rsidP="008F429F">
      <w:pPr>
        <w:rPr>
          <w:rFonts w:ascii="Arial" w:hAnsi="Arial" w:cs="Arial"/>
        </w:rPr>
      </w:pPr>
    </w:p>
    <w:p w14:paraId="33EE3F43" w14:textId="77777777" w:rsidR="008B34EC" w:rsidRDefault="008B34EC" w:rsidP="008F429F">
      <w:pPr>
        <w:rPr>
          <w:rFonts w:ascii="Arial" w:hAnsi="Arial" w:cs="Arial"/>
        </w:rPr>
      </w:pPr>
    </w:p>
    <w:p w14:paraId="5F2B5A72" w14:textId="4C140B32" w:rsidR="00F25962" w:rsidRDefault="00F25962" w:rsidP="008F429F">
      <w:pPr>
        <w:rPr>
          <w:rFonts w:ascii="Arial" w:hAnsi="Arial" w:cs="Arial"/>
        </w:rPr>
      </w:pPr>
    </w:p>
    <w:p w14:paraId="37FE5761" w14:textId="77777777" w:rsidR="005653EA" w:rsidRPr="00432E16" w:rsidRDefault="005653EA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2DBA8A4D" w14:textId="3FECF966" w:rsidR="005649EE" w:rsidRDefault="005649EE" w:rsidP="008F429F">
      <w:pPr>
        <w:rPr>
          <w:rFonts w:ascii="Arial" w:hAnsi="Arial" w:cs="Arial"/>
          <w:b/>
        </w:rPr>
      </w:pPr>
    </w:p>
    <w:p w14:paraId="012888FD" w14:textId="11224CF4" w:rsidR="008B34EC" w:rsidRDefault="008B34EC" w:rsidP="008F429F">
      <w:pPr>
        <w:rPr>
          <w:rFonts w:ascii="Arial" w:hAnsi="Arial" w:cs="Arial"/>
          <w:b/>
        </w:rPr>
      </w:pPr>
    </w:p>
    <w:p w14:paraId="6BEEF385" w14:textId="01F407F0" w:rsidR="008B34EC" w:rsidRDefault="008B34EC" w:rsidP="008F429F">
      <w:pPr>
        <w:rPr>
          <w:rFonts w:ascii="Arial" w:hAnsi="Arial" w:cs="Arial"/>
          <w:b/>
        </w:rPr>
      </w:pPr>
    </w:p>
    <w:p w14:paraId="09E124F5" w14:textId="77B28BCD" w:rsidR="008B34EC" w:rsidRDefault="008B34EC" w:rsidP="008F429F">
      <w:pPr>
        <w:rPr>
          <w:rFonts w:ascii="Arial" w:hAnsi="Arial" w:cs="Arial"/>
          <w:b/>
        </w:rPr>
      </w:pPr>
    </w:p>
    <w:p w14:paraId="17AA1FB3" w14:textId="77777777" w:rsidR="008B34EC" w:rsidRDefault="008B34EC" w:rsidP="008F429F">
      <w:pPr>
        <w:rPr>
          <w:rFonts w:ascii="Arial" w:hAnsi="Arial" w:cs="Arial"/>
          <w:b/>
        </w:rPr>
      </w:pPr>
    </w:p>
    <w:p w14:paraId="0482FEBB" w14:textId="53619993" w:rsidR="00432E16" w:rsidRDefault="00432E16" w:rsidP="008F429F">
      <w:pPr>
        <w:rPr>
          <w:rFonts w:ascii="Arial" w:hAnsi="Arial" w:cs="Arial"/>
          <w:b/>
        </w:rPr>
      </w:pPr>
    </w:p>
    <w:p w14:paraId="624D7E55" w14:textId="77777777" w:rsidR="005653EA" w:rsidRPr="00432E16" w:rsidRDefault="005653EA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02AABF7D" w:rsidR="00432E16" w:rsidRDefault="0080226D" w:rsidP="0080226D">
      <w:pPr>
        <w:shd w:val="clear" w:color="auto" w:fill="FFFFFF"/>
        <w:spacing w:after="225"/>
        <w:ind w:left="426" w:hanging="426"/>
        <w:jc w:val="both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>
        <w:rPr>
          <w:rFonts w:ascii="Arial" w:hAnsi="Arial" w:cs="Arial"/>
          <w:b/>
        </w:rPr>
        <w:t xml:space="preserve">e Fausto Bustamante García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</w:t>
      </w:r>
      <w:r>
        <w:rPr>
          <w:rFonts w:ascii="Arial" w:hAnsi="Arial" w:cs="Arial"/>
          <w:b/>
        </w:rPr>
        <w:t xml:space="preserve">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432E16">
        <w:rPr>
          <w:rFonts w:ascii="Arial" w:hAnsi="Arial" w:cs="Arial"/>
          <w:b/>
        </w:rPr>
        <w:t xml:space="preserve">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2D349B7" w14:textId="0587CB09" w:rsidR="00150315" w:rsidRDefault="0080226D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14:paraId="4584CC32" w14:textId="0279AE05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1159464" w14:textId="1D01FC4B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7038826A" w14:textId="54035B8D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FDC112F" w14:textId="50E91C6A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9F3DF48" w14:textId="32BCF803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6835EDD" w14:textId="13E7302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272F587B" w14:textId="1C1CF8F2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1E8725F2" w14:textId="00329E78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30F60376" w14:textId="1EEEE6FE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E205FE9" w14:textId="4663CC9F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7DADD5F6" w14:textId="6AE8F441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05EF5B3A" w14:textId="44F4017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5FE94F94" w14:textId="3BF35499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01015398" w14:textId="08159D21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039B522" w14:textId="08B8DB63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36C5215C" w14:textId="606F6F86" w:rsidR="008B34EC" w:rsidRDefault="008B34EC" w:rsidP="0080226D">
      <w:pPr>
        <w:tabs>
          <w:tab w:val="left" w:pos="3645"/>
        </w:tabs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619ADBFA" w:rsidR="008B34EC" w:rsidRPr="0080226D" w:rsidRDefault="008B34EC" w:rsidP="008B34EC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bookmarkEnd w:id="0"/>
      <w:r w:rsidRPr="005649EE">
        <w:rPr>
          <w:rFonts w:ascii="Arial" w:eastAsia="Times New Roman" w:hAnsi="Arial" w:cs="Arial"/>
          <w:sz w:val="20"/>
          <w:szCs w:val="20"/>
          <w:lang w:eastAsia="es-MX"/>
        </w:rPr>
        <w:t xml:space="preserve">La presente hoja de firmas </w:t>
      </w:r>
      <w:r>
        <w:rPr>
          <w:rFonts w:ascii="Arial" w:eastAsia="Times New Roman" w:hAnsi="Arial" w:cs="Arial"/>
          <w:sz w:val="20"/>
          <w:szCs w:val="20"/>
          <w:lang w:eastAsia="es-MX"/>
        </w:rPr>
        <w:t>corresponde al acta de la Primera Sesión Extraordinaria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, del Comité de Transparencia del Órgano Garante de Acceso a la Información Pública, Transparencia, Protección de Datos Personales y Buen Gobierno del E</w:t>
      </w:r>
      <w:r>
        <w:rPr>
          <w:rFonts w:ascii="Arial" w:eastAsia="Times New Roman" w:hAnsi="Arial" w:cs="Arial"/>
          <w:sz w:val="20"/>
          <w:szCs w:val="20"/>
          <w:lang w:eastAsia="es-MX"/>
        </w:rPr>
        <w:t>stado de Oaxaca, celebrada el 06 de enero de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E4D3" w14:textId="77777777" w:rsidR="00BD786B" w:rsidRDefault="00BD786B" w:rsidP="00505074">
      <w:r>
        <w:separator/>
      </w:r>
    </w:p>
  </w:endnote>
  <w:endnote w:type="continuationSeparator" w:id="0">
    <w:p w14:paraId="359D6769" w14:textId="77777777" w:rsidR="00BD786B" w:rsidRDefault="00BD786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2BEA1A4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B34EC">
      <w:rPr>
        <w:rFonts w:ascii="Cambria" w:hAnsi="Cambria"/>
        <w:i/>
        <w:sz w:val="18"/>
      </w:rPr>
      <w:t>Primera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>O, celebrada el 06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076F4B73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8B34EC" w:rsidRPr="008B34EC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8B34EC" w:rsidRPr="008B34EC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89E8" w14:textId="77777777" w:rsidR="00BD786B" w:rsidRDefault="00BD786B" w:rsidP="00505074">
      <w:r>
        <w:separator/>
      </w:r>
    </w:p>
  </w:footnote>
  <w:footnote w:type="continuationSeparator" w:id="0">
    <w:p w14:paraId="754D15C3" w14:textId="77777777" w:rsidR="00BD786B" w:rsidRDefault="00BD786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E4F6D"/>
    <w:rsid w:val="00B36BC0"/>
    <w:rsid w:val="00B45DB9"/>
    <w:rsid w:val="00B54D65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96B13"/>
    <w:rsid w:val="00DC0B0F"/>
    <w:rsid w:val="00DC1402"/>
    <w:rsid w:val="00DC65C4"/>
    <w:rsid w:val="00DD5028"/>
    <w:rsid w:val="00DF72EC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20B64-8FD4-4F40-A947-571CA5A6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2021-12-06T18:08:00Z</cp:lastPrinted>
  <dcterms:created xsi:type="dcterms:W3CDTF">2022-01-06T20:24:00Z</dcterms:created>
  <dcterms:modified xsi:type="dcterms:W3CDTF">2022-01-06T20:24:00Z</dcterms:modified>
</cp:coreProperties>
</file>