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13BA3138" w:rsidR="008F429F" w:rsidRPr="00250337" w:rsidRDefault="0057586F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DÉCIMA</w:t>
      </w:r>
      <w:r w:rsidR="009F5308">
        <w:rPr>
          <w:rFonts w:ascii="Arial" w:hAnsi="Arial" w:cs="Arial"/>
          <w:b/>
        </w:rPr>
        <w:t xml:space="preserve"> </w:t>
      </w:r>
      <w:r w:rsidR="00FA58EE">
        <w:rPr>
          <w:rFonts w:ascii="Arial" w:hAnsi="Arial" w:cs="Arial"/>
          <w:b/>
        </w:rPr>
        <w:t>SEXTA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>
        <w:rPr>
          <w:rFonts w:ascii="Arial" w:hAnsi="Arial" w:cs="Arial"/>
          <w:b/>
        </w:rPr>
        <w:t xml:space="preserve"> </w:t>
      </w:r>
      <w:r w:rsidR="00E172BC">
        <w:rPr>
          <w:rFonts w:ascii="Arial" w:hAnsi="Arial" w:cs="Arial"/>
          <w:b/>
        </w:rPr>
        <w:t xml:space="preserve">- - - - - - - - - - - </w:t>
      </w:r>
    </w:p>
    <w:p w14:paraId="46DBD9C9" w14:textId="7D9381DF" w:rsidR="00DD5028" w:rsidRPr="00250337" w:rsidRDefault="00C608F0" w:rsidP="00FA58EE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8B5011">
        <w:rPr>
          <w:rFonts w:ascii="Arial" w:hAnsi="Arial" w:cs="Arial"/>
        </w:rPr>
        <w:t>catorce</w:t>
      </w:r>
      <w:r w:rsidR="00460A0A">
        <w:rPr>
          <w:rFonts w:ascii="Arial" w:hAnsi="Arial" w:cs="Arial"/>
        </w:rPr>
        <w:t xml:space="preserve"> horas</w:t>
      </w:r>
      <w:r w:rsidR="009F5308">
        <w:rPr>
          <w:rFonts w:ascii="Arial" w:hAnsi="Arial" w:cs="Arial"/>
        </w:rPr>
        <w:t xml:space="preserve"> con </w:t>
      </w:r>
      <w:r w:rsidR="00FA58EE">
        <w:rPr>
          <w:rFonts w:ascii="Arial" w:hAnsi="Arial" w:cs="Arial"/>
        </w:rPr>
        <w:t>seis</w:t>
      </w:r>
      <w:r w:rsidR="00C67811">
        <w:rPr>
          <w:rFonts w:ascii="Arial" w:hAnsi="Arial" w:cs="Arial"/>
        </w:rPr>
        <w:t xml:space="preserve"> minutos</w:t>
      </w:r>
      <w:r w:rsidR="0057586F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9F5308">
        <w:rPr>
          <w:rFonts w:ascii="Arial" w:hAnsi="Arial" w:cs="Arial"/>
        </w:rPr>
        <w:t xml:space="preserve">l </w:t>
      </w:r>
      <w:r w:rsidR="008B5011">
        <w:rPr>
          <w:rFonts w:ascii="Arial" w:hAnsi="Arial" w:cs="Arial"/>
        </w:rPr>
        <w:t>vein</w:t>
      </w:r>
      <w:r w:rsidR="00FA58EE">
        <w:rPr>
          <w:rFonts w:ascii="Arial" w:hAnsi="Arial" w:cs="Arial"/>
        </w:rPr>
        <w:t>ticinco</w:t>
      </w:r>
      <w:r w:rsidR="008B5011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C67811">
        <w:rPr>
          <w:rFonts w:ascii="Arial" w:hAnsi="Arial" w:cs="Arial"/>
        </w:rPr>
        <w:t>abril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Mildred Fabiola Estrada Rubio, Vocal Primera;</w:t>
      </w:r>
      <w:r w:rsidRPr="00250337">
        <w:rPr>
          <w:rFonts w:ascii="Arial" w:hAnsi="Arial" w:cs="Arial"/>
        </w:rPr>
        <w:t xml:space="preserve"> C. </w:t>
      </w:r>
      <w:r w:rsidR="00844CB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7586F">
        <w:rPr>
          <w:rFonts w:ascii="Arial" w:hAnsi="Arial" w:cs="Arial"/>
          <w:b/>
        </w:rPr>
        <w:t>Décima</w:t>
      </w:r>
      <w:r w:rsidR="00480C4D">
        <w:rPr>
          <w:rFonts w:ascii="Arial" w:hAnsi="Arial" w:cs="Arial"/>
          <w:b/>
        </w:rPr>
        <w:t xml:space="preserve"> </w:t>
      </w:r>
      <w:r w:rsidR="00FA58EE">
        <w:rPr>
          <w:rFonts w:ascii="Arial" w:hAnsi="Arial" w:cs="Arial"/>
          <w:b/>
        </w:rPr>
        <w:t>Sexta</w:t>
      </w:r>
      <w:r w:rsidR="00E172BC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FA58EE">
        <w:rPr>
          <w:rFonts w:ascii="Arial" w:hAnsi="Arial" w:cs="Arial"/>
          <w:b/>
        </w:rPr>
        <w:t>E./16</w:t>
      </w:r>
      <w:r w:rsidR="00480C4D">
        <w:rPr>
          <w:rFonts w:ascii="Arial" w:hAnsi="Arial" w:cs="Arial"/>
          <w:b/>
        </w:rPr>
        <w:t>/2022</w:t>
      </w:r>
      <w:r w:rsidR="00C67811">
        <w:rPr>
          <w:rFonts w:ascii="Arial" w:hAnsi="Arial" w:cs="Arial"/>
        </w:rPr>
        <w:t xml:space="preserve"> de fecha </w:t>
      </w:r>
      <w:r w:rsidR="00FA58EE">
        <w:rPr>
          <w:rFonts w:ascii="Arial" w:hAnsi="Arial" w:cs="Arial"/>
        </w:rPr>
        <w:t>25</w:t>
      </w:r>
      <w:r w:rsidR="008F429F" w:rsidRPr="00250337">
        <w:rPr>
          <w:rFonts w:ascii="Arial" w:hAnsi="Arial" w:cs="Arial"/>
        </w:rPr>
        <w:t xml:space="preserve"> de </w:t>
      </w:r>
      <w:r w:rsidR="00C67811">
        <w:rPr>
          <w:rFonts w:ascii="Arial" w:hAnsi="Arial" w:cs="Arial"/>
        </w:rPr>
        <w:t xml:space="preserve">abril </w:t>
      </w:r>
      <w:r w:rsidR="00480C4D">
        <w:rPr>
          <w:rFonts w:ascii="Arial" w:hAnsi="Arial" w:cs="Arial"/>
        </w:rPr>
        <w:t>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731A6">
        <w:rPr>
          <w:rFonts w:ascii="Arial" w:hAnsi="Arial" w:cs="Arial"/>
        </w:rPr>
        <w:t xml:space="preserve"> </w:t>
      </w:r>
      <w:r w:rsidR="00844CB4">
        <w:rPr>
          <w:rFonts w:ascii="Arial" w:hAnsi="Arial" w:cs="Arial"/>
        </w:rPr>
        <w:t xml:space="preserve">- - - - - - - - - - - - - - </w:t>
      </w:r>
    </w:p>
    <w:p w14:paraId="5FE42B3C" w14:textId="0DEA323C" w:rsidR="008F429F" w:rsidRPr="00250337" w:rsidRDefault="00B54D65" w:rsidP="00FA58EE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FA58EE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2C476D1" w14:textId="70981554" w:rsidR="00C67811" w:rsidRPr="002E6A71" w:rsidRDefault="00C67811" w:rsidP="00FA58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660EE32D" w14:textId="77777777" w:rsidR="00C67811" w:rsidRDefault="00C67811" w:rsidP="00FA58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2E203401" w14:textId="11CBB932" w:rsidR="00C67811" w:rsidRDefault="00C67811" w:rsidP="00FA58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FA58EE">
        <w:rPr>
          <w:rFonts w:ascii="Arial" w:hAnsi="Arial" w:cs="Arial"/>
          <w:bCs/>
          <w:lang w:val="es-ES_tradnl"/>
        </w:rPr>
        <w:t>015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>
        <w:rPr>
          <w:rFonts w:ascii="Arial" w:hAnsi="Arial" w:cs="Arial"/>
        </w:rPr>
        <w:t xml:space="preserve">ión pública y de derechos ARCOP. - - - - - - - - - - - - - - - - - - - - - - - - - - - - - - - - - - - - - - - - - </w:t>
      </w:r>
    </w:p>
    <w:p w14:paraId="6E012ABD" w14:textId="26FFD1C8" w:rsidR="00C67811" w:rsidRDefault="00C67811" w:rsidP="00FA58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</w:t>
      </w:r>
      <w:r w:rsidR="009F5308">
        <w:rPr>
          <w:rFonts w:ascii="Arial" w:hAnsi="Arial" w:cs="Arial"/>
        </w:rPr>
        <w:t xml:space="preserve">ón del acta de la Décima </w:t>
      </w:r>
      <w:r w:rsidR="00FA58EE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Sesión Extraordinaria 2022 del Comité de Transparencia del OGAIPO. - - - - - - - - - - - - - - - - - - - - - -</w:t>
      </w:r>
      <w:r w:rsidR="009F5308">
        <w:rPr>
          <w:rFonts w:ascii="Arial" w:hAnsi="Arial" w:cs="Arial"/>
        </w:rPr>
        <w:t xml:space="preserve"> - - - - </w:t>
      </w:r>
    </w:p>
    <w:p w14:paraId="533A64ED" w14:textId="477A4AA3" w:rsidR="00C67811" w:rsidRDefault="00C67811" w:rsidP="00FA58E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C67811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  <w:r w:rsidR="009F5308">
        <w:rPr>
          <w:rFonts w:ascii="Arial" w:hAnsi="Arial" w:cs="Arial"/>
        </w:rPr>
        <w:t xml:space="preserve"> - </w:t>
      </w:r>
    </w:p>
    <w:p w14:paraId="7866383D" w14:textId="4B6CF148" w:rsidR="002B6FFA" w:rsidRDefault="00DB2E0D" w:rsidP="00FA58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>A continuación, el Presidente del Comité de Transparencia, procedi</w:t>
      </w:r>
      <w:r w:rsidR="009F5308">
        <w:rPr>
          <w:rFonts w:ascii="Arial" w:hAnsi="Arial" w:cs="Arial"/>
        </w:rPr>
        <w:t>ó al desahogo del punto número 3 (tres</w:t>
      </w:r>
      <w:r w:rsidRPr="0025033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3F3789">
        <w:rPr>
          <w:rFonts w:ascii="Arial" w:hAnsi="Arial" w:cs="Arial"/>
          <w:bCs/>
          <w:lang w:val="es-ES_tradnl"/>
        </w:rPr>
        <w:t>014</w:t>
      </w:r>
      <w:r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>. Para tales efectos, el Presidente solicitó al Secretario Ejecutivo, dar cuenta de este punto.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- - - - - - - - </w:t>
      </w:r>
      <w:r w:rsidR="009F5308">
        <w:rPr>
          <w:rFonts w:ascii="Arial" w:hAnsi="Arial" w:cs="Arial"/>
        </w:rPr>
        <w:t>- - -</w:t>
      </w: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 w:rsidR="003F3789">
        <w:rPr>
          <w:rFonts w:ascii="Arial" w:hAnsi="Arial" w:cs="Arial"/>
        </w:rPr>
        <w:t>, señaló que con fecha 22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FA58EE">
        <w:rPr>
          <w:rFonts w:ascii="Arial" w:hAnsi="Arial" w:cs="Arial"/>
          <w:b/>
          <w:bCs/>
          <w:lang w:val="es-ES_tradnl"/>
        </w:rPr>
        <w:t>ACUERDO/OGAIPO/CT/015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B5729E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 w:rsidR="009F5308">
        <w:rPr>
          <w:rFonts w:ascii="Arial" w:hAnsi="Arial" w:cs="Arial"/>
        </w:rPr>
        <w:t>d</w:t>
      </w:r>
      <w:r w:rsidR="00B5729E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</w:t>
      </w:r>
      <w:r w:rsidR="00B5729E">
        <w:rPr>
          <w:rFonts w:ascii="Arial" w:hAnsi="Arial" w:cs="Arial"/>
        </w:rPr>
        <w:t xml:space="preserve"> pública o de derecho ARCOP</w:t>
      </w:r>
      <w:r w:rsidRPr="00432E16">
        <w:rPr>
          <w:rFonts w:ascii="Arial" w:hAnsi="Arial" w:cs="Arial"/>
        </w:rPr>
        <w:t xml:space="preserve"> identificada</w:t>
      </w:r>
      <w:r w:rsidR="00B5729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</w:t>
      </w:r>
      <w:r w:rsidR="009F5308">
        <w:rPr>
          <w:rFonts w:ascii="Arial" w:hAnsi="Arial" w:cs="Arial"/>
        </w:rPr>
        <w:t xml:space="preserve">n </w:t>
      </w:r>
      <w:r w:rsidR="00B5729E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B5729E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B5729E">
        <w:rPr>
          <w:rStyle w:val="form-control"/>
          <w:rFonts w:ascii="Arial" w:hAnsi="Arial" w:cs="Arial"/>
          <w:b/>
        </w:rPr>
        <w:t>202728522000072, 202728522000073 y 202728522000074</w:t>
      </w:r>
      <w:r>
        <w:rPr>
          <w:rFonts w:ascii="Arial" w:hAnsi="Arial" w:cs="Arial"/>
        </w:rPr>
        <w:t xml:space="preserve">. </w:t>
      </w:r>
      <w:r w:rsidR="009F5308">
        <w:rPr>
          <w:rFonts w:ascii="Arial" w:hAnsi="Arial" w:cs="Arial"/>
        </w:rPr>
        <w:t xml:space="preserve">- - - - - - - - - - 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9F5308">
        <w:rPr>
          <w:rFonts w:ascii="Arial" w:hAnsi="Arial" w:cs="Arial"/>
        </w:rPr>
        <w:t xml:space="preserve"> - - - - - - - - - - </w:t>
      </w:r>
    </w:p>
    <w:p w14:paraId="708C393C" w14:textId="1A9C120C" w:rsidR="00FA58EE" w:rsidRDefault="00FA58EE" w:rsidP="00FA58EE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B5729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B5729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B5729E"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 w:rsidR="00B5729E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B5729E">
        <w:rPr>
          <w:rStyle w:val="form-control"/>
          <w:rFonts w:ascii="Arial" w:hAnsi="Arial" w:cs="Arial"/>
          <w:b/>
        </w:rPr>
        <w:t>202728522000072, 202728522000073 y 202728522000074</w:t>
      </w:r>
      <w:r>
        <w:rPr>
          <w:rStyle w:val="form-control"/>
          <w:rFonts w:ascii="Arial" w:hAnsi="Arial" w:cs="Arial"/>
          <w:b/>
        </w:rPr>
        <w:t xml:space="preserve">. </w:t>
      </w:r>
      <w:r>
        <w:rPr>
          <w:rStyle w:val="form-control"/>
          <w:rFonts w:ascii="Arial" w:hAnsi="Arial" w:cs="Arial"/>
        </w:rPr>
        <w:t xml:space="preserve">- - - - - - - - - - - - - - - - </w:t>
      </w:r>
    </w:p>
    <w:p w14:paraId="75C12961" w14:textId="77777777" w:rsidR="00FA58EE" w:rsidRPr="00D82BC3" w:rsidRDefault="00FA58EE" w:rsidP="00FA58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6625AFD" w14:textId="77777777" w:rsidR="00FA58EE" w:rsidRPr="00D82BC3" w:rsidRDefault="00FA58EE" w:rsidP="00FA58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D1E1021" w14:textId="77777777" w:rsidR="00FA58EE" w:rsidRPr="00D82BC3" w:rsidRDefault="00FA58EE" w:rsidP="00FA58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mayoría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Décima Sexta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veinticinco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</w:t>
      </w:r>
    </w:p>
    <w:p w14:paraId="68AE1BC9" w14:textId="7B985D4C" w:rsidR="00235BD0" w:rsidRDefault="00235BD0" w:rsidP="00FA58EE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Presidente del Comité de Transparencia, procedió </w:t>
      </w:r>
      <w:r w:rsidRPr="00250337">
        <w:rPr>
          <w:rFonts w:ascii="Arial" w:hAnsi="Arial" w:cs="Arial"/>
        </w:rPr>
        <w:t xml:space="preserve">al desahogo del punto número </w:t>
      </w:r>
      <w:r w:rsidR="009E678C"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>) del orden del día, relativo a</w:t>
      </w:r>
      <w:r>
        <w:rPr>
          <w:rFonts w:ascii="Arial" w:hAnsi="Arial" w:cs="Arial"/>
        </w:rPr>
        <w:t xml:space="preserve"> la </w:t>
      </w:r>
      <w:r w:rsidR="000D739C"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57586F">
        <w:rPr>
          <w:rFonts w:ascii="Arial" w:hAnsi="Arial" w:cs="Arial"/>
        </w:rPr>
        <w:t>probación del acta de la Décima</w:t>
      </w:r>
      <w:r w:rsidR="000D739C">
        <w:rPr>
          <w:rFonts w:ascii="Arial" w:hAnsi="Arial" w:cs="Arial"/>
        </w:rPr>
        <w:t xml:space="preserve"> </w:t>
      </w:r>
      <w:r w:rsidR="00FA58EE">
        <w:rPr>
          <w:rFonts w:ascii="Arial" w:hAnsi="Arial" w:cs="Arial"/>
        </w:rPr>
        <w:t>Sexta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Transparencia</w:t>
      </w:r>
      <w:r w:rsidR="000D739C">
        <w:rPr>
          <w:rFonts w:ascii="Arial" w:hAnsi="Arial" w:cs="Arial"/>
        </w:rPr>
        <w:t>. En ese sentido</w:t>
      </w:r>
      <w:r w:rsidR="000D739C" w:rsidRPr="00250337">
        <w:rPr>
          <w:rFonts w:ascii="Arial" w:hAnsi="Arial" w:cs="Arial"/>
        </w:rPr>
        <w:t>, el Presidente solicitó al Secretario Ejecutivo, dar cuenta de este punto</w:t>
      </w:r>
      <w:r w:rsidR="00AD0A54">
        <w:rPr>
          <w:rFonts w:ascii="Arial" w:hAnsi="Arial" w:cs="Arial"/>
        </w:rPr>
        <w:t>.</w:t>
      </w:r>
      <w:r w:rsidR="00DB2E0D">
        <w:rPr>
          <w:rFonts w:ascii="Arial" w:hAnsi="Arial" w:cs="Arial"/>
        </w:rPr>
        <w:t xml:space="preserve"> </w:t>
      </w:r>
      <w:r w:rsidR="000D739C"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</w:t>
      </w:r>
      <w:r w:rsidR="000D739C">
        <w:rPr>
          <w:rFonts w:ascii="Arial" w:hAnsi="Arial" w:cs="Arial"/>
        </w:rPr>
        <w:lastRenderedPageBreak/>
        <w:t>acuerdos respectivos, se procedió a d</w:t>
      </w:r>
      <w:r w:rsidR="00DD7A1A">
        <w:rPr>
          <w:rFonts w:ascii="Arial" w:hAnsi="Arial" w:cs="Arial"/>
        </w:rPr>
        <w:t>a</w:t>
      </w:r>
      <w:r w:rsidR="00407338">
        <w:rPr>
          <w:rFonts w:ascii="Arial" w:hAnsi="Arial" w:cs="Arial"/>
        </w:rPr>
        <w:t>r lectura del acta de la Décima</w:t>
      </w:r>
      <w:r w:rsidR="00DD7A1A">
        <w:rPr>
          <w:rFonts w:ascii="Arial" w:hAnsi="Arial" w:cs="Arial"/>
        </w:rPr>
        <w:t xml:space="preserve"> </w:t>
      </w:r>
      <w:r w:rsidR="00FA58EE">
        <w:rPr>
          <w:rFonts w:ascii="Arial" w:hAnsi="Arial" w:cs="Arial"/>
        </w:rPr>
        <w:t>Sexta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</w:t>
      </w:r>
      <w:r w:rsidR="002B6FFA" w:rsidRPr="00503E31">
        <w:rPr>
          <w:rFonts w:ascii="Arial" w:hAnsi="Arial" w:cs="Arial"/>
        </w:rPr>
        <w:t>Transparencia</w:t>
      </w:r>
      <w:r w:rsidR="002B6FFA">
        <w:rPr>
          <w:rFonts w:ascii="Arial" w:hAnsi="Arial" w:cs="Arial"/>
        </w:rPr>
        <w:t>. -</w:t>
      </w:r>
      <w:r w:rsidR="000D739C">
        <w:rPr>
          <w:rFonts w:ascii="Arial" w:hAnsi="Arial" w:cs="Arial"/>
        </w:rPr>
        <w:t xml:space="preserve"> - - - - - - - </w:t>
      </w:r>
      <w:r w:rsidR="006731A6">
        <w:rPr>
          <w:rFonts w:ascii="Arial" w:hAnsi="Arial" w:cs="Arial"/>
        </w:rPr>
        <w:t xml:space="preserve">- - - - - - - - - - - </w:t>
      </w:r>
      <w:r w:rsidR="00D87316">
        <w:rPr>
          <w:rFonts w:ascii="Arial" w:hAnsi="Arial" w:cs="Arial"/>
        </w:rPr>
        <w:t xml:space="preserve">- - - - -                                      </w:t>
      </w:r>
      <w:r w:rsidR="000D739C">
        <w:rPr>
          <w:rFonts w:ascii="Arial" w:hAnsi="Arial" w:cs="Arial"/>
        </w:rPr>
        <w:t>Escuchada y escuchados que fueron los Integrantes del Comité de Transparencia, el ac</w:t>
      </w:r>
      <w:r w:rsidR="00407338">
        <w:rPr>
          <w:rFonts w:ascii="Arial" w:hAnsi="Arial" w:cs="Arial"/>
        </w:rPr>
        <w:t>ta de la Décima</w:t>
      </w:r>
      <w:r w:rsidR="00A53EA3">
        <w:rPr>
          <w:rFonts w:ascii="Arial" w:hAnsi="Arial" w:cs="Arial"/>
        </w:rPr>
        <w:t xml:space="preserve"> </w:t>
      </w:r>
      <w:r w:rsidR="00FA58EE">
        <w:rPr>
          <w:rFonts w:ascii="Arial" w:hAnsi="Arial" w:cs="Arial"/>
        </w:rPr>
        <w:t>Sexta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>
        <w:rPr>
          <w:rFonts w:ascii="Arial" w:hAnsi="Arial" w:cs="Arial"/>
        </w:rPr>
        <w:t xml:space="preserve"> fue aprobada por unanimidad de </w:t>
      </w:r>
      <w:r w:rsidR="00102D79">
        <w:rPr>
          <w:rFonts w:ascii="Arial" w:hAnsi="Arial" w:cs="Arial"/>
        </w:rPr>
        <w:t>votos. -</w:t>
      </w:r>
      <w:r w:rsidR="000D739C">
        <w:rPr>
          <w:rFonts w:ascii="Arial" w:hAnsi="Arial" w:cs="Arial"/>
        </w:rPr>
        <w:t xml:space="preserve"> - - - - - - - - - - - - - - - - - - - - - - - - - - - - - - - - - - - - - - -</w:t>
      </w:r>
      <w:r w:rsidR="006731A6">
        <w:rPr>
          <w:rFonts w:ascii="Arial" w:hAnsi="Arial" w:cs="Arial"/>
        </w:rPr>
        <w:t xml:space="preserve"> - - - - - </w:t>
      </w:r>
      <w:r w:rsidR="00102D79">
        <w:rPr>
          <w:rFonts w:ascii="Arial" w:hAnsi="Arial" w:cs="Arial"/>
        </w:rPr>
        <w:t>- - - - - - - - -</w:t>
      </w:r>
      <w:r w:rsidR="000D739C"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>
        <w:rPr>
          <w:rFonts w:ascii="Arial" w:hAnsi="Arial" w:cs="Arial"/>
        </w:rPr>
        <w:t xml:space="preserve"> acuerdos</w:t>
      </w:r>
      <w:r w:rsidR="000D739C" w:rsidRPr="00AE4F6D">
        <w:rPr>
          <w:rFonts w:ascii="Arial" w:hAnsi="Arial" w:cs="Arial"/>
        </w:rPr>
        <w:t xml:space="preserve">:- - - - - - - - - - - - - - - - - - </w:t>
      </w:r>
      <w:r w:rsidR="00FA58EE">
        <w:rPr>
          <w:rFonts w:ascii="Arial" w:hAnsi="Arial" w:cs="Arial"/>
        </w:rPr>
        <w:t xml:space="preserve">- - </w:t>
      </w:r>
      <w:bookmarkStart w:id="0" w:name="_GoBack"/>
      <w:bookmarkEnd w:id="0"/>
      <w:r w:rsidR="009F5308">
        <w:rPr>
          <w:rFonts w:ascii="Arial" w:hAnsi="Arial" w:cs="Arial"/>
          <w:b/>
        </w:rPr>
        <w:t>PRIMERO</w:t>
      </w:r>
      <w:r w:rsidR="00DB2E0D" w:rsidRPr="00505660">
        <w:rPr>
          <w:rFonts w:ascii="Arial" w:hAnsi="Arial" w:cs="Arial"/>
          <w:b/>
        </w:rPr>
        <w:t>:</w:t>
      </w:r>
      <w:r w:rsidR="00DB2E0D">
        <w:rPr>
          <w:rFonts w:ascii="Arial" w:hAnsi="Arial" w:cs="Arial"/>
        </w:rPr>
        <w:t xml:space="preserve"> </w:t>
      </w:r>
      <w:r w:rsidR="00DB2E0D" w:rsidRPr="00AE4F6D">
        <w:rPr>
          <w:rFonts w:ascii="Arial" w:hAnsi="Arial" w:cs="Arial"/>
        </w:rPr>
        <w:t xml:space="preserve">Se aprueba por unanimidad de votos el </w:t>
      </w:r>
      <w:r w:rsidR="00FA58EE">
        <w:rPr>
          <w:rFonts w:ascii="Arial" w:hAnsi="Arial" w:cs="Arial"/>
          <w:b/>
          <w:bCs/>
          <w:lang w:val="es-ES_tradnl"/>
        </w:rPr>
        <w:t>ACUERDO/OGAIPO/CT/015</w:t>
      </w:r>
      <w:r w:rsidR="00DB2E0D">
        <w:rPr>
          <w:rFonts w:ascii="Arial" w:hAnsi="Arial" w:cs="Arial"/>
          <w:b/>
          <w:bCs/>
          <w:lang w:val="es-ES_tradnl"/>
        </w:rPr>
        <w:t>/2022</w:t>
      </w:r>
      <w:r w:rsidR="00DB2E0D" w:rsidRPr="00AE4F6D">
        <w:rPr>
          <w:rFonts w:ascii="Arial" w:hAnsi="Arial" w:cs="Arial"/>
          <w:bCs/>
          <w:lang w:val="es-ES_tradnl"/>
        </w:rPr>
        <w:t>,</w:t>
      </w:r>
      <w:r w:rsidR="00DB2E0D" w:rsidRPr="00AE4F6D">
        <w:rPr>
          <w:rFonts w:ascii="Arial" w:hAnsi="Arial" w:cs="Arial"/>
        </w:rPr>
        <w:t xml:space="preserve"> por el cual el Comité de Transparencia de este Órgano Garante, </w:t>
      </w:r>
      <w:r w:rsidR="00DB2E0D" w:rsidRPr="00AE4F6D">
        <w:rPr>
          <w:rFonts w:ascii="Arial" w:hAnsi="Arial" w:cs="Arial"/>
          <w:b/>
        </w:rPr>
        <w:t>CONFIRMA</w:t>
      </w:r>
      <w:r w:rsidR="00DB2E0D"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corresp</w:t>
      </w:r>
      <w:r w:rsidR="00DB2E0D">
        <w:rPr>
          <w:rFonts w:ascii="Arial" w:hAnsi="Arial" w:cs="Arial"/>
        </w:rPr>
        <w:t>ondientes. - - - - - - - - - - - - - - - - - - - - - - - - - - - - -</w:t>
      </w:r>
      <w:r w:rsidR="009F5308">
        <w:rPr>
          <w:rFonts w:ascii="Arial" w:hAnsi="Arial" w:cs="Arial"/>
          <w:b/>
        </w:rPr>
        <w:t>SEGUNDO</w:t>
      </w:r>
      <w:r w:rsidR="00DB2E0D" w:rsidRPr="00045080">
        <w:rPr>
          <w:rFonts w:ascii="Arial" w:hAnsi="Arial" w:cs="Arial"/>
          <w:b/>
        </w:rPr>
        <w:t>:</w:t>
      </w:r>
      <w:r w:rsidR="00DB2E0D">
        <w:rPr>
          <w:rFonts w:ascii="Arial" w:hAnsi="Arial" w:cs="Arial"/>
          <w:b/>
        </w:rPr>
        <w:t xml:space="preserve"> </w:t>
      </w:r>
      <w:r w:rsidR="00DB2E0D">
        <w:rPr>
          <w:rFonts w:ascii="Arial" w:hAnsi="Arial" w:cs="Arial"/>
        </w:rPr>
        <w:t xml:space="preserve">Se aprueba por unanimidad de votos el acta de la Décima </w:t>
      </w:r>
      <w:r w:rsidR="002B6FFA">
        <w:rPr>
          <w:rFonts w:ascii="Arial" w:hAnsi="Arial" w:cs="Arial"/>
        </w:rPr>
        <w:t>Quinta</w:t>
      </w:r>
      <w:r w:rsidR="00DB2E0D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 - - - - - - - - - - - - - - - - - - - - -</w:t>
      </w:r>
      <w:r w:rsidR="00064DA6">
        <w:rPr>
          <w:rFonts w:ascii="Arial" w:hAnsi="Arial" w:cs="Arial"/>
        </w:rPr>
        <w:t xml:space="preserve"> - - - - - - - - - - - - - - </w:t>
      </w:r>
      <w:r w:rsidR="000D739C"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Mildred Fabiola Estrada Rubio, </w:t>
      </w:r>
      <w:r w:rsidR="000D739C" w:rsidRPr="00432E16">
        <w:rPr>
          <w:rFonts w:ascii="Arial" w:hAnsi="Arial" w:cs="Arial"/>
          <w:bCs/>
          <w:lang w:eastAsia="es-MX"/>
        </w:rPr>
        <w:t xml:space="preserve">C. </w:t>
      </w:r>
      <w:r w:rsidR="00064DA6">
        <w:rPr>
          <w:rFonts w:ascii="Arial" w:hAnsi="Arial" w:cs="Arial"/>
          <w:bCs/>
          <w:lang w:eastAsia="es-MX"/>
        </w:rPr>
        <w:t>Arturo Torres Pérez</w:t>
      </w:r>
      <w:r w:rsidR="000D739C"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="000D739C"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0D739C" w:rsidRPr="00432E16">
        <w:rPr>
          <w:rFonts w:ascii="Arial" w:hAnsi="Arial" w:cs="Arial"/>
          <w:bCs/>
          <w:lang w:eastAsia="es-MX"/>
        </w:rPr>
        <w:t>.-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  <w:r w:rsidR="000D739C"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 w:rsidR="000D739C"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573B1201" w14:textId="77777777" w:rsidR="00235BD0" w:rsidRDefault="00235BD0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4E1F774F" w14:textId="1A3B5457" w:rsidR="00235BD0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683FC530" w14:textId="77777777" w:rsidR="00235BD0" w:rsidRDefault="00235BD0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1728B057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13B8E031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8C68F5" w14:textId="022E017B" w:rsidR="00235BD0" w:rsidRDefault="00235BD0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BAEBB12" w:rsidR="00432E16" w:rsidRPr="004576F6" w:rsidRDefault="00064DA6" w:rsidP="00064DA6">
      <w:pPr>
        <w:widowControl w:val="0"/>
        <w:autoSpaceDE w:val="0"/>
        <w:autoSpaceDN w:val="0"/>
        <w:adjustRightInd w:val="0"/>
        <w:ind w:left="-426" w:firstLine="7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 w:rsidR="004576F6"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</w:t>
      </w:r>
      <w:r w:rsidR="00FA6561">
        <w:rPr>
          <w:rFonts w:ascii="Arial" w:hAnsi="Arial" w:cs="Arial"/>
          <w:b/>
          <w:bCs/>
        </w:rPr>
        <w:t xml:space="preserve">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 w:rsidR="006731A6">
        <w:rPr>
          <w:rFonts w:ascii="Arial" w:hAnsi="Arial" w:cs="Arial"/>
          <w:b/>
          <w:bCs/>
        </w:rPr>
        <w:t xml:space="preserve"> Jorge Fausto Bustamante García      </w:t>
      </w:r>
      <w:r>
        <w:rPr>
          <w:rFonts w:ascii="Arial" w:hAnsi="Arial" w:cs="Arial"/>
        </w:rPr>
        <w:t xml:space="preserve">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</w:t>
      </w:r>
      <w:r w:rsidR="006731A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</w:t>
      </w:r>
      <w:r w:rsidR="006731A6">
        <w:rPr>
          <w:rFonts w:ascii="Arial" w:hAnsi="Arial" w:cs="Arial"/>
        </w:rPr>
        <w:t xml:space="preserve">  </w:t>
      </w:r>
      <w:r w:rsidR="00460A0A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6AC6CE54" w:rsidR="005649EE" w:rsidRDefault="00064DA6" w:rsidP="00432E16">
      <w:pPr>
        <w:rPr>
          <w:rFonts w:ascii="Open Sans" w:eastAsia="Times New Roman" w:hAnsi="Open Sans" w:cs="Open Sans"/>
          <w:lang w:eastAsia="es-MX"/>
        </w:rPr>
      </w:pPr>
      <w:r>
        <w:rPr>
          <w:rFonts w:ascii="Open Sans" w:eastAsia="Times New Roman" w:hAnsi="Open Sans" w:cs="Open Sans"/>
          <w:lang w:eastAsia="es-MX"/>
        </w:rPr>
        <w:t xml:space="preserve">   </w:t>
      </w: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6712" w14:textId="77777777" w:rsidR="001F4E51" w:rsidRDefault="001F4E51" w:rsidP="00505074">
      <w:r>
        <w:separator/>
      </w:r>
    </w:p>
  </w:endnote>
  <w:endnote w:type="continuationSeparator" w:id="0">
    <w:p w14:paraId="2BDB83E2" w14:textId="77777777" w:rsidR="001F4E51" w:rsidRDefault="001F4E5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20221FC1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407338">
      <w:rPr>
        <w:rFonts w:ascii="Cambria" w:hAnsi="Cambria"/>
        <w:i/>
        <w:sz w:val="18"/>
      </w:rPr>
      <w:t>Décima</w:t>
    </w:r>
    <w:r w:rsidR="008B34EC">
      <w:rPr>
        <w:rFonts w:ascii="Cambria" w:hAnsi="Cambria"/>
        <w:i/>
        <w:sz w:val="18"/>
      </w:rPr>
      <w:t xml:space="preserve"> </w:t>
    </w:r>
    <w:r w:rsidR="00FA58EE">
      <w:rPr>
        <w:rFonts w:ascii="Cambria" w:hAnsi="Cambria"/>
        <w:i/>
        <w:sz w:val="18"/>
      </w:rPr>
      <w:t>Sexta</w:t>
    </w:r>
    <w:r w:rsidR="006731A6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FA58EE">
      <w:rPr>
        <w:rFonts w:ascii="Cambria" w:hAnsi="Cambria"/>
        <w:i/>
        <w:sz w:val="18"/>
      </w:rPr>
      <w:t>celebrada el 25</w:t>
    </w:r>
    <w:r w:rsidR="002B6FFA">
      <w:rPr>
        <w:rFonts w:ascii="Cambria" w:hAnsi="Cambria"/>
        <w:i/>
        <w:sz w:val="18"/>
      </w:rPr>
      <w:t xml:space="preserve"> </w:t>
    </w:r>
    <w:r>
      <w:rPr>
        <w:rFonts w:ascii="Cambria" w:hAnsi="Cambria"/>
        <w:i/>
        <w:sz w:val="18"/>
      </w:rPr>
      <w:t>de</w:t>
    </w:r>
    <w:r w:rsidR="00064DA6">
      <w:rPr>
        <w:rFonts w:ascii="Cambria" w:hAnsi="Cambria"/>
        <w:i/>
        <w:sz w:val="18"/>
      </w:rPr>
      <w:t xml:space="preserve"> abril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7138845E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102D79" w:rsidRPr="00102D79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102D79" w:rsidRPr="00102D79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50E7" w14:textId="77777777" w:rsidR="001F4E51" w:rsidRDefault="001F4E51" w:rsidP="00505074">
      <w:r>
        <w:separator/>
      </w:r>
    </w:p>
  </w:footnote>
  <w:footnote w:type="continuationSeparator" w:id="0">
    <w:p w14:paraId="6A0921F4" w14:textId="77777777" w:rsidR="001F4E51" w:rsidRDefault="001F4E5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48"/>
    <w:multiLevelType w:val="hybridMultilevel"/>
    <w:tmpl w:val="FBF47FF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30BFD"/>
    <w:rsid w:val="00031D5D"/>
    <w:rsid w:val="00054A1C"/>
    <w:rsid w:val="00064DA6"/>
    <w:rsid w:val="0006727F"/>
    <w:rsid w:val="00072B55"/>
    <w:rsid w:val="00075AB7"/>
    <w:rsid w:val="000874F2"/>
    <w:rsid w:val="000B4E7B"/>
    <w:rsid w:val="000C5B2F"/>
    <w:rsid w:val="000D739C"/>
    <w:rsid w:val="000E7C9C"/>
    <w:rsid w:val="000F3632"/>
    <w:rsid w:val="00102D79"/>
    <w:rsid w:val="00150315"/>
    <w:rsid w:val="00153B91"/>
    <w:rsid w:val="00191709"/>
    <w:rsid w:val="001918DE"/>
    <w:rsid w:val="00193AD6"/>
    <w:rsid w:val="001A63A8"/>
    <w:rsid w:val="001B5BDF"/>
    <w:rsid w:val="001C3A24"/>
    <w:rsid w:val="001C480C"/>
    <w:rsid w:val="001C5977"/>
    <w:rsid w:val="001D30EE"/>
    <w:rsid w:val="001F4E51"/>
    <w:rsid w:val="0020268D"/>
    <w:rsid w:val="002060F1"/>
    <w:rsid w:val="00214686"/>
    <w:rsid w:val="00214F1E"/>
    <w:rsid w:val="00235BD0"/>
    <w:rsid w:val="00250337"/>
    <w:rsid w:val="002961FD"/>
    <w:rsid w:val="002A55C2"/>
    <w:rsid w:val="002B1113"/>
    <w:rsid w:val="002B6FFA"/>
    <w:rsid w:val="002D093C"/>
    <w:rsid w:val="002D152B"/>
    <w:rsid w:val="0030049D"/>
    <w:rsid w:val="003015DA"/>
    <w:rsid w:val="00312DAA"/>
    <w:rsid w:val="00320B59"/>
    <w:rsid w:val="00366061"/>
    <w:rsid w:val="0037163E"/>
    <w:rsid w:val="003938CA"/>
    <w:rsid w:val="003F3789"/>
    <w:rsid w:val="003F7C21"/>
    <w:rsid w:val="00407338"/>
    <w:rsid w:val="00417914"/>
    <w:rsid w:val="00432E16"/>
    <w:rsid w:val="004366F6"/>
    <w:rsid w:val="004576F6"/>
    <w:rsid w:val="00460A0A"/>
    <w:rsid w:val="004766F4"/>
    <w:rsid w:val="00480C4D"/>
    <w:rsid w:val="0048169F"/>
    <w:rsid w:val="00496B6A"/>
    <w:rsid w:val="005011A4"/>
    <w:rsid w:val="00505074"/>
    <w:rsid w:val="00505660"/>
    <w:rsid w:val="005168D9"/>
    <w:rsid w:val="005649EE"/>
    <w:rsid w:val="005653EA"/>
    <w:rsid w:val="0057586F"/>
    <w:rsid w:val="0058655D"/>
    <w:rsid w:val="005F6794"/>
    <w:rsid w:val="006067FE"/>
    <w:rsid w:val="00606E18"/>
    <w:rsid w:val="0061401C"/>
    <w:rsid w:val="00654E30"/>
    <w:rsid w:val="006647D2"/>
    <w:rsid w:val="006731A6"/>
    <w:rsid w:val="00704D30"/>
    <w:rsid w:val="0070734F"/>
    <w:rsid w:val="007A4908"/>
    <w:rsid w:val="007B18EF"/>
    <w:rsid w:val="00800A44"/>
    <w:rsid w:val="00801920"/>
    <w:rsid w:val="0080226D"/>
    <w:rsid w:val="00804956"/>
    <w:rsid w:val="008160B6"/>
    <w:rsid w:val="00836F03"/>
    <w:rsid w:val="00844CB4"/>
    <w:rsid w:val="00850538"/>
    <w:rsid w:val="00876C0B"/>
    <w:rsid w:val="008B34EC"/>
    <w:rsid w:val="008B5011"/>
    <w:rsid w:val="008D5435"/>
    <w:rsid w:val="008F429F"/>
    <w:rsid w:val="0090602D"/>
    <w:rsid w:val="009100C6"/>
    <w:rsid w:val="00920943"/>
    <w:rsid w:val="00950D55"/>
    <w:rsid w:val="00963E43"/>
    <w:rsid w:val="0097516A"/>
    <w:rsid w:val="0098237B"/>
    <w:rsid w:val="009C6227"/>
    <w:rsid w:val="009E678C"/>
    <w:rsid w:val="009F5308"/>
    <w:rsid w:val="00A31065"/>
    <w:rsid w:val="00A42174"/>
    <w:rsid w:val="00A532BC"/>
    <w:rsid w:val="00A53EA3"/>
    <w:rsid w:val="00A56332"/>
    <w:rsid w:val="00AA15F9"/>
    <w:rsid w:val="00AA2238"/>
    <w:rsid w:val="00AC1D9A"/>
    <w:rsid w:val="00AD0A54"/>
    <w:rsid w:val="00AE4A7B"/>
    <w:rsid w:val="00AE4F6D"/>
    <w:rsid w:val="00AE7137"/>
    <w:rsid w:val="00B03E0D"/>
    <w:rsid w:val="00B36BC0"/>
    <w:rsid w:val="00B45DB9"/>
    <w:rsid w:val="00B54D65"/>
    <w:rsid w:val="00B5729E"/>
    <w:rsid w:val="00B641B0"/>
    <w:rsid w:val="00B67337"/>
    <w:rsid w:val="00B70620"/>
    <w:rsid w:val="00B96342"/>
    <w:rsid w:val="00BD3804"/>
    <w:rsid w:val="00BD786B"/>
    <w:rsid w:val="00C07082"/>
    <w:rsid w:val="00C25E29"/>
    <w:rsid w:val="00C335F7"/>
    <w:rsid w:val="00C47329"/>
    <w:rsid w:val="00C608F0"/>
    <w:rsid w:val="00C65BB6"/>
    <w:rsid w:val="00C67811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3A93"/>
    <w:rsid w:val="00D54AB3"/>
    <w:rsid w:val="00D87316"/>
    <w:rsid w:val="00D96B13"/>
    <w:rsid w:val="00DB2E0D"/>
    <w:rsid w:val="00DC0B0F"/>
    <w:rsid w:val="00DC1402"/>
    <w:rsid w:val="00DC65C4"/>
    <w:rsid w:val="00DD5028"/>
    <w:rsid w:val="00DD7A1A"/>
    <w:rsid w:val="00DF72EC"/>
    <w:rsid w:val="00E172BC"/>
    <w:rsid w:val="00E54B44"/>
    <w:rsid w:val="00E77AD2"/>
    <w:rsid w:val="00E81217"/>
    <w:rsid w:val="00E812E2"/>
    <w:rsid w:val="00EE48C4"/>
    <w:rsid w:val="00F023FE"/>
    <w:rsid w:val="00F10B95"/>
    <w:rsid w:val="00F15C9B"/>
    <w:rsid w:val="00F25962"/>
    <w:rsid w:val="00F35B0D"/>
    <w:rsid w:val="00F36284"/>
    <w:rsid w:val="00F5269F"/>
    <w:rsid w:val="00F56F58"/>
    <w:rsid w:val="00F854FE"/>
    <w:rsid w:val="00F87AE2"/>
    <w:rsid w:val="00FA58EE"/>
    <w:rsid w:val="00FA6561"/>
    <w:rsid w:val="00FC5DD1"/>
    <w:rsid w:val="00FD285F"/>
    <w:rsid w:val="00FE5466"/>
    <w:rsid w:val="00FE6D13"/>
    <w:rsid w:val="00FE7822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A5D942-0CC9-41E5-A18C-B285A854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1391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Usuario de Windows</cp:lastModifiedBy>
  <cp:revision>11</cp:revision>
  <cp:lastPrinted>2022-04-22T21:31:00Z</cp:lastPrinted>
  <dcterms:created xsi:type="dcterms:W3CDTF">2022-04-05T16:22:00Z</dcterms:created>
  <dcterms:modified xsi:type="dcterms:W3CDTF">2022-04-25T16:21:00Z</dcterms:modified>
</cp:coreProperties>
</file>