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2FA34514" w:rsidR="008F429F" w:rsidRDefault="00BB552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6C336A0A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F363B">
        <w:rPr>
          <w:rFonts w:ascii="Arial" w:hAnsi="Arial" w:cs="Arial"/>
        </w:rPr>
        <w:t>once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F363B">
        <w:rPr>
          <w:rFonts w:ascii="Arial" w:hAnsi="Arial" w:cs="Arial"/>
        </w:rPr>
        <w:t>ocho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8F363B">
        <w:rPr>
          <w:rFonts w:ascii="Arial" w:hAnsi="Arial" w:cs="Arial"/>
        </w:rPr>
        <w:t>doce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4428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84428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476">
        <w:rPr>
          <w:rFonts w:ascii="Arial" w:hAnsi="Arial" w:cs="Arial"/>
          <w:b/>
        </w:rPr>
        <w:t>Trigésima</w:t>
      </w:r>
      <w:r w:rsidR="008F363B">
        <w:rPr>
          <w:rFonts w:ascii="Arial" w:hAnsi="Arial" w:cs="Arial"/>
          <w:b/>
        </w:rPr>
        <w:t xml:space="preserve"> Primera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8F363B">
        <w:rPr>
          <w:rFonts w:ascii="Arial" w:hAnsi="Arial" w:cs="Arial"/>
          <w:b/>
        </w:rPr>
        <w:t>31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8F363B">
        <w:rPr>
          <w:rFonts w:ascii="Arial" w:hAnsi="Arial" w:cs="Arial"/>
        </w:rPr>
        <w:t>12</w:t>
      </w:r>
      <w:r w:rsidR="008F429F" w:rsidRPr="00250337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8F363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8F363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12E967C8" w14:textId="77777777" w:rsidR="008F363B" w:rsidRDefault="008F363B" w:rsidP="008F363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Validación de la Guía de Archivo Documental 2021 del OGAIPO, que emite el Área Coordinadora de Archivos. - - - - - - - - - - - - - - - - - - - - - - - - - - - - - - - - - -</w:t>
      </w:r>
    </w:p>
    <w:p w14:paraId="1F3F28F8" w14:textId="77777777" w:rsidR="008F363B" w:rsidRPr="00D73274" w:rsidRDefault="008F363B" w:rsidP="008F363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Índice de Expedientes Clasificados como Reservados del OGAIPO, correspondiente al primer semestre 2022. - - - - - - - - - - - - - - - - - - - -  </w:t>
      </w:r>
    </w:p>
    <w:p w14:paraId="558FCA00" w14:textId="77777777" w:rsidR="008F363B" w:rsidRDefault="008F363B" w:rsidP="008F363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Trigésima Primera Sesión Extraordinaria 2022 del Comité de Transparencia del OGAIPO. - - - - - - - - - - - - - - - - - - - - - -</w:t>
      </w:r>
    </w:p>
    <w:p w14:paraId="3BAD6688" w14:textId="77777777" w:rsidR="008F363B" w:rsidRDefault="008F363B" w:rsidP="008F363B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29A1A6D5" w14:textId="2C56ADD5" w:rsidR="00C16C42" w:rsidRPr="008F363B" w:rsidRDefault="000D739C" w:rsidP="008F363B">
      <w:pPr>
        <w:spacing w:line="360" w:lineRule="auto"/>
        <w:ind w:left="1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</w:t>
      </w:r>
      <w:r w:rsidR="002B1C8A">
        <w:rPr>
          <w:rFonts w:ascii="Arial" w:hAnsi="Arial" w:cs="Arial"/>
        </w:rPr>
        <w:t>Validación de la Guía de Archivo Documental 2021 del OGAIPO, que emite el Área Coordinadora de Archivos</w:t>
      </w:r>
      <w:r w:rsidRPr="008F363B">
        <w:rPr>
          <w:rFonts w:ascii="Arial" w:hAnsi="Arial" w:cs="Arial"/>
        </w:rPr>
        <w:t xml:space="preserve">. Para tales efectos, el Presidente solicitó al Secretario Ejecutivo, dar cuenta de este </w:t>
      </w:r>
      <w:r w:rsidR="00B16702" w:rsidRPr="008F363B">
        <w:rPr>
          <w:rFonts w:ascii="Arial" w:hAnsi="Arial" w:cs="Arial"/>
        </w:rPr>
        <w:t>punto. -</w:t>
      </w:r>
      <w:r w:rsidRPr="008F363B">
        <w:rPr>
          <w:rFonts w:ascii="Arial" w:hAnsi="Arial" w:cs="Arial"/>
        </w:rPr>
        <w:t xml:space="preserve"> - - - - - - - - - - </w:t>
      </w:r>
      <w:r w:rsidR="002B1C8A">
        <w:rPr>
          <w:rFonts w:ascii="Arial" w:hAnsi="Arial" w:cs="Arial"/>
        </w:rPr>
        <w:t xml:space="preserve">- - - - - - - - - - - - - - - - - - - - - - - - - - - - - - - - - </w:t>
      </w:r>
    </w:p>
    <w:p w14:paraId="656D3266" w14:textId="5958A046" w:rsidR="00BC7C78" w:rsidRDefault="000D739C" w:rsidP="008F36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B16702" w:rsidRPr="00432E16">
        <w:rPr>
          <w:rFonts w:ascii="Arial" w:hAnsi="Arial" w:cs="Arial"/>
        </w:rPr>
        <w:t>secretario ejecutivo</w:t>
      </w:r>
      <w:r w:rsidR="00A532BC">
        <w:rPr>
          <w:rFonts w:ascii="Arial" w:hAnsi="Arial" w:cs="Arial"/>
        </w:rPr>
        <w:t>, señaló que con fech</w:t>
      </w:r>
      <w:r w:rsidR="00C16C42">
        <w:rPr>
          <w:rFonts w:ascii="Arial" w:hAnsi="Arial" w:cs="Arial"/>
        </w:rPr>
        <w:t xml:space="preserve">a </w:t>
      </w:r>
      <w:r w:rsidR="002B1C8A">
        <w:rPr>
          <w:rFonts w:ascii="Arial" w:hAnsi="Arial" w:cs="Arial"/>
        </w:rPr>
        <w:t>12</w:t>
      </w:r>
      <w:r w:rsidRPr="00432E16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>, fue circulado anexo a la convocatoria de la presente sesión,</w:t>
      </w:r>
      <w:r w:rsidR="002B1C8A">
        <w:rPr>
          <w:rFonts w:ascii="Arial" w:hAnsi="Arial" w:cs="Arial"/>
        </w:rPr>
        <w:t xml:space="preserve"> la Guía de Archivo Documental 2021 del OGAIPO. </w:t>
      </w:r>
      <w:r w:rsidRPr="00432E16">
        <w:rPr>
          <w:rFonts w:ascii="Arial" w:hAnsi="Arial" w:cs="Arial"/>
        </w:rPr>
        <w:t>Al respecto,</w:t>
      </w:r>
      <w:r w:rsidR="002B1C8A">
        <w:rPr>
          <w:rFonts w:ascii="Arial" w:hAnsi="Arial" w:cs="Arial"/>
        </w:rPr>
        <w:t xml:space="preserve"> se hizo del conocimiento de las y los integrantes del Comité de Transparencia, el contenido de dicho instrumento archivístico, señalando que fue elaborado por el Área Coordinadora de Archivos y las y los responsables de archivo de trámite de las unidades administrativas productoras de la documentación, por tanto, con fundamento en artículo 14 de la Ley General de Archivos, </w:t>
      </w:r>
      <w:r w:rsidR="00BC7C78">
        <w:rPr>
          <w:rFonts w:ascii="Arial" w:hAnsi="Arial" w:cs="Arial"/>
        </w:rPr>
        <w:t xml:space="preserve">numeral Décimo fracción primera de los Lineamientos para la Organización y Conservación de los Archivos del Sistema Nacional de Transparencia, se tiene a bien, poner a consideración de este Órgano Colegiado la Guía de Archivo Documental del OGAIPO. - - - - - - - - - - - - - - - - - - - - - - - - - - - - - </w:t>
      </w:r>
    </w:p>
    <w:p w14:paraId="2C6DA5EC" w14:textId="172C3A45" w:rsidR="00BC7C78" w:rsidRDefault="00BC7C78" w:rsidP="008F363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que el Secretario Ejecutivo dio cuenta de este punto del orden del día, se tomaron los acuerdos respectivos. - - - - - - - - - - - - - - - - - - - - - - - - - - - - - - - - - - - </w:t>
      </w:r>
    </w:p>
    <w:p w14:paraId="7F89EE55" w14:textId="7D23E836" w:rsidR="000D739C" w:rsidRDefault="000D739C" w:rsidP="00C16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 w:rsidR="00BC7C78">
        <w:rPr>
          <w:rFonts w:ascii="Arial" w:hAnsi="Arial" w:cs="Arial"/>
        </w:rPr>
        <w:t>Aprobación del Índice de Expedientes Clasificados como Reservados del OGAIPO, correspondiente al primer semestre 2022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</w:t>
      </w:r>
      <w:r w:rsidR="00BC7C78">
        <w:rPr>
          <w:rFonts w:ascii="Arial" w:hAnsi="Arial" w:cs="Arial"/>
        </w:rPr>
        <w:t xml:space="preserve">- - - - - - - - - - - - - - - - - - - - - - - - - - - - - - - - - - - - - - - - - - - </w:t>
      </w:r>
    </w:p>
    <w:p w14:paraId="2D3B8C4B" w14:textId="5A95771E" w:rsidR="00BC7C78" w:rsidRDefault="00BC7C78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Seguidamente, el Secretario Ejecutivo señalo que mediante oficio OGAIPO/CT/052/2022, de fecha siete de julio del año en curso, fue requerido a las unidades administrativas del Órgano Garante, el Índice de Expedientes Clasificados como Reservados correspondiente al primer semestre 2022. Al respecto, las unidades administrativas dieron respuesta a dicho requerimiento señalando que, en el periodo señalado, no generaron alguna clasificación que encuadre en el supuesto requerido. Dichos oficios de respuesta obran anexos en el acta correspondiente a la presente sesión extraordinaria. </w:t>
      </w:r>
      <w:r w:rsidR="00182C11">
        <w:rPr>
          <w:rFonts w:ascii="Arial" w:hAnsi="Arial" w:cs="Arial"/>
        </w:rPr>
        <w:t xml:space="preserve">Por tal motivo, con fundamento en los artículos 100 tercer párrafo, 102, 109 y 206 fracción XIV de la Ley General de Transparencia y Acceso a la Información Pública; los numerales Décimo Segundo, Décimo Tercero y Décimo Cuarto de los Lineamientos Generales en materia de Clasificación y Desclasificación de la Información, así como para la elaboración de versiones públicas; así como el numeral Décimo Tercero fracción VI de los Lineamientos para el establecimiento y funcionamiento de los Comités y Unidades de Transparencia de los Sujetos Obligados por las Leyes de transparencia, se tiene a bien, poner a consideración de este Órgano Colegiado, el Índice de Expedientes Clasificados del OGAIPO, correspondiente al primer trimestre 2022. - - - - - - - - - - - - - - - - - - - - - - - </w:t>
      </w:r>
      <w:r w:rsidR="00182C11">
        <w:rPr>
          <w:rFonts w:ascii="Arial" w:hAnsi="Arial" w:cs="Arial"/>
        </w:rPr>
        <w:lastRenderedPageBreak/>
        <w:t xml:space="preserve">Una vez dada la cuenta por el Secretario Ejecutivo, de este punto del orden del día, se tomaron los acuerdos respectivos. - - - - - - - - - - - - - - - - - - - - - - - - - - - - - - - - - </w:t>
      </w:r>
    </w:p>
    <w:p w14:paraId="1553FA7F" w14:textId="19FAA3B1" w:rsidR="00182C11" w:rsidRDefault="00182C11" w:rsidP="00182C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5 (cinco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ectura y aprobación del acta de la Trigésima Primera Sesión Extraordinaria 2022 del Comité de Transparencia del OGAIPO</w:t>
      </w:r>
      <w:r>
        <w:rPr>
          <w:rFonts w:ascii="Arial" w:hAnsi="Arial" w:cs="Arial"/>
        </w:rPr>
        <w:t xml:space="preserve">. Para lo cual, solicitó al Secretario Ejecutivo dar cuenta de este punto. - - - - - - - - - - - - - - </w:t>
      </w:r>
    </w:p>
    <w:p w14:paraId="652B3694" w14:textId="184BABD6" w:rsidR="005F5E8A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</w:t>
      </w:r>
      <w:r w:rsidR="00182C11">
        <w:rPr>
          <w:rFonts w:ascii="Arial" w:hAnsi="Arial" w:cs="Arial"/>
        </w:rPr>
        <w:t>ntos del orden del día de esta s</w:t>
      </w:r>
      <w:r>
        <w:rPr>
          <w:rFonts w:ascii="Arial" w:hAnsi="Arial" w:cs="Arial"/>
        </w:rPr>
        <w:t>esión y tomados los acuerdos respectivos, se procedió a d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 xml:space="preserve">r lectura del acta de la </w:t>
      </w:r>
      <w:r w:rsidR="005F5E8A">
        <w:rPr>
          <w:rFonts w:ascii="Arial" w:hAnsi="Arial" w:cs="Arial"/>
        </w:rPr>
        <w:t>Trigésima</w:t>
      </w:r>
      <w:r w:rsidR="00182C11">
        <w:rPr>
          <w:rFonts w:ascii="Arial" w:hAnsi="Arial" w:cs="Arial"/>
        </w:rPr>
        <w:t xml:space="preserve"> Primera</w:t>
      </w:r>
      <w:r w:rsidR="00AE1DE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Escuchada y escuchados que fueron los Integrantes del Comité de Transparencia, el ac</w:t>
      </w:r>
      <w:r w:rsidR="00C16C42">
        <w:rPr>
          <w:rFonts w:ascii="Arial" w:hAnsi="Arial" w:cs="Arial"/>
        </w:rPr>
        <w:t xml:space="preserve">ta de la </w:t>
      </w:r>
      <w:r w:rsidR="005F5E8A">
        <w:rPr>
          <w:rFonts w:ascii="Arial" w:hAnsi="Arial" w:cs="Arial"/>
        </w:rPr>
        <w:t>Trigésima</w:t>
      </w:r>
      <w:r w:rsidR="00A53EA3">
        <w:rPr>
          <w:rFonts w:ascii="Arial" w:hAnsi="Arial" w:cs="Arial"/>
        </w:rPr>
        <w:t xml:space="preserve"> </w:t>
      </w:r>
      <w:r w:rsidR="00182C11">
        <w:rPr>
          <w:rFonts w:ascii="Arial" w:hAnsi="Arial" w:cs="Arial"/>
        </w:rPr>
        <w:t xml:space="preserve">Primera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</w:p>
    <w:p w14:paraId="4C96D69D" w14:textId="3E48449C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 w:rsidR="007844CF" w:rsidRPr="00AE4F6D">
        <w:rPr>
          <w:rFonts w:ascii="Arial" w:hAnsi="Arial" w:cs="Arial"/>
        </w:rPr>
        <w:t>siguientes</w:t>
      </w:r>
      <w:r w:rsidR="0042441A">
        <w:rPr>
          <w:rFonts w:ascii="Arial" w:hAnsi="Arial" w:cs="Arial"/>
        </w:rPr>
        <w:t xml:space="preserve"> acuerdos</w:t>
      </w:r>
      <w:r w:rsidR="007844CF" w:rsidRPr="00AE4F6D">
        <w:rPr>
          <w:rFonts w:ascii="Arial" w:hAnsi="Arial" w:cs="Arial"/>
        </w:rPr>
        <w:t>: -</w:t>
      </w:r>
      <w:r w:rsidRPr="00AE4F6D">
        <w:rPr>
          <w:rFonts w:ascii="Arial" w:hAnsi="Arial" w:cs="Arial"/>
        </w:rPr>
        <w:t xml:space="preserve"> - - -</w:t>
      </w:r>
      <w:r w:rsidR="0042441A">
        <w:rPr>
          <w:rFonts w:ascii="Arial" w:hAnsi="Arial" w:cs="Arial"/>
        </w:rPr>
        <w:t xml:space="preserve"> - - - - - - - - - - - - - - - </w:t>
      </w: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</w:t>
      </w:r>
      <w:r w:rsidR="00182C11">
        <w:rPr>
          <w:rFonts w:ascii="Arial" w:hAnsi="Arial" w:cs="Arial"/>
        </w:rPr>
        <w:t xml:space="preserve">la validación por el Comité de Transparencia, </w:t>
      </w:r>
      <w:r w:rsidR="0042441A">
        <w:rPr>
          <w:rFonts w:ascii="Arial" w:hAnsi="Arial" w:cs="Arial"/>
        </w:rPr>
        <w:t xml:space="preserve">de </w:t>
      </w:r>
      <w:r w:rsidR="00182C11">
        <w:rPr>
          <w:rFonts w:ascii="Arial" w:hAnsi="Arial" w:cs="Arial"/>
        </w:rPr>
        <w:t>la Guía de Archivo Documental 2021 del OGAIPO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</w:t>
      </w:r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</w:t>
      </w:r>
      <w:r w:rsidR="00182C11">
        <w:rPr>
          <w:rFonts w:ascii="Arial" w:hAnsi="Arial" w:cs="Arial"/>
        </w:rPr>
        <w:t xml:space="preserve">- - - - - - - - - - - - - - - - - - </w:t>
      </w:r>
    </w:p>
    <w:p w14:paraId="7E74F747" w14:textId="38576003" w:rsidR="00AE1DE6" w:rsidRPr="00BB600B" w:rsidRDefault="000D739C" w:rsidP="00460A0A">
      <w:pPr>
        <w:spacing w:line="360" w:lineRule="auto"/>
        <w:jc w:val="both"/>
        <w:rPr>
          <w:rFonts w:ascii="Arial" w:hAnsi="Arial" w:cs="Arial"/>
          <w:b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 w:rsidR="00BB600B">
        <w:rPr>
          <w:rFonts w:ascii="Arial" w:hAnsi="Arial" w:cs="Arial"/>
        </w:rPr>
        <w:t>Se aprueba por unanimid</w:t>
      </w:r>
      <w:r w:rsidR="00BB600B">
        <w:rPr>
          <w:rFonts w:ascii="Arial" w:hAnsi="Arial" w:cs="Arial"/>
        </w:rPr>
        <w:t>ad de votos el Índice de Expedientes Clasificados como Reservados del OGAIPO, correspo</w:t>
      </w:r>
      <w:r w:rsidR="0042441A">
        <w:rPr>
          <w:rFonts w:ascii="Arial" w:hAnsi="Arial" w:cs="Arial"/>
        </w:rPr>
        <w:t>ndiente al primer semestre 2022</w:t>
      </w:r>
      <w:r w:rsidR="00BB600B">
        <w:rPr>
          <w:rFonts w:ascii="Arial" w:hAnsi="Arial" w:cs="Arial"/>
        </w:rPr>
        <w:t xml:space="preserve"> y</w:t>
      </w:r>
      <w:r w:rsidR="00BB600B"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 w:rsidR="00BB600B">
        <w:rPr>
          <w:rFonts w:ascii="Arial" w:hAnsi="Arial" w:cs="Arial"/>
        </w:rPr>
        <w:t>ondientes</w:t>
      </w:r>
      <w:r w:rsidR="00BB600B">
        <w:rPr>
          <w:rFonts w:ascii="Arial" w:hAnsi="Arial" w:cs="Arial"/>
        </w:rPr>
        <w:t xml:space="preserve">. - - - - - - - - - - - - - - - - - - - - - - - - - - - - - </w:t>
      </w:r>
      <w:r w:rsidR="0042441A">
        <w:rPr>
          <w:rFonts w:ascii="Arial" w:hAnsi="Arial" w:cs="Arial"/>
        </w:rPr>
        <w:t xml:space="preserve">- - - - - - - </w:t>
      </w:r>
      <w:bookmarkStart w:id="0" w:name="_GoBack"/>
      <w:bookmarkEnd w:id="0"/>
      <w:r w:rsidR="00BB600B">
        <w:rPr>
          <w:rFonts w:ascii="Arial" w:hAnsi="Arial" w:cs="Arial"/>
          <w:b/>
        </w:rPr>
        <w:t xml:space="preserve">TERCERO: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5F5E8A">
        <w:rPr>
          <w:rFonts w:ascii="Arial" w:hAnsi="Arial" w:cs="Arial"/>
        </w:rPr>
        <w:t>Trigésima</w:t>
      </w:r>
      <w:r w:rsidR="00BB600B">
        <w:rPr>
          <w:rFonts w:ascii="Arial" w:hAnsi="Arial" w:cs="Arial"/>
        </w:rPr>
        <w:t xml:space="preserve"> Primera</w:t>
      </w:r>
      <w:r w:rsidR="00240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 w:rsidR="00C1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</w:t>
      </w:r>
      <w:r w:rsidR="00BB600B">
        <w:rPr>
          <w:rFonts w:ascii="Arial" w:hAnsi="Arial" w:cs="Arial"/>
          <w:bCs/>
          <w:lang w:eastAsia="es-MX"/>
        </w:rPr>
        <w:t>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 xml:space="preserve">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</w:t>
      </w:r>
      <w:r w:rsidR="00AE1DE6" w:rsidRPr="00432E16">
        <w:rPr>
          <w:rFonts w:ascii="Arial" w:hAnsi="Arial" w:cs="Arial"/>
          <w:bCs/>
          <w:lang w:eastAsia="es-MX"/>
        </w:rPr>
        <w:t>. -</w:t>
      </w:r>
      <w:r w:rsidRPr="00432E16">
        <w:rPr>
          <w:rFonts w:ascii="Arial" w:hAnsi="Arial" w:cs="Arial"/>
          <w:bCs/>
          <w:lang w:eastAsia="es-MX"/>
        </w:rPr>
        <w:t xml:space="preserve">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</w:p>
    <w:p w14:paraId="1DE36C12" w14:textId="34E6A6CE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Oaxaca. -</w:t>
      </w:r>
      <w:r w:rsidRPr="00432E1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708ACC34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17C8CBAC" w14:textId="6EAC6033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65F370F2" w14:textId="64BAA4A7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674B85E3" w14:textId="56ED2D8F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63F9AC7A" w14:textId="71335CD6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5A7D6704" w14:textId="2A7D9D69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300C8C7A" w14:textId="49FAB818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32753D39" w14:textId="5BE5E6E8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1BBF0D51" w14:textId="7A36065B" w:rsidR="00BB600B" w:rsidRDefault="00BB600B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3FDA60BA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BDA600" w14:textId="202546A6" w:rsidR="00BB600B" w:rsidRDefault="00BB600B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41A6E" w14:textId="6FDE0E34" w:rsidR="00BB600B" w:rsidRDefault="00BB600B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D3E644" w14:textId="77777777" w:rsidR="00BB600B" w:rsidRPr="00D82BC3" w:rsidRDefault="00BB600B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03AF5633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BB600B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728B057" w14:textId="174A15A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</w:t>
      </w:r>
      <w:r w:rsidR="00BB600B">
        <w:rPr>
          <w:rFonts w:ascii="Arial" w:hAnsi="Arial" w:cs="Arial"/>
        </w:rPr>
        <w:t xml:space="preserve">      </w:t>
      </w:r>
      <w:r w:rsidRPr="00D82BC3">
        <w:rPr>
          <w:rFonts w:ascii="Arial" w:hAnsi="Arial" w:cs="Arial"/>
        </w:rPr>
        <w:t xml:space="preserve">  </w:t>
      </w:r>
      <w:r w:rsidR="00BB600B">
        <w:rPr>
          <w:rFonts w:ascii="Arial" w:hAnsi="Arial" w:cs="Arial"/>
        </w:rPr>
        <w:t xml:space="preserve">            </w:t>
      </w:r>
      <w:r w:rsidR="00AE1DE6">
        <w:rPr>
          <w:rFonts w:ascii="Arial" w:hAnsi="Arial" w:cs="Arial"/>
        </w:rPr>
        <w:t xml:space="preserve"> </w:t>
      </w:r>
      <w:r w:rsidR="00AE1DE6" w:rsidRPr="00D82BC3">
        <w:rPr>
          <w:rFonts w:ascii="Arial" w:hAnsi="Arial" w:cs="Arial"/>
        </w:rPr>
        <w:t>Vocal</w:t>
      </w:r>
      <w:r w:rsidRPr="00D82BC3">
        <w:rPr>
          <w:rFonts w:ascii="Arial" w:hAnsi="Arial" w:cs="Arial"/>
        </w:rPr>
        <w:t xml:space="preserve"> Primera.</w:t>
      </w:r>
    </w:p>
    <w:p w14:paraId="79BA4B7A" w14:textId="27AA447D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A123D8F" w14:textId="11E318B8" w:rsidR="00BB600B" w:rsidRDefault="00BB600B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380B48" w14:textId="0A97CA4F" w:rsidR="00BB600B" w:rsidRDefault="00BB600B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38FD2E" w14:textId="77777777" w:rsidR="00BB600B" w:rsidRDefault="00BB600B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6F892" w14:textId="77777777" w:rsidR="00543E4B" w:rsidRDefault="00543E4B" w:rsidP="00505074">
      <w:r>
        <w:separator/>
      </w:r>
    </w:p>
  </w:endnote>
  <w:endnote w:type="continuationSeparator" w:id="0">
    <w:p w14:paraId="190B4775" w14:textId="77777777" w:rsidR="00543E4B" w:rsidRDefault="00543E4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2942C208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F5E8A">
      <w:rPr>
        <w:rFonts w:ascii="Cambria" w:hAnsi="Cambria"/>
        <w:i/>
        <w:sz w:val="18"/>
      </w:rPr>
      <w:t>Trigésima</w:t>
    </w:r>
    <w:r w:rsidR="008B34EC">
      <w:rPr>
        <w:rFonts w:ascii="Cambria" w:hAnsi="Cambria"/>
        <w:i/>
        <w:sz w:val="18"/>
      </w:rPr>
      <w:t xml:space="preserve"> </w:t>
    </w:r>
    <w:r w:rsidR="00BB600B">
      <w:rPr>
        <w:rFonts w:ascii="Cambria" w:hAnsi="Cambria"/>
        <w:i/>
        <w:sz w:val="18"/>
      </w:rPr>
      <w:t xml:space="preserve">Primera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BB600B">
      <w:rPr>
        <w:rFonts w:ascii="Cambria" w:hAnsi="Cambria"/>
        <w:i/>
        <w:sz w:val="18"/>
      </w:rPr>
      <w:t>12</w:t>
    </w:r>
    <w:r>
      <w:rPr>
        <w:rFonts w:ascii="Cambria" w:hAnsi="Cambria"/>
        <w:i/>
        <w:sz w:val="18"/>
      </w:rPr>
      <w:t xml:space="preserve"> de </w:t>
    </w:r>
    <w:r w:rsidR="00AA1328">
      <w:rPr>
        <w:rFonts w:ascii="Cambria" w:hAnsi="Cambria"/>
        <w:i/>
        <w:sz w:val="18"/>
      </w:rPr>
      <w:t>ju</w:t>
    </w:r>
    <w:r w:rsidR="00AE1DE6">
      <w:rPr>
        <w:rFonts w:ascii="Cambria" w:hAnsi="Cambria"/>
        <w:i/>
        <w:sz w:val="18"/>
      </w:rPr>
      <w:t>l</w:t>
    </w:r>
    <w:r w:rsidR="00AA1328">
      <w:rPr>
        <w:rFonts w:ascii="Cambria" w:hAnsi="Cambria"/>
        <w:i/>
        <w:sz w:val="18"/>
      </w:rPr>
      <w:t>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4470" w14:textId="77777777" w:rsidR="00543E4B" w:rsidRDefault="00543E4B" w:rsidP="00505074">
      <w:r>
        <w:separator/>
      </w:r>
    </w:p>
  </w:footnote>
  <w:footnote w:type="continuationSeparator" w:id="0">
    <w:p w14:paraId="2C00FF22" w14:textId="77777777" w:rsidR="00543E4B" w:rsidRDefault="00543E4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26E06"/>
    <w:rsid w:val="00030BFD"/>
    <w:rsid w:val="00035ABD"/>
    <w:rsid w:val="00054A1C"/>
    <w:rsid w:val="0006727F"/>
    <w:rsid w:val="00075AB7"/>
    <w:rsid w:val="000861E1"/>
    <w:rsid w:val="000874F2"/>
    <w:rsid w:val="000B4E7B"/>
    <w:rsid w:val="000C5B2F"/>
    <w:rsid w:val="000D739C"/>
    <w:rsid w:val="000E2746"/>
    <w:rsid w:val="000F3632"/>
    <w:rsid w:val="00150315"/>
    <w:rsid w:val="00161EFC"/>
    <w:rsid w:val="00182C11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40E7C"/>
    <w:rsid w:val="00250337"/>
    <w:rsid w:val="002530AB"/>
    <w:rsid w:val="002961FD"/>
    <w:rsid w:val="002A55C2"/>
    <w:rsid w:val="002B1C8A"/>
    <w:rsid w:val="002C49DC"/>
    <w:rsid w:val="002D093C"/>
    <w:rsid w:val="002D152B"/>
    <w:rsid w:val="002F765D"/>
    <w:rsid w:val="0030049D"/>
    <w:rsid w:val="003015DA"/>
    <w:rsid w:val="00312DAA"/>
    <w:rsid w:val="00320B59"/>
    <w:rsid w:val="003300E8"/>
    <w:rsid w:val="0037163E"/>
    <w:rsid w:val="003938CA"/>
    <w:rsid w:val="003C5855"/>
    <w:rsid w:val="003F7C21"/>
    <w:rsid w:val="0042441A"/>
    <w:rsid w:val="00432E16"/>
    <w:rsid w:val="004576F6"/>
    <w:rsid w:val="00460A0A"/>
    <w:rsid w:val="004766F4"/>
    <w:rsid w:val="00480C4D"/>
    <w:rsid w:val="0048169F"/>
    <w:rsid w:val="00496B6A"/>
    <w:rsid w:val="004B3588"/>
    <w:rsid w:val="005011A4"/>
    <w:rsid w:val="00505074"/>
    <w:rsid w:val="00505660"/>
    <w:rsid w:val="005062EC"/>
    <w:rsid w:val="005168D9"/>
    <w:rsid w:val="00527476"/>
    <w:rsid w:val="00543E4B"/>
    <w:rsid w:val="005649EE"/>
    <w:rsid w:val="005653EA"/>
    <w:rsid w:val="0058655D"/>
    <w:rsid w:val="005F5E8A"/>
    <w:rsid w:val="005F6794"/>
    <w:rsid w:val="006067FE"/>
    <w:rsid w:val="00606E18"/>
    <w:rsid w:val="0061401C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F363B"/>
    <w:rsid w:val="008F429F"/>
    <w:rsid w:val="0090602D"/>
    <w:rsid w:val="009100C6"/>
    <w:rsid w:val="00920943"/>
    <w:rsid w:val="009256D5"/>
    <w:rsid w:val="00950D55"/>
    <w:rsid w:val="00957573"/>
    <w:rsid w:val="00963E43"/>
    <w:rsid w:val="00973EF4"/>
    <w:rsid w:val="0098237B"/>
    <w:rsid w:val="009C6227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3</cp:revision>
  <cp:lastPrinted>2022-07-01T20:20:00Z</cp:lastPrinted>
  <dcterms:created xsi:type="dcterms:W3CDTF">2022-07-12T17:22:00Z</dcterms:created>
  <dcterms:modified xsi:type="dcterms:W3CDTF">2022-07-12T17:24:00Z</dcterms:modified>
</cp:coreProperties>
</file>