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3CB68C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E338EB">
        <w:rPr>
          <w:rFonts w:ascii="Arial" w:hAnsi="Arial" w:cs="Arial"/>
          <w:b/>
        </w:rPr>
        <w:t>S</w:t>
      </w:r>
      <w:r w:rsidR="00A5760A">
        <w:rPr>
          <w:rFonts w:ascii="Arial" w:hAnsi="Arial" w:cs="Arial"/>
          <w:b/>
        </w:rPr>
        <w:t>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18556BE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C031E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A5760A">
        <w:rPr>
          <w:rFonts w:ascii="Arial" w:hAnsi="Arial" w:cs="Arial"/>
        </w:rPr>
        <w:t>tres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338EB">
        <w:rPr>
          <w:rFonts w:ascii="Arial" w:hAnsi="Arial" w:cs="Arial"/>
        </w:rPr>
        <w:t>1</w:t>
      </w:r>
      <w:r w:rsidR="00A5760A">
        <w:rPr>
          <w:rFonts w:ascii="Arial" w:hAnsi="Arial" w:cs="Arial"/>
        </w:rPr>
        <w:t>2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A5760A">
        <w:rPr>
          <w:rFonts w:ascii="Arial" w:hAnsi="Arial" w:cs="Arial"/>
          <w:b/>
        </w:rPr>
        <w:t>Séptima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356061">
        <w:rPr>
          <w:rFonts w:ascii="Arial" w:hAnsi="Arial" w:cs="Arial"/>
          <w:b/>
        </w:rPr>
        <w:t>5</w:t>
      </w:r>
      <w:r w:rsidR="00A5760A">
        <w:rPr>
          <w:rFonts w:ascii="Arial" w:hAnsi="Arial" w:cs="Arial"/>
          <w:b/>
        </w:rPr>
        <w:t>7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338EB">
        <w:rPr>
          <w:rFonts w:ascii="Arial" w:hAnsi="Arial" w:cs="Arial"/>
        </w:rPr>
        <w:t>1</w:t>
      </w:r>
      <w:r w:rsidR="00A5760A">
        <w:rPr>
          <w:rFonts w:ascii="Arial" w:hAnsi="Arial" w:cs="Arial"/>
        </w:rPr>
        <w:t>2</w:t>
      </w:r>
      <w:r w:rsidR="008F429F" w:rsidRPr="00250337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F1E049A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5DA35964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5EA93C2D" w14:textId="5D2F054F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05</w:t>
      </w:r>
      <w:r w:rsidR="00A5760A">
        <w:rPr>
          <w:rFonts w:ascii="Arial" w:hAnsi="Arial" w:cs="Arial"/>
          <w:bCs/>
          <w:lang w:val="es-ES_tradnl"/>
        </w:rPr>
        <w:t>8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</w:t>
      </w:r>
      <w:r w:rsidR="00577BF2">
        <w:rPr>
          <w:rFonts w:ascii="Arial" w:hAnsi="Arial" w:cs="Arial"/>
        </w:rPr>
        <w:t>n</w:t>
      </w:r>
      <w:r w:rsidRPr="00C7340D">
        <w:rPr>
          <w:rFonts w:ascii="Arial" w:hAnsi="Arial" w:cs="Arial"/>
        </w:rPr>
        <w:t xml:space="preserve"> la</w:t>
      </w:r>
      <w:r w:rsidR="00577BF2"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unidad</w:t>
      </w:r>
      <w:r w:rsidR="00577BF2">
        <w:rPr>
          <w:rFonts w:ascii="Arial" w:hAnsi="Arial" w:cs="Arial"/>
        </w:rPr>
        <w:t>es</w:t>
      </w:r>
      <w:r w:rsidRPr="00C7340D">
        <w:rPr>
          <w:rFonts w:ascii="Arial" w:hAnsi="Arial" w:cs="Arial"/>
        </w:rPr>
        <w:t xml:space="preserve"> administrativa</w:t>
      </w:r>
      <w:r w:rsidR="00577BF2"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1D7664F0" w14:textId="4C8BEA13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A576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2022 del Comité de Transparencia del OGAIPO. - - - - - - - - - - - </w:t>
      </w:r>
    </w:p>
    <w:p w14:paraId="620B15D0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19548DE8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05</w:t>
      </w:r>
      <w:r w:rsidR="00A5760A">
        <w:rPr>
          <w:rFonts w:ascii="Arial" w:hAnsi="Arial" w:cs="Arial"/>
          <w:bCs/>
          <w:lang w:val="es-ES_tradnl"/>
        </w:rPr>
        <w:t>8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 determinaci</w:t>
      </w:r>
      <w:r w:rsidR="00E338EB">
        <w:rPr>
          <w:rFonts w:ascii="Arial" w:hAnsi="Arial" w:cs="Arial"/>
        </w:rPr>
        <w:t>ón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 que emite</w:t>
      </w:r>
      <w:r w:rsidR="00A5760A">
        <w:rPr>
          <w:rFonts w:ascii="Arial" w:hAnsi="Arial" w:cs="Arial"/>
        </w:rPr>
        <w:t>n</w:t>
      </w:r>
      <w:r w:rsidR="001F0C92" w:rsidRPr="00C7340D">
        <w:rPr>
          <w:rFonts w:ascii="Arial" w:hAnsi="Arial" w:cs="Arial"/>
        </w:rPr>
        <w:t xml:space="preserve"> la</w:t>
      </w:r>
      <w:r w:rsidR="00A5760A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unidad</w:t>
      </w:r>
      <w:r w:rsidR="00A5760A">
        <w:rPr>
          <w:rFonts w:ascii="Arial" w:hAnsi="Arial" w:cs="Arial"/>
        </w:rPr>
        <w:t>es</w:t>
      </w:r>
      <w:r w:rsidR="001F0C92" w:rsidRPr="00C7340D">
        <w:rPr>
          <w:rFonts w:ascii="Arial" w:hAnsi="Arial" w:cs="Arial"/>
        </w:rPr>
        <w:t xml:space="preserve">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</w:t>
      </w:r>
    </w:p>
    <w:p w14:paraId="34D37A1C" w14:textId="685E48F1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338EB">
        <w:rPr>
          <w:rFonts w:ascii="Arial" w:hAnsi="Arial" w:cs="Arial"/>
        </w:rPr>
        <w:t>1</w:t>
      </w:r>
      <w:r w:rsidR="00A5760A">
        <w:rPr>
          <w:rFonts w:ascii="Arial" w:hAnsi="Arial" w:cs="Arial"/>
        </w:rPr>
        <w:t>2</w:t>
      </w:r>
      <w:r w:rsidRPr="00432E16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F0C92">
        <w:rPr>
          <w:rFonts w:ascii="Arial" w:hAnsi="Arial" w:cs="Arial"/>
          <w:b/>
          <w:bCs/>
          <w:lang w:val="es-ES_tradnl"/>
        </w:rPr>
        <w:t>5</w:t>
      </w:r>
      <w:r w:rsidR="00A5760A">
        <w:rPr>
          <w:rFonts w:ascii="Arial" w:hAnsi="Arial" w:cs="Arial"/>
          <w:b/>
          <w:bCs/>
          <w:lang w:val="es-ES_tradnl"/>
        </w:rPr>
        <w:t>8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1F0C92">
        <w:rPr>
          <w:rFonts w:ascii="Arial" w:hAnsi="Arial" w:cs="Arial"/>
        </w:rPr>
        <w:t>solicitud</w:t>
      </w:r>
      <w:r w:rsidR="001F0C92" w:rsidRPr="00C7340D">
        <w:rPr>
          <w:rFonts w:ascii="Arial" w:hAnsi="Arial" w:cs="Arial"/>
        </w:rPr>
        <w:t xml:space="preserve">  de clasificación de información confidencial, información clasificada como reservada, ampliación de plazo de respuesta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230E1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23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E338EB">
        <w:rPr>
          <w:rFonts w:ascii="Arial" w:hAnsi="Arial" w:cs="Arial"/>
        </w:rPr>
        <w:t xml:space="preserve"> </w:t>
      </w:r>
      <w:r w:rsidR="003230E1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338EB">
        <w:rPr>
          <w:rStyle w:val="form-control"/>
          <w:rFonts w:ascii="Arial" w:hAnsi="Arial" w:cs="Arial"/>
          <w:b/>
        </w:rPr>
        <w:t>3</w:t>
      </w:r>
      <w:r w:rsidR="00A5760A">
        <w:rPr>
          <w:rStyle w:val="form-control"/>
          <w:rFonts w:ascii="Arial" w:hAnsi="Arial" w:cs="Arial"/>
          <w:b/>
        </w:rPr>
        <w:t>89</w:t>
      </w:r>
      <w:r w:rsidR="003230E1">
        <w:rPr>
          <w:rStyle w:val="form-control"/>
          <w:rFonts w:ascii="Arial" w:hAnsi="Arial" w:cs="Arial"/>
          <w:b/>
        </w:rPr>
        <w:t xml:space="preserve"> y </w:t>
      </w:r>
      <w:r w:rsidR="003230E1" w:rsidRPr="00447B46">
        <w:rPr>
          <w:rStyle w:val="form-control"/>
          <w:rFonts w:ascii="Arial" w:hAnsi="Arial" w:cs="Arial"/>
          <w:b/>
        </w:rPr>
        <w:t>202728522000</w:t>
      </w:r>
      <w:r w:rsidR="003230E1">
        <w:rPr>
          <w:rStyle w:val="form-control"/>
          <w:rFonts w:ascii="Arial" w:hAnsi="Arial" w:cs="Arial"/>
          <w:b/>
        </w:rPr>
        <w:t>3</w:t>
      </w:r>
      <w:r w:rsidR="00A5760A">
        <w:rPr>
          <w:rStyle w:val="form-control"/>
          <w:rFonts w:ascii="Arial" w:hAnsi="Arial" w:cs="Arial"/>
          <w:b/>
        </w:rPr>
        <w:t>90</w:t>
      </w:r>
      <w:r w:rsidR="003230E1">
        <w:rPr>
          <w:rStyle w:val="form-control"/>
          <w:rFonts w:ascii="Arial" w:hAnsi="Arial" w:cs="Arial"/>
          <w:b/>
        </w:rPr>
        <w:t xml:space="preserve"> </w:t>
      </w:r>
      <w:r w:rsidR="009B1CC1">
        <w:rPr>
          <w:rStyle w:val="form-control"/>
          <w:rFonts w:ascii="Arial" w:hAnsi="Arial" w:cs="Arial"/>
          <w:b/>
        </w:rPr>
        <w:t xml:space="preserve">. - - </w:t>
      </w:r>
    </w:p>
    <w:p w14:paraId="459F6A99" w14:textId="042132A6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001B1D42" w14:textId="77777777" w:rsidR="00A5760A" w:rsidRDefault="00A5760A" w:rsidP="00A5760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 xml:space="preserve">los </w:t>
      </w:r>
      <w:r w:rsidRPr="00D44BE4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2027285220003</w:t>
      </w:r>
      <w:r>
        <w:rPr>
          <w:rFonts w:ascii="Arial" w:eastAsia="MS Mincho" w:hAnsi="Arial" w:cs="Arial"/>
          <w:b/>
          <w:lang w:val="es-ES_tradnl" w:eastAsia="es-MX"/>
        </w:rPr>
        <w:t>89 y 202728522000390</w:t>
      </w:r>
      <w:r>
        <w:rPr>
          <w:rFonts w:ascii="Arial" w:hAnsi="Arial" w:cs="Arial"/>
        </w:rPr>
        <w:t xml:space="preserve">.- - - - </w:t>
      </w:r>
    </w:p>
    <w:p w14:paraId="2B3E18E3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084D80E1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180EDBC7" w14:textId="08746CD7" w:rsidR="009B1CC1" w:rsidRPr="00D349E3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A576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338EB">
        <w:rPr>
          <w:rFonts w:ascii="Arial" w:hAnsi="Arial" w:cs="Arial"/>
        </w:rPr>
        <w:t>d</w:t>
      </w:r>
      <w:r w:rsidR="00A5760A">
        <w:rPr>
          <w:rFonts w:ascii="Arial" w:hAnsi="Arial" w:cs="Arial"/>
        </w:rPr>
        <w:t>oce</w:t>
      </w:r>
      <w:r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 - - - - -</w:t>
      </w:r>
    </w:p>
    <w:p w14:paraId="235542BB" w14:textId="1F9485C7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="003230E1">
        <w:rPr>
          <w:rFonts w:ascii="Arial" w:hAnsi="Arial" w:cs="Arial"/>
        </w:rPr>
        <w:t>P</w:t>
      </w:r>
      <w:r w:rsidR="003230E1" w:rsidRPr="00250337">
        <w:rPr>
          <w:rFonts w:ascii="Arial" w:hAnsi="Arial" w:cs="Arial"/>
        </w:rPr>
        <w:t>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9B1C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9B1CC1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A576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A5760A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01568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A5760A">
        <w:rPr>
          <w:rFonts w:ascii="Arial" w:hAnsi="Arial" w:cs="Arial"/>
        </w:rPr>
        <w:t>éptima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2E05285B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01568">
        <w:rPr>
          <w:rFonts w:ascii="Arial" w:hAnsi="Arial" w:cs="Arial"/>
          <w:b/>
          <w:bCs/>
          <w:lang w:val="es-ES_tradnl"/>
        </w:rPr>
        <w:t>5</w:t>
      </w:r>
      <w:r w:rsidR="000B383E">
        <w:rPr>
          <w:rFonts w:ascii="Arial" w:hAnsi="Arial" w:cs="Arial"/>
          <w:b/>
          <w:bCs/>
          <w:lang w:val="es-ES_tradnl"/>
        </w:rPr>
        <w:t>8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="00501568" w:rsidRPr="00C7340D">
        <w:rPr>
          <w:rFonts w:ascii="Arial" w:hAnsi="Arial" w:cs="Arial"/>
        </w:rPr>
        <w:t>confirma, modifica o revoca las determinaciones que en materia  de clasificación de información confidencial, información clasificada como reservada, ampliación de plazo de respuesta, declaratoria de inexistencia de información y/o declaratoria de incompetencia que emite</w:t>
      </w:r>
      <w:r w:rsidR="00100AEA">
        <w:rPr>
          <w:rFonts w:ascii="Arial" w:hAnsi="Arial" w:cs="Arial"/>
        </w:rPr>
        <w:t>n</w:t>
      </w:r>
      <w:r w:rsidR="00501568" w:rsidRPr="00C7340D">
        <w:rPr>
          <w:rFonts w:ascii="Arial" w:hAnsi="Arial" w:cs="Arial"/>
        </w:rPr>
        <w:t xml:space="preserve"> la</w:t>
      </w:r>
      <w:r w:rsidR="00100AEA">
        <w:rPr>
          <w:rFonts w:ascii="Arial" w:hAnsi="Arial" w:cs="Arial"/>
        </w:rPr>
        <w:t>s</w:t>
      </w:r>
      <w:r w:rsidR="00501568" w:rsidRPr="00C7340D">
        <w:rPr>
          <w:rFonts w:ascii="Arial" w:hAnsi="Arial" w:cs="Arial"/>
        </w:rPr>
        <w:t xml:space="preserve"> unidad</w:t>
      </w:r>
      <w:r w:rsidR="00100AEA">
        <w:rPr>
          <w:rFonts w:ascii="Arial" w:hAnsi="Arial" w:cs="Arial"/>
        </w:rPr>
        <w:t>es</w:t>
      </w:r>
      <w:r w:rsidR="00501568" w:rsidRPr="00C7340D">
        <w:rPr>
          <w:rFonts w:ascii="Arial" w:hAnsi="Arial" w:cs="Arial"/>
        </w:rPr>
        <w:t xml:space="preserve"> administrativa</w:t>
      </w:r>
      <w:r w:rsidR="00100AEA">
        <w:rPr>
          <w:rFonts w:ascii="Arial" w:hAnsi="Arial" w:cs="Arial"/>
        </w:rPr>
        <w:t>s</w:t>
      </w:r>
      <w:r w:rsidR="00501568" w:rsidRPr="00C7340D">
        <w:rPr>
          <w:rFonts w:ascii="Arial" w:hAnsi="Arial" w:cs="Arial"/>
        </w:rPr>
        <w:t xml:space="preserve"> del </w:t>
      </w:r>
      <w:r w:rsidR="00501568">
        <w:rPr>
          <w:rFonts w:ascii="Arial" w:hAnsi="Arial" w:cs="Arial"/>
        </w:rPr>
        <w:t>Ó</w:t>
      </w:r>
      <w:r w:rsidR="00501568" w:rsidRPr="00C7340D">
        <w:rPr>
          <w:rFonts w:ascii="Arial" w:hAnsi="Arial" w:cs="Arial"/>
        </w:rPr>
        <w:t xml:space="preserve">rgano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arante de </w:t>
      </w:r>
      <w:r w:rsidR="00501568">
        <w:rPr>
          <w:rFonts w:ascii="Arial" w:hAnsi="Arial" w:cs="Arial"/>
        </w:rPr>
        <w:t>A</w:t>
      </w:r>
      <w:r w:rsidR="00501568" w:rsidRPr="00C7340D">
        <w:rPr>
          <w:rFonts w:ascii="Arial" w:hAnsi="Arial" w:cs="Arial"/>
        </w:rPr>
        <w:t xml:space="preserve">cceso a la </w:t>
      </w:r>
      <w:r w:rsidR="00501568">
        <w:rPr>
          <w:rFonts w:ascii="Arial" w:hAnsi="Arial" w:cs="Arial"/>
        </w:rPr>
        <w:t>I</w:t>
      </w:r>
      <w:r w:rsidR="00501568" w:rsidRPr="00C7340D">
        <w:rPr>
          <w:rFonts w:ascii="Arial" w:hAnsi="Arial" w:cs="Arial"/>
        </w:rPr>
        <w:t xml:space="preserve">nformación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ública, </w:t>
      </w:r>
      <w:r w:rsidR="00501568">
        <w:rPr>
          <w:rFonts w:ascii="Arial" w:hAnsi="Arial" w:cs="Arial"/>
        </w:rPr>
        <w:t>T</w:t>
      </w:r>
      <w:r w:rsidR="00501568" w:rsidRPr="00C7340D">
        <w:rPr>
          <w:rFonts w:ascii="Arial" w:hAnsi="Arial" w:cs="Arial"/>
        </w:rPr>
        <w:t xml:space="preserve">ransparencia,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rotección de </w:t>
      </w:r>
      <w:r w:rsidR="00501568">
        <w:rPr>
          <w:rFonts w:ascii="Arial" w:hAnsi="Arial" w:cs="Arial"/>
        </w:rPr>
        <w:t>D</w:t>
      </w:r>
      <w:r w:rsidR="00501568" w:rsidRPr="00C7340D">
        <w:rPr>
          <w:rFonts w:ascii="Arial" w:hAnsi="Arial" w:cs="Arial"/>
        </w:rPr>
        <w:t xml:space="preserve">atos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ersonales y </w:t>
      </w:r>
      <w:r w:rsidR="00501568">
        <w:rPr>
          <w:rFonts w:ascii="Arial" w:hAnsi="Arial" w:cs="Arial"/>
        </w:rPr>
        <w:t>B</w:t>
      </w:r>
      <w:r w:rsidR="00501568" w:rsidRPr="00C7340D">
        <w:rPr>
          <w:rFonts w:ascii="Arial" w:hAnsi="Arial" w:cs="Arial"/>
        </w:rPr>
        <w:t xml:space="preserve">uen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obierno del </w:t>
      </w:r>
      <w:r w:rsidR="00501568">
        <w:rPr>
          <w:rFonts w:ascii="Arial" w:hAnsi="Arial" w:cs="Arial"/>
        </w:rPr>
        <w:t>E</w:t>
      </w:r>
      <w:r w:rsidR="00501568" w:rsidRPr="00C7340D">
        <w:rPr>
          <w:rFonts w:ascii="Arial" w:hAnsi="Arial" w:cs="Arial"/>
        </w:rPr>
        <w:t xml:space="preserve">stado de </w:t>
      </w:r>
      <w:r w:rsidR="00501568">
        <w:rPr>
          <w:rFonts w:ascii="Arial" w:hAnsi="Arial" w:cs="Arial"/>
        </w:rPr>
        <w:t>O</w:t>
      </w:r>
      <w:r w:rsidR="00501568"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- - - </w:t>
      </w:r>
      <w:r w:rsidR="00501568">
        <w:rPr>
          <w:rFonts w:ascii="Arial" w:hAnsi="Arial" w:cs="Arial"/>
        </w:rPr>
        <w:t xml:space="preserve">- - - - - - - - - - - - - </w:t>
      </w:r>
    </w:p>
    <w:p w14:paraId="46711609" w14:textId="41E485C5" w:rsidR="00C84FE3" w:rsidRDefault="0050156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84FE3" w:rsidRPr="00045080">
        <w:rPr>
          <w:rFonts w:ascii="Arial" w:hAnsi="Arial" w:cs="Arial"/>
          <w:b/>
        </w:rPr>
        <w:t>:</w:t>
      </w:r>
      <w:r w:rsidR="00C84FE3">
        <w:rPr>
          <w:rFonts w:ascii="Arial" w:hAnsi="Arial" w:cs="Arial"/>
          <w:b/>
        </w:rPr>
        <w:t xml:space="preserve"> </w:t>
      </w:r>
      <w:r w:rsidR="00C84FE3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0B383E">
        <w:rPr>
          <w:rFonts w:ascii="Arial" w:hAnsi="Arial" w:cs="Arial"/>
        </w:rPr>
        <w:t>é</w:t>
      </w:r>
      <w:r w:rsidR="00660B6C">
        <w:rPr>
          <w:rFonts w:ascii="Arial" w:hAnsi="Arial" w:cs="Arial"/>
        </w:rPr>
        <w:t>p</w:t>
      </w:r>
      <w:r w:rsidR="000B383E">
        <w:rPr>
          <w:rFonts w:ascii="Arial" w:hAnsi="Arial" w:cs="Arial"/>
        </w:rPr>
        <w:t>tima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 xml:space="preserve">- - - - - - - - - - - - - - - - - - - - - - - - - - - - - - - - </w:t>
      </w:r>
    </w:p>
    <w:p w14:paraId="28908940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CB20120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217378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E0AC0A5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F1970C1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FCEDD1B" w14:textId="77777777" w:rsidR="000B383E" w:rsidRDefault="000B383E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EB9A119" w14:textId="6E07798C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01568"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</w:t>
      </w:r>
      <w:r w:rsidR="000B383E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338EB">
        <w:rPr>
          <w:rFonts w:ascii="Arial" w:hAnsi="Arial" w:cs="Arial"/>
        </w:rPr>
        <w:t>d</w:t>
      </w:r>
      <w:r w:rsidR="000B383E">
        <w:rPr>
          <w:rFonts w:ascii="Arial" w:hAnsi="Arial" w:cs="Arial"/>
        </w:rPr>
        <w:t>oce</w:t>
      </w:r>
      <w:r w:rsidR="00E338EB">
        <w:rPr>
          <w:rFonts w:ascii="Arial" w:hAnsi="Arial" w:cs="Arial"/>
        </w:rPr>
        <w:t xml:space="preserve"> de 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  <w:r w:rsidR="00501568">
        <w:rPr>
          <w:rFonts w:ascii="Arial" w:hAnsi="Arial" w:cs="Arial"/>
        </w:rPr>
        <w:t xml:space="preserve">- - - - </w:t>
      </w:r>
      <w:r w:rsidR="00E338EB">
        <w:rPr>
          <w:rFonts w:ascii="Arial" w:hAnsi="Arial" w:cs="Arial"/>
        </w:rPr>
        <w:t xml:space="preserve">- - - - - </w:t>
      </w:r>
    </w:p>
    <w:p w14:paraId="5502C649" w14:textId="667DC026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14165A6" w14:textId="44E53DBD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297E4A7D" w14:textId="25087B9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52A1" w14:textId="77777777" w:rsidR="00DF4AE7" w:rsidRDefault="00DF4AE7" w:rsidP="00505074">
      <w:r>
        <w:separator/>
      </w:r>
    </w:p>
  </w:endnote>
  <w:endnote w:type="continuationSeparator" w:id="0">
    <w:p w14:paraId="7E6D8DB3" w14:textId="77777777" w:rsidR="00DF4AE7" w:rsidRDefault="00DF4AE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8FE161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01568">
      <w:rPr>
        <w:rFonts w:ascii="Cambria" w:hAnsi="Cambria"/>
        <w:i/>
        <w:sz w:val="18"/>
      </w:rPr>
      <w:t>Quincuagésima</w:t>
    </w:r>
    <w:r w:rsidR="00D17119">
      <w:rPr>
        <w:rFonts w:ascii="Cambria" w:hAnsi="Cambria"/>
        <w:i/>
        <w:sz w:val="18"/>
      </w:rPr>
      <w:t xml:space="preserve"> </w:t>
    </w:r>
    <w:r w:rsidR="00E338EB">
      <w:rPr>
        <w:rFonts w:ascii="Cambria" w:hAnsi="Cambria"/>
        <w:i/>
        <w:sz w:val="18"/>
      </w:rPr>
      <w:t>S</w:t>
    </w:r>
    <w:r w:rsidR="00A5760A">
      <w:rPr>
        <w:rFonts w:ascii="Cambria" w:hAnsi="Cambria"/>
        <w:i/>
        <w:sz w:val="18"/>
      </w:rPr>
      <w:t>éptima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1</w:t>
    </w:r>
    <w:r w:rsidR="00A5760A">
      <w:rPr>
        <w:rFonts w:ascii="Cambria" w:hAnsi="Cambria"/>
        <w:i/>
        <w:sz w:val="18"/>
      </w:rPr>
      <w:t>2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D17119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7B27" w14:textId="77777777" w:rsidR="00DF4AE7" w:rsidRDefault="00DF4AE7" w:rsidP="00505074">
      <w:r>
        <w:separator/>
      </w:r>
    </w:p>
  </w:footnote>
  <w:footnote w:type="continuationSeparator" w:id="0">
    <w:p w14:paraId="5399EE8A" w14:textId="77777777" w:rsidR="00DF4AE7" w:rsidRDefault="00DF4AE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A2CCF"/>
    <w:rsid w:val="003C5855"/>
    <w:rsid w:val="003C7E27"/>
    <w:rsid w:val="003F7C21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0B6C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5459"/>
    <w:rsid w:val="008160B6"/>
    <w:rsid w:val="00836F03"/>
    <w:rsid w:val="00844282"/>
    <w:rsid w:val="00850538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22916"/>
    <w:rsid w:val="00E338EB"/>
    <w:rsid w:val="00E3774A"/>
    <w:rsid w:val="00E54B44"/>
    <w:rsid w:val="00E656A9"/>
    <w:rsid w:val="00E77AD2"/>
    <w:rsid w:val="00E81217"/>
    <w:rsid w:val="00EC6606"/>
    <w:rsid w:val="00EE48C4"/>
    <w:rsid w:val="00F023FE"/>
    <w:rsid w:val="00F05FC3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40</cp:revision>
  <cp:lastPrinted>2022-10-12T18:40:00Z</cp:lastPrinted>
  <dcterms:created xsi:type="dcterms:W3CDTF">2022-07-12T17:22:00Z</dcterms:created>
  <dcterms:modified xsi:type="dcterms:W3CDTF">2022-10-12T18:42:00Z</dcterms:modified>
</cp:coreProperties>
</file>