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2001" w14:textId="77777777" w:rsidR="00FE0F7E" w:rsidRPr="005F12E8" w:rsidRDefault="00FE0F7E" w:rsidP="005F12E8">
      <w:pPr>
        <w:tabs>
          <w:tab w:val="left" w:pos="6345"/>
        </w:tabs>
        <w:spacing w:line="276" w:lineRule="auto"/>
        <w:jc w:val="right"/>
        <w:rPr>
          <w:rFonts w:ascii="Ebrima" w:hAnsi="Ebrima" w:cs="Arial"/>
          <w:b/>
        </w:rPr>
      </w:pPr>
      <w:r w:rsidRPr="005F12E8">
        <w:rPr>
          <w:rFonts w:ascii="Ebrima" w:hAnsi="Ebrima" w:cs="Arial"/>
          <w:b/>
        </w:rPr>
        <w:t>OGAIPO/CG/ 021/2021</w:t>
      </w:r>
    </w:p>
    <w:p w14:paraId="5A5AA4D9" w14:textId="77777777" w:rsidR="00FE0F7E" w:rsidRPr="005F12E8" w:rsidRDefault="00FE0F7E" w:rsidP="005F12E8">
      <w:pPr>
        <w:spacing w:line="276" w:lineRule="auto"/>
        <w:jc w:val="both"/>
        <w:rPr>
          <w:rFonts w:ascii="Ebrima" w:hAnsi="Ebrima" w:cs="Arial"/>
        </w:rPr>
      </w:pPr>
    </w:p>
    <w:p w14:paraId="6272F48B" w14:textId="30C1B513" w:rsidR="00FE0F7E" w:rsidRPr="005F12E8" w:rsidRDefault="00440EF2" w:rsidP="005F12E8">
      <w:pPr>
        <w:spacing w:line="276" w:lineRule="auto"/>
        <w:jc w:val="both"/>
        <w:rPr>
          <w:rFonts w:ascii="Ebrima" w:eastAsia="Arial Unicode MS" w:hAnsi="Ebrima" w:cs="Arial"/>
          <w:lang w:eastAsia="es-ES"/>
        </w:rPr>
      </w:pPr>
      <w:r w:rsidRPr="005F12E8">
        <w:rPr>
          <w:rFonts w:ascii="Ebrima" w:eastAsia="Arial Unicode MS" w:hAnsi="Ebrima" w:cs="Arial"/>
          <w:b/>
          <w:lang w:eastAsia="es-ES"/>
        </w:rPr>
        <w:t>ACUERDO NÚMERO OGAIPO/CG/021/2021</w:t>
      </w:r>
      <w:r w:rsidR="002E79BE" w:rsidRPr="005F12E8">
        <w:rPr>
          <w:rFonts w:ascii="Ebrima" w:eastAsia="Arial Unicode MS" w:hAnsi="Ebrima" w:cs="Arial"/>
          <w:b/>
          <w:lang w:eastAsia="es-ES"/>
        </w:rPr>
        <w:t xml:space="preserve"> </w:t>
      </w:r>
      <w:r w:rsidRPr="005F12E8">
        <w:rPr>
          <w:rFonts w:ascii="Ebrima" w:eastAsia="Arial Unicode MS" w:hAnsi="Ebrima" w:cs="Arial"/>
          <w:b/>
          <w:lang w:eastAsia="es-ES"/>
        </w:rPr>
        <w:t>DEL CONSEJO GENERAL DEL ÓRGANO GARANTE DE ACCESO A LA INFORMACIÓN PÚBLICA, TRANSPARENCIA, PROTECCIÓN DE DATOS PERSONALES Y BUEN GOBIERNO DEL ESTADO DE OAXACA, MEDIANTE EL CUAL APRUEBAN LAS MEDIDAS DE APREMIO QUE SERÁN IMPUESTAS A LOS SUJETOS OBLIGADOS: H. AYUNTAMIENTO DE CUILÁPAM DE GUERRERO, H. AYUNTAMIENTO DE SAN VICENTE LACHIXÍO, H. AYUNTAMIENTO DE SANTA LUCÍA OCOTLÁN, H. AYUNTAMIENTO DE SANTIAGO NUYOÓ, H. AYUNTAMIENTO DE ASUNCIÓN CUYOTEPEJI, H. AYUNTAMIENTO DE SAN JUAN GUELAVÍA, H. AYUNTAMIENTO DE SANTO TOMÁS OCOTEPEC, H. AYUNTAMIENTO DE IXPANTEPEC NIEVES, H. AYUNTAMIENTO DE SAN JUAN BAUTISTA SUCHITEPEC, H. AYUNTAMIENTO DE MAGDALENA TEITIPAC, H. AYUNTAMIENTO DE TEOTITLÁN DEL VALLE, H. AYUNTAMIENTO DE MAGDALENA ZA</w:t>
      </w:r>
      <w:r w:rsidR="004021C4" w:rsidRPr="005F12E8">
        <w:rPr>
          <w:rFonts w:ascii="Ebrima" w:eastAsia="Arial Unicode MS" w:hAnsi="Ebrima" w:cs="Arial"/>
          <w:b/>
          <w:lang w:eastAsia="es-ES"/>
        </w:rPr>
        <w:t>H</w:t>
      </w:r>
      <w:r w:rsidRPr="005F12E8">
        <w:rPr>
          <w:rFonts w:ascii="Ebrima" w:eastAsia="Arial Unicode MS" w:hAnsi="Ebrima" w:cs="Arial"/>
          <w:b/>
          <w:lang w:eastAsia="es-ES"/>
        </w:rPr>
        <w:t>UATLÁN, H. AYUNTAMIENTO DE SAN BART</w:t>
      </w:r>
      <w:r w:rsidR="00AF0886" w:rsidRPr="005F12E8">
        <w:rPr>
          <w:rFonts w:ascii="Ebrima" w:eastAsia="Arial Unicode MS" w:hAnsi="Ebrima" w:cs="Arial"/>
          <w:b/>
          <w:lang w:eastAsia="es-ES"/>
        </w:rPr>
        <w:t>O</w:t>
      </w:r>
      <w:r w:rsidRPr="005F12E8">
        <w:rPr>
          <w:rFonts w:ascii="Ebrima" w:eastAsia="Arial Unicode MS" w:hAnsi="Ebrima" w:cs="Arial"/>
          <w:b/>
          <w:lang w:eastAsia="es-ES"/>
        </w:rPr>
        <w:t>LO YAUTEPEC, H. AYUNTAMIENTO DE SAN JERÓNIMO COATLÁN, H. AYUNTAMIENTO DE CHAHUITES, H. AYUNTAMIENTO DE MAGDALENA TEQUISISTLÁN, Y H. AYUNTAMIENTO DE SAN PEDRO HUAMELULA; POR EL INCUMPLIMIENTO A LAS RESOLUCIONES DICTADAS EN LOS RECURSOS DE REVISIÓN DEL ÍNDICE DE LA SECRETARÍA GENERAL DE ACUERDOS DE ESTE ÓRGANO GARANTE.</w:t>
      </w:r>
      <w:r w:rsidR="00FE0F7E" w:rsidRPr="005F12E8">
        <w:rPr>
          <w:rFonts w:ascii="Ebrima" w:eastAsia="Arial Unicode MS" w:hAnsi="Ebrima" w:cs="Arial"/>
          <w:b/>
          <w:lang w:eastAsia="es-ES"/>
        </w:rPr>
        <w:t xml:space="preserve"> </w:t>
      </w:r>
    </w:p>
    <w:p w14:paraId="6F1C5EEC" w14:textId="65E489E7" w:rsidR="00FE0F7E" w:rsidRPr="005F12E8" w:rsidRDefault="00FE0F7E" w:rsidP="005F12E8">
      <w:pPr>
        <w:spacing w:line="276" w:lineRule="auto"/>
        <w:jc w:val="center"/>
        <w:rPr>
          <w:rFonts w:ascii="Ebrima" w:eastAsia="Arial Unicode MS" w:hAnsi="Ebrima" w:cs="Arial"/>
          <w:b/>
          <w:lang w:eastAsia="es-ES"/>
        </w:rPr>
      </w:pPr>
    </w:p>
    <w:p w14:paraId="7CB715D2" w14:textId="583333A5" w:rsidR="007C0F6F" w:rsidRPr="005F12E8" w:rsidRDefault="007C0F6F" w:rsidP="005F12E8">
      <w:pPr>
        <w:spacing w:line="276" w:lineRule="auto"/>
        <w:ind w:firstLine="708"/>
        <w:jc w:val="both"/>
        <w:rPr>
          <w:rFonts w:ascii="Ebrima" w:eastAsia="Arial Unicode MS" w:hAnsi="Ebrima" w:cs="Arial"/>
        </w:rPr>
      </w:pPr>
      <w:r w:rsidRPr="005F12E8">
        <w:rPr>
          <w:rFonts w:ascii="Ebrima" w:eastAsia="Arial Unicode MS" w:hAnsi="Ebrima" w:cs="Arial"/>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w:t>
      </w:r>
      <w:r w:rsidR="00E473C7" w:rsidRPr="005F12E8">
        <w:rPr>
          <w:rFonts w:ascii="Ebrima" w:eastAsia="Arial Unicode MS" w:hAnsi="Ebrima" w:cs="Arial"/>
        </w:rPr>
        <w:t xml:space="preserve">y </w:t>
      </w:r>
      <w:r w:rsidRPr="005F12E8">
        <w:rPr>
          <w:rFonts w:ascii="Ebrima" w:eastAsia="Arial Unicode MS" w:hAnsi="Ebrima" w:cs="Arial"/>
        </w:rPr>
        <w:t>89, fracción I y II de la Ley General de Protección de Datos Personales en Posesión de Sujetos Obligados; se emite el presente acuerdo, tomando en cuenta los siguientes:</w:t>
      </w:r>
    </w:p>
    <w:p w14:paraId="080F4D4A" w14:textId="77777777" w:rsidR="005F12E8" w:rsidRDefault="005F12E8" w:rsidP="005F12E8">
      <w:pPr>
        <w:shd w:val="clear" w:color="auto" w:fill="FFFFFF"/>
        <w:spacing w:after="225" w:line="276" w:lineRule="auto"/>
        <w:jc w:val="center"/>
        <w:rPr>
          <w:rFonts w:ascii="Ebrima" w:eastAsia="Arial Unicode MS" w:hAnsi="Ebrima" w:cs="Arial"/>
          <w:b/>
          <w:bCs/>
        </w:rPr>
      </w:pPr>
    </w:p>
    <w:p w14:paraId="52B446D6" w14:textId="7A0AB6AF" w:rsidR="007C0F6F" w:rsidRPr="005F12E8" w:rsidRDefault="007C0F6F" w:rsidP="005F12E8">
      <w:pPr>
        <w:shd w:val="clear" w:color="auto" w:fill="FFFFFF"/>
        <w:spacing w:after="225" w:line="276" w:lineRule="auto"/>
        <w:jc w:val="center"/>
        <w:rPr>
          <w:rFonts w:ascii="Ebrima" w:eastAsia="Arial Unicode MS" w:hAnsi="Ebrima" w:cs="Arial"/>
          <w:b/>
          <w:bCs/>
        </w:rPr>
      </w:pPr>
      <w:r w:rsidRPr="005F12E8">
        <w:rPr>
          <w:rFonts w:ascii="Ebrima" w:eastAsia="Arial Unicode MS" w:hAnsi="Ebrima" w:cs="Arial"/>
          <w:b/>
          <w:bCs/>
        </w:rPr>
        <w:t xml:space="preserve">ANTECEDENTES: </w:t>
      </w:r>
    </w:p>
    <w:p w14:paraId="690E627F" w14:textId="48F790AE" w:rsidR="007C0F6F" w:rsidRPr="005F12E8" w:rsidRDefault="007C0F6F" w:rsidP="005F12E8">
      <w:pPr>
        <w:pStyle w:val="Prrafodelista"/>
        <w:spacing w:line="276" w:lineRule="auto"/>
        <w:ind w:left="0" w:firstLine="708"/>
        <w:jc w:val="both"/>
        <w:rPr>
          <w:rFonts w:ascii="Ebrima" w:eastAsia="Arial Unicode MS" w:hAnsi="Ebrima" w:cs="Arial"/>
          <w:lang w:val="es-MX"/>
        </w:rPr>
      </w:pPr>
      <w:r w:rsidRPr="005F12E8">
        <w:rPr>
          <w:rFonts w:ascii="Ebrima" w:eastAsia="Arial Unicode MS" w:hAnsi="Ebrima" w:cs="Arial"/>
          <w:b/>
          <w:bCs/>
          <w:lang w:val="es-MX"/>
        </w:rPr>
        <w:t>PRIMERO.</w:t>
      </w:r>
      <w:r w:rsidRPr="005F12E8">
        <w:rPr>
          <w:rFonts w:ascii="Ebrima" w:eastAsia="Arial Unicode MS" w:hAnsi="Ebrima" w:cs="Arial"/>
          <w:lang w:val="es-MX"/>
        </w:rPr>
        <w:t xml:space="preserve"> El  </w:t>
      </w:r>
      <w:r w:rsidR="00CB4373" w:rsidRPr="005F12E8">
        <w:rPr>
          <w:rFonts w:ascii="Ebrima" w:eastAsia="Arial Unicode MS" w:hAnsi="Ebrima" w:cs="Arial"/>
          <w:lang w:val="es-MX"/>
        </w:rPr>
        <w:t>uno</w:t>
      </w:r>
      <w:r w:rsidRPr="005F12E8">
        <w:rPr>
          <w:rFonts w:ascii="Ebrima" w:eastAsia="Arial Unicode MS" w:hAnsi="Ebrima" w:cs="Arial"/>
          <w:lang w:val="es-MX"/>
        </w:rPr>
        <w:t xml:space="preserve"> de junio del </w:t>
      </w:r>
      <w:r w:rsidR="00CB4373" w:rsidRPr="005F12E8">
        <w:rPr>
          <w:rFonts w:ascii="Ebrima" w:eastAsia="Arial Unicode MS" w:hAnsi="Ebrima" w:cs="Arial"/>
          <w:lang w:val="es-MX"/>
        </w:rPr>
        <w:t>dos mil veintiuno</w:t>
      </w:r>
      <w:r w:rsidRPr="005F12E8">
        <w:rPr>
          <w:rFonts w:ascii="Ebrima" w:eastAsia="Arial Unicode MS" w:hAnsi="Ebrima" w:cs="Arial"/>
          <w:lang w:val="es-MX"/>
        </w:rPr>
        <w:t>, se publicó en el Periódico Oficial del Estado de Oaxaca el decreto</w:t>
      </w:r>
      <w:r w:rsidR="00E473C7" w:rsidRPr="005F12E8">
        <w:rPr>
          <w:rFonts w:ascii="Ebrima" w:eastAsia="Arial Unicode MS" w:hAnsi="Ebrima" w:cs="Arial"/>
          <w:lang w:val="es-MX"/>
        </w:rPr>
        <w:t xml:space="preserve"> número</w:t>
      </w:r>
      <w:r w:rsidRPr="005F12E8">
        <w:rPr>
          <w:rFonts w:ascii="Ebrima" w:eastAsia="Arial Unicode MS" w:hAnsi="Ebrima" w:cs="Arial"/>
          <w:lang w:val="es-MX"/>
        </w:rPr>
        <w:t xml:space="preserve">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p>
    <w:p w14:paraId="67E58B69" w14:textId="77777777" w:rsidR="007C0F6F" w:rsidRPr="005F12E8" w:rsidRDefault="007C0F6F" w:rsidP="005F12E8">
      <w:pPr>
        <w:pStyle w:val="Prrafodelista"/>
        <w:spacing w:line="276" w:lineRule="auto"/>
        <w:jc w:val="both"/>
        <w:rPr>
          <w:rFonts w:ascii="Ebrima" w:eastAsia="Arial Unicode MS" w:hAnsi="Ebrima" w:cs="Arial"/>
          <w:lang w:val="es-MX"/>
        </w:rPr>
      </w:pPr>
    </w:p>
    <w:p w14:paraId="73B9ABA3" w14:textId="630F59E3" w:rsidR="007C0F6F" w:rsidRPr="005F12E8" w:rsidRDefault="007C0F6F" w:rsidP="005F12E8">
      <w:pPr>
        <w:spacing w:line="276" w:lineRule="auto"/>
        <w:ind w:firstLine="708"/>
        <w:jc w:val="both"/>
        <w:rPr>
          <w:rFonts w:ascii="Ebrima" w:eastAsia="Arial Unicode MS" w:hAnsi="Ebrima" w:cs="Arial"/>
        </w:rPr>
      </w:pPr>
      <w:r w:rsidRPr="005F12E8">
        <w:rPr>
          <w:rFonts w:ascii="Ebrima" w:eastAsia="Arial Unicode MS" w:hAnsi="Ebrima" w:cs="Arial"/>
          <w:b/>
          <w:bCs/>
        </w:rPr>
        <w:t>SEGUNDO.</w:t>
      </w:r>
      <w:r w:rsidRPr="005F12E8">
        <w:rPr>
          <w:rFonts w:ascii="Ebrima" w:eastAsia="Arial Unicode MS" w:hAnsi="Ebrima" w:cs="Arial"/>
        </w:rPr>
        <w:t xml:space="preserve"> </w:t>
      </w:r>
      <w:bookmarkStart w:id="0" w:name="_Hlk89349078"/>
      <w:r w:rsidR="00CB4373" w:rsidRPr="005F12E8">
        <w:rPr>
          <w:rFonts w:ascii="Ebrima" w:eastAsia="Arial Unicode MS" w:hAnsi="Ebrima" w:cs="Arial"/>
        </w:rPr>
        <w:t xml:space="preserve">El cuatro de septiembre del dos mil veintiuno, fue publicada en el Periódico Oficial del Gobierno del Estado de Oaxaca, la Ley de Transparencia, Acceso </w:t>
      </w:r>
      <w:r w:rsidR="00CB4373" w:rsidRPr="005F12E8">
        <w:rPr>
          <w:rFonts w:ascii="Ebrima" w:eastAsia="Arial Unicode MS" w:hAnsi="Ebrima" w:cs="Arial"/>
        </w:rPr>
        <w:lastRenderedPageBreak/>
        <w:t>a la Información Pública y Buen Gobierno del Estado de Oaxaca, en la que, se abroga la Ley de Transparencia y Acceso a la Información Pública para el Estado de Oaxaca, aprobada mediante decreto número 1690, publicado en el Periódico Oficial del Gobierno del Estado, con fecha 11 de marzo de 2016; así mismo, en el transitorio tercero establece que los procedimientos iniciados en términos de la Ley anteriormente descrita, seguirán rigiéndose por la misma, hasta su conclusión.</w:t>
      </w:r>
    </w:p>
    <w:bookmarkEnd w:id="0"/>
    <w:p w14:paraId="69C2EF2D" w14:textId="77777777" w:rsidR="00CB4373" w:rsidRPr="005F12E8" w:rsidRDefault="00CB4373" w:rsidP="005F12E8">
      <w:pPr>
        <w:spacing w:line="276" w:lineRule="auto"/>
        <w:jc w:val="both"/>
        <w:rPr>
          <w:rFonts w:ascii="Ebrima" w:eastAsia="Arial Unicode MS" w:hAnsi="Ebrima" w:cs="Arial"/>
        </w:rPr>
      </w:pPr>
    </w:p>
    <w:p w14:paraId="34FA8154" w14:textId="2136FC6E" w:rsidR="007C0F6F" w:rsidRPr="005F12E8" w:rsidRDefault="007C0F6F" w:rsidP="005F12E8">
      <w:pPr>
        <w:spacing w:line="276" w:lineRule="auto"/>
        <w:ind w:firstLine="708"/>
        <w:jc w:val="both"/>
        <w:rPr>
          <w:rFonts w:ascii="Ebrima" w:eastAsia="Arial Unicode MS" w:hAnsi="Ebrima" w:cs="Arial"/>
        </w:rPr>
      </w:pPr>
      <w:r w:rsidRPr="005F12E8">
        <w:rPr>
          <w:rFonts w:ascii="Ebrima" w:eastAsia="Arial Unicode MS" w:hAnsi="Ebrima" w:cs="Arial"/>
          <w:b/>
          <w:bCs/>
        </w:rPr>
        <w:t>TERCERO.</w:t>
      </w:r>
      <w:r w:rsidRPr="005F12E8">
        <w:rPr>
          <w:rFonts w:ascii="Ebrima" w:eastAsia="Arial Unicode MS" w:hAnsi="Ebrima" w:cs="Arial"/>
        </w:rPr>
        <w:t xml:space="preserve"> </w:t>
      </w:r>
      <w:r w:rsidR="00CB4373" w:rsidRPr="005F12E8">
        <w:rPr>
          <w:rFonts w:ascii="Ebrima" w:eastAsia="Arial Unicode MS" w:hAnsi="Ebrima" w:cs="Arial"/>
        </w:rPr>
        <w:t>E</w:t>
      </w:r>
      <w:r w:rsidRPr="005F12E8">
        <w:rPr>
          <w:rFonts w:ascii="Ebrima" w:eastAsia="Arial Unicode MS" w:hAnsi="Ebrima" w:cs="Arial"/>
        </w:rPr>
        <w:t xml:space="preserve">l </w:t>
      </w:r>
      <w:r w:rsidR="00CB4373" w:rsidRPr="005F12E8">
        <w:rPr>
          <w:rFonts w:ascii="Ebrima" w:eastAsia="Arial Unicode MS" w:hAnsi="Ebrima" w:cs="Arial"/>
        </w:rPr>
        <w:t xml:space="preserve">veintidós </w:t>
      </w:r>
      <w:r w:rsidRPr="005F12E8">
        <w:rPr>
          <w:rFonts w:ascii="Ebrima" w:eastAsia="Arial Unicode MS" w:hAnsi="Ebrima" w:cs="Arial"/>
        </w:rPr>
        <w:t xml:space="preserve">de octubre del </w:t>
      </w:r>
      <w:r w:rsidR="00CB4373" w:rsidRPr="005F12E8">
        <w:rPr>
          <w:rFonts w:ascii="Ebrima" w:eastAsia="Arial Unicode MS" w:hAnsi="Ebrima" w:cs="Arial"/>
        </w:rPr>
        <w:t>dos mil veintiuno</w:t>
      </w:r>
      <w:r w:rsidRPr="005F12E8">
        <w:rPr>
          <w:rFonts w:ascii="Ebrima" w:eastAsia="Arial Unicode MS" w:hAnsi="Ebrima" w:cs="Arial"/>
        </w:rPr>
        <w:t>, en sesión correspondiente al tercer Periodo Extraordinario de Sesiones del tercer año del Ejercicio Constitucional de la Sexagésima Cuarta Legislatura del Honorable Congreso del Estado de Oaxaca, las y los diputadas y diputados de la Legislatura mencionada tuvieron a bien elegir a las Comisionadas y los Comisionados del Órgano Garante de Acceso a la Información Pública, Transparencia, Protección de Datos Personales y Buen Gobierno del Estado de Oaxaca.</w:t>
      </w:r>
    </w:p>
    <w:p w14:paraId="094049C3" w14:textId="77777777" w:rsidR="007C0F6F" w:rsidRPr="005F12E8" w:rsidRDefault="007C0F6F" w:rsidP="005F12E8">
      <w:pPr>
        <w:pStyle w:val="Prrafodelista"/>
        <w:spacing w:line="276" w:lineRule="auto"/>
        <w:jc w:val="both"/>
        <w:rPr>
          <w:rFonts w:ascii="Ebrima" w:eastAsia="Arial Unicode MS" w:hAnsi="Ebrima" w:cs="Arial"/>
          <w:lang w:val="es-MX"/>
        </w:rPr>
      </w:pPr>
    </w:p>
    <w:p w14:paraId="025A73F1" w14:textId="5B074EB8" w:rsidR="007C0F6F" w:rsidRPr="005F12E8" w:rsidRDefault="007C0F6F" w:rsidP="005F12E8">
      <w:pPr>
        <w:pStyle w:val="Prrafodelista"/>
        <w:spacing w:line="276" w:lineRule="auto"/>
        <w:ind w:left="0" w:firstLine="708"/>
        <w:jc w:val="both"/>
        <w:rPr>
          <w:rFonts w:ascii="Ebrima" w:eastAsia="Arial Unicode MS" w:hAnsi="Ebrima" w:cs="Arial"/>
          <w:lang w:val="es-MX"/>
        </w:rPr>
      </w:pPr>
      <w:r w:rsidRPr="005F12E8">
        <w:rPr>
          <w:rFonts w:ascii="Ebrima" w:eastAsia="Arial Unicode MS" w:hAnsi="Ebrima" w:cs="Arial"/>
          <w:b/>
          <w:bCs/>
          <w:lang w:val="es-MX"/>
        </w:rPr>
        <w:t>CUARTO.</w:t>
      </w:r>
      <w:r w:rsidRPr="005F12E8">
        <w:rPr>
          <w:rFonts w:ascii="Ebrima" w:eastAsia="Arial Unicode MS" w:hAnsi="Ebrima" w:cs="Arial"/>
          <w:lang w:val="es-MX"/>
        </w:rPr>
        <w:t xml:space="preserve"> </w:t>
      </w:r>
      <w:r w:rsidR="00CB4373" w:rsidRPr="005F12E8">
        <w:rPr>
          <w:rFonts w:ascii="Ebrima" w:eastAsia="Arial Unicode MS" w:hAnsi="Ebrima" w:cs="Arial"/>
          <w:lang w:val="es-MX"/>
        </w:rPr>
        <w:t>E</w:t>
      </w:r>
      <w:r w:rsidRPr="005F12E8">
        <w:rPr>
          <w:rFonts w:ascii="Ebrima" w:eastAsia="Arial Unicode MS" w:hAnsi="Ebrima" w:cs="Arial"/>
          <w:lang w:val="es-MX"/>
        </w:rPr>
        <w:t xml:space="preserve">l </w:t>
      </w:r>
      <w:r w:rsidR="00CB4373" w:rsidRPr="005F12E8">
        <w:rPr>
          <w:rFonts w:ascii="Ebrima" w:eastAsia="Arial Unicode MS" w:hAnsi="Ebrima" w:cs="Arial"/>
          <w:lang w:val="es-MX"/>
        </w:rPr>
        <w:t>veintisiete</w:t>
      </w:r>
      <w:r w:rsidRPr="005F12E8">
        <w:rPr>
          <w:rFonts w:ascii="Ebrima" w:eastAsia="Arial Unicode MS" w:hAnsi="Ebrima" w:cs="Arial"/>
          <w:lang w:val="es-MX"/>
        </w:rPr>
        <w:t xml:space="preserve"> de octubre del </w:t>
      </w:r>
      <w:r w:rsidR="00CB4373" w:rsidRPr="005F12E8">
        <w:rPr>
          <w:rFonts w:ascii="Ebrima" w:eastAsia="Arial Unicode MS" w:hAnsi="Ebrima" w:cs="Arial"/>
          <w:lang w:val="es-MX"/>
        </w:rPr>
        <w:t>dos mil veintiuno</w:t>
      </w:r>
      <w:r w:rsidRPr="005F12E8">
        <w:rPr>
          <w:rFonts w:ascii="Ebrima" w:eastAsia="Arial Unicode MS" w:hAnsi="Ebrima" w:cs="Arial"/>
          <w:lang w:val="es-MX"/>
        </w:rPr>
        <w:t>, mediante Sesión Solemne el Órgano Garante de Acceso a la Información Pública, Transparencia, Protección de Datos Personales y Buen Gobierno del Estado de Oaxaca, inició sus funciones legales,</w:t>
      </w:r>
      <w:r w:rsidR="00CB4373" w:rsidRPr="005F12E8">
        <w:rPr>
          <w:rFonts w:ascii="Ebrima" w:eastAsia="Arial Unicode MS" w:hAnsi="Ebrima" w:cs="Arial"/>
          <w:lang w:val="es-MX"/>
        </w:rPr>
        <w:t xml:space="preserve"> integrándose el Consejo General, nombrando </w:t>
      </w:r>
      <w:r w:rsidRPr="005F12E8">
        <w:rPr>
          <w:rFonts w:ascii="Ebrima" w:eastAsia="Arial Unicode MS" w:hAnsi="Ebrima" w:cs="Arial"/>
          <w:lang w:val="es-MX"/>
        </w:rPr>
        <w:t>al C. José Luis Echeverría Morales como Comisionado Presidente de este Órgano Garante</w:t>
      </w:r>
      <w:r w:rsidR="00CB4373" w:rsidRPr="005F12E8">
        <w:rPr>
          <w:rFonts w:ascii="Ebrima" w:eastAsia="Arial Unicode MS" w:hAnsi="Ebrima" w:cs="Arial"/>
          <w:lang w:val="es-MX"/>
        </w:rPr>
        <w:t>.</w:t>
      </w:r>
      <w:r w:rsidRPr="005F12E8">
        <w:rPr>
          <w:rFonts w:ascii="Ebrima" w:eastAsia="Arial Unicode MS" w:hAnsi="Ebrima" w:cs="Arial"/>
          <w:lang w:val="es-MX"/>
        </w:rPr>
        <w:t xml:space="preserve"> </w:t>
      </w:r>
      <w:r w:rsidR="00CB4373" w:rsidRPr="005F12E8">
        <w:rPr>
          <w:rFonts w:ascii="Ebrima" w:eastAsia="Arial Unicode MS" w:hAnsi="Ebrima" w:cs="Arial"/>
          <w:lang w:val="es-MX"/>
        </w:rPr>
        <w:t>P</w:t>
      </w:r>
      <w:r w:rsidRPr="005F12E8">
        <w:rPr>
          <w:rFonts w:ascii="Ebrima" w:eastAsia="Arial Unicode MS" w:hAnsi="Ebrima" w:cs="Arial"/>
          <w:lang w:val="es-MX"/>
        </w:rPr>
        <w:t>or lo anterior, se emiten los siguientes</w:t>
      </w:r>
    </w:p>
    <w:p w14:paraId="2D385A14" w14:textId="77777777" w:rsidR="007C0F6F" w:rsidRPr="005F12E8" w:rsidRDefault="007C0F6F" w:rsidP="005F12E8">
      <w:pPr>
        <w:spacing w:line="276" w:lineRule="auto"/>
        <w:jc w:val="center"/>
        <w:rPr>
          <w:rFonts w:ascii="Ebrima" w:eastAsia="Arial Unicode MS" w:hAnsi="Ebrima" w:cs="Arial"/>
          <w:b/>
          <w:lang w:eastAsia="es-ES"/>
        </w:rPr>
      </w:pPr>
    </w:p>
    <w:p w14:paraId="2E726930" w14:textId="36F49E54" w:rsidR="00FE0F7E" w:rsidRPr="005F12E8" w:rsidRDefault="00FE0F7E" w:rsidP="005F12E8">
      <w:pPr>
        <w:spacing w:line="276" w:lineRule="auto"/>
        <w:jc w:val="center"/>
        <w:rPr>
          <w:rFonts w:ascii="Ebrima" w:eastAsia="Arial Unicode MS" w:hAnsi="Ebrima" w:cs="Arial"/>
          <w:b/>
          <w:lang w:eastAsia="es-ES"/>
        </w:rPr>
      </w:pPr>
      <w:r w:rsidRPr="005F12E8">
        <w:rPr>
          <w:rFonts w:ascii="Ebrima" w:eastAsia="Arial Unicode MS" w:hAnsi="Ebrima" w:cs="Arial"/>
          <w:b/>
          <w:lang w:eastAsia="es-ES"/>
        </w:rPr>
        <w:t>CONSIDERANDO</w:t>
      </w:r>
      <w:r w:rsidR="00CB4373" w:rsidRPr="005F12E8">
        <w:rPr>
          <w:rFonts w:ascii="Ebrima" w:eastAsia="Arial Unicode MS" w:hAnsi="Ebrima" w:cs="Arial"/>
          <w:b/>
          <w:lang w:eastAsia="es-ES"/>
        </w:rPr>
        <w:t>S</w:t>
      </w:r>
      <w:r w:rsidR="0029501D" w:rsidRPr="005F12E8">
        <w:rPr>
          <w:rFonts w:ascii="Ebrima" w:eastAsia="Arial Unicode MS" w:hAnsi="Ebrima" w:cs="Arial"/>
          <w:b/>
          <w:lang w:eastAsia="es-ES"/>
        </w:rPr>
        <w:t xml:space="preserve">: </w:t>
      </w:r>
    </w:p>
    <w:p w14:paraId="616AD8AD" w14:textId="77777777" w:rsidR="0029501D" w:rsidRPr="005F12E8" w:rsidRDefault="0029501D" w:rsidP="005F12E8">
      <w:pPr>
        <w:spacing w:line="276" w:lineRule="auto"/>
        <w:jc w:val="center"/>
        <w:rPr>
          <w:rFonts w:ascii="Ebrima" w:eastAsia="Arial Unicode MS" w:hAnsi="Ebrima" w:cs="Arial"/>
          <w:b/>
          <w:lang w:eastAsia="es-ES"/>
        </w:rPr>
      </w:pPr>
    </w:p>
    <w:p w14:paraId="763A2E2D" w14:textId="04615801" w:rsidR="00FE0F7E" w:rsidRPr="005F12E8" w:rsidRDefault="00FE0F7E" w:rsidP="005F12E8">
      <w:pPr>
        <w:spacing w:line="276" w:lineRule="auto"/>
        <w:ind w:firstLine="708"/>
        <w:jc w:val="both"/>
        <w:rPr>
          <w:rFonts w:ascii="Ebrima" w:eastAsia="Arial Unicode MS" w:hAnsi="Ebrima" w:cs="Arial"/>
        </w:rPr>
      </w:pPr>
      <w:r w:rsidRPr="005F12E8">
        <w:rPr>
          <w:rFonts w:ascii="Ebrima" w:eastAsia="Arial Unicode MS" w:hAnsi="Ebrima" w:cs="Arial"/>
          <w:b/>
        </w:rPr>
        <w:t xml:space="preserve">PRIMERO. </w:t>
      </w:r>
      <w:r w:rsidR="00CB4373" w:rsidRPr="005F12E8">
        <w:rPr>
          <w:rFonts w:ascii="Ebrima" w:eastAsia="Arial Unicode MS" w:hAnsi="Ebrima" w:cs="Arial"/>
        </w:rPr>
        <w:t>E</w:t>
      </w:r>
      <w:r w:rsidRPr="005F12E8">
        <w:rPr>
          <w:rFonts w:ascii="Ebrima" w:eastAsia="Arial Unicode MS" w:hAnsi="Ebrima" w:cs="Arial"/>
        </w:rPr>
        <w:t xml:space="preserve">l artículo 37 de la Ley General de Transparencia y Acceso a la Información Pública </w:t>
      </w:r>
      <w:r w:rsidRPr="005F12E8">
        <w:rPr>
          <w:rFonts w:ascii="Ebrima" w:eastAsia="Arial Unicode MS" w:hAnsi="Ebrima" w:cs="Arial"/>
          <w:b/>
        </w:rPr>
        <w:t>(Ley General)</w:t>
      </w:r>
      <w:r w:rsidRPr="005F12E8">
        <w:rPr>
          <w:rFonts w:ascii="Ebrima" w:eastAsia="Arial Unicode MS" w:hAnsi="Ebrima" w:cs="Arial"/>
        </w:rPr>
        <w:t>,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p>
    <w:p w14:paraId="310A6916" w14:textId="77777777" w:rsidR="00FE0F7E" w:rsidRPr="005F12E8" w:rsidRDefault="00FE0F7E" w:rsidP="005F12E8">
      <w:pPr>
        <w:spacing w:line="276" w:lineRule="auto"/>
        <w:jc w:val="both"/>
        <w:rPr>
          <w:rFonts w:ascii="Ebrima" w:eastAsia="Arial Unicode MS" w:hAnsi="Ebrima" w:cs="Arial"/>
        </w:rPr>
      </w:pPr>
    </w:p>
    <w:p w14:paraId="776E4AD4" w14:textId="1F719206" w:rsidR="00FE0F7E" w:rsidRPr="005F12E8" w:rsidRDefault="00FE0F7E" w:rsidP="005F12E8">
      <w:pPr>
        <w:spacing w:line="276" w:lineRule="auto"/>
        <w:ind w:firstLine="708"/>
        <w:jc w:val="both"/>
        <w:rPr>
          <w:rFonts w:ascii="Ebrima" w:eastAsia="Arial Unicode MS" w:hAnsi="Ebrima" w:cs="Arial"/>
        </w:rPr>
      </w:pPr>
      <w:r w:rsidRPr="005F12E8">
        <w:rPr>
          <w:rFonts w:ascii="Ebrima" w:eastAsia="Arial Unicode MS" w:hAnsi="Ebrima" w:cs="Arial"/>
          <w:b/>
        </w:rPr>
        <w:t>SEGUNDO.</w:t>
      </w:r>
      <w:r w:rsidRPr="005F12E8">
        <w:rPr>
          <w:rFonts w:ascii="Ebrima" w:eastAsia="Arial Unicode MS" w:hAnsi="Ebrima" w:cs="Arial"/>
        </w:rPr>
        <w:t xml:space="preserve"> El artículo 42 fracción III de la </w:t>
      </w:r>
      <w:r w:rsidR="00672C59" w:rsidRPr="00672C59">
        <w:rPr>
          <w:rFonts w:ascii="Ebrima" w:eastAsia="Arial Unicode MS" w:hAnsi="Ebrima" w:cs="Arial"/>
          <w:b/>
          <w:bCs/>
        </w:rPr>
        <w:t>(</w:t>
      </w:r>
      <w:r w:rsidRPr="00672C59">
        <w:rPr>
          <w:rFonts w:ascii="Ebrima" w:eastAsia="Arial Unicode MS" w:hAnsi="Ebrima" w:cs="Arial"/>
          <w:b/>
          <w:bCs/>
        </w:rPr>
        <w:t>Ley General</w:t>
      </w:r>
      <w:r w:rsidR="00672C59" w:rsidRPr="00672C59">
        <w:rPr>
          <w:rFonts w:ascii="Ebrima" w:eastAsia="Arial Unicode MS" w:hAnsi="Ebrima" w:cs="Arial"/>
          <w:b/>
          <w:bCs/>
        </w:rPr>
        <w:t>)</w:t>
      </w:r>
      <w:r w:rsidRPr="005F12E8">
        <w:rPr>
          <w:rFonts w:ascii="Ebrima" w:eastAsia="Arial Unicode MS" w:hAnsi="Ebrima" w:cs="Arial"/>
        </w:rPr>
        <w:t xml:space="preserve"> establece que Los Organismos Garantes tendrán, en el ámbito de su competencia, las siguientes atribuciones: III. Imponer las medidas de apremio para asegurar el cumplimiento de sus determinaciones.</w:t>
      </w:r>
    </w:p>
    <w:p w14:paraId="5D399F0D" w14:textId="77777777" w:rsidR="00FE0F7E" w:rsidRPr="005F12E8" w:rsidRDefault="00FE0F7E" w:rsidP="005F12E8">
      <w:pPr>
        <w:spacing w:line="276" w:lineRule="auto"/>
        <w:jc w:val="both"/>
        <w:rPr>
          <w:rFonts w:ascii="Ebrima" w:eastAsia="Arial Unicode MS" w:hAnsi="Ebrima" w:cs="Arial"/>
        </w:rPr>
      </w:pPr>
    </w:p>
    <w:p w14:paraId="06978F44" w14:textId="03CAFDD1" w:rsidR="00FE0F7E" w:rsidRPr="005F12E8" w:rsidRDefault="00D22D6E" w:rsidP="005F12E8">
      <w:pPr>
        <w:spacing w:line="276" w:lineRule="auto"/>
        <w:ind w:firstLine="360"/>
        <w:jc w:val="both"/>
        <w:rPr>
          <w:rFonts w:ascii="Ebrima" w:eastAsia="Arial Unicode MS" w:hAnsi="Ebrima" w:cs="Arial"/>
        </w:rPr>
      </w:pPr>
      <w:r w:rsidRPr="005F12E8">
        <w:rPr>
          <w:rFonts w:ascii="Ebrima" w:eastAsia="Arial Unicode MS" w:hAnsi="Ebrima" w:cs="Arial"/>
          <w:b/>
        </w:rPr>
        <w:t xml:space="preserve">    </w:t>
      </w:r>
      <w:r w:rsidR="00FE0F7E" w:rsidRPr="005F12E8">
        <w:rPr>
          <w:rFonts w:ascii="Ebrima" w:eastAsia="Arial Unicode MS" w:hAnsi="Ebrima" w:cs="Arial"/>
          <w:b/>
        </w:rPr>
        <w:t>TERCERO.</w:t>
      </w:r>
      <w:r w:rsidR="00FE0F7E" w:rsidRPr="005F12E8">
        <w:rPr>
          <w:rFonts w:ascii="Ebrima" w:eastAsia="Arial Unicode MS" w:hAnsi="Ebrima" w:cs="Arial"/>
        </w:rPr>
        <w:t xml:space="preserve"> Por su parte el artículo 201 de la </w:t>
      </w:r>
      <w:r w:rsidR="00672C59" w:rsidRPr="00672C59">
        <w:rPr>
          <w:rFonts w:ascii="Ebrima" w:eastAsia="Arial Unicode MS" w:hAnsi="Ebrima" w:cs="Arial"/>
          <w:b/>
          <w:bCs/>
        </w:rPr>
        <w:t>(</w:t>
      </w:r>
      <w:r w:rsidR="00FE0F7E" w:rsidRPr="00672C59">
        <w:rPr>
          <w:rFonts w:ascii="Ebrima" w:eastAsia="Arial Unicode MS" w:hAnsi="Ebrima" w:cs="Arial"/>
          <w:b/>
          <w:bCs/>
        </w:rPr>
        <w:t>Ley General</w:t>
      </w:r>
      <w:r w:rsidR="00672C59" w:rsidRPr="00672C59">
        <w:rPr>
          <w:rFonts w:ascii="Ebrima" w:eastAsia="Arial Unicode MS" w:hAnsi="Ebrima" w:cs="Arial"/>
          <w:b/>
          <w:bCs/>
        </w:rPr>
        <w:t>)</w:t>
      </w:r>
      <w:r w:rsidR="00FE0F7E" w:rsidRPr="005F12E8">
        <w:rPr>
          <w:rFonts w:ascii="Ebrima" w:eastAsia="Arial Unicode MS" w:hAnsi="Ebrima" w:cs="Arial"/>
        </w:rPr>
        <w:t xml:space="preserve">, estipula que los Organismos Garantes, en el ámbito de sus competencias, podrán imponer al servidor público encargado de cumplir con la resolución, o a los miembros de los sindicatos, </w:t>
      </w:r>
      <w:r w:rsidR="00FE0F7E" w:rsidRPr="005F12E8">
        <w:rPr>
          <w:rFonts w:ascii="Ebrima" w:eastAsia="Arial Unicode MS" w:hAnsi="Ebrima" w:cs="Arial"/>
        </w:rPr>
        <w:lastRenderedPageBreak/>
        <w:t xml:space="preserve">partidos políticos o a la persona física o moral responsable, las siguientes medidas de apremio para asegurar el cumplimiento de sus determinaciones: </w:t>
      </w:r>
    </w:p>
    <w:p w14:paraId="7F5FD980" w14:textId="77777777" w:rsidR="00FE0F7E" w:rsidRPr="005F12E8" w:rsidRDefault="00FE0F7E" w:rsidP="005F12E8">
      <w:pPr>
        <w:pStyle w:val="Prrafodelista"/>
        <w:numPr>
          <w:ilvl w:val="0"/>
          <w:numId w:val="1"/>
        </w:numPr>
        <w:spacing w:line="276" w:lineRule="auto"/>
        <w:jc w:val="both"/>
        <w:rPr>
          <w:rFonts w:ascii="Ebrima" w:eastAsia="Arial Unicode MS" w:hAnsi="Ebrima" w:cs="Arial"/>
        </w:rPr>
      </w:pPr>
      <w:r w:rsidRPr="005F12E8">
        <w:rPr>
          <w:rFonts w:ascii="Ebrima" w:eastAsia="Arial Unicode MS" w:hAnsi="Ebrima" w:cs="Arial"/>
        </w:rPr>
        <w:t>Amonestación Pública, o</w:t>
      </w:r>
    </w:p>
    <w:p w14:paraId="1B27ED60" w14:textId="77777777" w:rsidR="00FE0F7E" w:rsidRPr="005F12E8" w:rsidRDefault="00FE0F7E" w:rsidP="005F12E8">
      <w:pPr>
        <w:pStyle w:val="Prrafodelista"/>
        <w:numPr>
          <w:ilvl w:val="0"/>
          <w:numId w:val="1"/>
        </w:numPr>
        <w:spacing w:line="276" w:lineRule="auto"/>
        <w:jc w:val="both"/>
        <w:rPr>
          <w:rFonts w:ascii="Ebrima" w:eastAsia="Arial Unicode MS" w:hAnsi="Ebrima" w:cs="Arial"/>
        </w:rPr>
      </w:pPr>
      <w:r w:rsidRPr="005F12E8">
        <w:rPr>
          <w:rFonts w:ascii="Ebrima" w:eastAsia="Arial Unicode MS" w:hAnsi="Ebrima" w:cs="Arial"/>
        </w:rPr>
        <w:t>Multa, de ciento cincuenta hasta mil quinientas veces el salario mínimo general vigente en el área geográfica de que se trate.</w:t>
      </w:r>
    </w:p>
    <w:p w14:paraId="375642AA" w14:textId="77777777" w:rsidR="00672C59" w:rsidRDefault="00672C59" w:rsidP="005F12E8">
      <w:pPr>
        <w:spacing w:line="276" w:lineRule="auto"/>
        <w:jc w:val="both"/>
        <w:rPr>
          <w:rFonts w:ascii="Ebrima" w:hAnsi="Ebrima"/>
        </w:rPr>
      </w:pPr>
    </w:p>
    <w:p w14:paraId="65CA48AD" w14:textId="02133EA0" w:rsidR="00FE0F7E" w:rsidRPr="005F12E8" w:rsidRDefault="00FE0F7E" w:rsidP="00672C59">
      <w:pPr>
        <w:spacing w:line="276" w:lineRule="auto"/>
        <w:ind w:firstLine="708"/>
        <w:jc w:val="both"/>
        <w:rPr>
          <w:rFonts w:ascii="Ebrima" w:eastAsia="Arial Unicode MS" w:hAnsi="Ebrima" w:cs="Arial"/>
        </w:rPr>
      </w:pPr>
      <w:r w:rsidRPr="005F12E8">
        <w:rPr>
          <w:rFonts w:ascii="Ebrima" w:hAnsi="Ebrima"/>
        </w:rPr>
        <w:t>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 Las medidas de apremio de carácter económico no podrán ser cubiertas con recursos públicos.</w:t>
      </w:r>
    </w:p>
    <w:p w14:paraId="1C52F5A8" w14:textId="77777777" w:rsidR="00FE0F7E" w:rsidRPr="005F12E8" w:rsidRDefault="00FE0F7E" w:rsidP="005F12E8">
      <w:pPr>
        <w:spacing w:line="276" w:lineRule="auto"/>
        <w:jc w:val="both"/>
        <w:rPr>
          <w:rFonts w:ascii="Ebrima" w:eastAsia="Arial Unicode MS" w:hAnsi="Ebrima" w:cs="Arial"/>
        </w:rPr>
      </w:pPr>
    </w:p>
    <w:p w14:paraId="35A6FB95" w14:textId="6B7C677A" w:rsidR="00FE0F7E" w:rsidRPr="005F12E8" w:rsidRDefault="00FE0F7E" w:rsidP="005F12E8">
      <w:pPr>
        <w:spacing w:line="276" w:lineRule="auto"/>
        <w:ind w:firstLine="708"/>
        <w:jc w:val="both"/>
        <w:rPr>
          <w:rFonts w:ascii="Ebrima" w:hAnsi="Ebrima"/>
        </w:rPr>
      </w:pPr>
      <w:r w:rsidRPr="005F12E8">
        <w:rPr>
          <w:rFonts w:ascii="Ebrima" w:eastAsia="Arial Unicode MS" w:hAnsi="Ebrima" w:cs="Arial"/>
          <w:b/>
        </w:rPr>
        <w:t>CUARTO.</w:t>
      </w:r>
      <w:r w:rsidRPr="005F12E8">
        <w:rPr>
          <w:rFonts w:ascii="Ebrima" w:eastAsia="Arial Unicode MS" w:hAnsi="Ebrima" w:cs="Arial"/>
        </w:rPr>
        <w:t xml:space="preserve"> </w:t>
      </w:r>
      <w:r w:rsidR="00CB4373" w:rsidRPr="005F12E8">
        <w:rPr>
          <w:rFonts w:ascii="Ebrima" w:eastAsia="Arial Unicode MS" w:hAnsi="Ebrima" w:cs="Arial"/>
        </w:rPr>
        <w:t>E</w:t>
      </w:r>
      <w:r w:rsidRPr="005F12E8">
        <w:rPr>
          <w:rFonts w:ascii="Ebrima" w:eastAsia="Arial Unicode MS" w:hAnsi="Ebrima" w:cs="Arial"/>
        </w:rPr>
        <w:t xml:space="preserve">l artículo 203 de la </w:t>
      </w:r>
      <w:r w:rsidR="00630037" w:rsidRPr="005F12E8">
        <w:rPr>
          <w:rFonts w:ascii="Ebrima" w:eastAsia="Arial Unicode MS" w:hAnsi="Ebrima" w:cs="Arial"/>
          <w:b/>
          <w:bCs/>
        </w:rPr>
        <w:t>(</w:t>
      </w:r>
      <w:r w:rsidRPr="005F12E8">
        <w:rPr>
          <w:rFonts w:ascii="Ebrima" w:eastAsia="Arial Unicode MS" w:hAnsi="Ebrima" w:cs="Arial"/>
          <w:b/>
          <w:bCs/>
        </w:rPr>
        <w:t>Ley General</w:t>
      </w:r>
      <w:r w:rsidR="00630037" w:rsidRPr="005F12E8">
        <w:rPr>
          <w:rFonts w:ascii="Ebrima" w:eastAsia="Arial Unicode MS" w:hAnsi="Ebrima" w:cs="Arial"/>
          <w:b/>
          <w:bCs/>
        </w:rPr>
        <w:t>)</w:t>
      </w:r>
      <w:r w:rsidRPr="005F12E8">
        <w:rPr>
          <w:rFonts w:ascii="Ebrima" w:eastAsia="Arial Unicode MS" w:hAnsi="Ebrima" w:cs="Arial"/>
        </w:rPr>
        <w:t xml:space="preserve"> prevé que l</w:t>
      </w:r>
      <w:r w:rsidRPr="005F12E8">
        <w:rPr>
          <w:rFonts w:ascii="Ebrima" w:hAnsi="Ebrima"/>
        </w:rPr>
        <w:t xml:space="preserve">as medidas de apremio a que se refiere el presente Capítulo, deberán ser impuestas por los Organismos garantes y ejecutadas por sí mismos o con el apoyo de la autoridad competente, de conformidad con los procedimientos que establezcan las leyes respectivas. </w:t>
      </w:r>
    </w:p>
    <w:p w14:paraId="3A24D2CA" w14:textId="31B7682D" w:rsidR="00FA1B25" w:rsidRPr="005F12E8" w:rsidRDefault="00FA1B25" w:rsidP="005F12E8">
      <w:pPr>
        <w:spacing w:line="276" w:lineRule="auto"/>
        <w:jc w:val="both"/>
        <w:rPr>
          <w:rFonts w:ascii="Ebrima" w:hAnsi="Ebrima"/>
        </w:rPr>
      </w:pPr>
    </w:p>
    <w:p w14:paraId="3019AB1A" w14:textId="77777777" w:rsidR="00630037" w:rsidRPr="005F12E8" w:rsidRDefault="00FA1B25" w:rsidP="005F12E8">
      <w:pPr>
        <w:autoSpaceDE w:val="0"/>
        <w:autoSpaceDN w:val="0"/>
        <w:adjustRightInd w:val="0"/>
        <w:spacing w:line="276" w:lineRule="auto"/>
        <w:ind w:firstLine="708"/>
        <w:jc w:val="both"/>
        <w:rPr>
          <w:rFonts w:ascii="Ebrima" w:hAnsi="Ebrima" w:cs="Arial"/>
          <w:color w:val="000000"/>
        </w:rPr>
      </w:pPr>
      <w:r w:rsidRPr="005F12E8">
        <w:rPr>
          <w:rFonts w:ascii="Ebrima" w:eastAsia="Arial Unicode MS" w:hAnsi="Ebrima" w:cs="Arial"/>
          <w:b/>
        </w:rPr>
        <w:t>QUINTO.</w:t>
      </w:r>
      <w:r w:rsidRPr="005F12E8">
        <w:rPr>
          <w:rFonts w:ascii="Ebrima" w:eastAsia="Arial Unicode MS" w:hAnsi="Ebrima" w:cs="Arial"/>
        </w:rPr>
        <w:t xml:space="preserve"> </w:t>
      </w:r>
      <w:r w:rsidR="00B3524E" w:rsidRPr="005F12E8">
        <w:rPr>
          <w:rFonts w:ascii="Ebrima" w:eastAsia="Arial Unicode MS" w:hAnsi="Ebrima" w:cs="Arial"/>
        </w:rPr>
        <w:t xml:space="preserve">El artículo </w:t>
      </w:r>
      <w:r w:rsidR="00730140" w:rsidRPr="005F12E8">
        <w:rPr>
          <w:rFonts w:ascii="Ebrima" w:eastAsia="Arial Unicode MS" w:hAnsi="Ebrima" w:cs="Arial"/>
        </w:rPr>
        <w:t>88</w:t>
      </w:r>
      <w:r w:rsidR="00B3524E" w:rsidRPr="005F12E8">
        <w:rPr>
          <w:rFonts w:ascii="Ebrima" w:eastAsia="Arial Unicode MS" w:hAnsi="Ebrima" w:cs="Arial"/>
        </w:rPr>
        <w:t xml:space="preserve"> de la Ley de Transparencia, Acceso a la Información Pública y Buen Gobierno del Estado de Oaxaca </w:t>
      </w:r>
      <w:r w:rsidR="00B3524E" w:rsidRPr="005F12E8">
        <w:rPr>
          <w:rFonts w:ascii="Ebrima" w:eastAsia="Arial Unicode MS" w:hAnsi="Ebrima" w:cs="Arial"/>
          <w:b/>
        </w:rPr>
        <w:t>(Ley Local)</w:t>
      </w:r>
      <w:r w:rsidR="00B3524E" w:rsidRPr="005F12E8">
        <w:rPr>
          <w:rFonts w:ascii="Ebrima" w:eastAsia="Arial Unicode MS" w:hAnsi="Ebrima" w:cs="Arial"/>
        </w:rPr>
        <w:t xml:space="preserve"> prevé que e</w:t>
      </w:r>
      <w:r w:rsidR="00B3524E" w:rsidRPr="005F12E8">
        <w:rPr>
          <w:rFonts w:ascii="Ebrima" w:hAnsi="Ebrima" w:cs="Arial"/>
          <w:color w:val="000000"/>
        </w:rPr>
        <w:t xml:space="preserve">l Consejo General es el Órgano Superior del </w:t>
      </w:r>
      <w:r w:rsidR="00730140" w:rsidRPr="005F12E8">
        <w:rPr>
          <w:rFonts w:ascii="Ebrima" w:hAnsi="Ebrima" w:cs="Arial"/>
          <w:color w:val="000000"/>
        </w:rPr>
        <w:t>Órgano Garante</w:t>
      </w:r>
      <w:r w:rsidR="00B3524E" w:rsidRPr="005F12E8">
        <w:rPr>
          <w:rFonts w:ascii="Ebrima" w:hAnsi="Ebrima" w:cs="Arial"/>
          <w:color w:val="000000"/>
        </w:rPr>
        <w:t xml:space="preserve"> y tiene por objeto</w:t>
      </w:r>
      <w:r w:rsidR="00730140" w:rsidRPr="005F12E8">
        <w:rPr>
          <w:rFonts w:ascii="Ebrima" w:hAnsi="Ebrima" w:cs="Arial"/>
          <w:color w:val="000000"/>
        </w:rPr>
        <w:t xml:space="preserve"> lo siguiente</w:t>
      </w:r>
      <w:r w:rsidR="00B3524E" w:rsidRPr="005F12E8">
        <w:rPr>
          <w:rFonts w:ascii="Ebrima" w:hAnsi="Ebrima" w:cs="Arial"/>
          <w:color w:val="000000"/>
        </w:rPr>
        <w:t xml:space="preserve">: </w:t>
      </w:r>
    </w:p>
    <w:p w14:paraId="68BB48B0" w14:textId="1E9AB4E0" w:rsidR="00B3524E" w:rsidRPr="005F12E8" w:rsidRDefault="00B3524E" w:rsidP="005F12E8">
      <w:pPr>
        <w:autoSpaceDE w:val="0"/>
        <w:autoSpaceDN w:val="0"/>
        <w:adjustRightInd w:val="0"/>
        <w:spacing w:line="276" w:lineRule="auto"/>
        <w:ind w:firstLine="708"/>
        <w:jc w:val="both"/>
        <w:rPr>
          <w:rFonts w:ascii="Ebrima" w:hAnsi="Ebrima" w:cs="Times New Roman"/>
        </w:rPr>
      </w:pPr>
      <w:r w:rsidRPr="005F12E8">
        <w:rPr>
          <w:rFonts w:ascii="Ebrima" w:hAnsi="Ebrima" w:cs="Arial"/>
          <w:color w:val="000000"/>
        </w:rPr>
        <w:t xml:space="preserve"> </w:t>
      </w:r>
    </w:p>
    <w:p w14:paraId="73E063CC" w14:textId="4F38EFBD" w:rsidR="00B3524E" w:rsidRPr="005F12E8" w:rsidRDefault="00B3524E" w:rsidP="005F12E8">
      <w:pPr>
        <w:autoSpaceDE w:val="0"/>
        <w:autoSpaceDN w:val="0"/>
        <w:adjustRightInd w:val="0"/>
        <w:spacing w:line="276" w:lineRule="auto"/>
        <w:jc w:val="both"/>
        <w:rPr>
          <w:rFonts w:ascii="Ebrima" w:hAnsi="Ebrima" w:cs="Arial"/>
          <w:color w:val="000000"/>
        </w:rPr>
      </w:pPr>
      <w:r w:rsidRPr="005F12E8">
        <w:rPr>
          <w:rFonts w:ascii="Ebrima" w:hAnsi="Ebrima" w:cs="Arial"/>
          <w:color w:val="000000"/>
        </w:rPr>
        <w:t xml:space="preserve"> </w:t>
      </w:r>
      <w:r w:rsidRPr="005F12E8">
        <w:rPr>
          <w:rFonts w:ascii="Ebrima" w:hAnsi="Ebrima" w:cs="Arial"/>
          <w:color w:val="000000"/>
        </w:rPr>
        <w:tab/>
        <w:t xml:space="preserve">I. Vigilar el cumplimiento de las disposiciones </w:t>
      </w:r>
      <w:r w:rsidR="00730140" w:rsidRPr="005F12E8">
        <w:rPr>
          <w:rFonts w:ascii="Ebrima" w:hAnsi="Ebrima" w:cs="Arial"/>
          <w:color w:val="000000"/>
        </w:rPr>
        <w:t xml:space="preserve">establecidas en esta Ley, así como interpretar y aplicar las mismas, y </w:t>
      </w:r>
    </w:p>
    <w:p w14:paraId="02617D7A" w14:textId="3B7FEE84" w:rsidR="00B3524E" w:rsidRPr="005F12E8" w:rsidRDefault="00B3524E" w:rsidP="005F12E8">
      <w:pPr>
        <w:autoSpaceDE w:val="0"/>
        <w:autoSpaceDN w:val="0"/>
        <w:adjustRightInd w:val="0"/>
        <w:spacing w:line="276" w:lineRule="auto"/>
        <w:jc w:val="both"/>
        <w:rPr>
          <w:rFonts w:ascii="Ebrima" w:hAnsi="Ebrima" w:cs="Arial"/>
          <w:color w:val="000000"/>
        </w:rPr>
      </w:pPr>
      <w:r w:rsidRPr="005F12E8">
        <w:rPr>
          <w:rFonts w:ascii="Ebrima" w:hAnsi="Ebrima" w:cs="Arial"/>
          <w:color w:val="000000"/>
        </w:rPr>
        <w:t xml:space="preserve"> </w:t>
      </w:r>
      <w:r w:rsidRPr="005F12E8">
        <w:rPr>
          <w:rFonts w:ascii="Ebrima" w:hAnsi="Ebrima" w:cs="Arial"/>
          <w:color w:val="000000"/>
        </w:rPr>
        <w:tab/>
        <w:t>II. Garantizar que todo sujeto obligado por la presente ley, cumpla con los principios de constitucionalidad,</w:t>
      </w:r>
      <w:r w:rsidR="00730140" w:rsidRPr="005F12E8">
        <w:rPr>
          <w:rFonts w:ascii="Ebrima" w:hAnsi="Ebrima" w:cs="Arial"/>
          <w:color w:val="000000"/>
        </w:rPr>
        <w:t xml:space="preserve"> certeza,</w:t>
      </w:r>
      <w:r w:rsidRPr="005F12E8">
        <w:rPr>
          <w:rFonts w:ascii="Ebrima" w:hAnsi="Ebrima" w:cs="Arial"/>
          <w:color w:val="000000"/>
        </w:rPr>
        <w:t xml:space="preserve"> legalidad, independencia, imparcialidad</w:t>
      </w:r>
      <w:r w:rsidR="0082397C" w:rsidRPr="005F12E8">
        <w:rPr>
          <w:rFonts w:ascii="Ebrima" w:hAnsi="Ebrima" w:cs="Arial"/>
          <w:color w:val="000000"/>
        </w:rPr>
        <w:t>, eficacia, objetividad, profesionalismo, transparencia, máxima publicidad, buena fe, no discriminación, oportunidad, responsabilidad, y buen gobierno</w:t>
      </w:r>
      <w:r w:rsidRPr="005F12E8">
        <w:rPr>
          <w:rFonts w:ascii="Ebrima" w:hAnsi="Ebrima" w:cs="Arial"/>
          <w:color w:val="000000"/>
        </w:rPr>
        <w:t>.</w:t>
      </w:r>
    </w:p>
    <w:p w14:paraId="7117683D" w14:textId="77777777" w:rsidR="00B3524E" w:rsidRPr="005F12E8" w:rsidRDefault="00B3524E" w:rsidP="005F12E8">
      <w:pPr>
        <w:spacing w:line="276" w:lineRule="auto"/>
        <w:jc w:val="both"/>
        <w:rPr>
          <w:rFonts w:ascii="Ebrima" w:eastAsia="Arial Unicode MS" w:hAnsi="Ebrima" w:cs="Arial"/>
          <w:b/>
        </w:rPr>
      </w:pPr>
    </w:p>
    <w:p w14:paraId="294C7EA2" w14:textId="706826C5" w:rsidR="0082397C" w:rsidRPr="005F12E8" w:rsidRDefault="00FA1B25" w:rsidP="005F12E8">
      <w:pPr>
        <w:autoSpaceDE w:val="0"/>
        <w:autoSpaceDN w:val="0"/>
        <w:adjustRightInd w:val="0"/>
        <w:spacing w:line="276" w:lineRule="auto"/>
        <w:ind w:firstLine="708"/>
        <w:jc w:val="both"/>
        <w:rPr>
          <w:rFonts w:ascii="Ebrima" w:hAnsi="Ebrima" w:cs="Arial"/>
          <w:color w:val="000000"/>
        </w:rPr>
      </w:pPr>
      <w:r w:rsidRPr="005F12E8">
        <w:rPr>
          <w:rFonts w:ascii="Ebrima" w:eastAsia="Arial Unicode MS" w:hAnsi="Ebrima" w:cs="Arial"/>
          <w:b/>
        </w:rPr>
        <w:t>SEXTO.</w:t>
      </w:r>
      <w:r w:rsidRPr="005F12E8">
        <w:rPr>
          <w:rFonts w:ascii="Ebrima" w:eastAsia="Arial Unicode MS" w:hAnsi="Ebrima" w:cs="Arial"/>
        </w:rPr>
        <w:t xml:space="preserve"> </w:t>
      </w:r>
      <w:r w:rsidR="00CB4373" w:rsidRPr="005F12E8">
        <w:rPr>
          <w:rFonts w:ascii="Ebrima" w:eastAsia="Arial Unicode MS" w:hAnsi="Ebrima" w:cs="Arial"/>
        </w:rPr>
        <w:t>E</w:t>
      </w:r>
      <w:r w:rsidR="0082397C" w:rsidRPr="005F12E8">
        <w:rPr>
          <w:rFonts w:ascii="Ebrima" w:eastAsia="Arial Unicode MS" w:hAnsi="Ebrima" w:cs="Arial"/>
        </w:rPr>
        <w:t xml:space="preserve">l artículo </w:t>
      </w:r>
      <w:r w:rsidR="009A0BBD" w:rsidRPr="005F12E8">
        <w:rPr>
          <w:rFonts w:ascii="Ebrima" w:eastAsia="Arial Unicode MS" w:hAnsi="Ebrima" w:cs="Arial"/>
        </w:rPr>
        <w:t>93</w:t>
      </w:r>
      <w:r w:rsidR="0082397C" w:rsidRPr="005F12E8">
        <w:rPr>
          <w:rFonts w:ascii="Ebrima" w:eastAsia="Arial Unicode MS" w:hAnsi="Ebrima" w:cs="Arial"/>
        </w:rPr>
        <w:t xml:space="preserve"> fracción IV, inciso f) de la </w:t>
      </w:r>
      <w:r w:rsidR="009A0BBD" w:rsidRPr="00672C59">
        <w:rPr>
          <w:rFonts w:ascii="Ebrima" w:eastAsia="Arial Unicode MS" w:hAnsi="Ebrima" w:cs="Arial"/>
          <w:b/>
          <w:bCs/>
        </w:rPr>
        <w:t>(</w:t>
      </w:r>
      <w:r w:rsidR="0082397C" w:rsidRPr="005F12E8">
        <w:rPr>
          <w:rFonts w:ascii="Ebrima" w:eastAsia="Arial Unicode MS" w:hAnsi="Ebrima" w:cs="Arial"/>
          <w:b/>
          <w:bCs/>
        </w:rPr>
        <w:t>Ley Local</w:t>
      </w:r>
      <w:r w:rsidR="009A0BBD" w:rsidRPr="005F12E8">
        <w:rPr>
          <w:rFonts w:ascii="Ebrima" w:eastAsia="Arial Unicode MS" w:hAnsi="Ebrima" w:cs="Arial"/>
          <w:b/>
          <w:bCs/>
        </w:rPr>
        <w:t>)</w:t>
      </w:r>
      <w:r w:rsidR="0082397C" w:rsidRPr="005F12E8">
        <w:rPr>
          <w:rFonts w:ascii="Ebrima" w:eastAsia="Arial Unicode MS" w:hAnsi="Ebrima" w:cs="Arial"/>
        </w:rPr>
        <w:t xml:space="preserve"> establece que </w:t>
      </w:r>
      <w:r w:rsidR="0082397C" w:rsidRPr="005F12E8">
        <w:rPr>
          <w:rFonts w:ascii="Ebrima" w:hAnsi="Ebrima" w:cs="Arial"/>
          <w:color w:val="000000"/>
        </w:rPr>
        <w:t xml:space="preserve">el </w:t>
      </w:r>
      <w:r w:rsidR="009A0BBD" w:rsidRPr="005F12E8">
        <w:rPr>
          <w:rFonts w:ascii="Ebrima" w:hAnsi="Ebrima" w:cs="Arial"/>
          <w:color w:val="000000"/>
        </w:rPr>
        <w:t>Órgano Garante</w:t>
      </w:r>
      <w:r w:rsidR="0082397C" w:rsidRPr="005F12E8">
        <w:rPr>
          <w:rFonts w:ascii="Ebrima" w:hAnsi="Ebrima" w:cs="Arial"/>
          <w:color w:val="000000"/>
        </w:rPr>
        <w:t xml:space="preserve">, además de las atribuciones a que se refiere el artículo 42 de la Ley General, </w:t>
      </w:r>
      <w:r w:rsidR="009A0BBD" w:rsidRPr="005F12E8">
        <w:rPr>
          <w:rFonts w:ascii="Ebrima" w:hAnsi="Ebrima" w:cs="Arial"/>
          <w:color w:val="000000"/>
        </w:rPr>
        <w:t>el artículo 114 Apartado C de la Constitución Política del Estado, en el ámbito de su competencia, ejercerá a través de su Consejo General, las facultades siguientes:</w:t>
      </w:r>
      <w:r w:rsidR="0082397C" w:rsidRPr="005F12E8">
        <w:rPr>
          <w:rFonts w:ascii="Ebrima" w:hAnsi="Ebrima" w:cs="Arial"/>
          <w:color w:val="000000"/>
        </w:rPr>
        <w:t xml:space="preserve">  </w:t>
      </w:r>
    </w:p>
    <w:p w14:paraId="76A2E4BD" w14:textId="29A215B5" w:rsidR="0082397C" w:rsidRPr="005F12E8" w:rsidRDefault="009A0BBD" w:rsidP="005F12E8">
      <w:pPr>
        <w:autoSpaceDE w:val="0"/>
        <w:autoSpaceDN w:val="0"/>
        <w:adjustRightInd w:val="0"/>
        <w:spacing w:line="276" w:lineRule="auto"/>
        <w:ind w:firstLine="708"/>
        <w:jc w:val="both"/>
        <w:rPr>
          <w:rFonts w:ascii="Ebrima" w:hAnsi="Ebrima" w:cs="Arial"/>
          <w:color w:val="000000"/>
        </w:rPr>
      </w:pPr>
      <w:r w:rsidRPr="005F12E8">
        <w:rPr>
          <w:rFonts w:ascii="Ebrima" w:hAnsi="Ebrima" w:cs="Arial"/>
          <w:color w:val="000000"/>
        </w:rPr>
        <w:t xml:space="preserve">… </w:t>
      </w:r>
      <w:r w:rsidR="0082397C" w:rsidRPr="005F12E8">
        <w:rPr>
          <w:rFonts w:ascii="Ebrima" w:hAnsi="Ebrima" w:cs="Arial"/>
          <w:color w:val="000000"/>
        </w:rPr>
        <w:t xml:space="preserve">IV. En materia de acceso a la información pública y transparencia: </w:t>
      </w:r>
    </w:p>
    <w:p w14:paraId="622E2955" w14:textId="4A27816B" w:rsidR="0082397C" w:rsidRPr="005F12E8" w:rsidRDefault="0082397C" w:rsidP="005F12E8">
      <w:pPr>
        <w:autoSpaceDE w:val="0"/>
        <w:autoSpaceDN w:val="0"/>
        <w:adjustRightInd w:val="0"/>
        <w:spacing w:line="276" w:lineRule="auto"/>
        <w:ind w:left="1410"/>
        <w:jc w:val="both"/>
        <w:rPr>
          <w:rFonts w:ascii="Ebrima" w:hAnsi="Ebrima" w:cs="Times New Roman"/>
        </w:rPr>
      </w:pPr>
      <w:r w:rsidRPr="005F12E8">
        <w:rPr>
          <w:rFonts w:ascii="Ebrima" w:hAnsi="Ebrima" w:cs="Arial"/>
          <w:color w:val="000000"/>
        </w:rPr>
        <w:t>f) Establecer y ejecutar las medidas de apremio y/o sanciones, según corresponda conforme a lo establecido en la Ley General y esta ley.</w:t>
      </w:r>
    </w:p>
    <w:p w14:paraId="2A18F129" w14:textId="1FF499B1" w:rsidR="00FA1B25" w:rsidRPr="005F12E8" w:rsidRDefault="00FA1B25" w:rsidP="005F12E8">
      <w:pPr>
        <w:autoSpaceDE w:val="0"/>
        <w:autoSpaceDN w:val="0"/>
        <w:adjustRightInd w:val="0"/>
        <w:spacing w:line="276" w:lineRule="auto"/>
        <w:jc w:val="both"/>
        <w:rPr>
          <w:rFonts w:ascii="Ebrima" w:eastAsia="Arial Unicode MS" w:hAnsi="Ebrima" w:cs="Arial"/>
          <w:b/>
        </w:rPr>
      </w:pPr>
    </w:p>
    <w:p w14:paraId="51A5CF57" w14:textId="46A21A0D" w:rsidR="0035438C" w:rsidRPr="005F12E8" w:rsidRDefault="0029501D" w:rsidP="005F12E8">
      <w:pPr>
        <w:spacing w:line="276" w:lineRule="auto"/>
        <w:ind w:firstLine="708"/>
        <w:jc w:val="both"/>
        <w:rPr>
          <w:rFonts w:ascii="Ebrima" w:eastAsia="Arial Unicode MS" w:hAnsi="Ebrima" w:cs="Arial"/>
          <w:lang w:eastAsia="es-MX"/>
        </w:rPr>
      </w:pPr>
      <w:r w:rsidRPr="005F12E8">
        <w:rPr>
          <w:rFonts w:ascii="Ebrima" w:eastAsia="Arial Unicode MS" w:hAnsi="Ebrima" w:cs="Arial"/>
          <w:b/>
        </w:rPr>
        <w:lastRenderedPageBreak/>
        <w:t>SÉPTIMO</w:t>
      </w:r>
      <w:r w:rsidR="00FA1B25" w:rsidRPr="005F12E8">
        <w:rPr>
          <w:rFonts w:ascii="Ebrima" w:eastAsia="Arial Unicode MS" w:hAnsi="Ebrima" w:cs="Arial"/>
          <w:b/>
        </w:rPr>
        <w:t>.</w:t>
      </w:r>
      <w:r w:rsidR="00FA1B25" w:rsidRPr="005F12E8">
        <w:rPr>
          <w:rFonts w:ascii="Ebrima" w:eastAsia="Arial Unicode MS" w:hAnsi="Ebrima" w:cs="Arial"/>
        </w:rPr>
        <w:t xml:space="preserve"> </w:t>
      </w:r>
      <w:r w:rsidR="0035438C" w:rsidRPr="005F12E8">
        <w:rPr>
          <w:rFonts w:ascii="Ebrima" w:eastAsia="Arial Unicode MS" w:hAnsi="Ebrima" w:cs="Arial"/>
        </w:rPr>
        <w:t>Por su parte el artículo 156 de la Ley de Transparencia y Acceso a la Información Pública para el Estado de Oaxaca</w:t>
      </w:r>
      <w:r w:rsidR="00514759" w:rsidRPr="005F12E8">
        <w:rPr>
          <w:rFonts w:ascii="Ebrima" w:eastAsia="Arial Unicode MS" w:hAnsi="Ebrima" w:cs="Arial"/>
        </w:rPr>
        <w:t>,</w:t>
      </w:r>
      <w:r w:rsidR="0035438C" w:rsidRPr="005F12E8">
        <w:rPr>
          <w:rFonts w:ascii="Ebrima" w:eastAsia="Arial Unicode MS" w:hAnsi="Ebrima" w:cs="Arial"/>
        </w:rPr>
        <w:t xml:space="preserve"> prevé </w:t>
      </w:r>
      <w:r w:rsidR="0035438C" w:rsidRPr="005F12E8">
        <w:rPr>
          <w:rFonts w:ascii="Ebrima" w:hAnsi="Ebrima" w:cs="Arial"/>
          <w:color w:val="000000"/>
        </w:rPr>
        <w:t xml:space="preserve">que el Instituto,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w:t>
      </w:r>
    </w:p>
    <w:p w14:paraId="611018EA" w14:textId="77777777" w:rsidR="0035438C" w:rsidRPr="005F12E8" w:rsidRDefault="0035438C" w:rsidP="005F12E8">
      <w:pPr>
        <w:autoSpaceDE w:val="0"/>
        <w:autoSpaceDN w:val="0"/>
        <w:adjustRightInd w:val="0"/>
        <w:spacing w:line="276" w:lineRule="auto"/>
        <w:ind w:firstLine="708"/>
        <w:rPr>
          <w:rFonts w:ascii="Ebrima" w:hAnsi="Ebrima" w:cs="Times New Roman"/>
        </w:rPr>
      </w:pPr>
      <w:r w:rsidRPr="005F12E8">
        <w:rPr>
          <w:rFonts w:ascii="Ebrima" w:hAnsi="Ebrima" w:cs="Arial"/>
          <w:color w:val="000000"/>
        </w:rPr>
        <w:t xml:space="preserve">I. Apercibimiento; </w:t>
      </w:r>
    </w:p>
    <w:p w14:paraId="4198C0D2" w14:textId="77777777" w:rsidR="0035438C" w:rsidRPr="005F12E8" w:rsidRDefault="0035438C" w:rsidP="005F12E8">
      <w:pPr>
        <w:autoSpaceDE w:val="0"/>
        <w:autoSpaceDN w:val="0"/>
        <w:adjustRightInd w:val="0"/>
        <w:spacing w:line="276" w:lineRule="auto"/>
        <w:ind w:firstLine="708"/>
        <w:rPr>
          <w:rFonts w:ascii="Ebrima" w:hAnsi="Ebrima" w:cs="Times New Roman"/>
        </w:rPr>
      </w:pPr>
      <w:r w:rsidRPr="005F12E8">
        <w:rPr>
          <w:rFonts w:ascii="Ebrima" w:hAnsi="Ebrima" w:cs="Arial"/>
          <w:color w:val="000000"/>
        </w:rPr>
        <w:t xml:space="preserve">II. Amonestación pública, o </w:t>
      </w:r>
    </w:p>
    <w:p w14:paraId="1C29FCC7" w14:textId="77777777" w:rsidR="0035438C" w:rsidRPr="005F12E8" w:rsidRDefault="0035438C" w:rsidP="005F12E8">
      <w:pPr>
        <w:autoSpaceDE w:val="0"/>
        <w:autoSpaceDN w:val="0"/>
        <w:adjustRightInd w:val="0"/>
        <w:spacing w:line="276" w:lineRule="auto"/>
        <w:ind w:firstLine="708"/>
        <w:rPr>
          <w:rFonts w:ascii="Ebrima" w:hAnsi="Ebrima" w:cs="Times New Roman"/>
        </w:rPr>
      </w:pPr>
      <w:r w:rsidRPr="005F12E8">
        <w:rPr>
          <w:rFonts w:ascii="Ebrima" w:hAnsi="Ebrima" w:cs="Arial"/>
          <w:color w:val="000000"/>
        </w:rPr>
        <w:t xml:space="preserve">II. Multa, de veinte hasta trescientas veces el valor de la Unidad de Medida y Actualización vigente en el Estado. </w:t>
      </w:r>
    </w:p>
    <w:p w14:paraId="11D31285" w14:textId="77777777" w:rsidR="0035438C" w:rsidRPr="005F12E8" w:rsidRDefault="0035438C" w:rsidP="005F12E8">
      <w:pPr>
        <w:autoSpaceDE w:val="0"/>
        <w:autoSpaceDN w:val="0"/>
        <w:adjustRightInd w:val="0"/>
        <w:spacing w:line="276" w:lineRule="auto"/>
        <w:jc w:val="both"/>
        <w:rPr>
          <w:rFonts w:ascii="Ebrima" w:hAnsi="Ebrima" w:cs="Arial"/>
          <w:color w:val="000000"/>
        </w:rPr>
      </w:pPr>
    </w:p>
    <w:p w14:paraId="697A42F1" w14:textId="77777777" w:rsidR="0035438C" w:rsidRPr="005F12E8" w:rsidRDefault="0035438C" w:rsidP="00672C59">
      <w:pPr>
        <w:autoSpaceDE w:val="0"/>
        <w:autoSpaceDN w:val="0"/>
        <w:adjustRightInd w:val="0"/>
        <w:spacing w:line="276" w:lineRule="auto"/>
        <w:ind w:firstLine="708"/>
        <w:jc w:val="both"/>
        <w:rPr>
          <w:rFonts w:ascii="Ebrima" w:hAnsi="Ebrima" w:cs="Arial"/>
          <w:color w:val="000000"/>
        </w:rPr>
      </w:pPr>
      <w:r w:rsidRPr="005F12E8">
        <w:rPr>
          <w:rFonts w:ascii="Ebrima" w:hAnsi="Ebrima" w:cs="Arial"/>
          <w:color w:val="000000"/>
        </w:rPr>
        <w:t xml:space="preserve">El incumplimiento de los sujetos obligados será difundido en los portales de obligaciones de transparencia del Instituto y considerado en las evaluaciones que realice este. </w:t>
      </w:r>
    </w:p>
    <w:p w14:paraId="12671476" w14:textId="77777777" w:rsidR="0035438C" w:rsidRPr="005F12E8" w:rsidRDefault="0035438C" w:rsidP="005F12E8">
      <w:pPr>
        <w:autoSpaceDE w:val="0"/>
        <w:autoSpaceDN w:val="0"/>
        <w:adjustRightInd w:val="0"/>
        <w:spacing w:line="276" w:lineRule="auto"/>
        <w:jc w:val="both"/>
        <w:rPr>
          <w:rFonts w:ascii="Ebrima" w:hAnsi="Ebrima" w:cs="Arial"/>
          <w:color w:val="000000"/>
        </w:rPr>
      </w:pPr>
    </w:p>
    <w:p w14:paraId="17889E7A" w14:textId="77777777" w:rsidR="0035438C" w:rsidRPr="005F12E8" w:rsidRDefault="0035438C" w:rsidP="00672C59">
      <w:pPr>
        <w:autoSpaceDE w:val="0"/>
        <w:autoSpaceDN w:val="0"/>
        <w:adjustRightInd w:val="0"/>
        <w:spacing w:line="276" w:lineRule="auto"/>
        <w:ind w:firstLine="708"/>
        <w:jc w:val="both"/>
        <w:rPr>
          <w:rFonts w:ascii="Ebrima" w:hAnsi="Ebrima" w:cs="Arial"/>
          <w:color w:val="000000"/>
        </w:rPr>
      </w:pPr>
      <w:r w:rsidRPr="005F12E8">
        <w:rPr>
          <w:rFonts w:ascii="Ebrima" w:hAnsi="Ebrima" w:cs="Arial"/>
          <w:color w:val="000000"/>
        </w:rPr>
        <w:t xml:space="preserve">En caso de que el incumplimiento de las determinaciones del Instituto implique la presunta comisión de un delito o una de las conductas señaladas en el artículo 206 de la Ley General y el 159 de la presente Ley, deberá denunciar los hechos ante la autoridad competente. </w:t>
      </w:r>
    </w:p>
    <w:p w14:paraId="6F347D38" w14:textId="77777777" w:rsidR="0035438C" w:rsidRPr="005F12E8" w:rsidRDefault="0035438C" w:rsidP="005F12E8">
      <w:pPr>
        <w:autoSpaceDE w:val="0"/>
        <w:autoSpaceDN w:val="0"/>
        <w:adjustRightInd w:val="0"/>
        <w:spacing w:line="276" w:lineRule="auto"/>
        <w:jc w:val="both"/>
        <w:rPr>
          <w:rFonts w:ascii="Ebrima" w:hAnsi="Ebrima" w:cs="Arial"/>
          <w:color w:val="000000"/>
        </w:rPr>
      </w:pPr>
    </w:p>
    <w:p w14:paraId="4BB4B173" w14:textId="77777777" w:rsidR="0035438C" w:rsidRPr="005F12E8" w:rsidRDefault="0035438C" w:rsidP="005F12E8">
      <w:pPr>
        <w:autoSpaceDE w:val="0"/>
        <w:autoSpaceDN w:val="0"/>
        <w:adjustRightInd w:val="0"/>
        <w:spacing w:line="276" w:lineRule="auto"/>
        <w:jc w:val="both"/>
        <w:rPr>
          <w:rFonts w:ascii="Ebrima" w:hAnsi="Ebrima" w:cs="Arial"/>
          <w:color w:val="000000"/>
        </w:rPr>
      </w:pPr>
      <w:r w:rsidRPr="005F12E8">
        <w:rPr>
          <w:rFonts w:ascii="Ebrima" w:hAnsi="Ebrima" w:cs="Arial"/>
          <w:color w:val="000000"/>
        </w:rPr>
        <w:t xml:space="preserve">Las medidas de apremio de carácter económico no podrán ser cubiertas con recursos públicos. </w:t>
      </w:r>
    </w:p>
    <w:p w14:paraId="0C5C6434" w14:textId="6E085607" w:rsidR="00FA1B25" w:rsidRPr="005F12E8" w:rsidRDefault="00FA1B25" w:rsidP="005F12E8">
      <w:pPr>
        <w:autoSpaceDE w:val="0"/>
        <w:autoSpaceDN w:val="0"/>
        <w:adjustRightInd w:val="0"/>
        <w:spacing w:line="276" w:lineRule="auto"/>
        <w:jc w:val="both"/>
        <w:rPr>
          <w:rFonts w:ascii="Ebrima" w:hAnsi="Ebrima" w:cs="Arial"/>
          <w:color w:val="000000"/>
        </w:rPr>
      </w:pPr>
    </w:p>
    <w:p w14:paraId="3C63AFC7" w14:textId="730B9214" w:rsidR="00105023" w:rsidRPr="005F12E8" w:rsidRDefault="0029501D" w:rsidP="005F12E8">
      <w:pPr>
        <w:spacing w:line="276" w:lineRule="auto"/>
        <w:ind w:firstLine="708"/>
        <w:jc w:val="both"/>
        <w:rPr>
          <w:rFonts w:ascii="Ebrima" w:eastAsia="Arial Unicode MS" w:hAnsi="Ebrima" w:cs="Arial"/>
        </w:rPr>
      </w:pPr>
      <w:r w:rsidRPr="005F12E8">
        <w:rPr>
          <w:rFonts w:ascii="Ebrima" w:eastAsia="Arial Unicode MS" w:hAnsi="Ebrima" w:cs="Arial"/>
          <w:b/>
        </w:rPr>
        <w:t>OCTAVO</w:t>
      </w:r>
      <w:r w:rsidR="00FA1B25" w:rsidRPr="005F12E8">
        <w:rPr>
          <w:rFonts w:ascii="Ebrima" w:eastAsia="Arial Unicode MS" w:hAnsi="Ebrima" w:cs="Arial"/>
          <w:b/>
        </w:rPr>
        <w:t>.</w:t>
      </w:r>
      <w:r w:rsidR="00FA1B25" w:rsidRPr="005F12E8">
        <w:rPr>
          <w:rFonts w:ascii="Ebrima" w:eastAsia="Arial Unicode MS" w:hAnsi="Ebrima" w:cs="Arial"/>
        </w:rPr>
        <w:t xml:space="preserve"> </w:t>
      </w:r>
      <w:r w:rsidR="00105023" w:rsidRPr="005F12E8">
        <w:rPr>
          <w:rFonts w:ascii="Ebrima" w:eastAsia="Arial Unicode MS" w:hAnsi="Ebrima" w:cs="Arial"/>
        </w:rPr>
        <w:t xml:space="preserve">Mediante la Primera Sesión Ordinaria dos mil veinte, el Consejo General del Instituto de Acceso a la Información Pública y Protección de Datos Personales, aprobó los </w:t>
      </w:r>
      <w:r w:rsidR="00105023" w:rsidRPr="005F12E8">
        <w:rPr>
          <w:rFonts w:ascii="Ebrima" w:eastAsia="Arial Unicode MS" w:hAnsi="Ebrima" w:cs="Arial"/>
          <w:b/>
        </w:rPr>
        <w:t>LINEAMIENTOS QUE REGULAN LA IMPOSICIÓN Y EJECUCIÓN DE LAS MEDIDAS DE APREMIO Y SANCIONES PREVISTAS EN LA LEY DE TRANSPARENCIA Y ACCESO A LA INFORMACIÓN PÚBLICA PARA EL ESTADO DE OAXACA</w:t>
      </w:r>
      <w:r w:rsidR="00105023" w:rsidRPr="005F12E8">
        <w:rPr>
          <w:rFonts w:ascii="Ebrima" w:eastAsia="Arial Unicode MS" w:hAnsi="Ebrima" w:cs="Arial"/>
        </w:rPr>
        <w:t>, publicados en el Periódico Oficial del Estado de Oaxaca el primero de febrero del dos mil veinte.</w:t>
      </w:r>
    </w:p>
    <w:p w14:paraId="6A7B005D" w14:textId="575B41AE" w:rsidR="00105023" w:rsidRPr="005F12E8" w:rsidRDefault="00105023" w:rsidP="005F12E8">
      <w:pPr>
        <w:spacing w:line="276" w:lineRule="auto"/>
        <w:jc w:val="both"/>
        <w:rPr>
          <w:rFonts w:ascii="Ebrima" w:eastAsia="Arial Unicode MS" w:hAnsi="Ebrima" w:cs="Arial"/>
        </w:rPr>
      </w:pPr>
    </w:p>
    <w:p w14:paraId="299CB6D0" w14:textId="05FE3C7B" w:rsidR="00FA1B25" w:rsidRPr="005F12E8" w:rsidRDefault="0029501D" w:rsidP="005F12E8">
      <w:pPr>
        <w:spacing w:line="276" w:lineRule="auto"/>
        <w:ind w:firstLine="708"/>
        <w:jc w:val="both"/>
        <w:rPr>
          <w:rFonts w:ascii="Ebrima" w:eastAsia="Arial Unicode MS" w:hAnsi="Ebrima" w:cs="Arial"/>
        </w:rPr>
      </w:pPr>
      <w:r w:rsidRPr="005F12E8">
        <w:rPr>
          <w:rFonts w:ascii="Ebrima" w:eastAsia="Arial Unicode MS" w:hAnsi="Ebrima" w:cs="Arial"/>
          <w:b/>
        </w:rPr>
        <w:t>NOVENO</w:t>
      </w:r>
      <w:r w:rsidR="00FA1B25" w:rsidRPr="005F12E8">
        <w:rPr>
          <w:rFonts w:ascii="Ebrima" w:eastAsia="Arial Unicode MS" w:hAnsi="Ebrima" w:cs="Arial"/>
          <w:b/>
        </w:rPr>
        <w:t>.</w:t>
      </w:r>
      <w:r w:rsidR="00FA1B25" w:rsidRPr="005F12E8">
        <w:rPr>
          <w:rFonts w:ascii="Ebrima" w:eastAsia="Arial Unicode MS" w:hAnsi="Ebrima" w:cs="Arial"/>
        </w:rPr>
        <w:t xml:space="preserve"> </w:t>
      </w:r>
      <w:r w:rsidR="00105023" w:rsidRPr="005F12E8">
        <w:rPr>
          <w:rFonts w:ascii="Ebrima" w:eastAsia="Arial Unicode MS" w:hAnsi="Ebrima" w:cs="Arial"/>
          <w:bCs/>
          <w:lang w:eastAsia="es-MX"/>
        </w:rPr>
        <w:t>P</w:t>
      </w:r>
      <w:r w:rsidR="00FA1B25" w:rsidRPr="005F12E8">
        <w:rPr>
          <w:rFonts w:ascii="Ebrima" w:eastAsia="Arial Unicode MS" w:hAnsi="Ebrima" w:cs="Arial"/>
          <w:lang w:eastAsia="es-MX"/>
        </w:rPr>
        <w:t>or los considerandos expuestos y con fundamento en</w:t>
      </w:r>
      <w:r w:rsidR="00FA1B25" w:rsidRPr="005F12E8">
        <w:rPr>
          <w:rFonts w:ascii="Ebrima" w:eastAsia="Arial Unicode MS" w:hAnsi="Ebrima" w:cs="Arial"/>
        </w:rPr>
        <w:t xml:space="preserve"> los artículos 6</w:t>
      </w:r>
      <w:r w:rsidR="008E1163" w:rsidRPr="005F12E8">
        <w:rPr>
          <w:rFonts w:ascii="Ebrima" w:eastAsia="Arial Unicode MS" w:hAnsi="Ebrima" w:cs="Arial"/>
        </w:rPr>
        <w:t>o</w:t>
      </w:r>
      <w:r w:rsidR="00FA1B25" w:rsidRPr="005F12E8">
        <w:rPr>
          <w:rFonts w:ascii="Ebrima" w:eastAsia="Arial Unicode MS" w:hAnsi="Ebrima" w:cs="Arial"/>
        </w:rPr>
        <w:t xml:space="preserve"> apartado A</w:t>
      </w:r>
      <w:r w:rsidR="008E1163" w:rsidRPr="005F12E8">
        <w:rPr>
          <w:rFonts w:ascii="Ebrima" w:eastAsia="Arial Unicode MS" w:hAnsi="Ebrima" w:cs="Arial"/>
        </w:rPr>
        <w:t>,</w:t>
      </w:r>
      <w:r w:rsidR="00FA1B25" w:rsidRPr="005F12E8">
        <w:rPr>
          <w:rFonts w:ascii="Ebrima" w:eastAsia="Arial Unicode MS" w:hAnsi="Ebrima" w:cs="Arial"/>
        </w:rPr>
        <w:t xml:space="preserve"> fracciones I, IV y V y 116 fracción VIII de la Constitución Política de los Estados Unidos Mexicanos; </w:t>
      </w:r>
      <w:r w:rsidR="008E1163" w:rsidRPr="005F12E8">
        <w:rPr>
          <w:rFonts w:ascii="Ebrima" w:eastAsia="Arial Unicode MS" w:hAnsi="Ebrima" w:cs="Arial"/>
        </w:rPr>
        <w:t xml:space="preserve">artículos </w:t>
      </w:r>
      <w:r w:rsidR="00FA1B25" w:rsidRPr="005F12E8">
        <w:rPr>
          <w:rFonts w:ascii="Ebrima" w:eastAsia="Arial Unicode MS" w:hAnsi="Ebrima" w:cs="Arial"/>
        </w:rPr>
        <w:t xml:space="preserve">201 al 205 de la Ley General de Transparencia y Acceso a la Información Pública; </w:t>
      </w:r>
      <w:r w:rsidR="008E1163" w:rsidRPr="005F12E8">
        <w:rPr>
          <w:rFonts w:ascii="Ebrima" w:eastAsia="Arial Unicode MS" w:hAnsi="Ebrima" w:cs="Arial"/>
          <w:lang w:eastAsia="es-MX"/>
        </w:rPr>
        <w:t xml:space="preserve">Transitorio tercero de la Ley de Transparencia, Acceso a la Información Pública y Buen Gobierno del Estado de Oaxaca; artículo </w:t>
      </w:r>
      <w:r w:rsidR="008E1163" w:rsidRPr="005F12E8">
        <w:rPr>
          <w:rFonts w:ascii="Ebrima" w:eastAsia="Arial Unicode MS" w:hAnsi="Ebrima" w:cs="Arial"/>
        </w:rPr>
        <w:t xml:space="preserve">156 de la Ley de Transparencia y Acceso a la Información Pública para el Estado de Oaxaca; artículos </w:t>
      </w:r>
      <w:r w:rsidR="00FA1B25" w:rsidRPr="005F12E8">
        <w:rPr>
          <w:rFonts w:ascii="Ebrima" w:eastAsia="Arial Unicode MS" w:hAnsi="Ebrima" w:cs="Arial"/>
        </w:rPr>
        <w:t>3 y 114 apartado C de la Constitución Política del Estado Libre y Soberano de Oaxaca;</w:t>
      </w:r>
      <w:r w:rsidR="00172F39" w:rsidRPr="005F12E8">
        <w:rPr>
          <w:rFonts w:ascii="Ebrima" w:eastAsia="Arial Unicode MS" w:hAnsi="Ebrima" w:cs="Arial"/>
        </w:rPr>
        <w:t xml:space="preserve"> y</w:t>
      </w:r>
      <w:r w:rsidR="00FA1B25" w:rsidRPr="005F12E8">
        <w:rPr>
          <w:rFonts w:ascii="Ebrima" w:eastAsia="Arial Unicode MS" w:hAnsi="Ebrima" w:cs="Arial"/>
        </w:rPr>
        <w:t xml:space="preserve"> los LINEAMIENTOS QUE REGULAN LA IMPOSICIÓN Y EJECUCIÓN DE LAS MEDIDAS DE APREMIO Y SANCIONES PREVISTAS EN LA LEY DE TRANSPARENCIA Y ACCESO A LA INFORMACIÓN PÚBLICA PARA EL ESTADO DE OAXACA; este Consejo General, emite el siguiente:</w:t>
      </w:r>
    </w:p>
    <w:p w14:paraId="7C1E2353" w14:textId="77777777" w:rsidR="00FA1B25" w:rsidRPr="005F12E8" w:rsidRDefault="00FA1B25" w:rsidP="005F12E8">
      <w:pPr>
        <w:spacing w:line="276" w:lineRule="auto"/>
        <w:jc w:val="both"/>
        <w:rPr>
          <w:rFonts w:ascii="Ebrima" w:eastAsia="Arial Unicode MS" w:hAnsi="Ebrima" w:cs="Arial"/>
          <w:lang w:eastAsia="es-MX"/>
        </w:rPr>
      </w:pPr>
    </w:p>
    <w:p w14:paraId="63212D4B" w14:textId="77777777" w:rsidR="00FE0F7E" w:rsidRPr="005F12E8" w:rsidRDefault="00FE0F7E" w:rsidP="005F12E8">
      <w:pPr>
        <w:autoSpaceDE w:val="0"/>
        <w:autoSpaceDN w:val="0"/>
        <w:adjustRightInd w:val="0"/>
        <w:spacing w:line="276" w:lineRule="auto"/>
        <w:jc w:val="center"/>
        <w:rPr>
          <w:rFonts w:ascii="Ebrima" w:eastAsia="Arial Unicode MS" w:hAnsi="Ebrima" w:cs="Arial"/>
          <w:b/>
          <w:bCs/>
          <w:iCs/>
          <w:lang w:val="es" w:eastAsia="es-MX"/>
        </w:rPr>
      </w:pPr>
      <w:r w:rsidRPr="005F12E8">
        <w:rPr>
          <w:rFonts w:ascii="Ebrima" w:eastAsia="Arial Unicode MS" w:hAnsi="Ebrima" w:cs="Arial"/>
          <w:b/>
          <w:bCs/>
          <w:iCs/>
          <w:lang w:val="es" w:eastAsia="es-MX"/>
        </w:rPr>
        <w:lastRenderedPageBreak/>
        <w:t>ACUERDO</w:t>
      </w:r>
    </w:p>
    <w:p w14:paraId="0AD37BA1" w14:textId="77777777" w:rsidR="00FE0F7E" w:rsidRPr="005F12E8" w:rsidRDefault="00FE0F7E" w:rsidP="005F12E8">
      <w:pPr>
        <w:autoSpaceDE w:val="0"/>
        <w:autoSpaceDN w:val="0"/>
        <w:adjustRightInd w:val="0"/>
        <w:spacing w:line="276" w:lineRule="auto"/>
        <w:jc w:val="both"/>
        <w:rPr>
          <w:rFonts w:ascii="Ebrima" w:eastAsia="Arial Unicode MS" w:hAnsi="Ebrima" w:cs="Arial"/>
          <w:b/>
          <w:bCs/>
          <w:iCs/>
          <w:u w:val="single"/>
          <w:lang w:val="es" w:eastAsia="es-MX"/>
        </w:rPr>
      </w:pPr>
    </w:p>
    <w:p w14:paraId="6E3A79BF" w14:textId="37144464" w:rsidR="00FE0F7E" w:rsidRPr="005F12E8" w:rsidRDefault="00FE0F7E" w:rsidP="005F12E8">
      <w:pPr>
        <w:spacing w:line="276" w:lineRule="auto"/>
        <w:ind w:firstLine="708"/>
        <w:jc w:val="both"/>
        <w:rPr>
          <w:rFonts w:ascii="Ebrima" w:eastAsia="Arial Unicode MS" w:hAnsi="Ebrima" w:cs="Arial"/>
          <w:lang w:eastAsia="es-ES"/>
        </w:rPr>
      </w:pPr>
      <w:r w:rsidRPr="005F12E8">
        <w:rPr>
          <w:rFonts w:ascii="Ebrima" w:eastAsia="Arial Unicode MS" w:hAnsi="Ebrima" w:cs="Arial"/>
          <w:b/>
          <w:lang w:eastAsia="es-ES"/>
        </w:rPr>
        <w:t>PRIMERO.</w:t>
      </w:r>
      <w:r w:rsidRPr="005F12E8">
        <w:rPr>
          <w:rFonts w:ascii="Ebrima" w:eastAsia="Arial Unicode MS" w:hAnsi="Ebrima" w:cs="Arial"/>
          <w:lang w:eastAsia="es-ES"/>
        </w:rPr>
        <w:t xml:space="preserve"> Se aprueban, por los integrantes de</w:t>
      </w:r>
      <w:r w:rsidR="002F0E4F" w:rsidRPr="005F12E8">
        <w:rPr>
          <w:rFonts w:ascii="Ebrima" w:eastAsia="Arial Unicode MS" w:hAnsi="Ebrima" w:cs="Arial"/>
          <w:lang w:eastAsia="es-ES"/>
        </w:rPr>
        <w:t xml:space="preserve">l </w:t>
      </w:r>
      <w:r w:rsidRPr="005F12E8">
        <w:rPr>
          <w:rFonts w:ascii="Ebrima" w:eastAsia="Arial Unicode MS" w:hAnsi="Ebrima" w:cs="Arial"/>
          <w:lang w:eastAsia="es-ES"/>
        </w:rPr>
        <w:t>Consejo General</w:t>
      </w:r>
      <w:r w:rsidR="002F0E4F" w:rsidRPr="005F12E8">
        <w:rPr>
          <w:rFonts w:ascii="Ebrima" w:eastAsia="Arial Unicode MS" w:hAnsi="Ebrima" w:cs="Arial"/>
          <w:lang w:eastAsia="es-ES"/>
        </w:rPr>
        <w:t xml:space="preserve"> </w:t>
      </w:r>
      <w:r w:rsidR="002F0E4F" w:rsidRPr="005F12E8">
        <w:rPr>
          <w:rFonts w:ascii="Ebrima" w:eastAsia="Arial Unicode MS" w:hAnsi="Ebrima" w:cs="Arial"/>
          <w:lang w:val="es-ES" w:eastAsia="es-ES"/>
        </w:rPr>
        <w:t>del Órgano Garante de Acceso a la Información Pública, Transparencia, Protección de Datos Personales y Buen Gobierno del Estado de Oaxaca</w:t>
      </w:r>
      <w:r w:rsidRPr="005F12E8">
        <w:rPr>
          <w:rFonts w:ascii="Ebrima" w:eastAsia="Arial Unicode MS" w:hAnsi="Ebrima" w:cs="Arial"/>
          <w:lang w:eastAsia="es-ES"/>
        </w:rPr>
        <w:t>,</w:t>
      </w:r>
      <w:r w:rsidRPr="005F12E8">
        <w:rPr>
          <w:rFonts w:ascii="Ebrima" w:eastAsia="Arial Unicode MS" w:hAnsi="Ebrima" w:cs="Arial"/>
          <w:b/>
          <w:lang w:eastAsia="es-ES"/>
        </w:rPr>
        <w:t xml:space="preserve"> LAS MEDIDAS DE APREMIO</w:t>
      </w:r>
      <w:r w:rsidRPr="005F12E8">
        <w:rPr>
          <w:rFonts w:ascii="Ebrima" w:eastAsia="Arial Unicode MS" w:hAnsi="Ebrima" w:cs="Arial"/>
        </w:rPr>
        <w:t>,</w:t>
      </w:r>
      <w:r w:rsidRPr="005F12E8">
        <w:rPr>
          <w:rFonts w:ascii="Ebrima" w:eastAsia="Arial Unicode MS" w:hAnsi="Ebrima" w:cs="Arial"/>
          <w:lang w:eastAsia="es-ES"/>
        </w:rPr>
        <w:t xml:space="preserve"> correspondientes a los sujetos obligados:</w:t>
      </w:r>
    </w:p>
    <w:p w14:paraId="545D7F4F" w14:textId="22BD78ED" w:rsidR="00FE0F7E" w:rsidRPr="005F12E8" w:rsidRDefault="00FE0F7E" w:rsidP="005F12E8">
      <w:pPr>
        <w:spacing w:line="276" w:lineRule="auto"/>
        <w:jc w:val="both"/>
        <w:rPr>
          <w:rFonts w:ascii="Ebrima" w:eastAsia="Arial Unicode MS" w:hAnsi="Ebrima" w:cs="Arial"/>
          <w:lang w:eastAsia="es-ES"/>
        </w:rPr>
      </w:pPr>
    </w:p>
    <w:p w14:paraId="366E2720" w14:textId="75BCD3E1" w:rsidR="00EE13B4" w:rsidRPr="005F12E8" w:rsidRDefault="00FE0F7E" w:rsidP="005F12E8">
      <w:pPr>
        <w:spacing w:line="276" w:lineRule="auto"/>
        <w:ind w:left="708"/>
        <w:jc w:val="both"/>
        <w:rPr>
          <w:rFonts w:ascii="Ebrima" w:eastAsia="Arial Unicode MS" w:hAnsi="Ebrima" w:cs="Arial"/>
          <w:bCs/>
          <w:lang w:eastAsia="es-ES"/>
        </w:rPr>
      </w:pPr>
      <w:r w:rsidRPr="005F12E8">
        <w:rPr>
          <w:rFonts w:ascii="Ebrima" w:eastAsia="Arial Unicode MS" w:hAnsi="Ebrima" w:cs="Arial"/>
          <w:bCs/>
          <w:lang w:eastAsia="es-ES"/>
        </w:rPr>
        <w:t>1.-</w:t>
      </w:r>
      <w:r w:rsidRPr="005F12E8">
        <w:rPr>
          <w:rFonts w:ascii="Ebrima" w:eastAsia="Arial Unicode MS" w:hAnsi="Ebrima" w:cs="Arial"/>
          <w:b/>
          <w:lang w:eastAsia="es-ES"/>
        </w:rPr>
        <w:t xml:space="preserve"> </w:t>
      </w:r>
      <w:r w:rsidR="007C71C2" w:rsidRPr="005F12E8">
        <w:rPr>
          <w:rFonts w:ascii="Ebrima" w:eastAsia="Arial Unicode MS" w:hAnsi="Ebrima" w:cs="Arial"/>
          <w:b/>
          <w:lang w:eastAsia="es-ES"/>
        </w:rPr>
        <w:t>H. AYUNTAMIENTO DE CUILÁPAM DE GUERRERO</w:t>
      </w:r>
      <w:r w:rsidRPr="005F12E8">
        <w:rPr>
          <w:rFonts w:ascii="Ebrima" w:eastAsia="Arial Unicode MS" w:hAnsi="Ebrima" w:cs="Arial"/>
          <w:bCs/>
          <w:lang w:eastAsia="es-ES"/>
        </w:rPr>
        <w:t xml:space="preserve">, </w:t>
      </w:r>
      <w:r w:rsidR="00975404" w:rsidRPr="005F12E8">
        <w:rPr>
          <w:rFonts w:ascii="Ebrima" w:eastAsia="Arial Unicode MS" w:hAnsi="Ebrima" w:cs="Arial"/>
          <w:bCs/>
          <w:lang w:eastAsia="es-ES"/>
        </w:rPr>
        <w:t>en los expedientes de los recursos de revisión</w:t>
      </w:r>
      <w:r w:rsidRPr="005F12E8">
        <w:rPr>
          <w:rFonts w:ascii="Ebrima" w:eastAsia="Arial Unicode MS" w:hAnsi="Ebrima" w:cs="Arial"/>
          <w:bCs/>
          <w:lang w:eastAsia="es-ES"/>
        </w:rPr>
        <w:t>:</w:t>
      </w:r>
    </w:p>
    <w:p w14:paraId="66AC964D" w14:textId="77777777" w:rsidR="00EE13B4" w:rsidRPr="005F12E8" w:rsidRDefault="00EE13B4" w:rsidP="005F12E8">
      <w:pPr>
        <w:spacing w:line="276" w:lineRule="auto"/>
        <w:ind w:firstLine="708"/>
        <w:jc w:val="both"/>
        <w:rPr>
          <w:rFonts w:ascii="Ebrima" w:eastAsia="Arial Unicode MS" w:hAnsi="Ebrima" w:cs="Arial"/>
          <w:bCs/>
          <w:lang w:eastAsia="es-ES"/>
        </w:rPr>
      </w:pPr>
      <w:r w:rsidRPr="005F12E8">
        <w:rPr>
          <w:rFonts w:ascii="Ebrima" w:eastAsia="Arial Unicode MS" w:hAnsi="Ebrima" w:cs="Arial"/>
          <w:bCs/>
          <w:lang w:eastAsia="es-ES"/>
        </w:rPr>
        <w:t>R.R.A.I.030/2020</w:t>
      </w:r>
    </w:p>
    <w:p w14:paraId="0FF7614C" w14:textId="77777777" w:rsidR="00EE13B4" w:rsidRPr="005F12E8" w:rsidRDefault="00EE13B4" w:rsidP="005F12E8">
      <w:pPr>
        <w:spacing w:line="276" w:lineRule="auto"/>
        <w:ind w:firstLine="708"/>
        <w:jc w:val="both"/>
        <w:rPr>
          <w:rFonts w:ascii="Ebrima" w:eastAsia="Arial Unicode MS" w:hAnsi="Ebrima" w:cs="Arial"/>
          <w:bCs/>
          <w:lang w:eastAsia="es-ES"/>
        </w:rPr>
      </w:pPr>
      <w:r w:rsidRPr="005F12E8">
        <w:rPr>
          <w:rFonts w:ascii="Ebrima" w:eastAsia="Arial Unicode MS" w:hAnsi="Ebrima" w:cs="Arial"/>
          <w:bCs/>
          <w:lang w:eastAsia="es-ES"/>
        </w:rPr>
        <w:t>R.R.A.I.0230/2020/SICOM</w:t>
      </w:r>
    </w:p>
    <w:p w14:paraId="21E9DB55" w14:textId="58F551C5" w:rsidR="00FE0F7E" w:rsidRPr="005F12E8" w:rsidRDefault="00EE13B4" w:rsidP="005F12E8">
      <w:pPr>
        <w:spacing w:line="276" w:lineRule="auto"/>
        <w:ind w:firstLine="708"/>
        <w:jc w:val="both"/>
        <w:rPr>
          <w:rFonts w:ascii="Ebrima" w:eastAsia="Arial Unicode MS" w:hAnsi="Ebrima" w:cs="Arial"/>
          <w:bCs/>
          <w:lang w:eastAsia="es-ES"/>
        </w:rPr>
      </w:pPr>
      <w:r w:rsidRPr="005F12E8">
        <w:rPr>
          <w:rFonts w:ascii="Ebrima" w:eastAsia="Arial Unicode MS" w:hAnsi="Ebrima" w:cs="Arial"/>
          <w:bCs/>
          <w:lang w:eastAsia="es-ES"/>
        </w:rPr>
        <w:t>R.R.A.I.0438/2020/SICOM</w:t>
      </w:r>
      <w:r w:rsidR="00FE0F7E" w:rsidRPr="005F12E8">
        <w:rPr>
          <w:rFonts w:ascii="Ebrima" w:eastAsia="Arial Unicode MS" w:hAnsi="Ebrima" w:cs="Arial"/>
          <w:bCs/>
          <w:lang w:eastAsia="es-ES"/>
        </w:rPr>
        <w:t xml:space="preserve"> </w:t>
      </w:r>
    </w:p>
    <w:p w14:paraId="1C9DA081" w14:textId="77777777" w:rsidR="00FE0F7E" w:rsidRPr="005F12E8" w:rsidRDefault="00FE0F7E" w:rsidP="005F12E8">
      <w:pPr>
        <w:spacing w:line="276" w:lineRule="auto"/>
        <w:jc w:val="both"/>
        <w:rPr>
          <w:rFonts w:ascii="Ebrima" w:eastAsia="Arial Unicode MS" w:hAnsi="Ebrima" w:cs="Arial"/>
          <w:b/>
          <w:highlight w:val="yellow"/>
          <w:lang w:eastAsia="es-ES"/>
        </w:rPr>
      </w:pPr>
    </w:p>
    <w:p w14:paraId="66233513" w14:textId="42AA87F0" w:rsidR="00FE0F7E" w:rsidRPr="005F12E8" w:rsidRDefault="00FE0F7E" w:rsidP="005F12E8">
      <w:pPr>
        <w:spacing w:line="276" w:lineRule="auto"/>
        <w:ind w:left="708"/>
        <w:jc w:val="both"/>
        <w:rPr>
          <w:rFonts w:ascii="Ebrima" w:eastAsia="Arial Unicode MS" w:hAnsi="Ebrima" w:cs="Arial"/>
          <w:b/>
          <w:lang w:eastAsia="es-ES"/>
        </w:rPr>
      </w:pPr>
      <w:r w:rsidRPr="005F12E8">
        <w:rPr>
          <w:rFonts w:ascii="Ebrima" w:eastAsia="Arial Unicode MS" w:hAnsi="Ebrima" w:cs="Arial"/>
          <w:bCs/>
          <w:lang w:eastAsia="es-ES"/>
        </w:rPr>
        <w:t>2.-</w:t>
      </w:r>
      <w:r w:rsidRPr="005F12E8">
        <w:rPr>
          <w:rFonts w:ascii="Ebrima" w:eastAsia="Arial Unicode MS" w:hAnsi="Ebrima" w:cs="Arial"/>
          <w:b/>
          <w:lang w:eastAsia="es-ES"/>
        </w:rPr>
        <w:t xml:space="preserve"> </w:t>
      </w:r>
      <w:r w:rsidR="007C71C2" w:rsidRPr="005F12E8">
        <w:rPr>
          <w:rFonts w:ascii="Ebrima" w:eastAsia="Arial Unicode MS" w:hAnsi="Ebrima" w:cs="Arial"/>
          <w:b/>
          <w:lang w:eastAsia="es-ES"/>
        </w:rPr>
        <w:t>H. AYUNTAMIENTO DE SAN VICENTE LACHIXÍO</w:t>
      </w:r>
      <w:r w:rsidR="00975404" w:rsidRPr="005F12E8">
        <w:rPr>
          <w:rFonts w:ascii="Ebrima" w:eastAsia="Arial Unicode MS" w:hAnsi="Ebrima" w:cs="Arial"/>
          <w:bCs/>
          <w:lang w:eastAsia="es-ES"/>
        </w:rPr>
        <w:t>, en el expediente del recurso de revisión</w:t>
      </w:r>
      <w:r w:rsidR="007C71C2" w:rsidRPr="005F12E8">
        <w:rPr>
          <w:rFonts w:ascii="Ebrima" w:eastAsia="Arial Unicode MS" w:hAnsi="Ebrima" w:cs="Arial"/>
          <w:bCs/>
          <w:lang w:eastAsia="es-ES"/>
        </w:rPr>
        <w:t xml:space="preserve"> R.R.A.I.0723/2019/SICOM.</w:t>
      </w:r>
      <w:r w:rsidRPr="005F12E8">
        <w:rPr>
          <w:rFonts w:ascii="Ebrima" w:eastAsia="Arial Unicode MS" w:hAnsi="Ebrima" w:cs="Arial"/>
          <w:b/>
          <w:lang w:eastAsia="es-ES"/>
        </w:rPr>
        <w:t xml:space="preserve"> </w:t>
      </w:r>
    </w:p>
    <w:p w14:paraId="6ACC6FC3" w14:textId="77777777" w:rsidR="00FE0F7E" w:rsidRPr="005F12E8" w:rsidRDefault="00FE0F7E" w:rsidP="005F12E8">
      <w:pPr>
        <w:spacing w:line="276" w:lineRule="auto"/>
        <w:jc w:val="both"/>
        <w:rPr>
          <w:rFonts w:ascii="Ebrima" w:eastAsia="Arial Unicode MS" w:hAnsi="Ebrima" w:cs="Arial"/>
          <w:b/>
          <w:lang w:eastAsia="es-ES"/>
        </w:rPr>
      </w:pPr>
    </w:p>
    <w:p w14:paraId="3FE88214" w14:textId="4C0FF11C" w:rsidR="00FE0F7E" w:rsidRPr="005F12E8" w:rsidRDefault="00FE0F7E" w:rsidP="005F12E8">
      <w:pPr>
        <w:spacing w:line="276" w:lineRule="auto"/>
        <w:ind w:left="708"/>
        <w:jc w:val="both"/>
        <w:rPr>
          <w:rFonts w:ascii="Ebrima" w:eastAsia="Arial Unicode MS" w:hAnsi="Ebrima" w:cs="Arial"/>
          <w:bCs/>
          <w:lang w:eastAsia="es-ES"/>
        </w:rPr>
      </w:pPr>
      <w:r w:rsidRPr="005F12E8">
        <w:rPr>
          <w:rFonts w:ascii="Ebrima" w:eastAsia="Arial Unicode MS" w:hAnsi="Ebrima" w:cs="Arial"/>
          <w:bCs/>
          <w:lang w:eastAsia="es-ES"/>
        </w:rPr>
        <w:t>3.-</w:t>
      </w:r>
      <w:r w:rsidRPr="005F12E8">
        <w:rPr>
          <w:rFonts w:ascii="Ebrima" w:eastAsia="Arial Unicode MS" w:hAnsi="Ebrima" w:cs="Arial"/>
          <w:b/>
          <w:lang w:eastAsia="es-ES"/>
        </w:rPr>
        <w:t xml:space="preserve"> </w:t>
      </w:r>
      <w:r w:rsidR="007C71C2" w:rsidRPr="005F12E8">
        <w:rPr>
          <w:rFonts w:ascii="Ebrima" w:eastAsia="Arial Unicode MS" w:hAnsi="Ebrima" w:cs="Arial"/>
          <w:b/>
          <w:lang w:eastAsia="es-ES"/>
        </w:rPr>
        <w:t>H. AYUNTAMIENTO DE SANTA LUCÍA OCOTLÁN</w:t>
      </w:r>
      <w:r w:rsidR="00975404" w:rsidRPr="005F12E8">
        <w:rPr>
          <w:rFonts w:ascii="Ebrima" w:eastAsia="Arial Unicode MS" w:hAnsi="Ebrima" w:cs="Arial"/>
          <w:bCs/>
          <w:lang w:eastAsia="es-ES"/>
        </w:rPr>
        <w:t>, en el expediente del recurso de revisión número</w:t>
      </w:r>
      <w:r w:rsidRPr="005F12E8">
        <w:rPr>
          <w:rFonts w:ascii="Ebrima" w:eastAsia="Arial Unicode MS" w:hAnsi="Ebrima" w:cs="Arial"/>
          <w:bCs/>
          <w:lang w:eastAsia="es-ES"/>
        </w:rPr>
        <w:t xml:space="preserve"> R.R.A.I</w:t>
      </w:r>
      <w:r w:rsidR="00C456C4" w:rsidRPr="005F12E8">
        <w:rPr>
          <w:rFonts w:ascii="Ebrima" w:eastAsia="Arial Unicode MS" w:hAnsi="Ebrima" w:cs="Arial"/>
          <w:bCs/>
          <w:lang w:eastAsia="es-ES"/>
        </w:rPr>
        <w:t>.023/2021.</w:t>
      </w:r>
    </w:p>
    <w:p w14:paraId="55D30504" w14:textId="77777777" w:rsidR="00FE0F7E" w:rsidRPr="005F12E8" w:rsidRDefault="00FE0F7E" w:rsidP="005F12E8">
      <w:pPr>
        <w:spacing w:line="276" w:lineRule="auto"/>
        <w:jc w:val="both"/>
        <w:rPr>
          <w:rFonts w:ascii="Ebrima" w:eastAsia="Arial Unicode MS" w:hAnsi="Ebrima" w:cs="Arial"/>
          <w:b/>
          <w:lang w:eastAsia="es-ES"/>
        </w:rPr>
      </w:pPr>
    </w:p>
    <w:p w14:paraId="1B745CCC" w14:textId="19255962" w:rsidR="00FE0F7E" w:rsidRPr="005F12E8" w:rsidRDefault="00FE0F7E" w:rsidP="005F12E8">
      <w:pPr>
        <w:spacing w:line="276" w:lineRule="auto"/>
        <w:ind w:left="708"/>
        <w:jc w:val="both"/>
        <w:rPr>
          <w:rFonts w:ascii="Ebrima" w:eastAsia="Arial Unicode MS" w:hAnsi="Ebrima" w:cs="Arial"/>
          <w:b/>
          <w:lang w:eastAsia="es-ES"/>
        </w:rPr>
      </w:pPr>
      <w:r w:rsidRPr="005F12E8">
        <w:rPr>
          <w:rFonts w:ascii="Ebrima" w:eastAsia="Arial Unicode MS" w:hAnsi="Ebrima" w:cs="Arial"/>
          <w:bCs/>
          <w:lang w:eastAsia="es-ES"/>
        </w:rPr>
        <w:t>4.-</w:t>
      </w:r>
      <w:r w:rsidRPr="005F12E8">
        <w:rPr>
          <w:rFonts w:ascii="Ebrima" w:eastAsia="Arial Unicode MS" w:hAnsi="Ebrima" w:cs="Arial"/>
          <w:b/>
          <w:lang w:eastAsia="es-ES"/>
        </w:rPr>
        <w:t xml:space="preserve"> </w:t>
      </w:r>
      <w:r w:rsidR="007C71C2" w:rsidRPr="005F12E8">
        <w:rPr>
          <w:rFonts w:ascii="Ebrima" w:eastAsia="Arial Unicode MS" w:hAnsi="Ebrima" w:cs="Arial"/>
          <w:b/>
          <w:lang w:eastAsia="es-ES"/>
        </w:rPr>
        <w:t>H. AYUNTAMIENTO DE SANTIAGO NUYOÓ</w:t>
      </w:r>
      <w:r w:rsidR="00975404" w:rsidRPr="005F12E8">
        <w:rPr>
          <w:rFonts w:ascii="Ebrima" w:eastAsia="Arial Unicode MS" w:hAnsi="Ebrima" w:cs="Arial"/>
          <w:bCs/>
          <w:lang w:eastAsia="es-ES"/>
        </w:rPr>
        <w:t>, en el expediente del recurso de revisión número R.R.A.I.0301/2019/SICOM.</w:t>
      </w:r>
    </w:p>
    <w:p w14:paraId="5A18B8A1" w14:textId="77777777" w:rsidR="00FE0F7E" w:rsidRPr="005F12E8" w:rsidRDefault="00FE0F7E" w:rsidP="005F12E8">
      <w:pPr>
        <w:spacing w:line="276" w:lineRule="auto"/>
        <w:jc w:val="both"/>
        <w:rPr>
          <w:rFonts w:ascii="Ebrima" w:eastAsia="Arial Unicode MS" w:hAnsi="Ebrima" w:cs="Arial"/>
          <w:b/>
          <w:lang w:eastAsia="es-ES"/>
        </w:rPr>
      </w:pPr>
    </w:p>
    <w:p w14:paraId="016FCD03" w14:textId="783018AD" w:rsidR="00FE0F7E" w:rsidRPr="005F12E8" w:rsidRDefault="00FE0F7E" w:rsidP="005F12E8">
      <w:pPr>
        <w:spacing w:line="276" w:lineRule="auto"/>
        <w:ind w:left="708"/>
        <w:jc w:val="both"/>
        <w:rPr>
          <w:rFonts w:ascii="Ebrima" w:eastAsia="Arial Unicode MS" w:hAnsi="Ebrima" w:cs="Arial"/>
          <w:bCs/>
          <w:lang w:eastAsia="es-ES"/>
        </w:rPr>
      </w:pPr>
      <w:r w:rsidRPr="005F12E8">
        <w:rPr>
          <w:rFonts w:ascii="Ebrima" w:eastAsia="Arial Unicode MS" w:hAnsi="Ebrima" w:cs="Arial"/>
          <w:bCs/>
          <w:lang w:eastAsia="es-ES"/>
        </w:rPr>
        <w:t>5.-</w:t>
      </w:r>
      <w:r w:rsidRPr="005F12E8">
        <w:rPr>
          <w:rFonts w:ascii="Ebrima" w:eastAsia="Arial Unicode MS" w:hAnsi="Ebrima" w:cs="Arial"/>
          <w:b/>
          <w:lang w:eastAsia="es-ES"/>
        </w:rPr>
        <w:t xml:space="preserve"> </w:t>
      </w:r>
      <w:r w:rsidR="007C71C2" w:rsidRPr="005F12E8">
        <w:rPr>
          <w:rFonts w:ascii="Ebrima" w:eastAsia="Arial Unicode MS" w:hAnsi="Ebrima" w:cs="Arial"/>
          <w:b/>
          <w:lang w:eastAsia="es-ES"/>
        </w:rPr>
        <w:t>H. AYUNTAMIENTO DE ASUNCIÓN CUYOTEPEJI</w:t>
      </w:r>
      <w:r w:rsidR="00975404" w:rsidRPr="005F12E8">
        <w:rPr>
          <w:rFonts w:ascii="Ebrima" w:eastAsia="Arial Unicode MS" w:hAnsi="Ebrima" w:cs="Arial"/>
          <w:bCs/>
          <w:lang w:eastAsia="es-ES"/>
        </w:rPr>
        <w:t>, en el expediente del recurso de revisión número</w:t>
      </w:r>
      <w:r w:rsidRPr="005F12E8">
        <w:rPr>
          <w:rFonts w:ascii="Ebrima" w:eastAsia="Arial Unicode MS" w:hAnsi="Ebrima" w:cs="Arial"/>
          <w:bCs/>
          <w:lang w:eastAsia="es-ES"/>
        </w:rPr>
        <w:t xml:space="preserve"> R.R.A.I.</w:t>
      </w:r>
      <w:r w:rsidR="00C456C4" w:rsidRPr="005F12E8">
        <w:rPr>
          <w:rFonts w:ascii="Ebrima" w:eastAsia="Arial Unicode MS" w:hAnsi="Ebrima" w:cs="Arial"/>
          <w:bCs/>
          <w:lang w:eastAsia="es-ES"/>
        </w:rPr>
        <w:t>371/2018</w:t>
      </w:r>
      <w:r w:rsidRPr="005F12E8">
        <w:rPr>
          <w:rFonts w:ascii="Ebrima" w:eastAsia="Arial Unicode MS" w:hAnsi="Ebrima" w:cs="Arial"/>
          <w:bCs/>
          <w:lang w:eastAsia="es-ES"/>
        </w:rPr>
        <w:t>.</w:t>
      </w:r>
    </w:p>
    <w:p w14:paraId="39189B5F" w14:textId="77777777" w:rsidR="00FE0F7E" w:rsidRPr="005F12E8" w:rsidRDefault="00FE0F7E" w:rsidP="005F12E8">
      <w:pPr>
        <w:spacing w:line="276" w:lineRule="auto"/>
        <w:jc w:val="both"/>
        <w:rPr>
          <w:rFonts w:ascii="Ebrima" w:eastAsia="Arial Unicode MS" w:hAnsi="Ebrima" w:cs="Arial"/>
          <w:b/>
          <w:lang w:eastAsia="es-ES"/>
        </w:rPr>
      </w:pPr>
    </w:p>
    <w:p w14:paraId="000D5698" w14:textId="1909D48F" w:rsidR="00FE0F7E" w:rsidRPr="005F12E8" w:rsidRDefault="00FE0F7E" w:rsidP="005F12E8">
      <w:pPr>
        <w:spacing w:line="276" w:lineRule="auto"/>
        <w:ind w:left="708"/>
        <w:jc w:val="both"/>
        <w:rPr>
          <w:rFonts w:ascii="Ebrima" w:eastAsia="Arial Unicode MS" w:hAnsi="Ebrima" w:cs="Arial"/>
          <w:b/>
          <w:lang w:eastAsia="es-ES"/>
        </w:rPr>
      </w:pPr>
      <w:r w:rsidRPr="005F12E8">
        <w:rPr>
          <w:rFonts w:ascii="Ebrima" w:eastAsia="Arial Unicode MS" w:hAnsi="Ebrima" w:cs="Arial"/>
          <w:bCs/>
          <w:lang w:eastAsia="es-ES"/>
        </w:rPr>
        <w:t>6.-</w:t>
      </w:r>
      <w:r w:rsidRPr="005F12E8">
        <w:rPr>
          <w:rFonts w:ascii="Ebrima" w:eastAsia="Arial Unicode MS" w:hAnsi="Ebrima" w:cs="Arial"/>
          <w:b/>
          <w:lang w:eastAsia="es-ES"/>
        </w:rPr>
        <w:t xml:space="preserve"> </w:t>
      </w:r>
      <w:r w:rsidR="007C71C2" w:rsidRPr="005F12E8">
        <w:rPr>
          <w:rFonts w:ascii="Ebrima" w:eastAsia="Arial Unicode MS" w:hAnsi="Ebrima" w:cs="Arial"/>
          <w:b/>
          <w:lang w:eastAsia="es-ES"/>
        </w:rPr>
        <w:t>H. AYUNTAMIENTO DE SAN JUAN GUELAVÍA</w:t>
      </w:r>
      <w:r w:rsidR="00975404" w:rsidRPr="005F12E8">
        <w:rPr>
          <w:rFonts w:ascii="Ebrima" w:eastAsia="Arial Unicode MS" w:hAnsi="Ebrima" w:cs="Arial"/>
          <w:bCs/>
          <w:lang w:eastAsia="es-ES"/>
        </w:rPr>
        <w:t xml:space="preserve">, en el expediente del recurso de revisión número </w:t>
      </w:r>
      <w:r w:rsidRPr="005F12E8">
        <w:rPr>
          <w:rFonts w:ascii="Ebrima" w:eastAsia="Arial Unicode MS" w:hAnsi="Ebrima" w:cs="Arial"/>
          <w:bCs/>
          <w:lang w:eastAsia="es-ES"/>
        </w:rPr>
        <w:t>R.R.A.I.</w:t>
      </w:r>
      <w:r w:rsidR="00C456C4" w:rsidRPr="005F12E8">
        <w:rPr>
          <w:rFonts w:ascii="Ebrima" w:eastAsia="Arial Unicode MS" w:hAnsi="Ebrima" w:cs="Arial"/>
          <w:bCs/>
          <w:lang w:eastAsia="es-ES"/>
        </w:rPr>
        <w:t>0394/2019/SICOM.</w:t>
      </w:r>
    </w:p>
    <w:p w14:paraId="1ABFC450" w14:textId="77777777" w:rsidR="00FE0F7E" w:rsidRPr="005F12E8" w:rsidRDefault="00FE0F7E" w:rsidP="005F12E8">
      <w:pPr>
        <w:spacing w:line="276" w:lineRule="auto"/>
        <w:jc w:val="both"/>
        <w:rPr>
          <w:rFonts w:ascii="Ebrima" w:eastAsia="Arial Unicode MS" w:hAnsi="Ebrima" w:cs="Arial"/>
          <w:b/>
          <w:lang w:eastAsia="es-ES"/>
        </w:rPr>
      </w:pPr>
    </w:p>
    <w:p w14:paraId="49DAE24B" w14:textId="4CACC3E9" w:rsidR="00FE0F7E" w:rsidRPr="005F12E8" w:rsidRDefault="00FE0F7E" w:rsidP="005F12E8">
      <w:pPr>
        <w:spacing w:line="276" w:lineRule="auto"/>
        <w:ind w:left="708"/>
        <w:jc w:val="both"/>
        <w:rPr>
          <w:rFonts w:ascii="Ebrima" w:eastAsia="Arial Unicode MS" w:hAnsi="Ebrima" w:cs="Arial"/>
          <w:b/>
          <w:lang w:eastAsia="es-ES"/>
        </w:rPr>
      </w:pPr>
      <w:r w:rsidRPr="005F12E8">
        <w:rPr>
          <w:rFonts w:ascii="Ebrima" w:eastAsia="Arial Unicode MS" w:hAnsi="Ebrima" w:cs="Arial"/>
          <w:bCs/>
          <w:lang w:eastAsia="es-ES"/>
        </w:rPr>
        <w:t>7.-</w:t>
      </w:r>
      <w:r w:rsidRPr="005F12E8">
        <w:rPr>
          <w:rFonts w:ascii="Ebrima" w:eastAsia="Arial Unicode MS" w:hAnsi="Ebrima" w:cs="Arial"/>
          <w:b/>
          <w:lang w:eastAsia="es-ES"/>
        </w:rPr>
        <w:t xml:space="preserve"> </w:t>
      </w:r>
      <w:r w:rsidR="007C71C2" w:rsidRPr="005F12E8">
        <w:rPr>
          <w:rFonts w:ascii="Ebrima" w:eastAsia="Arial Unicode MS" w:hAnsi="Ebrima" w:cs="Arial"/>
          <w:b/>
          <w:lang w:eastAsia="es-ES"/>
        </w:rPr>
        <w:t>H. AYUNTAMIENTO DE SANTO TOMÁS OCOTEPEC</w:t>
      </w:r>
      <w:r w:rsidRPr="005F12E8">
        <w:rPr>
          <w:rFonts w:ascii="Ebrima" w:eastAsia="Arial Unicode MS" w:hAnsi="Ebrima" w:cs="Arial"/>
          <w:bCs/>
          <w:lang w:eastAsia="es-ES"/>
        </w:rPr>
        <w:t>,</w:t>
      </w:r>
      <w:r w:rsidR="00975404" w:rsidRPr="005F12E8">
        <w:rPr>
          <w:rFonts w:ascii="Ebrima" w:eastAsia="Arial Unicode MS" w:hAnsi="Ebrima" w:cs="Arial"/>
          <w:bCs/>
          <w:lang w:eastAsia="es-ES"/>
        </w:rPr>
        <w:t xml:space="preserve"> en el expediente del recurso de revisión número</w:t>
      </w:r>
      <w:r w:rsidRPr="005F12E8">
        <w:rPr>
          <w:rFonts w:ascii="Ebrima" w:eastAsia="Arial Unicode MS" w:hAnsi="Ebrima" w:cs="Arial"/>
          <w:bCs/>
          <w:lang w:eastAsia="es-ES"/>
        </w:rPr>
        <w:t xml:space="preserve"> R.R.A.I.</w:t>
      </w:r>
      <w:r w:rsidR="00C456C4" w:rsidRPr="005F12E8">
        <w:rPr>
          <w:rFonts w:ascii="Ebrima" w:eastAsia="Arial Unicode MS" w:hAnsi="Ebrima" w:cs="Arial"/>
          <w:bCs/>
          <w:lang w:eastAsia="es-ES"/>
        </w:rPr>
        <w:t>0428/2019/SICOM.</w:t>
      </w:r>
    </w:p>
    <w:p w14:paraId="6D282552" w14:textId="77777777" w:rsidR="00FE0F7E" w:rsidRPr="005F12E8" w:rsidRDefault="00FE0F7E" w:rsidP="005F12E8">
      <w:pPr>
        <w:spacing w:line="276" w:lineRule="auto"/>
        <w:jc w:val="both"/>
        <w:rPr>
          <w:rFonts w:ascii="Ebrima" w:eastAsia="Arial Unicode MS" w:hAnsi="Ebrima" w:cs="Arial"/>
          <w:b/>
          <w:lang w:eastAsia="es-ES"/>
        </w:rPr>
      </w:pPr>
    </w:p>
    <w:p w14:paraId="382C9EF8" w14:textId="1214FB49" w:rsidR="00FE0F7E" w:rsidRPr="005F12E8" w:rsidRDefault="00FE0F7E" w:rsidP="005F12E8">
      <w:pPr>
        <w:spacing w:line="276" w:lineRule="auto"/>
        <w:ind w:left="708"/>
        <w:jc w:val="both"/>
        <w:rPr>
          <w:rFonts w:ascii="Ebrima" w:eastAsia="Arial Unicode MS" w:hAnsi="Ebrima" w:cs="Arial"/>
          <w:b/>
          <w:lang w:eastAsia="es-ES"/>
        </w:rPr>
      </w:pPr>
      <w:r w:rsidRPr="005F12E8">
        <w:rPr>
          <w:rFonts w:ascii="Ebrima" w:eastAsia="Arial Unicode MS" w:hAnsi="Ebrima" w:cs="Arial"/>
          <w:bCs/>
          <w:lang w:eastAsia="es-ES"/>
        </w:rPr>
        <w:t>8.-</w:t>
      </w:r>
      <w:r w:rsidRPr="005F12E8">
        <w:rPr>
          <w:rFonts w:ascii="Ebrima" w:eastAsia="Arial Unicode MS" w:hAnsi="Ebrima" w:cs="Arial"/>
          <w:b/>
          <w:lang w:eastAsia="es-ES"/>
        </w:rPr>
        <w:t xml:space="preserve"> </w:t>
      </w:r>
      <w:r w:rsidR="006F0084" w:rsidRPr="005F12E8">
        <w:rPr>
          <w:rFonts w:ascii="Ebrima" w:eastAsia="Arial Unicode MS" w:hAnsi="Ebrima" w:cs="Arial"/>
          <w:b/>
          <w:lang w:eastAsia="es-ES"/>
        </w:rPr>
        <w:t>H. AYUNTAMIENTO DE IXPANTEPEC NIEVES</w:t>
      </w:r>
      <w:r w:rsidR="00975404" w:rsidRPr="005F12E8">
        <w:rPr>
          <w:rFonts w:ascii="Ebrima" w:eastAsia="Arial Unicode MS" w:hAnsi="Ebrima" w:cs="Arial"/>
          <w:bCs/>
          <w:lang w:eastAsia="es-ES"/>
        </w:rPr>
        <w:t>, en el expediente del recurso de revisión número</w:t>
      </w:r>
      <w:r w:rsidRPr="005F12E8">
        <w:rPr>
          <w:rFonts w:ascii="Ebrima" w:eastAsia="Arial Unicode MS" w:hAnsi="Ebrima" w:cs="Arial"/>
          <w:bCs/>
          <w:lang w:eastAsia="es-ES"/>
        </w:rPr>
        <w:t xml:space="preserve"> R.R.A.I.</w:t>
      </w:r>
      <w:r w:rsidR="00C456C4" w:rsidRPr="005F12E8">
        <w:rPr>
          <w:rFonts w:ascii="Ebrima" w:eastAsia="Arial Unicode MS" w:hAnsi="Ebrima" w:cs="Arial"/>
          <w:bCs/>
          <w:lang w:eastAsia="es-ES"/>
        </w:rPr>
        <w:t>0278/2019/SICOM.</w:t>
      </w:r>
    </w:p>
    <w:p w14:paraId="22DB6464" w14:textId="77777777" w:rsidR="00FE0F7E" w:rsidRPr="005F12E8" w:rsidRDefault="00FE0F7E" w:rsidP="005F12E8">
      <w:pPr>
        <w:spacing w:line="276" w:lineRule="auto"/>
        <w:jc w:val="both"/>
        <w:rPr>
          <w:rFonts w:ascii="Ebrima" w:eastAsia="Arial Unicode MS" w:hAnsi="Ebrima" w:cs="Arial"/>
          <w:b/>
          <w:lang w:eastAsia="es-ES"/>
        </w:rPr>
      </w:pPr>
    </w:p>
    <w:p w14:paraId="55A71111" w14:textId="40324FDB" w:rsidR="00FE0F7E" w:rsidRPr="005F12E8" w:rsidRDefault="00FE0F7E" w:rsidP="005F12E8">
      <w:pPr>
        <w:spacing w:line="276" w:lineRule="auto"/>
        <w:ind w:left="708"/>
        <w:jc w:val="both"/>
        <w:rPr>
          <w:rFonts w:ascii="Ebrima" w:eastAsia="Arial Unicode MS" w:hAnsi="Ebrima" w:cs="Arial"/>
          <w:bCs/>
          <w:lang w:eastAsia="es-ES"/>
        </w:rPr>
      </w:pPr>
      <w:r w:rsidRPr="005F12E8">
        <w:rPr>
          <w:rFonts w:ascii="Ebrima" w:eastAsia="Arial Unicode MS" w:hAnsi="Ebrima" w:cs="Arial"/>
          <w:bCs/>
          <w:lang w:eastAsia="es-ES"/>
        </w:rPr>
        <w:t>9.-</w:t>
      </w:r>
      <w:r w:rsidRPr="005F12E8">
        <w:rPr>
          <w:rFonts w:ascii="Ebrima" w:eastAsia="Arial Unicode MS" w:hAnsi="Ebrima" w:cs="Arial"/>
          <w:b/>
          <w:lang w:eastAsia="es-ES"/>
        </w:rPr>
        <w:t xml:space="preserve"> </w:t>
      </w:r>
      <w:r w:rsidR="006F0084" w:rsidRPr="005F12E8">
        <w:rPr>
          <w:rFonts w:ascii="Ebrima" w:eastAsia="Arial Unicode MS" w:hAnsi="Ebrima" w:cs="Arial"/>
          <w:b/>
          <w:lang w:eastAsia="es-ES"/>
        </w:rPr>
        <w:t>H. AYUNTAMIENTO DE SAN JUAN BAUTISTA SUCHITEPEC</w:t>
      </w:r>
      <w:r w:rsidRPr="005F12E8">
        <w:rPr>
          <w:rFonts w:ascii="Ebrima" w:eastAsia="Arial Unicode MS" w:hAnsi="Ebrima" w:cs="Arial"/>
          <w:bCs/>
          <w:lang w:eastAsia="es-ES"/>
        </w:rPr>
        <w:t xml:space="preserve">, </w:t>
      </w:r>
      <w:r w:rsidR="00975404" w:rsidRPr="005F12E8">
        <w:rPr>
          <w:rFonts w:ascii="Ebrima" w:eastAsia="Arial Unicode MS" w:hAnsi="Ebrima" w:cs="Arial"/>
          <w:bCs/>
          <w:lang w:eastAsia="es-ES"/>
        </w:rPr>
        <w:t>en el expediente del recurso de revisión número</w:t>
      </w:r>
      <w:r w:rsidRPr="005F12E8">
        <w:rPr>
          <w:rFonts w:ascii="Ebrima" w:eastAsia="Arial Unicode MS" w:hAnsi="Ebrima" w:cs="Arial"/>
          <w:bCs/>
          <w:lang w:eastAsia="es-ES"/>
        </w:rPr>
        <w:t xml:space="preserve"> R.R.A.I.</w:t>
      </w:r>
      <w:r w:rsidR="00C456C4" w:rsidRPr="005F12E8">
        <w:rPr>
          <w:rFonts w:ascii="Ebrima" w:eastAsia="Arial Unicode MS" w:hAnsi="Ebrima" w:cs="Arial"/>
          <w:bCs/>
          <w:lang w:eastAsia="es-ES"/>
        </w:rPr>
        <w:t>0279/2019/SICOM.</w:t>
      </w:r>
    </w:p>
    <w:p w14:paraId="0546909F" w14:textId="77777777" w:rsidR="00FE0F7E" w:rsidRPr="005F12E8" w:rsidRDefault="00FE0F7E" w:rsidP="005F12E8">
      <w:pPr>
        <w:spacing w:line="276" w:lineRule="auto"/>
        <w:jc w:val="both"/>
        <w:rPr>
          <w:rFonts w:ascii="Ebrima" w:eastAsia="Arial Unicode MS" w:hAnsi="Ebrima" w:cs="Arial"/>
          <w:b/>
          <w:lang w:eastAsia="es-ES"/>
        </w:rPr>
      </w:pPr>
    </w:p>
    <w:p w14:paraId="7F26D643" w14:textId="0E7F3722" w:rsidR="00FE0F7E" w:rsidRPr="005F12E8" w:rsidRDefault="00FE0F7E" w:rsidP="005F12E8">
      <w:pPr>
        <w:spacing w:line="276" w:lineRule="auto"/>
        <w:ind w:left="708"/>
        <w:jc w:val="both"/>
        <w:rPr>
          <w:rFonts w:ascii="Ebrima" w:eastAsia="Arial Unicode MS" w:hAnsi="Ebrima" w:cs="Arial"/>
          <w:b/>
          <w:lang w:eastAsia="es-ES"/>
        </w:rPr>
      </w:pPr>
      <w:r w:rsidRPr="005F12E8">
        <w:rPr>
          <w:rFonts w:ascii="Ebrima" w:eastAsia="Arial Unicode MS" w:hAnsi="Ebrima" w:cs="Arial"/>
          <w:bCs/>
          <w:lang w:eastAsia="es-ES"/>
        </w:rPr>
        <w:t>10.-</w:t>
      </w:r>
      <w:r w:rsidRPr="005F12E8">
        <w:rPr>
          <w:rFonts w:ascii="Ebrima" w:eastAsia="Arial Unicode MS" w:hAnsi="Ebrima" w:cs="Arial"/>
          <w:b/>
          <w:lang w:eastAsia="es-ES"/>
        </w:rPr>
        <w:t xml:space="preserve"> </w:t>
      </w:r>
      <w:r w:rsidR="006F0084" w:rsidRPr="005F12E8">
        <w:rPr>
          <w:rFonts w:ascii="Ebrima" w:eastAsia="Arial Unicode MS" w:hAnsi="Ebrima" w:cs="Arial"/>
          <w:b/>
          <w:lang w:eastAsia="es-ES"/>
        </w:rPr>
        <w:t>H. AYUNTAMIENTO DE MAGDALENA TEITIPAC</w:t>
      </w:r>
      <w:r w:rsidR="00975404" w:rsidRPr="005F12E8">
        <w:rPr>
          <w:rFonts w:ascii="Ebrima" w:eastAsia="Arial Unicode MS" w:hAnsi="Ebrima" w:cs="Arial"/>
          <w:bCs/>
          <w:lang w:eastAsia="es-ES"/>
        </w:rPr>
        <w:t>, en el expediente del recurso de revisión número</w:t>
      </w:r>
      <w:r w:rsidRPr="005F12E8">
        <w:rPr>
          <w:rFonts w:ascii="Ebrima" w:eastAsia="Arial Unicode MS" w:hAnsi="Ebrima" w:cs="Arial"/>
          <w:bCs/>
          <w:lang w:eastAsia="es-ES"/>
        </w:rPr>
        <w:t xml:space="preserve"> R.R.</w:t>
      </w:r>
      <w:r w:rsidR="00C456C4" w:rsidRPr="005F12E8">
        <w:rPr>
          <w:rFonts w:ascii="Ebrima" w:eastAsia="Arial Unicode MS" w:hAnsi="Ebrima" w:cs="Arial"/>
          <w:bCs/>
          <w:lang w:eastAsia="es-ES"/>
        </w:rPr>
        <w:t>A.I./0075/2020/SICOM</w:t>
      </w:r>
      <w:r w:rsidRPr="005F12E8">
        <w:rPr>
          <w:rFonts w:ascii="Ebrima" w:eastAsia="Arial Unicode MS" w:hAnsi="Ebrima" w:cs="Arial"/>
          <w:bCs/>
          <w:lang w:eastAsia="es-ES"/>
        </w:rPr>
        <w:t>.</w:t>
      </w:r>
    </w:p>
    <w:p w14:paraId="0FF6B284" w14:textId="77777777" w:rsidR="00FE0F7E" w:rsidRPr="005F12E8" w:rsidRDefault="00FE0F7E" w:rsidP="005F12E8">
      <w:pPr>
        <w:spacing w:line="276" w:lineRule="auto"/>
        <w:jc w:val="both"/>
        <w:rPr>
          <w:rFonts w:ascii="Ebrima" w:eastAsia="Arial Unicode MS" w:hAnsi="Ebrima" w:cs="Arial"/>
          <w:b/>
          <w:lang w:eastAsia="es-ES"/>
        </w:rPr>
      </w:pPr>
    </w:p>
    <w:p w14:paraId="062B3445" w14:textId="48B56AFC" w:rsidR="00FE0F7E" w:rsidRPr="005F12E8" w:rsidRDefault="00FE0F7E" w:rsidP="005F12E8">
      <w:pPr>
        <w:spacing w:line="276" w:lineRule="auto"/>
        <w:ind w:left="708"/>
        <w:jc w:val="both"/>
        <w:rPr>
          <w:rFonts w:ascii="Ebrima" w:eastAsia="Arial Unicode MS" w:hAnsi="Ebrima" w:cs="Arial"/>
          <w:b/>
          <w:lang w:eastAsia="es-ES"/>
        </w:rPr>
      </w:pPr>
      <w:r w:rsidRPr="005F12E8">
        <w:rPr>
          <w:rFonts w:ascii="Ebrima" w:eastAsia="Arial Unicode MS" w:hAnsi="Ebrima" w:cs="Arial"/>
          <w:bCs/>
          <w:lang w:eastAsia="es-ES"/>
        </w:rPr>
        <w:t>11.-</w:t>
      </w:r>
      <w:r w:rsidRPr="005F12E8">
        <w:rPr>
          <w:rFonts w:ascii="Ebrima" w:eastAsia="Arial Unicode MS" w:hAnsi="Ebrima" w:cs="Arial"/>
          <w:b/>
          <w:lang w:eastAsia="es-ES"/>
        </w:rPr>
        <w:t xml:space="preserve"> H. AYUNTAMIENTO DE</w:t>
      </w:r>
      <w:r w:rsidR="006F0084" w:rsidRPr="005F12E8">
        <w:rPr>
          <w:rFonts w:ascii="Ebrima" w:eastAsia="Arial Unicode MS" w:hAnsi="Ebrima" w:cs="Arial"/>
          <w:b/>
          <w:lang w:eastAsia="es-ES"/>
        </w:rPr>
        <w:t xml:space="preserve"> TEOTITLÁN DEL VALLE</w:t>
      </w:r>
      <w:r w:rsidR="00975404" w:rsidRPr="005F12E8">
        <w:rPr>
          <w:rFonts w:ascii="Ebrima" w:eastAsia="Arial Unicode MS" w:hAnsi="Ebrima" w:cs="Arial"/>
          <w:bCs/>
          <w:lang w:eastAsia="es-ES"/>
        </w:rPr>
        <w:t>, en el expediente del recurso de revisión número R.R.A.I.0398/2019/SICOM.</w:t>
      </w:r>
    </w:p>
    <w:p w14:paraId="4280E507" w14:textId="77777777" w:rsidR="00FE0F7E" w:rsidRPr="005F12E8" w:rsidRDefault="00FE0F7E" w:rsidP="005F12E8">
      <w:pPr>
        <w:spacing w:line="276" w:lineRule="auto"/>
        <w:jc w:val="both"/>
        <w:rPr>
          <w:rFonts w:ascii="Ebrima" w:eastAsia="Arial Unicode MS" w:hAnsi="Ebrima" w:cs="Arial"/>
          <w:b/>
          <w:lang w:eastAsia="es-ES"/>
        </w:rPr>
      </w:pPr>
    </w:p>
    <w:p w14:paraId="5AC3B290" w14:textId="0ACF3FF6" w:rsidR="00FE0F7E" w:rsidRPr="005F12E8" w:rsidRDefault="00FE0F7E" w:rsidP="005F12E8">
      <w:pPr>
        <w:spacing w:line="276" w:lineRule="auto"/>
        <w:ind w:left="708"/>
        <w:jc w:val="both"/>
        <w:rPr>
          <w:rFonts w:ascii="Ebrima" w:eastAsia="Arial Unicode MS" w:hAnsi="Ebrima" w:cs="Arial"/>
          <w:bCs/>
          <w:lang w:eastAsia="es-ES"/>
        </w:rPr>
      </w:pPr>
      <w:r w:rsidRPr="005F12E8">
        <w:rPr>
          <w:rFonts w:ascii="Ebrima" w:eastAsia="Arial Unicode MS" w:hAnsi="Ebrima" w:cs="Arial"/>
          <w:bCs/>
          <w:lang w:eastAsia="es-ES"/>
        </w:rPr>
        <w:lastRenderedPageBreak/>
        <w:t>1</w:t>
      </w:r>
      <w:r w:rsidR="00156C4E" w:rsidRPr="005F12E8">
        <w:rPr>
          <w:rFonts w:ascii="Ebrima" w:eastAsia="Arial Unicode MS" w:hAnsi="Ebrima" w:cs="Arial"/>
          <w:bCs/>
          <w:lang w:eastAsia="es-ES"/>
        </w:rPr>
        <w:t>2</w:t>
      </w:r>
      <w:r w:rsidRPr="005F12E8">
        <w:rPr>
          <w:rFonts w:ascii="Ebrima" w:eastAsia="Arial Unicode MS" w:hAnsi="Ebrima" w:cs="Arial"/>
          <w:bCs/>
          <w:lang w:eastAsia="es-ES"/>
        </w:rPr>
        <w:t>.-</w:t>
      </w:r>
      <w:r w:rsidRPr="005F12E8">
        <w:rPr>
          <w:rFonts w:ascii="Ebrima" w:eastAsia="Arial Unicode MS" w:hAnsi="Ebrima" w:cs="Arial"/>
          <w:b/>
          <w:lang w:eastAsia="es-ES"/>
        </w:rPr>
        <w:t xml:space="preserve"> </w:t>
      </w:r>
      <w:r w:rsidR="006F0084" w:rsidRPr="005F12E8">
        <w:rPr>
          <w:rFonts w:ascii="Ebrima" w:eastAsia="Arial Unicode MS" w:hAnsi="Ebrima" w:cs="Arial"/>
          <w:b/>
          <w:lang w:eastAsia="es-ES"/>
        </w:rPr>
        <w:t>H. AYUNTAMIENTO DE MAGDALENA ZAHUATLÁN</w:t>
      </w:r>
      <w:r w:rsidR="00975404" w:rsidRPr="005F12E8">
        <w:rPr>
          <w:rFonts w:ascii="Ebrima" w:eastAsia="Arial Unicode MS" w:hAnsi="Ebrima" w:cs="Arial"/>
          <w:bCs/>
          <w:lang w:eastAsia="es-ES"/>
        </w:rPr>
        <w:t>, en el expediente del recurso de revisión número</w:t>
      </w:r>
      <w:r w:rsidRPr="005F12E8">
        <w:rPr>
          <w:rFonts w:ascii="Ebrima" w:eastAsia="Arial Unicode MS" w:hAnsi="Ebrima" w:cs="Arial"/>
          <w:bCs/>
          <w:lang w:eastAsia="es-ES"/>
        </w:rPr>
        <w:t xml:space="preserve"> R.R.A.I.</w:t>
      </w:r>
      <w:r w:rsidR="00156C4E" w:rsidRPr="005F12E8">
        <w:rPr>
          <w:rFonts w:ascii="Ebrima" w:eastAsia="Arial Unicode MS" w:hAnsi="Ebrima" w:cs="Arial"/>
          <w:bCs/>
          <w:lang w:eastAsia="es-ES"/>
        </w:rPr>
        <w:t>0291/2019/SICOM.</w:t>
      </w:r>
    </w:p>
    <w:p w14:paraId="20A62351" w14:textId="77777777" w:rsidR="00FE0F7E" w:rsidRPr="005F12E8" w:rsidRDefault="00FE0F7E" w:rsidP="005F12E8">
      <w:pPr>
        <w:spacing w:line="276" w:lineRule="auto"/>
        <w:jc w:val="both"/>
        <w:rPr>
          <w:rFonts w:ascii="Ebrima" w:eastAsia="Arial Unicode MS" w:hAnsi="Ebrima" w:cs="Arial"/>
          <w:b/>
          <w:lang w:eastAsia="es-ES"/>
        </w:rPr>
      </w:pPr>
    </w:p>
    <w:p w14:paraId="20A5AE93" w14:textId="3B5CCDA9" w:rsidR="00FE0F7E" w:rsidRPr="005F12E8" w:rsidRDefault="00FE0F7E" w:rsidP="005F12E8">
      <w:pPr>
        <w:spacing w:line="276" w:lineRule="auto"/>
        <w:ind w:left="708"/>
        <w:jc w:val="both"/>
        <w:rPr>
          <w:rFonts w:ascii="Ebrima" w:eastAsia="Arial Unicode MS" w:hAnsi="Ebrima" w:cs="Arial"/>
          <w:b/>
          <w:lang w:eastAsia="es-ES"/>
        </w:rPr>
      </w:pPr>
      <w:r w:rsidRPr="005F12E8">
        <w:rPr>
          <w:rFonts w:ascii="Ebrima" w:eastAsia="Arial Unicode MS" w:hAnsi="Ebrima" w:cs="Arial"/>
          <w:bCs/>
          <w:lang w:eastAsia="es-ES"/>
        </w:rPr>
        <w:t>1</w:t>
      </w:r>
      <w:r w:rsidR="00C056AB" w:rsidRPr="005F12E8">
        <w:rPr>
          <w:rFonts w:ascii="Ebrima" w:eastAsia="Arial Unicode MS" w:hAnsi="Ebrima" w:cs="Arial"/>
          <w:bCs/>
          <w:lang w:eastAsia="es-ES"/>
        </w:rPr>
        <w:t>3</w:t>
      </w:r>
      <w:r w:rsidRPr="005F12E8">
        <w:rPr>
          <w:rFonts w:ascii="Ebrima" w:eastAsia="Arial Unicode MS" w:hAnsi="Ebrima" w:cs="Arial"/>
          <w:bCs/>
          <w:lang w:eastAsia="es-ES"/>
        </w:rPr>
        <w:t>.-</w:t>
      </w:r>
      <w:r w:rsidRPr="005F12E8">
        <w:rPr>
          <w:rFonts w:ascii="Ebrima" w:eastAsia="Arial Unicode MS" w:hAnsi="Ebrima" w:cs="Arial"/>
          <w:b/>
          <w:lang w:eastAsia="es-ES"/>
        </w:rPr>
        <w:t xml:space="preserve"> </w:t>
      </w:r>
      <w:r w:rsidR="006F0084" w:rsidRPr="005F12E8">
        <w:rPr>
          <w:rFonts w:ascii="Ebrima" w:eastAsia="Arial Unicode MS" w:hAnsi="Ebrima" w:cs="Arial"/>
          <w:b/>
          <w:lang w:eastAsia="es-ES"/>
        </w:rPr>
        <w:t>H. AYUNTAMIENTO DE SAN BARTOLO YAUTEPEC</w:t>
      </w:r>
      <w:r w:rsidR="00975404" w:rsidRPr="005F12E8">
        <w:rPr>
          <w:rFonts w:ascii="Ebrima" w:eastAsia="Arial Unicode MS" w:hAnsi="Ebrima" w:cs="Arial"/>
          <w:bCs/>
          <w:lang w:eastAsia="es-ES"/>
        </w:rPr>
        <w:t>, en el expediente del recurso de revisión número</w:t>
      </w:r>
      <w:r w:rsidRPr="005F12E8">
        <w:rPr>
          <w:rFonts w:ascii="Ebrima" w:eastAsia="Arial Unicode MS" w:hAnsi="Ebrima" w:cs="Arial"/>
          <w:bCs/>
          <w:lang w:eastAsia="es-ES"/>
        </w:rPr>
        <w:t xml:space="preserve"> R.R.A.I</w:t>
      </w:r>
      <w:r w:rsidR="00156C4E" w:rsidRPr="005F12E8">
        <w:rPr>
          <w:rFonts w:ascii="Ebrima" w:eastAsia="Arial Unicode MS" w:hAnsi="Ebrima" w:cs="Arial"/>
          <w:bCs/>
          <w:lang w:eastAsia="es-ES"/>
        </w:rPr>
        <w:t>./0287/2019/SICOM.</w:t>
      </w:r>
    </w:p>
    <w:p w14:paraId="0F26F035" w14:textId="77777777" w:rsidR="00FE0F7E" w:rsidRPr="005F12E8" w:rsidRDefault="00FE0F7E" w:rsidP="005F12E8">
      <w:pPr>
        <w:spacing w:line="276" w:lineRule="auto"/>
        <w:jc w:val="both"/>
        <w:rPr>
          <w:rFonts w:ascii="Ebrima" w:eastAsia="Arial Unicode MS" w:hAnsi="Ebrima" w:cs="Arial"/>
          <w:b/>
          <w:lang w:eastAsia="es-ES"/>
        </w:rPr>
      </w:pPr>
    </w:p>
    <w:p w14:paraId="63D9DA92" w14:textId="71E1EF3A" w:rsidR="00FE0F7E" w:rsidRPr="005F12E8" w:rsidRDefault="00FE0F7E" w:rsidP="005F12E8">
      <w:pPr>
        <w:spacing w:line="276" w:lineRule="auto"/>
        <w:ind w:left="708"/>
        <w:jc w:val="both"/>
        <w:rPr>
          <w:rFonts w:ascii="Ebrima" w:eastAsia="Arial Unicode MS" w:hAnsi="Ebrima" w:cs="Arial"/>
          <w:b/>
          <w:lang w:eastAsia="es-ES"/>
        </w:rPr>
      </w:pPr>
      <w:r w:rsidRPr="005F12E8">
        <w:rPr>
          <w:rFonts w:ascii="Ebrima" w:eastAsia="Arial Unicode MS" w:hAnsi="Ebrima" w:cs="Arial"/>
          <w:bCs/>
          <w:lang w:eastAsia="es-ES"/>
        </w:rPr>
        <w:t>1</w:t>
      </w:r>
      <w:r w:rsidR="00C056AB" w:rsidRPr="005F12E8">
        <w:rPr>
          <w:rFonts w:ascii="Ebrima" w:eastAsia="Arial Unicode MS" w:hAnsi="Ebrima" w:cs="Arial"/>
          <w:bCs/>
          <w:lang w:eastAsia="es-ES"/>
        </w:rPr>
        <w:t>4</w:t>
      </w:r>
      <w:r w:rsidRPr="005F12E8">
        <w:rPr>
          <w:rFonts w:ascii="Ebrima" w:eastAsia="Arial Unicode MS" w:hAnsi="Ebrima" w:cs="Arial"/>
          <w:bCs/>
          <w:lang w:eastAsia="es-ES"/>
        </w:rPr>
        <w:t xml:space="preserve">.- </w:t>
      </w:r>
      <w:r w:rsidR="006F0084" w:rsidRPr="005F12E8">
        <w:rPr>
          <w:rFonts w:ascii="Ebrima" w:eastAsia="Arial Unicode MS" w:hAnsi="Ebrima" w:cs="Arial"/>
          <w:b/>
          <w:lang w:eastAsia="es-ES"/>
        </w:rPr>
        <w:t>H. AYUNTAMIENTO DE SAN JERÓNIMO COATLÁN</w:t>
      </w:r>
      <w:r w:rsidR="00975404" w:rsidRPr="005F12E8">
        <w:rPr>
          <w:rFonts w:ascii="Ebrima" w:eastAsia="Arial Unicode MS" w:hAnsi="Ebrima" w:cs="Arial"/>
          <w:bCs/>
          <w:lang w:eastAsia="es-ES"/>
        </w:rPr>
        <w:t>, en el expediente del recurso de revisión número</w:t>
      </w:r>
      <w:r w:rsidRPr="005F12E8">
        <w:rPr>
          <w:rFonts w:ascii="Ebrima" w:eastAsia="Arial Unicode MS" w:hAnsi="Ebrima" w:cs="Arial"/>
          <w:bCs/>
          <w:lang w:eastAsia="es-ES"/>
        </w:rPr>
        <w:t xml:space="preserve"> R.R.A.I.</w:t>
      </w:r>
      <w:r w:rsidR="00156C4E" w:rsidRPr="005F12E8">
        <w:rPr>
          <w:rFonts w:ascii="Ebrima" w:eastAsia="Arial Unicode MS" w:hAnsi="Ebrima" w:cs="Arial"/>
          <w:bCs/>
          <w:lang w:eastAsia="es-ES"/>
        </w:rPr>
        <w:t>0283/2019/SICOM.</w:t>
      </w:r>
    </w:p>
    <w:p w14:paraId="37A31185" w14:textId="77777777" w:rsidR="00FE0F7E" w:rsidRPr="005F12E8" w:rsidRDefault="00FE0F7E" w:rsidP="005F12E8">
      <w:pPr>
        <w:spacing w:line="276" w:lineRule="auto"/>
        <w:jc w:val="both"/>
        <w:rPr>
          <w:rFonts w:ascii="Ebrima" w:eastAsia="Arial Unicode MS" w:hAnsi="Ebrima" w:cs="Arial"/>
          <w:b/>
          <w:lang w:eastAsia="es-ES"/>
        </w:rPr>
      </w:pPr>
    </w:p>
    <w:p w14:paraId="05E3E62C" w14:textId="41491ECE" w:rsidR="00FE0F7E" w:rsidRPr="005F12E8" w:rsidRDefault="00FE0F7E" w:rsidP="005F12E8">
      <w:pPr>
        <w:spacing w:line="276" w:lineRule="auto"/>
        <w:ind w:left="708"/>
        <w:jc w:val="both"/>
        <w:rPr>
          <w:rFonts w:ascii="Ebrima" w:eastAsia="Arial Unicode MS" w:hAnsi="Ebrima" w:cs="Arial"/>
          <w:b/>
          <w:lang w:eastAsia="es-ES"/>
        </w:rPr>
      </w:pPr>
      <w:r w:rsidRPr="005F12E8">
        <w:rPr>
          <w:rFonts w:ascii="Ebrima" w:eastAsia="Arial Unicode MS" w:hAnsi="Ebrima" w:cs="Arial"/>
          <w:bCs/>
          <w:lang w:eastAsia="es-ES"/>
        </w:rPr>
        <w:t>1</w:t>
      </w:r>
      <w:r w:rsidR="00C056AB" w:rsidRPr="005F12E8">
        <w:rPr>
          <w:rFonts w:ascii="Ebrima" w:eastAsia="Arial Unicode MS" w:hAnsi="Ebrima" w:cs="Arial"/>
          <w:bCs/>
          <w:lang w:eastAsia="es-ES"/>
        </w:rPr>
        <w:t>5</w:t>
      </w:r>
      <w:r w:rsidRPr="005F12E8">
        <w:rPr>
          <w:rFonts w:ascii="Ebrima" w:eastAsia="Arial Unicode MS" w:hAnsi="Ebrima" w:cs="Arial"/>
          <w:bCs/>
          <w:lang w:eastAsia="es-ES"/>
        </w:rPr>
        <w:t>.-</w:t>
      </w:r>
      <w:r w:rsidRPr="005F12E8">
        <w:rPr>
          <w:rFonts w:ascii="Ebrima" w:eastAsia="Arial Unicode MS" w:hAnsi="Ebrima" w:cs="Arial"/>
          <w:b/>
          <w:lang w:eastAsia="es-ES"/>
        </w:rPr>
        <w:t xml:space="preserve"> </w:t>
      </w:r>
      <w:r w:rsidR="006F0084" w:rsidRPr="005F12E8">
        <w:rPr>
          <w:rFonts w:ascii="Ebrima" w:eastAsia="Arial Unicode MS" w:hAnsi="Ebrima" w:cs="Arial"/>
          <w:b/>
          <w:lang w:eastAsia="es-ES"/>
        </w:rPr>
        <w:t>H. AYUNTAMIENTO DE CHAHUITES</w:t>
      </w:r>
      <w:r w:rsidR="00975404" w:rsidRPr="005F12E8">
        <w:rPr>
          <w:rFonts w:ascii="Ebrima" w:eastAsia="Arial Unicode MS" w:hAnsi="Ebrima" w:cs="Arial"/>
          <w:bCs/>
          <w:lang w:eastAsia="es-ES"/>
        </w:rPr>
        <w:t>, en el expediente del recurso de revisión número</w:t>
      </w:r>
      <w:r w:rsidRPr="005F12E8">
        <w:rPr>
          <w:rFonts w:ascii="Ebrima" w:eastAsia="Arial Unicode MS" w:hAnsi="Ebrima" w:cs="Arial"/>
          <w:bCs/>
          <w:lang w:eastAsia="es-ES"/>
        </w:rPr>
        <w:t xml:space="preserve"> R.R.A.I.</w:t>
      </w:r>
      <w:r w:rsidR="00156C4E" w:rsidRPr="005F12E8">
        <w:rPr>
          <w:rFonts w:ascii="Ebrima" w:eastAsia="Arial Unicode MS" w:hAnsi="Ebrima" w:cs="Arial"/>
          <w:bCs/>
          <w:lang w:eastAsia="es-ES"/>
        </w:rPr>
        <w:t>0159/2020/SICOM.</w:t>
      </w:r>
    </w:p>
    <w:p w14:paraId="1301EB12" w14:textId="77777777" w:rsidR="00FE0F7E" w:rsidRPr="005F12E8" w:rsidRDefault="00FE0F7E" w:rsidP="005F12E8">
      <w:pPr>
        <w:spacing w:line="276" w:lineRule="auto"/>
        <w:jc w:val="both"/>
        <w:rPr>
          <w:rFonts w:ascii="Ebrima" w:eastAsia="Arial Unicode MS" w:hAnsi="Ebrima" w:cs="Arial"/>
          <w:b/>
          <w:lang w:eastAsia="es-ES"/>
        </w:rPr>
      </w:pPr>
    </w:p>
    <w:p w14:paraId="4BA3D726" w14:textId="3E5A519B" w:rsidR="00FE0F7E" w:rsidRPr="005F12E8" w:rsidRDefault="00FE0F7E" w:rsidP="005F12E8">
      <w:pPr>
        <w:spacing w:line="276" w:lineRule="auto"/>
        <w:ind w:left="708"/>
        <w:jc w:val="both"/>
        <w:rPr>
          <w:rFonts w:ascii="Ebrima" w:eastAsia="Arial Unicode MS" w:hAnsi="Ebrima" w:cs="Arial"/>
          <w:bCs/>
          <w:lang w:eastAsia="es-ES"/>
        </w:rPr>
      </w:pPr>
      <w:r w:rsidRPr="005F12E8">
        <w:rPr>
          <w:rFonts w:ascii="Ebrima" w:eastAsia="Arial Unicode MS" w:hAnsi="Ebrima" w:cs="Arial"/>
          <w:bCs/>
          <w:lang w:eastAsia="es-ES"/>
        </w:rPr>
        <w:t>1</w:t>
      </w:r>
      <w:r w:rsidR="00C056AB" w:rsidRPr="005F12E8">
        <w:rPr>
          <w:rFonts w:ascii="Ebrima" w:eastAsia="Arial Unicode MS" w:hAnsi="Ebrima" w:cs="Arial"/>
          <w:bCs/>
          <w:lang w:eastAsia="es-ES"/>
        </w:rPr>
        <w:t>6</w:t>
      </w:r>
      <w:r w:rsidRPr="005F12E8">
        <w:rPr>
          <w:rFonts w:ascii="Ebrima" w:eastAsia="Arial Unicode MS" w:hAnsi="Ebrima" w:cs="Arial"/>
          <w:bCs/>
          <w:lang w:eastAsia="es-ES"/>
        </w:rPr>
        <w:t>.-</w:t>
      </w:r>
      <w:r w:rsidRPr="005F12E8">
        <w:rPr>
          <w:rFonts w:ascii="Ebrima" w:eastAsia="Arial Unicode MS" w:hAnsi="Ebrima" w:cs="Arial"/>
          <w:b/>
          <w:lang w:eastAsia="es-ES"/>
        </w:rPr>
        <w:t xml:space="preserve"> </w:t>
      </w:r>
      <w:r w:rsidR="006F0084" w:rsidRPr="005F12E8">
        <w:rPr>
          <w:rFonts w:ascii="Ebrima" w:eastAsia="Arial Unicode MS" w:hAnsi="Ebrima" w:cs="Arial"/>
          <w:b/>
          <w:lang w:eastAsia="es-ES"/>
        </w:rPr>
        <w:t>H. AYUNTAMIENTO DE MAGDALENA TEQUISISTLÁN</w:t>
      </w:r>
      <w:r w:rsidR="00975404" w:rsidRPr="005F12E8">
        <w:rPr>
          <w:rFonts w:ascii="Ebrima" w:eastAsia="Arial Unicode MS" w:hAnsi="Ebrima" w:cs="Arial"/>
          <w:bCs/>
          <w:lang w:eastAsia="es-ES"/>
        </w:rPr>
        <w:t xml:space="preserve">, en el expediente del recurso de revisión número </w:t>
      </w:r>
      <w:r w:rsidR="005F12E8" w:rsidRPr="005F12E8">
        <w:rPr>
          <w:rFonts w:ascii="Ebrima" w:eastAsia="Arial Unicode MS" w:hAnsi="Ebrima" w:cs="Arial"/>
          <w:bCs/>
          <w:lang w:eastAsia="es-ES"/>
        </w:rPr>
        <w:t>R.R.A.I.</w:t>
      </w:r>
      <w:r w:rsidR="00975404" w:rsidRPr="005F12E8">
        <w:rPr>
          <w:rFonts w:ascii="Ebrima" w:eastAsia="Arial Unicode MS" w:hAnsi="Ebrima" w:cs="Arial"/>
          <w:bCs/>
          <w:lang w:eastAsia="es-ES"/>
        </w:rPr>
        <w:t>404/2018.</w:t>
      </w:r>
    </w:p>
    <w:p w14:paraId="67819CD3" w14:textId="77777777" w:rsidR="00FE0F7E" w:rsidRPr="005F12E8" w:rsidRDefault="00FE0F7E" w:rsidP="005F12E8">
      <w:pPr>
        <w:spacing w:line="276" w:lineRule="auto"/>
        <w:jc w:val="both"/>
        <w:rPr>
          <w:rFonts w:ascii="Ebrima" w:eastAsia="Arial Unicode MS" w:hAnsi="Ebrima" w:cs="Arial"/>
          <w:b/>
          <w:lang w:eastAsia="es-ES"/>
        </w:rPr>
      </w:pPr>
    </w:p>
    <w:p w14:paraId="726A4A8D" w14:textId="71813D37" w:rsidR="00FE0F7E" w:rsidRPr="005F12E8" w:rsidRDefault="00FE0F7E" w:rsidP="005F12E8">
      <w:pPr>
        <w:spacing w:line="276" w:lineRule="auto"/>
        <w:ind w:left="708"/>
        <w:jc w:val="both"/>
        <w:rPr>
          <w:rFonts w:ascii="Ebrima" w:eastAsia="Arial Unicode MS" w:hAnsi="Ebrima" w:cs="Arial"/>
          <w:bCs/>
          <w:lang w:eastAsia="es-ES"/>
        </w:rPr>
      </w:pPr>
      <w:r w:rsidRPr="005F12E8">
        <w:rPr>
          <w:rFonts w:ascii="Ebrima" w:eastAsia="Arial Unicode MS" w:hAnsi="Ebrima" w:cs="Arial"/>
          <w:bCs/>
          <w:lang w:eastAsia="es-ES"/>
        </w:rPr>
        <w:t>1</w:t>
      </w:r>
      <w:r w:rsidR="00C056AB" w:rsidRPr="005F12E8">
        <w:rPr>
          <w:rFonts w:ascii="Ebrima" w:eastAsia="Arial Unicode MS" w:hAnsi="Ebrima" w:cs="Arial"/>
          <w:bCs/>
          <w:lang w:eastAsia="es-ES"/>
        </w:rPr>
        <w:t>7</w:t>
      </w:r>
      <w:r w:rsidRPr="005F12E8">
        <w:rPr>
          <w:rFonts w:ascii="Ebrima" w:eastAsia="Arial Unicode MS" w:hAnsi="Ebrima" w:cs="Arial"/>
          <w:bCs/>
          <w:lang w:eastAsia="es-ES"/>
        </w:rPr>
        <w:t>.-</w:t>
      </w:r>
      <w:r w:rsidRPr="005F12E8">
        <w:rPr>
          <w:rFonts w:ascii="Ebrima" w:eastAsia="Arial Unicode MS" w:hAnsi="Ebrima" w:cs="Arial"/>
          <w:b/>
          <w:lang w:eastAsia="es-ES"/>
        </w:rPr>
        <w:t xml:space="preserve"> </w:t>
      </w:r>
      <w:r w:rsidR="000A0432" w:rsidRPr="005F12E8">
        <w:rPr>
          <w:rFonts w:ascii="Ebrima" w:eastAsia="Arial Unicode MS" w:hAnsi="Ebrima" w:cs="Arial"/>
          <w:b/>
          <w:lang w:eastAsia="es-ES"/>
        </w:rPr>
        <w:t>H. AYUNTAMIENTO DE SAN PEDRO HUAMELULA</w:t>
      </w:r>
      <w:r w:rsidR="005F12E8" w:rsidRPr="005F12E8">
        <w:rPr>
          <w:rFonts w:ascii="Ebrima" w:eastAsia="Arial Unicode MS" w:hAnsi="Ebrima" w:cs="Arial"/>
          <w:bCs/>
          <w:lang w:eastAsia="es-ES"/>
        </w:rPr>
        <w:t>, en el expediente del recurso de revisión número</w:t>
      </w:r>
      <w:r w:rsidRPr="005F12E8">
        <w:rPr>
          <w:rFonts w:ascii="Ebrima" w:eastAsia="Arial Unicode MS" w:hAnsi="Ebrima" w:cs="Arial"/>
          <w:bCs/>
          <w:lang w:eastAsia="es-ES"/>
        </w:rPr>
        <w:t xml:space="preserve"> R.R.A.I.</w:t>
      </w:r>
      <w:r w:rsidR="00156C4E" w:rsidRPr="005F12E8">
        <w:rPr>
          <w:rFonts w:ascii="Ebrima" w:eastAsia="Arial Unicode MS" w:hAnsi="Ebrima" w:cs="Arial"/>
          <w:bCs/>
          <w:lang w:eastAsia="es-ES"/>
        </w:rPr>
        <w:t>133/2019.</w:t>
      </w:r>
    </w:p>
    <w:p w14:paraId="33474E28" w14:textId="77777777" w:rsidR="00156C4E" w:rsidRPr="005F12E8" w:rsidRDefault="00156C4E" w:rsidP="005F12E8">
      <w:pPr>
        <w:spacing w:line="276" w:lineRule="auto"/>
        <w:jc w:val="both"/>
        <w:rPr>
          <w:rFonts w:ascii="Ebrima" w:eastAsia="Arial Unicode MS" w:hAnsi="Ebrima" w:cs="Arial"/>
          <w:lang w:eastAsia="es-ES"/>
        </w:rPr>
      </w:pPr>
    </w:p>
    <w:p w14:paraId="0BD85A6A" w14:textId="1AF7E635" w:rsidR="00FE0F7E" w:rsidRPr="005F12E8" w:rsidRDefault="00FE0F7E" w:rsidP="005F12E8">
      <w:pPr>
        <w:spacing w:line="276" w:lineRule="auto"/>
        <w:ind w:firstLine="708"/>
        <w:jc w:val="both"/>
        <w:rPr>
          <w:rFonts w:ascii="Ebrima" w:eastAsia="Arial Unicode MS" w:hAnsi="Ebrima" w:cs="Arial"/>
          <w:lang w:eastAsia="es-ES"/>
        </w:rPr>
      </w:pPr>
      <w:r w:rsidRPr="005F12E8">
        <w:rPr>
          <w:rFonts w:ascii="Ebrima" w:eastAsia="Arial Unicode MS" w:hAnsi="Ebrima" w:cs="Arial"/>
          <w:lang w:eastAsia="es-ES"/>
        </w:rPr>
        <w:t>Medidas de Apremio que se anexan al presente documento.</w:t>
      </w:r>
    </w:p>
    <w:p w14:paraId="061148E3" w14:textId="77777777" w:rsidR="00FE0F7E" w:rsidRPr="005F12E8" w:rsidRDefault="00FE0F7E" w:rsidP="005F12E8">
      <w:pPr>
        <w:spacing w:line="276" w:lineRule="auto"/>
        <w:jc w:val="both"/>
        <w:rPr>
          <w:rFonts w:ascii="Ebrima" w:eastAsia="Arial Unicode MS" w:hAnsi="Ebrima" w:cs="Arial"/>
          <w:lang w:eastAsia="es-ES"/>
        </w:rPr>
      </w:pPr>
    </w:p>
    <w:p w14:paraId="6025DEAA" w14:textId="77777777" w:rsidR="00FE0F7E" w:rsidRPr="005F12E8" w:rsidRDefault="00FE0F7E" w:rsidP="005F12E8">
      <w:pPr>
        <w:spacing w:line="276" w:lineRule="auto"/>
        <w:ind w:firstLine="708"/>
        <w:jc w:val="both"/>
        <w:rPr>
          <w:rFonts w:ascii="Ebrima" w:eastAsia="Arial Unicode MS" w:hAnsi="Ebrima" w:cs="Arial"/>
          <w:lang w:val="es-ES" w:eastAsia="es-ES"/>
        </w:rPr>
      </w:pPr>
      <w:r w:rsidRPr="005F12E8">
        <w:rPr>
          <w:rFonts w:ascii="Ebrima" w:eastAsia="Arial Unicode MS" w:hAnsi="Ebrima" w:cs="Arial"/>
          <w:b/>
          <w:lang w:val="es-ES" w:eastAsia="es-ES"/>
        </w:rPr>
        <w:t>SEGUNDO</w:t>
      </w:r>
      <w:r w:rsidRPr="005F12E8">
        <w:rPr>
          <w:rFonts w:ascii="Ebrima" w:eastAsia="Arial Unicode MS" w:hAnsi="Ebrima" w:cs="Arial"/>
          <w:lang w:val="es-ES" w:eastAsia="es-ES"/>
        </w:rPr>
        <w:t xml:space="preserve">. Se instruye a la Secretaría General de Acuerdos, realice la notificación del presente documento y de las </w:t>
      </w:r>
      <w:r w:rsidRPr="005F12E8">
        <w:rPr>
          <w:rFonts w:ascii="Ebrima" w:eastAsia="Arial Unicode MS" w:hAnsi="Ebrima" w:cs="Arial"/>
          <w:b/>
        </w:rPr>
        <w:t>Medidas de Apremio</w:t>
      </w:r>
      <w:r w:rsidRPr="005F12E8">
        <w:rPr>
          <w:rFonts w:ascii="Ebrima" w:eastAsia="Arial Unicode MS" w:hAnsi="Ebrima" w:cs="Arial"/>
          <w:lang w:val="es-ES" w:eastAsia="es-ES"/>
        </w:rPr>
        <w:t xml:space="preserve"> aprobadas, a los Servidores Públicos responsables de los sujetos obligados, según corresponda; hecho lo anterior, informe a este Consejo General</w:t>
      </w:r>
      <w:r w:rsidRPr="005F12E8">
        <w:rPr>
          <w:rFonts w:ascii="Ebrima" w:eastAsia="Arial Unicode MS" w:hAnsi="Ebrima" w:cs="Arial"/>
          <w:lang w:eastAsia="es-ES"/>
        </w:rPr>
        <w:t xml:space="preserve"> su debido cumplimiento</w:t>
      </w:r>
      <w:r w:rsidRPr="005F12E8">
        <w:rPr>
          <w:rFonts w:ascii="Ebrima" w:eastAsia="Arial Unicode MS" w:hAnsi="Ebrima" w:cs="Arial"/>
          <w:lang w:val="es-ES" w:eastAsia="es-ES"/>
        </w:rPr>
        <w:t>.</w:t>
      </w:r>
    </w:p>
    <w:p w14:paraId="27DC146C" w14:textId="77777777" w:rsidR="00FE0F7E" w:rsidRPr="005F12E8" w:rsidRDefault="00FE0F7E" w:rsidP="005F12E8">
      <w:pPr>
        <w:spacing w:line="276" w:lineRule="auto"/>
        <w:jc w:val="both"/>
        <w:rPr>
          <w:rFonts w:ascii="Ebrima" w:eastAsia="Arial Unicode MS" w:hAnsi="Ebrima" w:cs="Arial"/>
          <w:lang w:val="es-ES" w:eastAsia="es-ES"/>
        </w:rPr>
      </w:pPr>
    </w:p>
    <w:p w14:paraId="410845F5" w14:textId="213D9EE8" w:rsidR="00FE0F7E" w:rsidRPr="005F12E8" w:rsidRDefault="00FE0F7E" w:rsidP="00286CFA">
      <w:pPr>
        <w:spacing w:line="276" w:lineRule="auto"/>
        <w:ind w:firstLine="708"/>
        <w:jc w:val="both"/>
        <w:rPr>
          <w:rFonts w:ascii="Ebrima" w:eastAsia="Arial Unicode MS" w:hAnsi="Ebrima" w:cs="Arial"/>
          <w:lang w:val="es-ES" w:eastAsia="es-ES"/>
        </w:rPr>
      </w:pPr>
      <w:r w:rsidRPr="005F12E8">
        <w:rPr>
          <w:rFonts w:ascii="Ebrima" w:hAnsi="Ebrima" w:cs="Arial"/>
        </w:rPr>
        <w:t xml:space="preserve">Por otra parte, fenecido el plazo establecido en la Ley de Amparo, se realicen las gestiones pertinentes para publicar la amonestación pública en los estrados electrónicos con los que cuenta este </w:t>
      </w:r>
      <w:r w:rsidR="007F57F8" w:rsidRPr="005F12E8">
        <w:rPr>
          <w:rFonts w:ascii="Ebrima" w:eastAsia="Arial Unicode MS" w:hAnsi="Ebrima" w:cs="Arial"/>
          <w:lang w:val="es-ES" w:eastAsia="es-ES"/>
        </w:rPr>
        <w:t>Órgano Garante</w:t>
      </w:r>
      <w:r w:rsidRPr="005F12E8">
        <w:rPr>
          <w:rFonts w:ascii="Ebrima" w:hAnsi="Ebrima" w:cs="Arial"/>
        </w:rPr>
        <w:t>.</w:t>
      </w:r>
    </w:p>
    <w:p w14:paraId="75708FDB" w14:textId="77777777" w:rsidR="00FE0F7E" w:rsidRPr="005F12E8" w:rsidRDefault="00FE0F7E" w:rsidP="005F12E8">
      <w:pPr>
        <w:spacing w:line="276" w:lineRule="auto"/>
        <w:jc w:val="both"/>
        <w:rPr>
          <w:rFonts w:ascii="Ebrima" w:eastAsia="Arial Unicode MS" w:hAnsi="Ebrima" w:cs="Arial"/>
          <w:lang w:val="es-ES" w:eastAsia="es-ES"/>
        </w:rPr>
      </w:pPr>
    </w:p>
    <w:p w14:paraId="7A4BCC2D" w14:textId="37F17219" w:rsidR="00FE0F7E" w:rsidRPr="005F12E8" w:rsidRDefault="00FE0F7E" w:rsidP="005F12E8">
      <w:pPr>
        <w:spacing w:line="276" w:lineRule="auto"/>
        <w:ind w:firstLine="708"/>
        <w:jc w:val="both"/>
        <w:rPr>
          <w:rFonts w:ascii="Ebrima" w:eastAsia="Arial Unicode MS" w:hAnsi="Ebrima" w:cs="Arial"/>
          <w:lang w:val="es-ES" w:eastAsia="es-ES"/>
        </w:rPr>
      </w:pPr>
      <w:r w:rsidRPr="005F12E8">
        <w:rPr>
          <w:rFonts w:ascii="Ebrima" w:eastAsia="Arial Unicode MS" w:hAnsi="Ebrima" w:cs="Arial"/>
          <w:b/>
          <w:lang w:val="es-ES" w:eastAsia="es-ES"/>
        </w:rPr>
        <w:t>TERCERO</w:t>
      </w:r>
      <w:r w:rsidRPr="005F12E8">
        <w:rPr>
          <w:rFonts w:ascii="Ebrima" w:eastAsia="Arial Unicode MS" w:hAnsi="Ebrima" w:cs="Arial"/>
          <w:lang w:val="es-ES" w:eastAsia="es-ES"/>
        </w:rPr>
        <w:t>. Se instruye a la Dirección de Tecnologías de Transparencia, para que publique el presente acuerdo en el portal electrónico de</w:t>
      </w:r>
      <w:r w:rsidR="007F57F8" w:rsidRPr="005F12E8">
        <w:rPr>
          <w:rFonts w:ascii="Ebrima" w:eastAsia="Arial Unicode MS" w:hAnsi="Ebrima" w:cs="Arial"/>
          <w:lang w:val="es-ES" w:eastAsia="es-ES"/>
        </w:rPr>
        <w:t xml:space="preserve"> este Órgano Garante</w:t>
      </w:r>
      <w:r w:rsidRPr="005F12E8">
        <w:rPr>
          <w:rFonts w:ascii="Ebrima" w:eastAsia="Arial Unicode MS" w:hAnsi="Ebrima" w:cs="Arial"/>
          <w:lang w:val="es-ES" w:eastAsia="es-ES"/>
        </w:rPr>
        <w:t>.</w:t>
      </w:r>
    </w:p>
    <w:p w14:paraId="521CBD97" w14:textId="77777777" w:rsidR="005F12E8" w:rsidRPr="005F12E8" w:rsidRDefault="005F12E8" w:rsidP="005F12E8">
      <w:pPr>
        <w:tabs>
          <w:tab w:val="left" w:pos="9356"/>
        </w:tabs>
        <w:spacing w:line="276" w:lineRule="auto"/>
        <w:jc w:val="both"/>
        <w:rPr>
          <w:rFonts w:ascii="Ebrima" w:eastAsia="Arial Unicode MS" w:hAnsi="Ebrima" w:cs="Arial"/>
          <w:lang w:val="es-ES" w:eastAsia="es-ES"/>
        </w:rPr>
      </w:pPr>
    </w:p>
    <w:p w14:paraId="525FD4AE" w14:textId="4F7C385E" w:rsidR="00156C4E" w:rsidRPr="005F12E8" w:rsidRDefault="005F12E8" w:rsidP="005F12E8">
      <w:pPr>
        <w:tabs>
          <w:tab w:val="left" w:pos="9356"/>
        </w:tabs>
        <w:spacing w:line="276" w:lineRule="auto"/>
        <w:jc w:val="both"/>
        <w:rPr>
          <w:rFonts w:ascii="Ebrima" w:eastAsia="Arial Unicode MS" w:hAnsi="Ebrima" w:cs="Arial"/>
          <w:lang w:val="es-ES" w:eastAsia="es-ES"/>
        </w:rPr>
      </w:pPr>
      <w:r w:rsidRPr="005F12E8">
        <w:rPr>
          <w:rFonts w:ascii="Ebrima" w:eastAsia="Arial Unicode MS" w:hAnsi="Ebrima" w:cs="Arial"/>
          <w:lang w:val="es-ES" w:eastAsia="es-ES"/>
        </w:rPr>
        <w:t xml:space="preserve">          </w:t>
      </w:r>
      <w:r w:rsidR="00FE0F7E" w:rsidRPr="005F12E8">
        <w:rPr>
          <w:rFonts w:ascii="Ebrima" w:eastAsia="Arial Unicode MS" w:hAnsi="Ebrima" w:cs="Arial"/>
          <w:lang w:val="es-ES" w:eastAsia="es-ES"/>
        </w:rPr>
        <w:t>Así lo acord</w:t>
      </w:r>
      <w:r w:rsidR="00172F39" w:rsidRPr="005F12E8">
        <w:rPr>
          <w:rFonts w:ascii="Ebrima" w:eastAsia="Arial Unicode MS" w:hAnsi="Ebrima" w:cs="Arial"/>
          <w:lang w:val="es-ES" w:eastAsia="es-ES"/>
        </w:rPr>
        <w:t>aron,</w:t>
      </w:r>
      <w:r w:rsidR="00FE0F7E" w:rsidRPr="005F12E8">
        <w:rPr>
          <w:rFonts w:ascii="Ebrima" w:eastAsia="Arial Unicode MS" w:hAnsi="Ebrima" w:cs="Arial"/>
          <w:lang w:val="es-ES" w:eastAsia="es-ES"/>
        </w:rPr>
        <w:t xml:space="preserve"> </w:t>
      </w:r>
      <w:r w:rsidR="00172F39" w:rsidRPr="005F12E8">
        <w:rPr>
          <w:rFonts w:ascii="Ebrima" w:eastAsia="Arial Unicode MS" w:hAnsi="Ebrima" w:cs="Arial"/>
          <w:lang w:val="es-ES" w:eastAsia="es-ES"/>
        </w:rPr>
        <w:t>los integrantes del Consejo General del Órgano Garante de Acceso a la Información Pública, Transparencia, Protección de Datos Personales y Buen Gobierno del Estado de Oaxaca, asistidos del Secretario General de Acuerdos, quien autoriza y da fe. E</w:t>
      </w:r>
      <w:r w:rsidR="00FE0F7E" w:rsidRPr="005F12E8">
        <w:rPr>
          <w:rFonts w:ascii="Ebrima" w:eastAsia="Arial Unicode MS" w:hAnsi="Ebrima" w:cs="Arial"/>
          <w:lang w:val="es-ES" w:eastAsia="es-ES"/>
        </w:rPr>
        <w:t xml:space="preserve">n la Ciudad de Oaxaca de Juárez, Oaxaca, a </w:t>
      </w:r>
      <w:r w:rsidR="007F57F8" w:rsidRPr="005F12E8">
        <w:rPr>
          <w:rFonts w:ascii="Ebrima" w:eastAsia="Arial Unicode MS" w:hAnsi="Ebrima" w:cs="Arial"/>
          <w:lang w:val="es-ES" w:eastAsia="es-ES"/>
        </w:rPr>
        <w:t>siete</w:t>
      </w:r>
      <w:r w:rsidR="00172F39" w:rsidRPr="005F12E8">
        <w:rPr>
          <w:rFonts w:ascii="Ebrima" w:eastAsia="Arial Unicode MS" w:hAnsi="Ebrima" w:cs="Arial"/>
          <w:lang w:val="es-ES" w:eastAsia="es-ES"/>
        </w:rPr>
        <w:t xml:space="preserve"> de diciembre</w:t>
      </w:r>
      <w:r w:rsidR="00FE0F7E" w:rsidRPr="005F12E8">
        <w:rPr>
          <w:rFonts w:ascii="Ebrima" w:eastAsia="Arial Unicode MS" w:hAnsi="Ebrima" w:cs="Arial"/>
          <w:lang w:val="es-ES" w:eastAsia="es-ES"/>
        </w:rPr>
        <w:t xml:space="preserve"> del dos mil veintiuno. Conste.  </w:t>
      </w:r>
    </w:p>
    <w:tbl>
      <w:tblPr>
        <w:tblStyle w:val="Tablaconcuadrcula"/>
        <w:tblpPr w:leftFromText="141" w:rightFromText="141" w:vertAnchor="text" w:horzAnchor="margin"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4297"/>
      </w:tblGrid>
      <w:tr w:rsidR="002327E0" w:rsidRPr="005F12E8" w14:paraId="34C582E8" w14:textId="77777777" w:rsidTr="001F43FD">
        <w:tc>
          <w:tcPr>
            <w:tcW w:w="8261" w:type="dxa"/>
            <w:gridSpan w:val="2"/>
          </w:tcPr>
          <w:p w14:paraId="055E40BC" w14:textId="77777777" w:rsidR="002327E0" w:rsidRPr="005F12E8" w:rsidRDefault="002327E0" w:rsidP="005F12E8">
            <w:pPr>
              <w:tabs>
                <w:tab w:val="left" w:pos="3778"/>
              </w:tabs>
              <w:spacing w:line="276" w:lineRule="auto"/>
              <w:ind w:right="-234"/>
              <w:jc w:val="center"/>
              <w:rPr>
                <w:rFonts w:ascii="Ebrima" w:hAnsi="Ebrima" w:cs="Arial"/>
              </w:rPr>
            </w:pPr>
            <w:r w:rsidRPr="005F12E8">
              <w:rPr>
                <w:rFonts w:ascii="Ebrima" w:hAnsi="Ebrima" w:cs="Arial"/>
              </w:rPr>
              <w:t>Comisionado Presidente</w:t>
            </w:r>
          </w:p>
          <w:p w14:paraId="0BE60F71" w14:textId="77777777" w:rsidR="002327E0" w:rsidRPr="005F12E8" w:rsidRDefault="002327E0" w:rsidP="005F12E8">
            <w:pPr>
              <w:tabs>
                <w:tab w:val="left" w:pos="3778"/>
              </w:tabs>
              <w:spacing w:line="276" w:lineRule="auto"/>
              <w:ind w:right="-234"/>
              <w:jc w:val="center"/>
              <w:rPr>
                <w:rFonts w:ascii="Ebrima" w:hAnsi="Ebrima" w:cs="Arial"/>
                <w:b/>
              </w:rPr>
            </w:pPr>
          </w:p>
          <w:p w14:paraId="13EB1CCC"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b/>
              </w:rPr>
              <w:t>_________________________________</w:t>
            </w:r>
          </w:p>
          <w:p w14:paraId="3DBC812C"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b/>
              </w:rPr>
              <w:t>Mtro. José Luis Echeverría Morales.</w:t>
            </w:r>
          </w:p>
          <w:p w14:paraId="03B43E45" w14:textId="77777777" w:rsidR="002327E0" w:rsidRPr="005F12E8" w:rsidRDefault="002327E0" w:rsidP="005F12E8">
            <w:pPr>
              <w:tabs>
                <w:tab w:val="left" w:pos="3778"/>
              </w:tabs>
              <w:spacing w:line="276" w:lineRule="auto"/>
              <w:ind w:right="-234"/>
              <w:rPr>
                <w:rFonts w:ascii="Ebrima" w:hAnsi="Ebrima" w:cs="Arial"/>
              </w:rPr>
            </w:pPr>
          </w:p>
        </w:tc>
      </w:tr>
      <w:tr w:rsidR="002327E0" w:rsidRPr="005F12E8" w14:paraId="4DDB08B2" w14:textId="77777777" w:rsidTr="001F43FD">
        <w:trPr>
          <w:trHeight w:val="1496"/>
        </w:trPr>
        <w:tc>
          <w:tcPr>
            <w:tcW w:w="3964" w:type="dxa"/>
          </w:tcPr>
          <w:p w14:paraId="183BCDB5"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rPr>
              <w:lastRenderedPageBreak/>
              <w:t>Comisionada</w:t>
            </w:r>
          </w:p>
          <w:p w14:paraId="494F60E9" w14:textId="77777777" w:rsidR="002327E0" w:rsidRPr="005F12E8" w:rsidRDefault="002327E0" w:rsidP="005F12E8">
            <w:pPr>
              <w:tabs>
                <w:tab w:val="left" w:pos="3778"/>
              </w:tabs>
              <w:spacing w:line="276" w:lineRule="auto"/>
              <w:ind w:right="-234"/>
              <w:jc w:val="center"/>
              <w:rPr>
                <w:rFonts w:ascii="Ebrima" w:hAnsi="Ebrima" w:cs="Arial"/>
                <w:b/>
              </w:rPr>
            </w:pPr>
          </w:p>
          <w:p w14:paraId="0545A16A"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b/>
              </w:rPr>
              <w:t>___________________________________</w:t>
            </w:r>
          </w:p>
          <w:p w14:paraId="5B4E2005"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b/>
              </w:rPr>
              <w:t>Licda. Claudia Ivette Soto Pineda.</w:t>
            </w:r>
          </w:p>
        </w:tc>
        <w:tc>
          <w:tcPr>
            <w:tcW w:w="4297" w:type="dxa"/>
          </w:tcPr>
          <w:p w14:paraId="5F2F48B7"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rPr>
              <w:t>Comisionada</w:t>
            </w:r>
          </w:p>
          <w:p w14:paraId="340579B6" w14:textId="77777777" w:rsidR="002327E0" w:rsidRPr="005F12E8" w:rsidRDefault="002327E0" w:rsidP="005F12E8">
            <w:pPr>
              <w:tabs>
                <w:tab w:val="left" w:pos="3778"/>
              </w:tabs>
              <w:spacing w:line="276" w:lineRule="auto"/>
              <w:ind w:right="-234"/>
              <w:jc w:val="center"/>
              <w:rPr>
                <w:rFonts w:ascii="Ebrima" w:hAnsi="Ebrima" w:cs="Arial"/>
                <w:b/>
              </w:rPr>
            </w:pPr>
          </w:p>
          <w:p w14:paraId="511AFDCD"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b/>
              </w:rPr>
              <w:t>_____________________________________</w:t>
            </w:r>
          </w:p>
          <w:p w14:paraId="138794A4"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b/>
              </w:rPr>
              <w:t>Licda. María Tanivet Ramos Reyes.</w:t>
            </w:r>
          </w:p>
          <w:p w14:paraId="535E1205" w14:textId="77777777" w:rsidR="002327E0" w:rsidRPr="005F12E8" w:rsidRDefault="002327E0" w:rsidP="005F12E8">
            <w:pPr>
              <w:tabs>
                <w:tab w:val="left" w:pos="3778"/>
              </w:tabs>
              <w:spacing w:line="276" w:lineRule="auto"/>
              <w:ind w:right="-234"/>
              <w:rPr>
                <w:rFonts w:ascii="Ebrima" w:hAnsi="Ebrima" w:cs="Arial"/>
              </w:rPr>
            </w:pPr>
          </w:p>
          <w:p w14:paraId="5AE63DBB" w14:textId="77777777" w:rsidR="002327E0" w:rsidRPr="005F12E8" w:rsidRDefault="002327E0" w:rsidP="005F12E8">
            <w:pPr>
              <w:tabs>
                <w:tab w:val="left" w:pos="3778"/>
              </w:tabs>
              <w:spacing w:line="276" w:lineRule="auto"/>
              <w:ind w:right="-234"/>
              <w:rPr>
                <w:rFonts w:ascii="Ebrima" w:hAnsi="Ebrima" w:cs="Arial"/>
              </w:rPr>
            </w:pPr>
          </w:p>
        </w:tc>
      </w:tr>
      <w:tr w:rsidR="002327E0" w:rsidRPr="005F12E8" w14:paraId="683558F5" w14:textId="77777777" w:rsidTr="001F43FD">
        <w:tc>
          <w:tcPr>
            <w:tcW w:w="3964" w:type="dxa"/>
          </w:tcPr>
          <w:p w14:paraId="66E985BB"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rPr>
              <w:t>Comisionada</w:t>
            </w:r>
          </w:p>
          <w:p w14:paraId="27BC3472" w14:textId="77777777" w:rsidR="002327E0" w:rsidRPr="005F12E8" w:rsidRDefault="002327E0" w:rsidP="005F12E8">
            <w:pPr>
              <w:tabs>
                <w:tab w:val="left" w:pos="0"/>
                <w:tab w:val="left" w:pos="29"/>
                <w:tab w:val="left" w:pos="4198"/>
              </w:tabs>
              <w:spacing w:line="276" w:lineRule="auto"/>
              <w:ind w:right="-234"/>
              <w:jc w:val="center"/>
              <w:rPr>
                <w:rFonts w:ascii="Ebrima" w:hAnsi="Ebrima" w:cs="Arial"/>
                <w:b/>
              </w:rPr>
            </w:pPr>
          </w:p>
          <w:p w14:paraId="7A34C743" w14:textId="77777777" w:rsidR="002327E0" w:rsidRPr="005F12E8" w:rsidRDefault="002327E0" w:rsidP="005F12E8">
            <w:pPr>
              <w:tabs>
                <w:tab w:val="left" w:pos="0"/>
                <w:tab w:val="left" w:pos="29"/>
                <w:tab w:val="left" w:pos="4198"/>
              </w:tabs>
              <w:spacing w:line="276" w:lineRule="auto"/>
              <w:ind w:right="-234"/>
              <w:jc w:val="center"/>
              <w:rPr>
                <w:rFonts w:ascii="Ebrima" w:hAnsi="Ebrima" w:cs="Arial"/>
                <w:b/>
              </w:rPr>
            </w:pPr>
            <w:r w:rsidRPr="005F12E8">
              <w:rPr>
                <w:rFonts w:ascii="Ebrima" w:hAnsi="Ebrima" w:cs="Arial"/>
                <w:b/>
              </w:rPr>
              <w:t>_____________________________________</w:t>
            </w:r>
          </w:p>
          <w:p w14:paraId="55CD4AFA" w14:textId="77777777" w:rsidR="002327E0" w:rsidRPr="005F12E8" w:rsidRDefault="002327E0" w:rsidP="005F12E8">
            <w:pPr>
              <w:tabs>
                <w:tab w:val="left" w:pos="0"/>
                <w:tab w:val="left" w:pos="29"/>
                <w:tab w:val="left" w:pos="4198"/>
              </w:tabs>
              <w:spacing w:line="276" w:lineRule="auto"/>
              <w:ind w:right="-234"/>
              <w:jc w:val="center"/>
              <w:rPr>
                <w:rFonts w:ascii="Ebrima" w:hAnsi="Ebrima" w:cs="Arial"/>
                <w:b/>
              </w:rPr>
            </w:pPr>
            <w:r w:rsidRPr="005F12E8">
              <w:rPr>
                <w:rFonts w:ascii="Ebrima" w:hAnsi="Ebrima" w:cs="Arial"/>
                <w:b/>
              </w:rPr>
              <w:t>Licda. Xóchitl Elizabeth Méndez Sánchez</w:t>
            </w:r>
          </w:p>
          <w:p w14:paraId="3FC2398E" w14:textId="77777777" w:rsidR="002327E0" w:rsidRPr="005F12E8" w:rsidRDefault="002327E0" w:rsidP="005F12E8">
            <w:pPr>
              <w:tabs>
                <w:tab w:val="left" w:pos="3778"/>
              </w:tabs>
              <w:spacing w:line="276" w:lineRule="auto"/>
              <w:ind w:right="-234"/>
              <w:rPr>
                <w:rFonts w:ascii="Ebrima" w:hAnsi="Ebrima" w:cs="Arial"/>
                <w:b/>
              </w:rPr>
            </w:pPr>
          </w:p>
        </w:tc>
        <w:tc>
          <w:tcPr>
            <w:tcW w:w="4297" w:type="dxa"/>
          </w:tcPr>
          <w:p w14:paraId="1926C32C"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rPr>
              <w:t>Comisionado</w:t>
            </w:r>
          </w:p>
          <w:p w14:paraId="7F1A2681" w14:textId="77777777" w:rsidR="002327E0" w:rsidRPr="005F12E8" w:rsidRDefault="002327E0" w:rsidP="005F12E8">
            <w:pPr>
              <w:tabs>
                <w:tab w:val="left" w:pos="3778"/>
              </w:tabs>
              <w:spacing w:line="276" w:lineRule="auto"/>
              <w:ind w:right="-234"/>
              <w:jc w:val="center"/>
              <w:rPr>
                <w:rFonts w:ascii="Ebrima" w:hAnsi="Ebrima" w:cs="Arial"/>
                <w:b/>
              </w:rPr>
            </w:pPr>
          </w:p>
          <w:p w14:paraId="2944138F"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b/>
              </w:rPr>
              <w:t>______________________________________</w:t>
            </w:r>
          </w:p>
          <w:p w14:paraId="33AF0F9F" w14:textId="77777777" w:rsidR="002327E0" w:rsidRPr="005F12E8" w:rsidRDefault="002327E0" w:rsidP="005F12E8">
            <w:pPr>
              <w:tabs>
                <w:tab w:val="left" w:pos="3778"/>
              </w:tabs>
              <w:spacing w:line="276" w:lineRule="auto"/>
              <w:ind w:right="-234"/>
              <w:jc w:val="center"/>
              <w:rPr>
                <w:rFonts w:ascii="Ebrima" w:hAnsi="Ebrima" w:cs="Arial"/>
                <w:b/>
              </w:rPr>
            </w:pPr>
            <w:r w:rsidRPr="005F12E8">
              <w:rPr>
                <w:rFonts w:ascii="Ebrima" w:hAnsi="Ebrima" w:cs="Arial"/>
                <w:b/>
              </w:rPr>
              <w:t xml:space="preserve">Licdo. Josué Solana Salmorán. </w:t>
            </w:r>
          </w:p>
          <w:p w14:paraId="59B1DF6B" w14:textId="77777777" w:rsidR="002327E0" w:rsidRPr="005F12E8" w:rsidRDefault="002327E0" w:rsidP="005F12E8">
            <w:pPr>
              <w:tabs>
                <w:tab w:val="left" w:pos="3778"/>
              </w:tabs>
              <w:spacing w:line="276" w:lineRule="auto"/>
              <w:ind w:right="-234"/>
              <w:jc w:val="center"/>
              <w:rPr>
                <w:rFonts w:ascii="Ebrima" w:hAnsi="Ebrima" w:cs="Arial"/>
                <w:b/>
              </w:rPr>
            </w:pPr>
          </w:p>
          <w:p w14:paraId="5DD0A509" w14:textId="77777777" w:rsidR="00156C4E" w:rsidRPr="005F12E8" w:rsidRDefault="00156C4E" w:rsidP="005F12E8">
            <w:pPr>
              <w:tabs>
                <w:tab w:val="left" w:pos="3778"/>
              </w:tabs>
              <w:spacing w:line="276" w:lineRule="auto"/>
              <w:ind w:right="-234"/>
              <w:jc w:val="center"/>
              <w:rPr>
                <w:rFonts w:ascii="Ebrima" w:hAnsi="Ebrima" w:cs="Arial"/>
                <w:b/>
              </w:rPr>
            </w:pPr>
          </w:p>
          <w:p w14:paraId="5DF702DA" w14:textId="2858459A" w:rsidR="00156C4E" w:rsidRPr="005F12E8" w:rsidRDefault="00156C4E" w:rsidP="005F12E8">
            <w:pPr>
              <w:tabs>
                <w:tab w:val="left" w:pos="3778"/>
              </w:tabs>
              <w:spacing w:line="276" w:lineRule="auto"/>
              <w:ind w:right="-234"/>
              <w:jc w:val="center"/>
              <w:rPr>
                <w:rFonts w:ascii="Ebrima" w:hAnsi="Ebrima" w:cs="Arial"/>
                <w:b/>
              </w:rPr>
            </w:pPr>
          </w:p>
        </w:tc>
      </w:tr>
      <w:tr w:rsidR="002327E0" w:rsidRPr="005F12E8" w14:paraId="61F63591" w14:textId="77777777" w:rsidTr="001F43FD">
        <w:tc>
          <w:tcPr>
            <w:tcW w:w="8261" w:type="dxa"/>
            <w:gridSpan w:val="2"/>
          </w:tcPr>
          <w:p w14:paraId="61A2A131" w14:textId="77777777" w:rsidR="002327E0" w:rsidRPr="005F12E8" w:rsidRDefault="002327E0" w:rsidP="005F12E8">
            <w:pPr>
              <w:spacing w:line="276" w:lineRule="auto"/>
              <w:ind w:right="-234"/>
              <w:jc w:val="center"/>
              <w:rPr>
                <w:rFonts w:ascii="Ebrima" w:hAnsi="Ebrima" w:cs="Arial"/>
                <w:b/>
              </w:rPr>
            </w:pPr>
            <w:r w:rsidRPr="005F12E8">
              <w:rPr>
                <w:rFonts w:ascii="Ebrima" w:hAnsi="Ebrima" w:cs="Arial"/>
              </w:rPr>
              <w:t>Secretario General de Acuerdos</w:t>
            </w:r>
          </w:p>
          <w:p w14:paraId="370ECE1C" w14:textId="77777777" w:rsidR="002327E0" w:rsidRPr="005F12E8" w:rsidRDefault="002327E0" w:rsidP="005F12E8">
            <w:pPr>
              <w:spacing w:line="276" w:lineRule="auto"/>
              <w:ind w:right="-234"/>
              <w:jc w:val="center"/>
              <w:rPr>
                <w:rFonts w:ascii="Ebrima" w:hAnsi="Ebrima" w:cs="Arial"/>
                <w:b/>
              </w:rPr>
            </w:pPr>
          </w:p>
          <w:p w14:paraId="4E05E4EF" w14:textId="77777777" w:rsidR="002327E0" w:rsidRPr="005F12E8" w:rsidRDefault="002327E0" w:rsidP="005F12E8">
            <w:pPr>
              <w:spacing w:line="276" w:lineRule="auto"/>
              <w:ind w:right="-234"/>
              <w:jc w:val="center"/>
              <w:rPr>
                <w:rFonts w:ascii="Ebrima" w:hAnsi="Ebrima" w:cs="Arial"/>
                <w:b/>
              </w:rPr>
            </w:pPr>
            <w:r w:rsidRPr="005F12E8">
              <w:rPr>
                <w:rFonts w:ascii="Ebrima" w:hAnsi="Ebrima" w:cs="Arial"/>
                <w:b/>
              </w:rPr>
              <w:t>_______________________________________</w:t>
            </w:r>
          </w:p>
          <w:p w14:paraId="532C79B8" w14:textId="02FE017A" w:rsidR="002327E0" w:rsidRPr="005F12E8" w:rsidRDefault="002327E0" w:rsidP="005F12E8">
            <w:pPr>
              <w:spacing w:line="276" w:lineRule="auto"/>
              <w:ind w:right="-234"/>
              <w:jc w:val="center"/>
              <w:rPr>
                <w:rFonts w:ascii="Ebrima" w:hAnsi="Ebrima" w:cs="Arial"/>
                <w:b/>
              </w:rPr>
            </w:pPr>
            <w:r w:rsidRPr="005F12E8">
              <w:rPr>
                <w:rFonts w:ascii="Ebrima" w:hAnsi="Ebrima" w:cs="Arial"/>
                <w:b/>
              </w:rPr>
              <w:t>Licdo. Luis Alberto Pavón Mercado</w:t>
            </w:r>
            <w:r w:rsidR="00F13278" w:rsidRPr="005F12E8">
              <w:rPr>
                <w:rFonts w:ascii="Ebrima" w:hAnsi="Ebrima" w:cs="Arial"/>
                <w:b/>
              </w:rPr>
              <w:t>.</w:t>
            </w:r>
          </w:p>
          <w:p w14:paraId="6C4659F6" w14:textId="77777777" w:rsidR="002327E0" w:rsidRPr="005F12E8" w:rsidRDefault="002327E0" w:rsidP="005F12E8">
            <w:pPr>
              <w:spacing w:line="276" w:lineRule="auto"/>
              <w:ind w:right="-234"/>
              <w:jc w:val="center"/>
              <w:rPr>
                <w:rFonts w:ascii="Ebrima" w:hAnsi="Ebrima" w:cs="Arial"/>
                <w:b/>
              </w:rPr>
            </w:pPr>
          </w:p>
        </w:tc>
      </w:tr>
    </w:tbl>
    <w:p w14:paraId="01986961" w14:textId="37F63CFA" w:rsidR="00150315" w:rsidRDefault="00150315" w:rsidP="00F13278">
      <w:pPr>
        <w:shd w:val="clear" w:color="auto" w:fill="FFFFFF"/>
        <w:spacing w:after="225"/>
        <w:jc w:val="both"/>
        <w:rPr>
          <w:rFonts w:ascii="Open Sans" w:eastAsia="Times New Roman" w:hAnsi="Open Sans" w:cs="Open Sans"/>
          <w:color w:val="000000"/>
          <w:sz w:val="21"/>
          <w:szCs w:val="21"/>
          <w:lang w:eastAsia="es-MX"/>
        </w:rPr>
      </w:pPr>
    </w:p>
    <w:p w14:paraId="7C8E0C9F" w14:textId="70872CBD" w:rsidR="00EE1640" w:rsidRPr="00EE1640" w:rsidRDefault="00EE1640" w:rsidP="00EE1640">
      <w:pPr>
        <w:rPr>
          <w:rFonts w:ascii="Open Sans" w:eastAsia="Times New Roman" w:hAnsi="Open Sans" w:cs="Open Sans"/>
          <w:sz w:val="21"/>
          <w:szCs w:val="21"/>
          <w:lang w:eastAsia="es-MX"/>
        </w:rPr>
      </w:pPr>
    </w:p>
    <w:p w14:paraId="0CCC4DF7" w14:textId="14D7C796" w:rsidR="00EE1640" w:rsidRPr="00EE1640" w:rsidRDefault="00EE1640" w:rsidP="00EE1640">
      <w:pPr>
        <w:rPr>
          <w:rFonts w:ascii="Open Sans" w:eastAsia="Times New Roman" w:hAnsi="Open Sans" w:cs="Open Sans"/>
          <w:sz w:val="21"/>
          <w:szCs w:val="21"/>
          <w:lang w:eastAsia="es-MX"/>
        </w:rPr>
      </w:pPr>
    </w:p>
    <w:p w14:paraId="35108A94" w14:textId="56A1155F" w:rsidR="00EE1640" w:rsidRPr="00EE1640" w:rsidRDefault="00EE1640" w:rsidP="00EE1640">
      <w:pPr>
        <w:rPr>
          <w:rFonts w:ascii="Open Sans" w:eastAsia="Times New Roman" w:hAnsi="Open Sans" w:cs="Open Sans"/>
          <w:sz w:val="21"/>
          <w:szCs w:val="21"/>
          <w:lang w:eastAsia="es-MX"/>
        </w:rPr>
      </w:pPr>
    </w:p>
    <w:p w14:paraId="7CBDD3E5" w14:textId="1976F819" w:rsidR="00EE1640" w:rsidRPr="00EE1640" w:rsidRDefault="00EE1640" w:rsidP="00EE1640">
      <w:pPr>
        <w:rPr>
          <w:rFonts w:ascii="Open Sans" w:eastAsia="Times New Roman" w:hAnsi="Open Sans" w:cs="Open Sans"/>
          <w:sz w:val="21"/>
          <w:szCs w:val="21"/>
          <w:lang w:eastAsia="es-MX"/>
        </w:rPr>
      </w:pPr>
    </w:p>
    <w:p w14:paraId="04188CF6" w14:textId="3CE45D7C" w:rsidR="00EE1640" w:rsidRPr="00EE1640" w:rsidRDefault="00EE1640" w:rsidP="00EE1640">
      <w:pPr>
        <w:rPr>
          <w:rFonts w:ascii="Open Sans" w:eastAsia="Times New Roman" w:hAnsi="Open Sans" w:cs="Open Sans"/>
          <w:sz w:val="21"/>
          <w:szCs w:val="21"/>
          <w:lang w:eastAsia="es-MX"/>
        </w:rPr>
      </w:pPr>
    </w:p>
    <w:p w14:paraId="1FE326A8" w14:textId="684EAEE1" w:rsidR="00EE1640" w:rsidRPr="00EE1640" w:rsidRDefault="00EE1640" w:rsidP="00EE1640">
      <w:pPr>
        <w:rPr>
          <w:rFonts w:ascii="Open Sans" w:eastAsia="Times New Roman" w:hAnsi="Open Sans" w:cs="Open Sans"/>
          <w:sz w:val="21"/>
          <w:szCs w:val="21"/>
          <w:lang w:eastAsia="es-MX"/>
        </w:rPr>
      </w:pPr>
    </w:p>
    <w:p w14:paraId="2D97E241" w14:textId="36CF9C66" w:rsidR="00EE1640" w:rsidRPr="00EE1640" w:rsidRDefault="00EE1640" w:rsidP="00EE1640">
      <w:pPr>
        <w:rPr>
          <w:rFonts w:ascii="Open Sans" w:eastAsia="Times New Roman" w:hAnsi="Open Sans" w:cs="Open Sans"/>
          <w:sz w:val="21"/>
          <w:szCs w:val="21"/>
          <w:lang w:eastAsia="es-MX"/>
        </w:rPr>
      </w:pPr>
    </w:p>
    <w:p w14:paraId="55AFC527" w14:textId="532B49AD" w:rsidR="00EE1640" w:rsidRPr="00EE1640" w:rsidRDefault="00EE1640" w:rsidP="00EE1640">
      <w:pPr>
        <w:rPr>
          <w:rFonts w:ascii="Open Sans" w:eastAsia="Times New Roman" w:hAnsi="Open Sans" w:cs="Open Sans"/>
          <w:sz w:val="21"/>
          <w:szCs w:val="21"/>
          <w:lang w:eastAsia="es-MX"/>
        </w:rPr>
      </w:pPr>
    </w:p>
    <w:p w14:paraId="3EB649E4" w14:textId="723D73B6" w:rsidR="00EE1640" w:rsidRPr="00EE1640" w:rsidRDefault="00EE1640" w:rsidP="00EE1640">
      <w:pPr>
        <w:rPr>
          <w:rFonts w:ascii="Open Sans" w:eastAsia="Times New Roman" w:hAnsi="Open Sans" w:cs="Open Sans"/>
          <w:sz w:val="21"/>
          <w:szCs w:val="21"/>
          <w:lang w:eastAsia="es-MX"/>
        </w:rPr>
      </w:pPr>
    </w:p>
    <w:p w14:paraId="3A8CFCB0" w14:textId="4DC6B13F" w:rsidR="00EE1640" w:rsidRPr="00EE1640" w:rsidRDefault="00EE1640" w:rsidP="00EE1640">
      <w:pPr>
        <w:rPr>
          <w:rFonts w:ascii="Open Sans" w:eastAsia="Times New Roman" w:hAnsi="Open Sans" w:cs="Open Sans"/>
          <w:sz w:val="21"/>
          <w:szCs w:val="21"/>
          <w:lang w:eastAsia="es-MX"/>
        </w:rPr>
      </w:pPr>
    </w:p>
    <w:p w14:paraId="5A8A9866" w14:textId="12056B15" w:rsidR="00EE1640" w:rsidRPr="00EE1640" w:rsidRDefault="00EE1640" w:rsidP="00EE1640">
      <w:pPr>
        <w:rPr>
          <w:rFonts w:ascii="Open Sans" w:eastAsia="Times New Roman" w:hAnsi="Open Sans" w:cs="Open Sans"/>
          <w:sz w:val="21"/>
          <w:szCs w:val="21"/>
          <w:lang w:eastAsia="es-MX"/>
        </w:rPr>
      </w:pPr>
    </w:p>
    <w:p w14:paraId="74E9B8ED" w14:textId="4568540F" w:rsidR="00EE1640" w:rsidRPr="00EE1640" w:rsidRDefault="00EE1640" w:rsidP="00EE1640">
      <w:pPr>
        <w:rPr>
          <w:rFonts w:ascii="Open Sans" w:eastAsia="Times New Roman" w:hAnsi="Open Sans" w:cs="Open Sans"/>
          <w:sz w:val="21"/>
          <w:szCs w:val="21"/>
          <w:lang w:eastAsia="es-MX"/>
        </w:rPr>
      </w:pPr>
    </w:p>
    <w:p w14:paraId="4E6D95F2" w14:textId="5D1E3E3A" w:rsidR="00EE1640" w:rsidRPr="00EE1640" w:rsidRDefault="00EE1640" w:rsidP="00EE1640">
      <w:pPr>
        <w:rPr>
          <w:rFonts w:ascii="Open Sans" w:eastAsia="Times New Roman" w:hAnsi="Open Sans" w:cs="Open Sans"/>
          <w:sz w:val="21"/>
          <w:szCs w:val="21"/>
          <w:lang w:eastAsia="es-MX"/>
        </w:rPr>
      </w:pPr>
    </w:p>
    <w:p w14:paraId="6C4624B0" w14:textId="59FA6A2C" w:rsidR="00EE1640" w:rsidRPr="00EE1640" w:rsidRDefault="00EE1640" w:rsidP="00EE1640">
      <w:pPr>
        <w:rPr>
          <w:rFonts w:ascii="Open Sans" w:eastAsia="Times New Roman" w:hAnsi="Open Sans" w:cs="Open Sans"/>
          <w:sz w:val="21"/>
          <w:szCs w:val="21"/>
          <w:lang w:eastAsia="es-MX"/>
        </w:rPr>
      </w:pPr>
    </w:p>
    <w:p w14:paraId="76C80C19" w14:textId="73850D6B" w:rsidR="00EE1640" w:rsidRPr="00EE1640" w:rsidRDefault="00EE1640" w:rsidP="00EE1640">
      <w:pPr>
        <w:rPr>
          <w:rFonts w:ascii="Open Sans" w:eastAsia="Times New Roman" w:hAnsi="Open Sans" w:cs="Open Sans"/>
          <w:sz w:val="21"/>
          <w:szCs w:val="21"/>
          <w:lang w:eastAsia="es-MX"/>
        </w:rPr>
      </w:pPr>
    </w:p>
    <w:p w14:paraId="5260C944" w14:textId="6616183B" w:rsidR="00EE1640" w:rsidRPr="00EE1640" w:rsidRDefault="00EE1640" w:rsidP="00EE1640">
      <w:pPr>
        <w:rPr>
          <w:rFonts w:ascii="Open Sans" w:eastAsia="Times New Roman" w:hAnsi="Open Sans" w:cs="Open Sans"/>
          <w:sz w:val="21"/>
          <w:szCs w:val="21"/>
          <w:lang w:eastAsia="es-MX"/>
        </w:rPr>
      </w:pPr>
    </w:p>
    <w:p w14:paraId="78AC8A2A" w14:textId="0E3D5B55" w:rsidR="00EE1640" w:rsidRPr="00EE1640" w:rsidRDefault="00EE1640" w:rsidP="00EE1640">
      <w:pPr>
        <w:rPr>
          <w:rFonts w:ascii="Open Sans" w:eastAsia="Times New Roman" w:hAnsi="Open Sans" w:cs="Open Sans"/>
          <w:sz w:val="21"/>
          <w:szCs w:val="21"/>
          <w:lang w:eastAsia="es-MX"/>
        </w:rPr>
      </w:pPr>
    </w:p>
    <w:p w14:paraId="62E578E9" w14:textId="185C62DB" w:rsidR="00EE1640" w:rsidRPr="00EE1640" w:rsidRDefault="00EE1640" w:rsidP="00EE1640">
      <w:pPr>
        <w:rPr>
          <w:rFonts w:ascii="Open Sans" w:eastAsia="Times New Roman" w:hAnsi="Open Sans" w:cs="Open Sans"/>
          <w:sz w:val="21"/>
          <w:szCs w:val="21"/>
          <w:lang w:eastAsia="es-MX"/>
        </w:rPr>
      </w:pPr>
    </w:p>
    <w:p w14:paraId="2B4927BA" w14:textId="3085DEF1" w:rsidR="00EE1640" w:rsidRPr="00EE1640" w:rsidRDefault="00EE1640" w:rsidP="00EE1640">
      <w:pPr>
        <w:rPr>
          <w:rFonts w:ascii="Open Sans" w:eastAsia="Times New Roman" w:hAnsi="Open Sans" w:cs="Open Sans"/>
          <w:sz w:val="21"/>
          <w:szCs w:val="21"/>
          <w:lang w:eastAsia="es-MX"/>
        </w:rPr>
      </w:pPr>
    </w:p>
    <w:p w14:paraId="1AC68B42" w14:textId="4DD9364C" w:rsidR="00EE1640" w:rsidRPr="00EE1640" w:rsidRDefault="00EE1640" w:rsidP="00EE1640">
      <w:pPr>
        <w:rPr>
          <w:rFonts w:ascii="Open Sans" w:eastAsia="Times New Roman" w:hAnsi="Open Sans" w:cs="Open Sans"/>
          <w:sz w:val="21"/>
          <w:szCs w:val="21"/>
          <w:lang w:eastAsia="es-MX"/>
        </w:rPr>
      </w:pPr>
    </w:p>
    <w:p w14:paraId="2104DADA" w14:textId="524C9D7C" w:rsidR="00EE1640" w:rsidRPr="00EE1640" w:rsidRDefault="00EE1640" w:rsidP="00EE1640">
      <w:pPr>
        <w:rPr>
          <w:rFonts w:ascii="Open Sans" w:eastAsia="Times New Roman" w:hAnsi="Open Sans" w:cs="Open Sans"/>
          <w:sz w:val="21"/>
          <w:szCs w:val="21"/>
          <w:lang w:eastAsia="es-MX"/>
        </w:rPr>
      </w:pPr>
    </w:p>
    <w:p w14:paraId="4F6D3CE3" w14:textId="4D25F016" w:rsidR="00EE1640" w:rsidRPr="00EE1640" w:rsidRDefault="00EE1640" w:rsidP="00EE1640">
      <w:pPr>
        <w:jc w:val="both"/>
        <w:rPr>
          <w:rFonts w:ascii="Ebrima" w:hAnsi="Ebrima" w:cs="Arial"/>
          <w:sz w:val="18"/>
          <w:szCs w:val="18"/>
        </w:rPr>
      </w:pPr>
      <w:r w:rsidRPr="00EE1640">
        <w:rPr>
          <w:rFonts w:ascii="Ebrima" w:eastAsia="Arial Unicode MS" w:hAnsi="Ebrima" w:cs="Arial"/>
          <w:sz w:val="18"/>
          <w:szCs w:val="18"/>
          <w:lang w:eastAsia="es-MX"/>
        </w:rPr>
        <w:t xml:space="preserve">LAS PRESENTES FIRMAS CORRESPONDEN AL ACUERDO </w:t>
      </w:r>
      <w:r w:rsidRPr="00EE1640">
        <w:rPr>
          <w:rFonts w:ascii="Ebrima" w:hAnsi="Ebrima" w:cs="Arial"/>
          <w:sz w:val="18"/>
          <w:szCs w:val="18"/>
        </w:rPr>
        <w:t xml:space="preserve">OGAIPO/CG/021/2021, EMITIDO POR EL CONSEJO GENERAL DEL </w:t>
      </w:r>
      <w:r w:rsidRPr="00EE1640">
        <w:rPr>
          <w:rFonts w:ascii="Ebrima" w:eastAsia="Arial Unicode MS" w:hAnsi="Ebrima" w:cs="Arial"/>
          <w:sz w:val="18"/>
          <w:szCs w:val="18"/>
          <w:lang w:val="es-ES" w:eastAsia="es-ES"/>
        </w:rPr>
        <w:t>ÓRGANO GARANTE DE ACCESO A LA INFORMACIÓN PÚBLICA, TRANSPARENCIA, PROTECCIÓN DE DATOS PERSONALES Y BUEN GOBIERNO DEL ESTADO DE OAXACA</w:t>
      </w:r>
      <w:r w:rsidRPr="00EE1640">
        <w:rPr>
          <w:rFonts w:ascii="Ebrima" w:hAnsi="Ebrima" w:cs="Arial"/>
          <w:sz w:val="18"/>
          <w:szCs w:val="18"/>
        </w:rPr>
        <w:t>.</w:t>
      </w:r>
      <w:r>
        <w:rPr>
          <w:rFonts w:ascii="Ebrima" w:hAnsi="Ebrima" w:cs="Arial"/>
          <w:sz w:val="18"/>
          <w:szCs w:val="18"/>
        </w:rPr>
        <w:t xml:space="preserve"> APROBADO EN LA TERCERA SESIÓN ORDINARIA DOS MIL VEINTIUNO, CELEBRADA EL SIETE DE DICIEMBRE DEL DOS MIL VEINTIUNO.</w:t>
      </w:r>
    </w:p>
    <w:p w14:paraId="3CE57E63" w14:textId="2CC5BB3D" w:rsidR="00EE1640" w:rsidRPr="00EE1640" w:rsidRDefault="00EE1640" w:rsidP="00EE1640">
      <w:pPr>
        <w:tabs>
          <w:tab w:val="left" w:pos="6461"/>
        </w:tabs>
        <w:rPr>
          <w:rFonts w:ascii="Open Sans" w:eastAsia="Times New Roman" w:hAnsi="Open Sans" w:cs="Open Sans"/>
          <w:sz w:val="21"/>
          <w:szCs w:val="21"/>
          <w:lang w:eastAsia="es-MX"/>
        </w:rPr>
      </w:pPr>
    </w:p>
    <w:sectPr w:rsidR="00EE1640" w:rsidRPr="00EE1640" w:rsidSect="00440EF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E635" w14:textId="77777777" w:rsidR="00413F0B" w:rsidRDefault="00413F0B" w:rsidP="00505074">
      <w:r>
        <w:separator/>
      </w:r>
    </w:p>
  </w:endnote>
  <w:endnote w:type="continuationSeparator" w:id="0">
    <w:p w14:paraId="0F2CEE1F" w14:textId="77777777" w:rsidR="00413F0B" w:rsidRDefault="00413F0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261633"/>
      <w:docPartObj>
        <w:docPartGallery w:val="Page Numbers (Bottom of Page)"/>
        <w:docPartUnique/>
      </w:docPartObj>
    </w:sdtPr>
    <w:sdtEndPr/>
    <w:sdtContent>
      <w:sdt>
        <w:sdtPr>
          <w:id w:val="1728636285"/>
          <w:docPartObj>
            <w:docPartGallery w:val="Page Numbers (Top of Page)"/>
            <w:docPartUnique/>
          </w:docPartObj>
        </w:sdtPr>
        <w:sdtEndPr/>
        <w:sdtContent>
          <w:p w14:paraId="15C348BF" w14:textId="1A22508F" w:rsidR="00F13278" w:rsidRDefault="00F13278">
            <w:pPr>
              <w:pStyle w:val="Piedepgina"/>
              <w:jc w:val="center"/>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DCDA86E"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ABC1" w14:textId="77777777" w:rsidR="00413F0B" w:rsidRDefault="00413F0B" w:rsidP="00505074">
      <w:r>
        <w:separator/>
      </w:r>
    </w:p>
  </w:footnote>
  <w:footnote w:type="continuationSeparator" w:id="0">
    <w:p w14:paraId="746BD3CC" w14:textId="77777777" w:rsidR="00413F0B" w:rsidRDefault="00413F0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D7328"/>
    <w:multiLevelType w:val="hybridMultilevel"/>
    <w:tmpl w:val="CD12AE02"/>
    <w:lvl w:ilvl="0" w:tplc="2D3E3110">
      <w:start w:val="1"/>
      <w:numFmt w:val="upperRoman"/>
      <w:lvlText w:val="%1."/>
      <w:lvlJc w:val="left"/>
      <w:pPr>
        <w:ind w:left="1080" w:hanging="720"/>
      </w:pPr>
      <w:rPr>
        <w:rFonts w:ascii="Arial" w:eastAsia="Arial Unicode M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5AB7"/>
    <w:rsid w:val="000A0432"/>
    <w:rsid w:val="000A199C"/>
    <w:rsid w:val="00105023"/>
    <w:rsid w:val="00150315"/>
    <w:rsid w:val="00156C4E"/>
    <w:rsid w:val="00172F39"/>
    <w:rsid w:val="00191709"/>
    <w:rsid w:val="001C3A24"/>
    <w:rsid w:val="001C5977"/>
    <w:rsid w:val="001D30EE"/>
    <w:rsid w:val="001F43FD"/>
    <w:rsid w:val="0020076A"/>
    <w:rsid w:val="002060F1"/>
    <w:rsid w:val="002327E0"/>
    <w:rsid w:val="00244E46"/>
    <w:rsid w:val="00280EC5"/>
    <w:rsid w:val="00286CFA"/>
    <w:rsid w:val="0029501D"/>
    <w:rsid w:val="002D152B"/>
    <w:rsid w:val="002E79BE"/>
    <w:rsid w:val="002F0E4F"/>
    <w:rsid w:val="00320B59"/>
    <w:rsid w:val="0035438C"/>
    <w:rsid w:val="0037163E"/>
    <w:rsid w:val="00390762"/>
    <w:rsid w:val="003F7C21"/>
    <w:rsid w:val="004021C4"/>
    <w:rsid w:val="00413F0B"/>
    <w:rsid w:val="00440EF2"/>
    <w:rsid w:val="00454223"/>
    <w:rsid w:val="00485509"/>
    <w:rsid w:val="00496B6A"/>
    <w:rsid w:val="004E530D"/>
    <w:rsid w:val="00505074"/>
    <w:rsid w:val="00514759"/>
    <w:rsid w:val="0053277A"/>
    <w:rsid w:val="005B152E"/>
    <w:rsid w:val="005F12E8"/>
    <w:rsid w:val="005F6794"/>
    <w:rsid w:val="0061401C"/>
    <w:rsid w:val="00630037"/>
    <w:rsid w:val="006647D2"/>
    <w:rsid w:val="00672C59"/>
    <w:rsid w:val="006B189D"/>
    <w:rsid w:val="006F0084"/>
    <w:rsid w:val="00730140"/>
    <w:rsid w:val="007C0F6F"/>
    <w:rsid w:val="007C71C2"/>
    <w:rsid w:val="007D5FEE"/>
    <w:rsid w:val="007F57F8"/>
    <w:rsid w:val="00801920"/>
    <w:rsid w:val="0082397C"/>
    <w:rsid w:val="00837885"/>
    <w:rsid w:val="00850CD6"/>
    <w:rsid w:val="008C76AD"/>
    <w:rsid w:val="008E1163"/>
    <w:rsid w:val="009100C6"/>
    <w:rsid w:val="00920943"/>
    <w:rsid w:val="00975404"/>
    <w:rsid w:val="009A0BBD"/>
    <w:rsid w:val="009C2F86"/>
    <w:rsid w:val="00A31065"/>
    <w:rsid w:val="00A56332"/>
    <w:rsid w:val="00A56C4B"/>
    <w:rsid w:val="00AF0886"/>
    <w:rsid w:val="00B3524E"/>
    <w:rsid w:val="00BC39D9"/>
    <w:rsid w:val="00C056AB"/>
    <w:rsid w:val="00C07082"/>
    <w:rsid w:val="00C25E29"/>
    <w:rsid w:val="00C335F7"/>
    <w:rsid w:val="00C456C4"/>
    <w:rsid w:val="00C547D5"/>
    <w:rsid w:val="00CB4373"/>
    <w:rsid w:val="00CB7833"/>
    <w:rsid w:val="00D22D6E"/>
    <w:rsid w:val="00D96B13"/>
    <w:rsid w:val="00DC0B0F"/>
    <w:rsid w:val="00DC1402"/>
    <w:rsid w:val="00DC3096"/>
    <w:rsid w:val="00DC65C4"/>
    <w:rsid w:val="00E037A0"/>
    <w:rsid w:val="00E22F62"/>
    <w:rsid w:val="00E4331D"/>
    <w:rsid w:val="00E473C7"/>
    <w:rsid w:val="00E55822"/>
    <w:rsid w:val="00EE13B4"/>
    <w:rsid w:val="00EE1640"/>
    <w:rsid w:val="00EE48C4"/>
    <w:rsid w:val="00F023FE"/>
    <w:rsid w:val="00F13278"/>
    <w:rsid w:val="00F36284"/>
    <w:rsid w:val="00F56F58"/>
    <w:rsid w:val="00F854FE"/>
    <w:rsid w:val="00FA1B25"/>
    <w:rsid w:val="00FE0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D3634758-61F5-4904-9AC3-44490D3E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FE0F7E"/>
    <w:pPr>
      <w:ind w:left="720"/>
      <w:contextualSpacing/>
    </w:pPr>
    <w:rPr>
      <w:rFonts w:eastAsiaTheme="minorEastAsia"/>
      <w:lang w:val="es-ES_tradnl"/>
    </w:rPr>
  </w:style>
  <w:style w:type="character" w:customStyle="1" w:styleId="PrrafodelistaCar">
    <w:name w:val="Párrafo de lista Car"/>
    <w:link w:val="Prrafodelista"/>
    <w:uiPriority w:val="1"/>
    <w:locked/>
    <w:rsid w:val="00FE0F7E"/>
    <w:rPr>
      <w:rFonts w:eastAsiaTheme="minorEastAsia"/>
      <w:lang w:val="es-ES_tradnl"/>
    </w:rPr>
  </w:style>
  <w:style w:type="table" w:styleId="Tablaconcuadrcula">
    <w:name w:val="Table Grid"/>
    <w:basedOn w:val="Tablanormal"/>
    <w:uiPriority w:val="39"/>
    <w:rsid w:val="00232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2254</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nanviri_86@outlook.es</cp:lastModifiedBy>
  <cp:revision>6</cp:revision>
  <cp:lastPrinted>2021-12-02T21:56:00Z</cp:lastPrinted>
  <dcterms:created xsi:type="dcterms:W3CDTF">2021-11-03T21:09:00Z</dcterms:created>
  <dcterms:modified xsi:type="dcterms:W3CDTF">2021-12-06T20:53:00Z</dcterms:modified>
</cp:coreProperties>
</file>