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23F2505F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1F782D">
        <w:rPr>
          <w:rFonts w:ascii="Arial" w:eastAsia="Times New Roman" w:hAnsi="Arial" w:cs="Arial"/>
          <w:b/>
          <w:lang w:val="es-ES_tradnl"/>
        </w:rPr>
        <w:t>5</w:t>
      </w:r>
      <w:r w:rsidR="00D14162">
        <w:rPr>
          <w:rFonts w:ascii="Arial" w:eastAsia="Times New Roman" w:hAnsi="Arial" w:cs="Arial"/>
          <w:b/>
          <w:lang w:val="es-ES_tradnl"/>
        </w:rPr>
        <w:t>4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5F27398B" w14:textId="72B5FAA8" w:rsidR="00756D49" w:rsidRPr="009C412E" w:rsidRDefault="00231812" w:rsidP="00756D4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</w:t>
      </w:r>
      <w:r w:rsidR="00756D49" w:rsidRPr="009C412E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756D49" w:rsidRPr="009C412E">
        <w:rPr>
          <w:rFonts w:ascii="Arial" w:eastAsia="Times New Roman" w:hAnsi="Arial" w:cs="Arial"/>
          <w:lang w:val="es-ES_tradnl"/>
        </w:rPr>
        <w:t>a</w:t>
      </w:r>
      <w:r w:rsidR="00D14162">
        <w:rPr>
          <w:rFonts w:ascii="Arial" w:eastAsia="Times New Roman" w:hAnsi="Arial" w:cs="Arial"/>
          <w:lang w:val="es-ES_tradnl"/>
        </w:rPr>
        <w:t>l</w:t>
      </w:r>
      <w:r w:rsidR="00756D49" w:rsidRPr="009C412E">
        <w:rPr>
          <w:rFonts w:ascii="Arial" w:eastAsia="Times New Roman" w:hAnsi="Arial" w:cs="Arial"/>
          <w:lang w:val="es-ES_tradnl"/>
        </w:rPr>
        <w:t xml:space="preserve"> oficio </w:t>
      </w:r>
      <w:r w:rsidR="004D24EA" w:rsidRPr="009C412E">
        <w:rPr>
          <w:rFonts w:ascii="Arial" w:eastAsia="Times New Roman" w:hAnsi="Arial" w:cs="Arial"/>
          <w:lang w:val="es-ES_tradnl"/>
        </w:rPr>
        <w:t>OGAIPO/UT/</w:t>
      </w:r>
      <w:r w:rsidR="004D24EA">
        <w:rPr>
          <w:rFonts w:ascii="Arial" w:eastAsia="Times New Roman" w:hAnsi="Arial" w:cs="Arial"/>
          <w:lang w:val="es-ES_tradnl"/>
        </w:rPr>
        <w:t>05</w:t>
      </w:r>
      <w:r w:rsidR="00D14162">
        <w:rPr>
          <w:rFonts w:ascii="Arial" w:eastAsia="Times New Roman" w:hAnsi="Arial" w:cs="Arial"/>
          <w:lang w:val="es-ES_tradnl"/>
        </w:rPr>
        <w:t>80</w:t>
      </w:r>
      <w:r w:rsidR="004D24EA" w:rsidRPr="009C412E">
        <w:rPr>
          <w:rFonts w:ascii="Arial" w:eastAsia="Times New Roman" w:hAnsi="Arial" w:cs="Arial"/>
          <w:lang w:val="es-ES_tradnl"/>
        </w:rPr>
        <w:t>/2023</w:t>
      </w:r>
      <w:r w:rsidR="004D24EA">
        <w:rPr>
          <w:rFonts w:ascii="Arial" w:eastAsia="Times New Roman" w:hAnsi="Arial" w:cs="Arial"/>
          <w:lang w:val="es-ES_tradnl"/>
        </w:rPr>
        <w:t xml:space="preserve"> </w:t>
      </w:r>
      <w:bookmarkEnd w:id="0"/>
      <w:r w:rsidR="00756D49" w:rsidRPr="009C412E">
        <w:rPr>
          <w:rFonts w:ascii="Arial" w:eastAsia="Times New Roman" w:hAnsi="Arial" w:cs="Arial"/>
          <w:lang w:val="es-ES_tradnl"/>
        </w:rPr>
        <w:t>recibid</w:t>
      </w:r>
      <w:r w:rsidR="00756D49">
        <w:rPr>
          <w:rFonts w:ascii="Arial" w:eastAsia="Times New Roman" w:hAnsi="Arial" w:cs="Arial"/>
          <w:lang w:val="es-ES_tradnl"/>
        </w:rPr>
        <w:t xml:space="preserve">o el </w:t>
      </w:r>
      <w:r w:rsidR="00D14162">
        <w:rPr>
          <w:rFonts w:ascii="Arial" w:eastAsia="Times New Roman" w:hAnsi="Arial" w:cs="Arial"/>
          <w:lang w:val="es-ES_tradnl"/>
        </w:rPr>
        <w:t xml:space="preserve">veinte </w:t>
      </w:r>
      <w:r w:rsidR="00756D49">
        <w:rPr>
          <w:rFonts w:ascii="Arial" w:eastAsia="Times New Roman" w:hAnsi="Arial" w:cs="Arial"/>
          <w:lang w:val="es-ES_tradnl"/>
        </w:rPr>
        <w:t>de junio del dos mil veintitrés</w:t>
      </w:r>
      <w:r w:rsidR="004D24EA">
        <w:rPr>
          <w:rFonts w:ascii="Arial" w:eastAsia="Times New Roman" w:hAnsi="Arial" w:cs="Arial"/>
          <w:lang w:val="es-ES_tradnl"/>
        </w:rPr>
        <w:t xml:space="preserve"> </w:t>
      </w:r>
      <w:r w:rsidR="00756D49" w:rsidRPr="009C412E">
        <w:rPr>
          <w:rFonts w:ascii="Arial" w:eastAsia="Times New Roman" w:hAnsi="Arial" w:cs="Arial"/>
          <w:lang w:val="es-ES_tradnl"/>
        </w:rPr>
        <w:t xml:space="preserve">mediante el Sistema de Solicitudes de Información del Estado de Oaxaca (SISAI 2.0) este cuerpo colegiado admite y analiza lo conducente. - - - - - - </w:t>
      </w:r>
    </w:p>
    <w:p w14:paraId="7FA05FAC" w14:textId="7ED770E5" w:rsidR="00231812" w:rsidRDefault="00231812" w:rsidP="00756D49">
      <w:pPr>
        <w:pStyle w:val="Sinespaciado"/>
        <w:spacing w:line="360" w:lineRule="auto"/>
        <w:jc w:val="both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AD436D" w14:textId="706FB231" w:rsidR="005008C7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D14162">
        <w:rPr>
          <w:rFonts w:ascii="Arial" w:eastAsia="Times New Roman" w:hAnsi="Arial" w:cs="Arial"/>
          <w:bCs/>
          <w:lang w:val="es-ES_tradnl"/>
        </w:rPr>
        <w:t>veintiséis</w:t>
      </w:r>
      <w:r w:rsidR="00074779">
        <w:rPr>
          <w:rFonts w:ascii="Arial" w:eastAsia="Times New Roman" w:hAnsi="Arial" w:cs="Arial"/>
          <w:bCs/>
          <w:lang w:val="es-ES_tradnl"/>
        </w:rPr>
        <w:t xml:space="preserve"> </w:t>
      </w:r>
      <w:r w:rsidR="00A63775">
        <w:rPr>
          <w:rFonts w:ascii="Arial" w:eastAsia="Times New Roman" w:hAnsi="Arial" w:cs="Arial"/>
          <w:bCs/>
          <w:lang w:val="es-ES_tradnl"/>
        </w:rPr>
        <w:t xml:space="preserve">de </w:t>
      </w:r>
      <w:r w:rsidR="005008C7"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752B8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="00D14162">
        <w:rPr>
          <w:rFonts w:ascii="Arial" w:eastAsia="Times New Roman" w:hAnsi="Arial" w:cs="Arial"/>
          <w:bCs/>
          <w:lang w:val="es-ES_tradnl"/>
        </w:rPr>
        <w:t>J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756D49">
        <w:rPr>
          <w:rFonts w:ascii="Arial" w:eastAsia="Times New Roman" w:hAnsi="Arial" w:cs="Arial"/>
          <w:bCs/>
          <w:lang w:val="es-ES_tradnl"/>
        </w:rPr>
        <w:t>0</w:t>
      </w:r>
      <w:r w:rsidR="00D14162">
        <w:rPr>
          <w:rFonts w:ascii="Arial" w:eastAsia="Times New Roman" w:hAnsi="Arial" w:cs="Arial"/>
          <w:bCs/>
          <w:lang w:val="es-ES_tradnl"/>
        </w:rPr>
        <w:t>665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D14162">
        <w:rPr>
          <w:rFonts w:ascii="Arial" w:eastAsia="Times New Roman" w:hAnsi="Arial" w:cs="Arial"/>
          <w:bCs/>
          <w:lang w:val="es-ES_tradnl"/>
        </w:rPr>
        <w:t>veintiséis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5008C7"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D14162">
        <w:rPr>
          <w:rFonts w:ascii="Arial" w:eastAsia="Times New Roman" w:hAnsi="Arial" w:cs="Arial"/>
          <w:bCs/>
          <w:lang w:val="es-ES_tradnl"/>
        </w:rPr>
        <w:t>Héctor Eduardo Ruiz Serrano</w:t>
      </w:r>
      <w:r w:rsidR="007B5243"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D14162">
        <w:rPr>
          <w:rFonts w:ascii="Arial" w:eastAsia="Times New Roman" w:hAnsi="Arial" w:cs="Arial"/>
          <w:bCs/>
          <w:lang w:val="es-ES_tradnl"/>
        </w:rPr>
        <w:t>Encargado de Despacho de la Dirección de Asuntos Jurídicos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BE3ABA">
        <w:rPr>
          <w:rFonts w:ascii="Arial" w:eastAsia="Times New Roman" w:hAnsi="Arial" w:cs="Arial"/>
          <w:bCs/>
          <w:lang w:val="es-ES_tradnl"/>
        </w:rPr>
        <w:t>se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manifiesta que:</w:t>
      </w:r>
      <w:r w:rsidR="005008C7">
        <w:rPr>
          <w:rFonts w:ascii="Arial" w:eastAsia="Times New Roman" w:hAnsi="Arial" w:cs="Arial"/>
          <w:bCs/>
          <w:lang w:val="es-ES_tradnl"/>
        </w:rPr>
        <w:t xml:space="preserve"> - - - - - - - - - - - </w:t>
      </w:r>
      <w:r w:rsidR="00D14162">
        <w:rPr>
          <w:rFonts w:ascii="Arial" w:eastAsia="Times New Roman" w:hAnsi="Arial" w:cs="Arial"/>
          <w:bCs/>
          <w:lang w:val="es-ES_tradnl"/>
        </w:rPr>
        <w:t>- - - - - - - - - - - - - - - - - - - - - - -</w:t>
      </w:r>
    </w:p>
    <w:p w14:paraId="2D05BF05" w14:textId="7CC46A72" w:rsidR="00D14162" w:rsidRPr="00D14162" w:rsidRDefault="00D14162" w:rsidP="00D14162">
      <w:pPr>
        <w:spacing w:line="360" w:lineRule="auto"/>
        <w:jc w:val="both"/>
        <w:rPr>
          <w:rFonts w:ascii="Arial" w:hAnsi="Arial" w:cs="Arial"/>
          <w:i/>
          <w:iCs/>
        </w:rPr>
      </w:pPr>
      <w:r w:rsidRPr="00D14162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Pr="00D14162">
        <w:rPr>
          <w:rFonts w:ascii="Arial" w:hAnsi="Arial" w:cs="Arial"/>
          <w:i/>
          <w:iCs/>
        </w:rPr>
        <w:t xml:space="preserve">En atención y seguimiento a la solicitud de acceso a la información con número de folio </w:t>
      </w:r>
      <w:r w:rsidRPr="00D14162">
        <w:rPr>
          <w:rFonts w:ascii="Arial" w:hAnsi="Arial" w:cs="Arial"/>
          <w:b/>
          <w:i/>
          <w:iCs/>
        </w:rPr>
        <w:t>2</w:t>
      </w:r>
      <w:r w:rsidRPr="00D14162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>02728523000185</w:t>
      </w:r>
      <w:r w:rsidRPr="00D14162">
        <w:rPr>
          <w:rFonts w:ascii="Arial" w:hAnsi="Arial" w:cs="Arial"/>
          <w:b/>
          <w:i/>
          <w:iCs/>
        </w:rPr>
        <w:t xml:space="preserve">, </w:t>
      </w:r>
      <w:r w:rsidRPr="00D14162">
        <w:rPr>
          <w:rFonts w:ascii="Arial" w:hAnsi="Arial" w:cs="Arial"/>
          <w:i/>
          <w:iCs/>
        </w:rPr>
        <w:t xml:space="preserve">turnada a esta Dirección mediante número de oficio </w:t>
      </w:r>
      <w:r w:rsidRPr="00D14162">
        <w:rPr>
          <w:rFonts w:ascii="Arial" w:eastAsia="Times New Roman" w:hAnsi="Arial" w:cs="Arial"/>
          <w:i/>
          <w:iCs/>
          <w:color w:val="000000"/>
          <w:lang w:eastAsia="es-MX"/>
        </w:rPr>
        <w:t>OGAIPO/UT/0580/2023</w:t>
      </w:r>
      <w:r w:rsidRPr="00D14162">
        <w:rPr>
          <w:rFonts w:ascii="Arial" w:hAnsi="Arial" w:cs="Arial"/>
          <w:i/>
          <w:iCs/>
        </w:rPr>
        <w:t xml:space="preserve">, de fecha 20 de junio de dos mil veintitrés; por este conducto y a efecto de dar respuesta a la misma, con fundamento en los artículos 43, 44, 100, 103, 106, 107 y 116 de la Ley General de Transparencia y Acceso a la </w:t>
      </w:r>
      <w:r w:rsidRPr="00D14162">
        <w:rPr>
          <w:rFonts w:ascii="Arial" w:hAnsi="Arial" w:cs="Arial"/>
          <w:i/>
          <w:iCs/>
        </w:rPr>
        <w:lastRenderedPageBreak/>
        <w:t>Información Pública; 1, 2 y 3 fracción IX de la Ley General de Protección de Datos Personales en Posesión de Sujetos Obligados; 1, 2 y 3 fracción VII de la Ley de Protección de Datos Personales en Posesión de Sujetos Obligados del Estado de Oaxaca; 10 fracción III y IV, y 12 de la Ley de Transparencia, Acceso a la información Pública y Buen Gobierno del Estado de Oaxaca; 11 fracción XV, del Reglamento Interno del Órgano Garante de Acceso a la Información Pública, Transparencia, Protección de Datos Personales y Buen Gobierno del Estado de Oaxaca, en relación con lo dispuesto por el numeral Trigésimo Octavo fracción I, apartado 1 y 10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</w:t>
      </w:r>
    </w:p>
    <w:p w14:paraId="0A362305" w14:textId="70A8CE1E" w:rsidR="00D14162" w:rsidRPr="00D14162" w:rsidRDefault="00D14162" w:rsidP="00D14162">
      <w:pPr>
        <w:spacing w:line="360" w:lineRule="auto"/>
        <w:ind w:left="360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</w:rPr>
        <w:t xml:space="preserve">• Con fecha 26 de junio del año dos mil veintitrés, esta dirección determino clasificar como confidencial los nombres y correos electrónicos referentes a los denunciantes de los siguientes expedientes: </w:t>
      </w:r>
      <w:r>
        <w:rPr>
          <w:rFonts w:ascii="Arial" w:hAnsi="Arial" w:cs="Arial"/>
          <w:i/>
          <w:iCs/>
        </w:rPr>
        <w:t xml:space="preserve">- - - - - - - - - - - - - - - - - - - - - - - - - - </w:t>
      </w:r>
    </w:p>
    <w:p w14:paraId="59EA3156" w14:textId="5C561849" w:rsidR="00D14162" w:rsidRPr="00D14162" w:rsidRDefault="00D14162" w:rsidP="00D1416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</w:rPr>
        <w:t>OGAIPO/DAJ/QD/004/2023</w:t>
      </w:r>
      <w:r>
        <w:rPr>
          <w:rFonts w:ascii="Arial" w:hAnsi="Arial" w:cs="Arial"/>
          <w:i/>
          <w:iCs/>
        </w:rPr>
        <w:t xml:space="preserve"> - - - - - - - - - - - - - - - - - - - - - - - - - - - - - - - - -</w:t>
      </w:r>
    </w:p>
    <w:p w14:paraId="087384C4" w14:textId="4D00D45A" w:rsidR="00D14162" w:rsidRPr="00D14162" w:rsidRDefault="00D14162" w:rsidP="00D1416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</w:rPr>
        <w:t>OGAIPO/DAJ/QD/038/2023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 - - - - - - - - - - - - - - - - - - - - - - - - - - - - - - - -</w:t>
      </w:r>
    </w:p>
    <w:p w14:paraId="52B9027B" w14:textId="1E10A3DF" w:rsidR="00D14162" w:rsidRPr="00D14162" w:rsidRDefault="00D14162" w:rsidP="00D1416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</w:rPr>
        <w:t>OGAIPO/DAJ/QD/041/2023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 - - - - - - - - - - - - - - - - - - - - - - - - - - - - - - - -</w:t>
      </w:r>
    </w:p>
    <w:p w14:paraId="1EA11A21" w14:textId="5467E652" w:rsidR="00D14162" w:rsidRPr="00D14162" w:rsidRDefault="00D14162" w:rsidP="00D1416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</w:rPr>
        <w:t>OGAIPO/DAJ/QD/006/2023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 - - - - - - - - - - - - - - - - - - - - - - - - - - - - - - - -</w:t>
      </w:r>
    </w:p>
    <w:p w14:paraId="24A3A817" w14:textId="6DCB97C0" w:rsidR="00D14162" w:rsidRPr="00D14162" w:rsidRDefault="00D14162" w:rsidP="00D14162">
      <w:pPr>
        <w:spacing w:line="360" w:lineRule="auto"/>
        <w:ind w:left="720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  <w:color w:val="000000"/>
        </w:rPr>
        <w:t>Al tratarse de datos personales concernientes a una persona identificada o identificable</w:t>
      </w:r>
      <w:r w:rsidRPr="00D1416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- - - - - - - - - - - - - - - - - - - - - - - - - - - - - - - - - - - - - - - - - - - - - - </w:t>
      </w:r>
    </w:p>
    <w:p w14:paraId="35744968" w14:textId="118A70EE" w:rsidR="00D14162" w:rsidRPr="00D14162" w:rsidRDefault="00D14162" w:rsidP="00D14162">
      <w:pPr>
        <w:spacing w:line="360" w:lineRule="auto"/>
        <w:jc w:val="both"/>
        <w:rPr>
          <w:rFonts w:ascii="Arial" w:hAnsi="Arial" w:cs="Arial"/>
          <w:i/>
          <w:iCs/>
        </w:rPr>
      </w:pPr>
      <w:r w:rsidRPr="00D14162">
        <w:rPr>
          <w:rFonts w:ascii="Arial" w:hAnsi="Arial" w:cs="Arial"/>
          <w:i/>
          <w:iCs/>
        </w:rPr>
        <w:t>A efecto de que se sirva confirmar, la clasificación de la información antes mencionada para la elaboración de las versiones públicas propuestas por esta Dirección y se esté en posibilidad de responder en tiempo y forma la solicitud de información ya citada</w:t>
      </w:r>
      <w:r w:rsidR="00515F8F" w:rsidRPr="00D14162">
        <w:rPr>
          <w:rFonts w:ascii="Arial" w:hAnsi="Arial" w:cs="Arial"/>
          <w:i/>
          <w:iCs/>
        </w:rPr>
        <w:t>.” (</w:t>
      </w:r>
      <w:r w:rsidRPr="00D14162">
        <w:rPr>
          <w:rFonts w:ascii="Arial" w:hAnsi="Arial" w:cs="Arial"/>
          <w:i/>
          <w:iCs/>
        </w:rPr>
        <w:t xml:space="preserve">Sic.) - - - - - - - - - - - - - - - - - - - - - - - - - - - - - - - - - - - - - - - </w:t>
      </w:r>
    </w:p>
    <w:p w14:paraId="03F1BA40" w14:textId="0E4E39FB" w:rsidR="00A12AC5" w:rsidRDefault="00A12AC5" w:rsidP="00DF6191">
      <w:pPr>
        <w:spacing w:line="360" w:lineRule="auto"/>
        <w:jc w:val="both"/>
        <w:rPr>
          <w:rFonts w:ascii="Arial" w:hAnsi="Arial" w:cs="Arial"/>
          <w:lang w:eastAsia="es-MX"/>
        </w:rPr>
      </w:pPr>
      <w:r w:rsidRPr="00D44BE4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 clasificación de información confidencial</w:t>
      </w:r>
      <w:r w:rsidR="00601ABB">
        <w:rPr>
          <w:rFonts w:ascii="Arial" w:eastAsia="Times New Roman" w:hAnsi="Arial" w:cs="Arial"/>
          <w:lang w:val="es-ES_tradnl"/>
        </w:rPr>
        <w:t xml:space="preserve"> y elaboración de versiones públicas</w:t>
      </w:r>
      <w:r w:rsidRPr="00D44BE4">
        <w:rPr>
          <w:rFonts w:ascii="Arial" w:eastAsia="Times New Roman" w:hAnsi="Arial" w:cs="Arial"/>
          <w:lang w:val="es-ES_tradnl"/>
        </w:rPr>
        <w:t xml:space="preserve"> realizada por la </w:t>
      </w:r>
      <w:r>
        <w:rPr>
          <w:rFonts w:ascii="Arial" w:eastAsia="Times New Roman" w:hAnsi="Arial" w:cs="Arial"/>
          <w:lang w:val="es-ES_tradnl"/>
        </w:rPr>
        <w:t>Dirección</w:t>
      </w:r>
      <w:r w:rsidR="00515F8F">
        <w:rPr>
          <w:rFonts w:ascii="Arial" w:eastAsia="Times New Roman" w:hAnsi="Arial" w:cs="Arial"/>
          <w:lang w:val="es-ES_tradnl"/>
        </w:rPr>
        <w:t xml:space="preserve"> de Asuntos Jurídicos</w:t>
      </w:r>
      <w:r>
        <w:rPr>
          <w:rFonts w:ascii="Arial" w:eastAsia="Times New Roman" w:hAnsi="Arial" w:cs="Arial"/>
          <w:lang w:val="es-ES_tradnl"/>
        </w:rPr>
        <w:t xml:space="preserve"> </w:t>
      </w:r>
      <w:r w:rsidR="00601ABB">
        <w:rPr>
          <w:rFonts w:ascii="Arial" w:eastAsia="Times New Roman" w:hAnsi="Arial" w:cs="Arial"/>
          <w:lang w:val="es-ES_tradnl"/>
        </w:rPr>
        <w:t xml:space="preserve">perteneciente al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601ABB">
        <w:rPr>
          <w:rFonts w:ascii="Arial" w:hAnsi="Arial" w:cs="Arial"/>
          <w:lang w:eastAsia="es-MX"/>
        </w:rPr>
        <w:t xml:space="preserve">- - - - - - - - - - - - - - - - - - - - - - </w:t>
      </w:r>
    </w:p>
    <w:p w14:paraId="1FA3029D" w14:textId="77777777" w:rsidR="00DF6191" w:rsidRDefault="00DF6191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ADA9C18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0E8A1986" w14:textId="73204CA1" w:rsidR="00210EF3" w:rsidRDefault="00210EF3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 xml:space="preserve">Se </w:t>
      </w:r>
      <w:r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>
        <w:rPr>
          <w:rFonts w:ascii="Arial" w:eastAsia="DotumChe" w:hAnsi="Arial" w:cs="Arial"/>
          <w:lang w:val="es-ES_tradnl" w:eastAsia="es-MX"/>
        </w:rPr>
        <w:t>la declaratoria de clasificación de información confidencial, así como las versiones públicas que emite la Dirección</w:t>
      </w:r>
      <w:r w:rsidR="00515F8F">
        <w:rPr>
          <w:rFonts w:ascii="Arial" w:eastAsia="DotumChe" w:hAnsi="Arial" w:cs="Arial"/>
          <w:lang w:val="es-ES_tradnl" w:eastAsia="es-MX"/>
        </w:rPr>
        <w:t xml:space="preserve"> de Asuntos Jurídicos </w:t>
      </w:r>
      <w:r>
        <w:rPr>
          <w:rFonts w:ascii="Arial" w:eastAsia="DotumChe" w:hAnsi="Arial" w:cs="Arial"/>
          <w:lang w:val="es-ES_tradnl" w:eastAsia="es-MX"/>
        </w:rPr>
        <w:t xml:space="preserve">del </w:t>
      </w:r>
      <w:r>
        <w:rPr>
          <w:rFonts w:ascii="Arial" w:eastAsia="Calibri" w:hAnsi="Arial" w:cs="Arial"/>
        </w:rPr>
        <w:t xml:space="preserve">Órgano Garante de Acceso a la Información Pública, Transparencia, Protección de Datos Personales y Buen Gobierno del Estado de Oaxaca, referente a </w:t>
      </w:r>
      <w:r>
        <w:rPr>
          <w:rFonts w:ascii="Arial" w:eastAsia="Times New Roman" w:hAnsi="Arial" w:cs="Arial"/>
          <w:lang w:val="es-ES_tradnl"/>
        </w:rPr>
        <w:t>la solicitud de acceso a la información pública con número</w:t>
      </w:r>
      <w:r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folio </w:t>
      </w:r>
      <w:r w:rsidRPr="00B33123">
        <w:rPr>
          <w:rFonts w:ascii="Arial" w:hAnsi="Arial" w:cs="Arial"/>
          <w:b/>
          <w:bCs/>
        </w:rPr>
        <w:t>2027285230001</w:t>
      </w:r>
      <w:r w:rsidR="00515F8F">
        <w:rPr>
          <w:rFonts w:ascii="Arial" w:hAnsi="Arial" w:cs="Arial"/>
          <w:b/>
          <w:bCs/>
        </w:rPr>
        <w:t>8</w:t>
      </w:r>
      <w:r w:rsidR="00DF6191" w:rsidRPr="00B3312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recibida vía electrónica a través del sistema SISAI 2.0 de la Plataforma Nacional de Transparencia. - - - - - - - - - - - - - - - - - - - - - - - - - - - - - - - -</w:t>
      </w:r>
      <w:r w:rsidR="00515F8F">
        <w:rPr>
          <w:rFonts w:ascii="Arial" w:hAnsi="Arial" w:cs="Arial"/>
        </w:rPr>
        <w:t xml:space="preserve"> - - - - - - - - - - - - - - - - -</w:t>
      </w:r>
    </w:p>
    <w:p w14:paraId="53F03A20" w14:textId="4897077B" w:rsidR="00210EF3" w:rsidRDefault="00515F8F" w:rsidP="00210EF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0EF3">
        <w:rPr>
          <w:rFonts w:ascii="Arial" w:eastAsia="Times New Roman" w:hAnsi="Arial" w:cs="Arial"/>
          <w:b/>
          <w:lang w:val="es-ES_tradnl"/>
        </w:rPr>
        <w:t xml:space="preserve">: </w:t>
      </w:r>
      <w:r w:rsidR="00210EF3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10EF3">
        <w:rPr>
          <w:rFonts w:ascii="Arial" w:eastAsia="Times New Roman" w:hAnsi="Arial" w:cs="Arial"/>
          <w:lang w:val="es-ES_tradnl"/>
        </w:rPr>
        <w:t>, hará del conocimiento a la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unidad</w:t>
      </w:r>
      <w:r w:rsidR="00601ABB">
        <w:rPr>
          <w:rFonts w:ascii="Arial" w:eastAsia="Times New Roman" w:hAnsi="Arial" w:cs="Arial"/>
          <w:lang w:val="es-ES_tradnl"/>
        </w:rPr>
        <w:t>es</w:t>
      </w:r>
      <w:r w:rsidR="00210EF3">
        <w:rPr>
          <w:rFonts w:ascii="Arial" w:eastAsia="Times New Roman" w:hAnsi="Arial" w:cs="Arial"/>
          <w:lang w:val="es-ES_tradnl"/>
        </w:rPr>
        <w:t xml:space="preserve"> administrativa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5F1710C" w14:textId="202C7373" w:rsidR="00210EF3" w:rsidRDefault="00515F8F" w:rsidP="00210EF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0EF3">
        <w:rPr>
          <w:rFonts w:ascii="Arial" w:hAnsi="Arial" w:cs="Arial"/>
          <w:b/>
          <w:lang w:val="es-ES_tradnl"/>
        </w:rPr>
        <w:t>:</w:t>
      </w:r>
      <w:r w:rsidR="00210EF3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0EF3"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17494E4C" w14:textId="2DBE09F0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 xml:space="preserve">a </w:t>
      </w:r>
      <w:r w:rsidR="00DF6191">
        <w:rPr>
          <w:rFonts w:ascii="Arial" w:hAnsi="Arial" w:cs="Arial"/>
        </w:rPr>
        <w:t>Quincuagésima</w:t>
      </w:r>
      <w:r w:rsidR="00515F8F">
        <w:rPr>
          <w:rFonts w:ascii="Arial" w:hAnsi="Arial" w:cs="Arial"/>
        </w:rPr>
        <w:t xml:space="preserve"> Tercera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15F8F">
        <w:rPr>
          <w:rFonts w:ascii="Arial" w:hAnsi="Arial" w:cs="Arial"/>
        </w:rPr>
        <w:t>veintisiete</w:t>
      </w:r>
      <w:r w:rsidR="003C0C87">
        <w:rPr>
          <w:rFonts w:ascii="Arial" w:hAnsi="Arial" w:cs="Arial"/>
        </w:rPr>
        <w:t xml:space="preserve"> de junio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 w:rsidR="00515F8F">
        <w:rPr>
          <w:rFonts w:ascii="Arial" w:hAnsi="Arial" w:cs="Arial"/>
        </w:rPr>
        <w:t xml:space="preserve"> - - - - - - - - - - - - - - - - - - - - - - - - - - - - - - - - - - - - - - - - - - - - - - - - - </w:t>
      </w: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4AFDBB00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B702299" w14:textId="77777777" w:rsidR="00515F8F" w:rsidRDefault="00515F8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F775BBD" w14:textId="77777777" w:rsidR="00601ABB" w:rsidRPr="00D44BE4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10FB32D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D8CEA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7D1C6843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3D0DADDB" w14:textId="77777777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  <w:p w14:paraId="1EF1085F" w14:textId="77777777" w:rsidR="00442271" w:rsidRPr="00D44BE4" w:rsidRDefault="00442271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602EAB14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76C2B3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90A33EB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5BEB4770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5F9EF68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E3E2E9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406265B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344B66C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B6D57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1B8EAA" w14:textId="1E17021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07F0D08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bookmarkEnd w:id="3"/>
    <w:p w14:paraId="54B55013" w14:textId="2C8929C9" w:rsidR="00746A3F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746A3F" w:rsidSect="006C60F4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A9C8" w14:textId="77777777" w:rsidR="00115DA8" w:rsidRDefault="00115DA8" w:rsidP="00505074">
      <w:r>
        <w:separator/>
      </w:r>
    </w:p>
  </w:endnote>
  <w:endnote w:type="continuationSeparator" w:id="0">
    <w:p w14:paraId="7118D0DB" w14:textId="77777777" w:rsidR="00115DA8" w:rsidRDefault="00115DA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2F44" w14:textId="77777777" w:rsidR="00115DA8" w:rsidRDefault="00115DA8" w:rsidP="00505074">
      <w:r>
        <w:separator/>
      </w:r>
    </w:p>
  </w:footnote>
  <w:footnote w:type="continuationSeparator" w:id="0">
    <w:p w14:paraId="435FD92F" w14:textId="77777777" w:rsidR="00115DA8" w:rsidRDefault="00115DA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762315556" name="Imagen 762315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922974350" name="Imagen 192297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7C"/>
    <w:multiLevelType w:val="multilevel"/>
    <w:tmpl w:val="8EE6AF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4B124E"/>
    <w:multiLevelType w:val="hybridMultilevel"/>
    <w:tmpl w:val="E39421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B9D4D5F"/>
    <w:multiLevelType w:val="multilevel"/>
    <w:tmpl w:val="D9DA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5DC7"/>
    <w:multiLevelType w:val="multilevel"/>
    <w:tmpl w:val="CCF451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2580AAA"/>
    <w:multiLevelType w:val="multilevel"/>
    <w:tmpl w:val="BC189B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179468267">
    <w:abstractNumId w:val="5"/>
  </w:num>
  <w:num w:numId="2" w16cid:durableId="400294740">
    <w:abstractNumId w:val="6"/>
  </w:num>
  <w:num w:numId="3" w16cid:durableId="1797673479">
    <w:abstractNumId w:val="4"/>
  </w:num>
  <w:num w:numId="4" w16cid:durableId="270357273">
    <w:abstractNumId w:val="2"/>
  </w:num>
  <w:num w:numId="5" w16cid:durableId="194583318">
    <w:abstractNumId w:val="8"/>
  </w:num>
  <w:num w:numId="6" w16cid:durableId="314989596">
    <w:abstractNumId w:val="1"/>
  </w:num>
  <w:num w:numId="7" w16cid:durableId="373844690">
    <w:abstractNumId w:val="7"/>
  </w:num>
  <w:num w:numId="8" w16cid:durableId="101650209">
    <w:abstractNumId w:val="0"/>
  </w:num>
  <w:num w:numId="9" w16cid:durableId="615602368">
    <w:abstractNumId w:val="9"/>
  </w:num>
  <w:num w:numId="10" w16cid:durableId="267857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10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6738F"/>
    <w:rsid w:val="000717DE"/>
    <w:rsid w:val="00074779"/>
    <w:rsid w:val="0007591E"/>
    <w:rsid w:val="00075AB7"/>
    <w:rsid w:val="000C136A"/>
    <w:rsid w:val="000C44E5"/>
    <w:rsid w:val="000F79EE"/>
    <w:rsid w:val="00115DA8"/>
    <w:rsid w:val="00121648"/>
    <w:rsid w:val="00150315"/>
    <w:rsid w:val="00155104"/>
    <w:rsid w:val="00155F3C"/>
    <w:rsid w:val="001855E7"/>
    <w:rsid w:val="00191709"/>
    <w:rsid w:val="001C3A24"/>
    <w:rsid w:val="001C5977"/>
    <w:rsid w:val="001D30EE"/>
    <w:rsid w:val="001F782D"/>
    <w:rsid w:val="002060F1"/>
    <w:rsid w:val="00210EF3"/>
    <w:rsid w:val="00214584"/>
    <w:rsid w:val="00222224"/>
    <w:rsid w:val="00231812"/>
    <w:rsid w:val="00234A98"/>
    <w:rsid w:val="002668D8"/>
    <w:rsid w:val="002833CD"/>
    <w:rsid w:val="002C54D1"/>
    <w:rsid w:val="002D152B"/>
    <w:rsid w:val="002E0C85"/>
    <w:rsid w:val="00320B59"/>
    <w:rsid w:val="003311AB"/>
    <w:rsid w:val="00337D77"/>
    <w:rsid w:val="00364BF1"/>
    <w:rsid w:val="0037163E"/>
    <w:rsid w:val="003A243A"/>
    <w:rsid w:val="003C0C87"/>
    <w:rsid w:val="003C116E"/>
    <w:rsid w:val="003F7C21"/>
    <w:rsid w:val="004160BF"/>
    <w:rsid w:val="00442271"/>
    <w:rsid w:val="00496B6A"/>
    <w:rsid w:val="004A4AB2"/>
    <w:rsid w:val="004B3E3A"/>
    <w:rsid w:val="004D24EA"/>
    <w:rsid w:val="005008C7"/>
    <w:rsid w:val="00505074"/>
    <w:rsid w:val="00515F8F"/>
    <w:rsid w:val="00517633"/>
    <w:rsid w:val="005975E0"/>
    <w:rsid w:val="005F3940"/>
    <w:rsid w:val="005F6794"/>
    <w:rsid w:val="00601ABB"/>
    <w:rsid w:val="00605D42"/>
    <w:rsid w:val="00606420"/>
    <w:rsid w:val="0061401C"/>
    <w:rsid w:val="00624CBE"/>
    <w:rsid w:val="00640DF0"/>
    <w:rsid w:val="0065272E"/>
    <w:rsid w:val="006632A1"/>
    <w:rsid w:val="006647D2"/>
    <w:rsid w:val="006C60F4"/>
    <w:rsid w:val="006D788E"/>
    <w:rsid w:val="006E3946"/>
    <w:rsid w:val="006F04E4"/>
    <w:rsid w:val="006F43F0"/>
    <w:rsid w:val="00703C43"/>
    <w:rsid w:val="00712D97"/>
    <w:rsid w:val="00746A3F"/>
    <w:rsid w:val="007551C8"/>
    <w:rsid w:val="00756D49"/>
    <w:rsid w:val="00776436"/>
    <w:rsid w:val="007B4BE8"/>
    <w:rsid w:val="007B5243"/>
    <w:rsid w:val="007F1E36"/>
    <w:rsid w:val="007F5DDB"/>
    <w:rsid w:val="00801920"/>
    <w:rsid w:val="00803949"/>
    <w:rsid w:val="0084005D"/>
    <w:rsid w:val="00860083"/>
    <w:rsid w:val="008A54E7"/>
    <w:rsid w:val="009100C6"/>
    <w:rsid w:val="00920943"/>
    <w:rsid w:val="00931937"/>
    <w:rsid w:val="00940399"/>
    <w:rsid w:val="0095591E"/>
    <w:rsid w:val="009752B8"/>
    <w:rsid w:val="009A43DB"/>
    <w:rsid w:val="009C412E"/>
    <w:rsid w:val="009C5D64"/>
    <w:rsid w:val="009E20E2"/>
    <w:rsid w:val="00A12AC5"/>
    <w:rsid w:val="00A30CB3"/>
    <w:rsid w:val="00A31065"/>
    <w:rsid w:val="00A56332"/>
    <w:rsid w:val="00A63775"/>
    <w:rsid w:val="00A75F37"/>
    <w:rsid w:val="00A7621D"/>
    <w:rsid w:val="00AA56C7"/>
    <w:rsid w:val="00AD0475"/>
    <w:rsid w:val="00B162B8"/>
    <w:rsid w:val="00B2595C"/>
    <w:rsid w:val="00B2746E"/>
    <w:rsid w:val="00B33123"/>
    <w:rsid w:val="00B37C8D"/>
    <w:rsid w:val="00B522FB"/>
    <w:rsid w:val="00B6262E"/>
    <w:rsid w:val="00BA3362"/>
    <w:rsid w:val="00BA5CE1"/>
    <w:rsid w:val="00BD1FFC"/>
    <w:rsid w:val="00BE3ABA"/>
    <w:rsid w:val="00BF0B93"/>
    <w:rsid w:val="00C07082"/>
    <w:rsid w:val="00C16ADD"/>
    <w:rsid w:val="00C25E29"/>
    <w:rsid w:val="00C32CB4"/>
    <w:rsid w:val="00C335F7"/>
    <w:rsid w:val="00C50573"/>
    <w:rsid w:val="00CA0D93"/>
    <w:rsid w:val="00CA20A6"/>
    <w:rsid w:val="00CB7833"/>
    <w:rsid w:val="00CC05E7"/>
    <w:rsid w:val="00CE0FE6"/>
    <w:rsid w:val="00D116AF"/>
    <w:rsid w:val="00D14162"/>
    <w:rsid w:val="00D636BB"/>
    <w:rsid w:val="00D96B13"/>
    <w:rsid w:val="00DA31C2"/>
    <w:rsid w:val="00DC0B0F"/>
    <w:rsid w:val="00DC1402"/>
    <w:rsid w:val="00DC65C4"/>
    <w:rsid w:val="00DD53A8"/>
    <w:rsid w:val="00DE0F6E"/>
    <w:rsid w:val="00DE2FA7"/>
    <w:rsid w:val="00DE445F"/>
    <w:rsid w:val="00DF2288"/>
    <w:rsid w:val="00DF6191"/>
    <w:rsid w:val="00E010CF"/>
    <w:rsid w:val="00E05952"/>
    <w:rsid w:val="00E23C13"/>
    <w:rsid w:val="00E3575F"/>
    <w:rsid w:val="00ED52CC"/>
    <w:rsid w:val="00EE48C4"/>
    <w:rsid w:val="00EF3F1E"/>
    <w:rsid w:val="00F023FE"/>
    <w:rsid w:val="00F05B11"/>
    <w:rsid w:val="00F269DF"/>
    <w:rsid w:val="00F36284"/>
    <w:rsid w:val="00F556A3"/>
    <w:rsid w:val="00F56F58"/>
    <w:rsid w:val="00F6330E"/>
    <w:rsid w:val="00F854FE"/>
    <w:rsid w:val="00F90DA2"/>
    <w:rsid w:val="00FA4231"/>
    <w:rsid w:val="00FB4E8C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9</cp:revision>
  <cp:lastPrinted>2023-06-16T18:06:00Z</cp:lastPrinted>
  <dcterms:created xsi:type="dcterms:W3CDTF">2023-06-16T18:04:00Z</dcterms:created>
  <dcterms:modified xsi:type="dcterms:W3CDTF">2023-06-27T15:30:00Z</dcterms:modified>
</cp:coreProperties>
</file>