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130A5982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7D37CE">
        <w:rPr>
          <w:rFonts w:ascii="Arial" w:eastAsia="Times New Roman" w:hAnsi="Arial" w:cs="Arial"/>
          <w:b/>
          <w:lang w:val="es-ES_tradnl"/>
        </w:rPr>
        <w:t>6</w:t>
      </w:r>
      <w:r w:rsidR="00616A06">
        <w:rPr>
          <w:rFonts w:ascii="Arial" w:eastAsia="Times New Roman" w:hAnsi="Arial" w:cs="Arial"/>
          <w:b/>
          <w:lang w:val="es-ES_tradnl"/>
        </w:rPr>
        <w:t>7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5C0F14B5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</w:t>
      </w:r>
      <w:r w:rsidR="006B52EE">
        <w:rPr>
          <w:rFonts w:ascii="Arial" w:hAnsi="Arial" w:cs="Arial"/>
          <w:b/>
          <w:lang w:val="es-ES_tradnl" w:eastAsia="es-MX"/>
        </w:rPr>
        <w:t xml:space="preserve">MATERIA </w:t>
      </w:r>
      <w:r w:rsidR="006B52EE" w:rsidRPr="00D44BE4">
        <w:rPr>
          <w:rFonts w:ascii="Arial" w:hAnsi="Arial" w:cs="Arial"/>
          <w:b/>
          <w:lang w:val="es-ES_tradnl" w:eastAsia="es-MX"/>
        </w:rPr>
        <w:t>DE</w:t>
      </w:r>
      <w:r w:rsidRPr="00D44BE4"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 w:rsidR="006B52EE">
        <w:rPr>
          <w:rFonts w:ascii="Arial" w:hAnsi="Arial" w:cs="Arial"/>
          <w:b/>
          <w:lang w:val="es-ES_tradnl" w:eastAsia="es-MX"/>
        </w:rPr>
        <w:t>N</w:t>
      </w:r>
      <w:r>
        <w:rPr>
          <w:rFonts w:ascii="Arial" w:hAnsi="Arial" w:cs="Arial"/>
          <w:b/>
          <w:lang w:val="es-ES_tradnl" w:eastAsia="es-MX"/>
        </w:rPr>
        <w:t xml:space="preserve"> </w:t>
      </w:r>
      <w:r w:rsidR="007D37CE">
        <w:rPr>
          <w:rFonts w:ascii="Arial" w:hAnsi="Arial" w:cs="Arial"/>
          <w:b/>
          <w:lang w:val="es-ES_tradnl" w:eastAsia="es-MX"/>
        </w:rPr>
        <w:t>LA</w:t>
      </w:r>
      <w:r w:rsidR="006B52EE">
        <w:rPr>
          <w:rFonts w:ascii="Arial" w:hAnsi="Arial" w:cs="Arial"/>
          <w:b/>
          <w:lang w:val="es-ES_tradnl" w:eastAsia="es-MX"/>
        </w:rPr>
        <w:t xml:space="preserve">S UNIDADES ADMINISTRATIVAS </w:t>
      </w:r>
      <w:r>
        <w:rPr>
          <w:rFonts w:ascii="Arial" w:hAnsi="Arial" w:cs="Arial"/>
          <w:b/>
          <w:lang w:val="es-ES_tradnl" w:eastAsia="es-MX"/>
        </w:rPr>
        <w:t xml:space="preserve">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C41EA3">
        <w:rPr>
          <w:rFonts w:ascii="Arial" w:eastAsia="Calibri" w:hAnsi="Arial" w:cs="Arial"/>
          <w:b/>
        </w:rPr>
        <w:t>1.-</w:t>
      </w:r>
      <w:r w:rsidRPr="00C41EA3">
        <w:rPr>
          <w:rFonts w:ascii="Arial" w:eastAsia="Calibri" w:hAnsi="Arial" w:cs="Arial"/>
        </w:rPr>
        <w:t xml:space="preserve"> </w:t>
      </w:r>
      <w:r w:rsidRPr="00C41EA3">
        <w:rPr>
          <w:rFonts w:ascii="Arial" w:eastAsia="Calibri" w:hAnsi="Arial" w:cs="Arial"/>
          <w:lang w:val="es-ES"/>
        </w:rPr>
        <w:t>E</w:t>
      </w:r>
      <w:r w:rsidRPr="00C41EA3">
        <w:rPr>
          <w:rFonts w:ascii="Arial" w:eastAsia="Calibri" w:hAnsi="Arial" w:cs="Arial"/>
        </w:rPr>
        <w:t xml:space="preserve">n </w:t>
      </w:r>
      <w:r w:rsidRPr="00D44BE4">
        <w:rPr>
          <w:rFonts w:ascii="Arial" w:eastAsia="Calibri" w:hAnsi="Arial" w:cs="Arial"/>
        </w:rPr>
        <w:t xml:space="preserve">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5D1564D0" w14:textId="2AACBDF2" w:rsidR="007B4ACD" w:rsidRPr="00BF58F9" w:rsidRDefault="007B4ACD" w:rsidP="007B4ACD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>atención a</w:t>
      </w:r>
      <w:r>
        <w:rPr>
          <w:rFonts w:ascii="Arial" w:eastAsia="Calibri" w:hAnsi="Arial" w:cs="Arial"/>
        </w:rPr>
        <w:t xml:space="preserve">l oficio </w:t>
      </w:r>
      <w:r w:rsidRPr="001813DD">
        <w:rPr>
          <w:rFonts w:ascii="Arial" w:eastAsia="Calibri" w:hAnsi="Arial" w:cs="Arial"/>
        </w:rPr>
        <w:t>con número</w:t>
      </w:r>
      <w:r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OGAIPO/UT/</w:t>
      </w:r>
      <w:r>
        <w:rPr>
          <w:rFonts w:ascii="Arial" w:eastAsia="Calibri" w:hAnsi="Arial" w:cs="Arial"/>
          <w:b/>
          <w:bCs/>
        </w:rPr>
        <w:t>0752</w:t>
      </w:r>
      <w:r w:rsidRPr="001813DD">
        <w:rPr>
          <w:rFonts w:ascii="Arial" w:eastAsia="Calibri" w:hAnsi="Arial" w:cs="Arial"/>
          <w:b/>
          <w:bCs/>
        </w:rPr>
        <w:t>/2023</w:t>
      </w:r>
      <w:r>
        <w:rPr>
          <w:rFonts w:ascii="Arial" w:eastAsia="Calibri" w:hAnsi="Arial" w:cs="Arial"/>
          <w:b/>
          <w:bCs/>
        </w:rPr>
        <w:t xml:space="preserve"> </w:t>
      </w:r>
      <w:r w:rsidRPr="001C27FB">
        <w:rPr>
          <w:rFonts w:ascii="Arial" w:eastAsia="Calibri" w:hAnsi="Arial" w:cs="Arial"/>
        </w:rPr>
        <w:t>recibido</w:t>
      </w:r>
      <w:r w:rsidRPr="00752A39">
        <w:rPr>
          <w:rFonts w:ascii="Arial" w:eastAsia="Calibri" w:hAnsi="Arial" w:cs="Arial"/>
        </w:rPr>
        <w:t xml:space="preserve"> el </w:t>
      </w:r>
      <w:r>
        <w:rPr>
          <w:rFonts w:ascii="Arial" w:eastAsia="Calibri" w:hAnsi="Arial" w:cs="Arial"/>
        </w:rPr>
        <w:t>tres de agosto del dos mil veintitrés,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- - - - - - - - - - - - - - - - - - - - - - - - - - - - - - - - - -  </w:t>
      </w:r>
    </w:p>
    <w:p w14:paraId="784DC5FE" w14:textId="77777777" w:rsidR="007B4ACD" w:rsidRDefault="007B4ACD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76B9176A" w14:textId="77777777" w:rsidR="007D37CE" w:rsidRDefault="007D37CE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A9B3B35" w14:textId="77777777" w:rsidR="007B4ACD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7B4ACD">
        <w:rPr>
          <w:rFonts w:ascii="Arial" w:eastAsia="Times New Roman" w:hAnsi="Arial" w:cs="Arial"/>
          <w:bCs/>
          <w:lang w:val="es-ES_tradnl"/>
        </w:rPr>
        <w:t>nueve</w:t>
      </w:r>
      <w:r w:rsidR="006B52EE">
        <w:rPr>
          <w:rFonts w:ascii="Arial" w:eastAsia="Times New Roman" w:hAnsi="Arial" w:cs="Arial"/>
          <w:bCs/>
          <w:lang w:val="es-ES_tradnl"/>
        </w:rPr>
        <w:t xml:space="preserve"> de agosto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B37000">
        <w:rPr>
          <w:rFonts w:ascii="Arial" w:eastAsia="Times New Roman" w:hAnsi="Arial" w:cs="Arial"/>
          <w:bCs/>
          <w:lang w:val="es-ES_tradnl"/>
        </w:rPr>
        <w:t xml:space="preserve">l dos mil veintitrés </w:t>
      </w:r>
      <w:r w:rsidRPr="00391452">
        <w:rPr>
          <w:rFonts w:ascii="Arial" w:eastAsia="Times New Roman" w:hAnsi="Arial" w:cs="Arial"/>
          <w:bCs/>
          <w:lang w:val="es-ES_tradnl"/>
        </w:rPr>
        <w:t xml:space="preserve">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616A06">
        <w:rPr>
          <w:rFonts w:ascii="Arial" w:eastAsia="Times New Roman" w:hAnsi="Arial" w:cs="Arial"/>
          <w:bCs/>
          <w:lang w:val="es-ES_tradnl"/>
        </w:rPr>
        <w:t>MTRR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7B4ACD">
        <w:rPr>
          <w:rFonts w:ascii="Arial" w:eastAsia="Times New Roman" w:hAnsi="Arial" w:cs="Arial"/>
          <w:bCs/>
          <w:lang w:val="es-ES_tradnl"/>
        </w:rPr>
        <w:t>148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7B4ACD">
        <w:rPr>
          <w:rFonts w:ascii="Arial" w:eastAsia="Times New Roman" w:hAnsi="Arial" w:cs="Arial"/>
          <w:bCs/>
          <w:lang w:val="es-ES_tradnl"/>
        </w:rPr>
        <w:t>nueve</w:t>
      </w:r>
      <w:r w:rsidR="006B52EE">
        <w:rPr>
          <w:rFonts w:ascii="Arial" w:eastAsia="Times New Roman" w:hAnsi="Arial" w:cs="Arial"/>
          <w:bCs/>
          <w:lang w:val="es-ES_tradnl"/>
        </w:rPr>
        <w:t xml:space="preserve"> de agosto</w:t>
      </w:r>
      <w:r w:rsidR="00B37000"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616A06">
        <w:rPr>
          <w:rFonts w:ascii="Arial" w:eastAsia="Times New Roman" w:hAnsi="Arial" w:cs="Arial"/>
          <w:bCs/>
          <w:lang w:val="es-ES_tradnl"/>
        </w:rPr>
        <w:t>María Tanivet Ramos Reyes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616A06">
        <w:rPr>
          <w:rFonts w:ascii="Arial" w:eastAsia="Times New Roman" w:hAnsi="Arial" w:cs="Arial"/>
          <w:bCs/>
          <w:lang w:val="es-ES_tradnl"/>
        </w:rPr>
        <w:t>Comisionada de Transparencia d</w:t>
      </w:r>
      <w:r w:rsidR="00940399">
        <w:rPr>
          <w:rFonts w:ascii="Arial" w:eastAsia="Times New Roman" w:hAnsi="Arial" w:cs="Arial"/>
          <w:bCs/>
          <w:lang w:val="es-ES_tradnl"/>
        </w:rPr>
        <w:t>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>manifiesta que: - -</w:t>
      </w:r>
    </w:p>
    <w:p w14:paraId="19ABAB99" w14:textId="1BE6951B" w:rsidR="00111DC4" w:rsidRPr="00111DC4" w:rsidRDefault="007B4ACD" w:rsidP="007B4ACD">
      <w:pPr>
        <w:shd w:val="clear" w:color="auto" w:fill="FFFFFF"/>
        <w:spacing w:after="225" w:line="360" w:lineRule="auto"/>
        <w:jc w:val="both"/>
        <w:rPr>
          <w:rFonts w:ascii="Arial" w:hAnsi="Arial" w:cs="Arial"/>
          <w:i/>
          <w:iCs/>
        </w:rPr>
      </w:pPr>
      <w:r w:rsidRPr="00111DC4">
        <w:rPr>
          <w:rFonts w:ascii="Arial" w:eastAsia="Times New Roman" w:hAnsi="Arial" w:cs="Arial"/>
          <w:bCs/>
          <w:i/>
          <w:iCs/>
          <w:lang w:val="es-ES_tradnl"/>
        </w:rPr>
        <w:t>“</w:t>
      </w:r>
      <w:r w:rsidR="00111DC4" w:rsidRPr="00111DC4">
        <w:rPr>
          <w:rFonts w:ascii="Arial" w:hAnsi="Arial" w:cs="Arial"/>
          <w:i/>
          <w:iCs/>
        </w:rPr>
        <w:t>En atención a su oficio OGAIPO/CT/058/2023, de fecha 9 de agosto de 2023, me permito remitir las siguientes precisiones.</w:t>
      </w:r>
      <w:r w:rsidR="00111DC4">
        <w:rPr>
          <w:rFonts w:ascii="Arial" w:hAnsi="Arial" w:cs="Arial"/>
          <w:i/>
          <w:iCs/>
        </w:rPr>
        <w:t xml:space="preserve"> - - - - - - - - - - - - - - - - - - - - - - - - - - - - - - </w:t>
      </w:r>
    </w:p>
    <w:p w14:paraId="1613A57B" w14:textId="67FABCFA" w:rsidR="007B4ACD" w:rsidRPr="00111DC4" w:rsidRDefault="007B4ACD" w:rsidP="007B4ACD">
      <w:pPr>
        <w:shd w:val="clear" w:color="auto" w:fill="FFFFFF"/>
        <w:spacing w:after="225" w:line="360" w:lineRule="auto"/>
        <w:jc w:val="both"/>
        <w:rPr>
          <w:rFonts w:ascii="Arial" w:hAnsi="Arial" w:cs="Arial"/>
          <w:i/>
          <w:iCs/>
        </w:rPr>
      </w:pPr>
      <w:r w:rsidRPr="00111DC4">
        <w:rPr>
          <w:rFonts w:ascii="Arial" w:hAnsi="Arial" w:cs="Arial"/>
          <w:i/>
          <w:iCs/>
        </w:rPr>
        <w:lastRenderedPageBreak/>
        <w:t xml:space="preserve">Con motivo de la solicitud de acceso a la información número </w:t>
      </w:r>
      <w:r w:rsidRPr="00111DC4">
        <w:rPr>
          <w:rFonts w:ascii="Arial" w:hAnsi="Arial" w:cs="Arial"/>
          <w:b/>
          <w:bCs/>
          <w:i/>
          <w:iCs/>
        </w:rPr>
        <w:t xml:space="preserve">202728523000252, </w:t>
      </w:r>
      <w:r w:rsidRPr="00111DC4">
        <w:rPr>
          <w:rFonts w:ascii="Arial" w:hAnsi="Arial" w:cs="Arial"/>
          <w:i/>
          <w:iCs/>
        </w:rPr>
        <w:t>se solicita acceso a la documental que dé cuenta de la admisión del recurso de revisión</w:t>
      </w:r>
      <w:r w:rsidRPr="00111DC4">
        <w:rPr>
          <w:rFonts w:ascii="Arial" w:hAnsi="Arial" w:cs="Arial"/>
          <w:b/>
          <w:bCs/>
          <w:i/>
          <w:iCs/>
        </w:rPr>
        <w:t xml:space="preserve"> </w:t>
      </w:r>
      <w:r w:rsidRPr="00111DC4">
        <w:rPr>
          <w:rFonts w:ascii="Arial" w:hAnsi="Arial" w:cs="Arial"/>
          <w:i/>
          <w:iCs/>
        </w:rPr>
        <w:t>R.R.A.I./023/2023. Sin embargo, la misma contiene datos personales de carácter confidencial, a saber, el nombre de la persona recurrente y su correo electrónico.</w:t>
      </w:r>
      <w:r w:rsidR="00111DC4">
        <w:rPr>
          <w:rFonts w:ascii="Arial" w:hAnsi="Arial" w:cs="Arial"/>
          <w:i/>
          <w:iCs/>
        </w:rPr>
        <w:t xml:space="preserve"> - - - - - - - - - - - - - - - - - - - - - - - - - - - - - - - - - - - - - - - - - - - - - - - - - - - - </w:t>
      </w:r>
      <w:r w:rsidRPr="00111DC4">
        <w:rPr>
          <w:rFonts w:ascii="Arial" w:hAnsi="Arial" w:cs="Arial"/>
          <w:i/>
          <w:iCs/>
        </w:rPr>
        <w:t xml:space="preserve">Por lo anterior, se solicita al Comité de Transparencia que en atención a lo establecido en los artículos 58, tercer párrafo, 72, tercer párrafo y 73 de la Ley de Transparencia, Acceso a la Información Pública y Buen Gobierno del Estado de Oaxaca, sesionen y según sea el caso, </w:t>
      </w:r>
      <w:r w:rsidRPr="00111DC4">
        <w:rPr>
          <w:rFonts w:ascii="Arial" w:hAnsi="Arial" w:cs="Arial"/>
          <w:b/>
          <w:bCs/>
          <w:i/>
          <w:iCs/>
        </w:rPr>
        <w:t>REVOQUEN, CONFIRMEN O MODIFIQUEN</w:t>
      </w:r>
      <w:r w:rsidRPr="00111DC4">
        <w:rPr>
          <w:rFonts w:ascii="Arial" w:hAnsi="Arial" w:cs="Arial"/>
          <w:i/>
          <w:iCs/>
        </w:rPr>
        <w:t xml:space="preserve">, la clasificación de la información contenida en el acuerdo de admisión al recurso de revisión identificado con el número R.R.A.I./023/2023, así como su </w:t>
      </w:r>
      <w:r w:rsidRPr="00111DC4">
        <w:rPr>
          <w:rFonts w:ascii="Arial" w:hAnsi="Arial" w:cs="Arial"/>
          <w:i/>
          <w:iCs/>
          <w:u w:val="single"/>
        </w:rPr>
        <w:t>versión pública</w:t>
      </w:r>
      <w:r w:rsidRPr="00111DC4">
        <w:rPr>
          <w:rFonts w:ascii="Arial" w:hAnsi="Arial" w:cs="Arial"/>
          <w:i/>
          <w:iCs/>
        </w:rPr>
        <w:t>, conforme a lo siguiente:</w:t>
      </w:r>
      <w:r w:rsidR="00111DC4">
        <w:rPr>
          <w:rFonts w:ascii="Arial" w:hAnsi="Arial" w:cs="Arial"/>
          <w:i/>
          <w:iCs/>
        </w:rPr>
        <w:t xml:space="preserve"> - - - - - - - - - - - - - - - - - - - - - - - - </w:t>
      </w:r>
    </w:p>
    <w:tbl>
      <w:tblPr>
        <w:tblStyle w:val="Tablaconcuadrcula"/>
        <w:tblW w:w="7952" w:type="dxa"/>
        <w:jc w:val="center"/>
        <w:tblLook w:val="04A0" w:firstRow="1" w:lastRow="0" w:firstColumn="1" w:lastColumn="0" w:noHBand="0" w:noVBand="1"/>
      </w:tblPr>
      <w:tblGrid>
        <w:gridCol w:w="2405"/>
        <w:gridCol w:w="1134"/>
        <w:gridCol w:w="4413"/>
      </w:tblGrid>
      <w:tr w:rsidR="007B4ACD" w14:paraId="294C2DA4" w14:textId="77777777" w:rsidTr="00686A75">
        <w:trPr>
          <w:trHeight w:val="2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5E23" w14:textId="77777777" w:rsidR="007B4ACD" w:rsidRDefault="007B4ACD" w:rsidP="00686A75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brima" w:eastAsia="Times New Roman" w:hAnsi="Ebrima" w:cs="Arial"/>
                <w:b/>
                <w:bCs/>
                <w:color w:val="000000"/>
              </w:rPr>
              <w:t>DOCUMENTO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0D07" w14:textId="77777777" w:rsidR="007B4ACD" w:rsidRDefault="007B4ACD" w:rsidP="00686A75">
            <w:pPr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brima" w:eastAsia="Times New Roman" w:hAnsi="Ebrima" w:cs="Arial"/>
                <w:b/>
                <w:bCs/>
                <w:color w:val="000000"/>
              </w:rPr>
              <w:t>FOJA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94BE" w14:textId="77777777" w:rsidR="007B4ACD" w:rsidRDefault="007B4ACD" w:rsidP="00686A75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brima" w:eastAsia="Times New Roman" w:hAnsi="Ebrima" w:cs="Arial"/>
                <w:b/>
                <w:bCs/>
                <w:color w:val="000000"/>
              </w:rPr>
              <w:t>INFORMACIÓN CLASIFICADA</w:t>
            </w:r>
          </w:p>
        </w:tc>
      </w:tr>
      <w:tr w:rsidR="007B4ACD" w14:paraId="55C5A44C" w14:textId="77777777" w:rsidTr="00686A75">
        <w:trPr>
          <w:trHeight w:val="4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FC6A4" w14:textId="77777777" w:rsidR="007B4ACD" w:rsidRDefault="007B4ACD" w:rsidP="00686A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Acuerdo de admisión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F46828" w14:textId="77777777" w:rsidR="007B4ACD" w:rsidRDefault="007B4ACD" w:rsidP="00686A7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y 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C938F" w14:textId="77777777" w:rsidR="007B4ACD" w:rsidRDefault="007B4ACD" w:rsidP="00686A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Nombre o seudónimo de persona solicitante, correo electrónico personal.</w:t>
            </w:r>
          </w:p>
        </w:tc>
      </w:tr>
    </w:tbl>
    <w:p w14:paraId="4A8C9E64" w14:textId="61E0C9B2" w:rsidR="007B4ACD" w:rsidRDefault="007B4ACD" w:rsidP="00111DC4">
      <w:pPr>
        <w:shd w:val="clear" w:color="auto" w:fill="FFFFFF"/>
        <w:spacing w:after="225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111DC4">
        <w:rPr>
          <w:rFonts w:ascii="Arial" w:hAnsi="Arial" w:cs="Arial"/>
          <w:i/>
          <w:iCs/>
        </w:rPr>
        <w:t>Lo anterior al considerar que la misma es información confidencial, con fundamento en los artículos 111 y 116 de la Ley General de Transparencia y Acceso a la Información Pública, 6 fracción XVIII, 12, 61, 62 fracción I, 63, de la Ley de Transparencia, Acceso a la Información Pública y Buen Gobierno del Estado de Oaxaca, Quincuagésimo segundo, Quincuagésimo cuarto y Quincuagésimo quinto de los Lineamientos Generales en materia de Clasificación y Desclasificación de la Información, así como para la elaboración de versiones públicas.</w:t>
      </w:r>
      <w:r w:rsidR="00111DC4">
        <w:rPr>
          <w:rFonts w:ascii="Arial" w:hAnsi="Arial" w:cs="Arial"/>
          <w:i/>
          <w:iCs/>
        </w:rPr>
        <w:t xml:space="preserve"> - - - - - - - - - - - - -</w:t>
      </w:r>
      <w:r w:rsidRPr="00111DC4">
        <w:rPr>
          <w:rFonts w:ascii="Arial" w:hAnsi="Arial" w:cs="Arial"/>
          <w:i/>
          <w:iCs/>
        </w:rPr>
        <w:t>Toda vez que dicha información es un dato personal susceptible de clasificarse como confidencial, que concierne a una persona identificada o identificable, específicamente a quien interpuso el recurso de revisión. Esto es así porque el nombre o seudónimo es un dato identificativo mientras que el correo electrónico es un dato electrónico, de conformidad con el Trigésimo Octavo de los Lineamientos Generales antes referidos.</w:t>
      </w:r>
      <w:r w:rsidR="00111DC4">
        <w:rPr>
          <w:rFonts w:ascii="Arial" w:hAnsi="Arial" w:cs="Arial"/>
          <w:i/>
          <w:iCs/>
        </w:rPr>
        <w:t xml:space="preserve"> - - - - - - - - - - - - - - - - - - - - - - - - - - - - - - - - - - - - - - - - - </w:t>
      </w:r>
      <w:r w:rsidRPr="00111DC4">
        <w:rPr>
          <w:rFonts w:ascii="Arial" w:hAnsi="Arial" w:cs="Arial"/>
          <w:i/>
          <w:iCs/>
        </w:rPr>
        <w:t xml:space="preserve">Asimismo, al admitirse el recurso de revisión se informó a la parte recurrente que únicamente mediante su consentimiento expreso se podría dar acceso a sus datos a terceras personas. Por lo que es de considerar que en el expediente no obra consentimiento expreso de la parte recurrente para dar a conocer sus datos personales. </w:t>
      </w:r>
      <w:r w:rsidR="00111DC4">
        <w:rPr>
          <w:rFonts w:ascii="Arial" w:hAnsi="Arial" w:cs="Arial"/>
          <w:i/>
          <w:iCs/>
        </w:rPr>
        <w:t xml:space="preserve">- - - - - - - - - - - - - - - - - - - - - - - - - - - - - - - - - - - - - - - - - - - - - - - - - - - - </w:t>
      </w:r>
      <w:r w:rsidRPr="00111DC4">
        <w:rPr>
          <w:rFonts w:ascii="Arial" w:hAnsi="Arial" w:cs="Arial"/>
          <w:i/>
          <w:iCs/>
        </w:rPr>
        <w:t>Finalmente, en atención principio de máxima publicidad previsto en el artículo 4 de la Ley local, que mandata la elaboración de versiones públicas de los documentos que contengan información clasificada como reservada o confidencial, se solicita que se confirme, modifique o revoque la clasificación de la información como confidencial y la versión pública del acuerdo referido. Se adjuntan al presente copia del acuerdo original y su versión pública.</w:t>
      </w:r>
      <w:r w:rsidR="00751FD9">
        <w:rPr>
          <w:rFonts w:ascii="Arial" w:hAnsi="Arial" w:cs="Arial"/>
          <w:i/>
          <w:iCs/>
        </w:rPr>
        <w:t>”</w:t>
      </w:r>
      <w:r w:rsidRPr="00111DC4">
        <w:rPr>
          <w:rFonts w:ascii="Arial" w:hAnsi="Arial" w:cs="Arial"/>
          <w:i/>
          <w:iCs/>
        </w:rPr>
        <w:t xml:space="preserve"> </w:t>
      </w:r>
      <w:r w:rsidR="00111DC4" w:rsidRPr="00111DC4">
        <w:rPr>
          <w:rFonts w:ascii="Arial" w:hAnsi="Arial" w:cs="Arial"/>
          <w:i/>
          <w:iCs/>
        </w:rPr>
        <w:t>(Sic.)</w:t>
      </w:r>
      <w:r w:rsidR="00111DC4">
        <w:rPr>
          <w:rFonts w:ascii="Arial" w:hAnsi="Arial" w:cs="Arial"/>
          <w:i/>
          <w:iCs/>
        </w:rPr>
        <w:t xml:space="preserve"> - - - - - - - - - - - - - - - - - - - - - - - - - - </w:t>
      </w:r>
    </w:p>
    <w:p w14:paraId="1A0B173D" w14:textId="10D65B0A" w:rsidR="00D636BB" w:rsidRPr="002243D3" w:rsidRDefault="00D636BB" w:rsidP="00D636BB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231812">
        <w:rPr>
          <w:rFonts w:ascii="Arial" w:eastAsia="Times New Roman" w:hAnsi="Arial" w:cs="Arial"/>
          <w:b/>
          <w:lang w:val="es-ES_tradnl"/>
        </w:rPr>
        <w:lastRenderedPageBreak/>
        <w:t>TERCERO -</w:t>
      </w:r>
      <w:r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>
        <w:rPr>
          <w:rFonts w:ascii="Arial" w:eastAsia="Times New Roman" w:hAnsi="Arial" w:cs="Arial"/>
          <w:lang w:val="es-ES_tradnl"/>
        </w:rPr>
        <w:t>de</w:t>
      </w:r>
      <w:r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>
        <w:rPr>
          <w:rFonts w:ascii="Arial" w:eastAsia="Times New Roman" w:hAnsi="Arial" w:cs="Arial"/>
          <w:lang w:val="es-ES_tradnl"/>
        </w:rPr>
        <w:t>clasificación de información</w:t>
      </w:r>
      <w:r w:rsidR="009F342A">
        <w:rPr>
          <w:rFonts w:ascii="Arial" w:eastAsia="Times New Roman" w:hAnsi="Arial" w:cs="Arial"/>
          <w:lang w:val="es-ES_tradnl"/>
        </w:rPr>
        <w:t xml:space="preserve"> y la </w:t>
      </w:r>
      <w:r w:rsidR="00111DC4">
        <w:rPr>
          <w:rFonts w:ascii="Arial" w:eastAsia="Times New Roman" w:hAnsi="Arial" w:cs="Arial"/>
          <w:lang w:val="es-ES_tradnl"/>
        </w:rPr>
        <w:t>aprobación</w:t>
      </w:r>
      <w:r w:rsidR="009F342A">
        <w:rPr>
          <w:rFonts w:ascii="Arial" w:eastAsia="Times New Roman" w:hAnsi="Arial" w:cs="Arial"/>
          <w:lang w:val="es-ES_tradnl"/>
        </w:rPr>
        <w:t xml:space="preserve"> de</w:t>
      </w:r>
      <w:r w:rsidR="00616A06">
        <w:rPr>
          <w:rFonts w:ascii="Arial" w:eastAsia="Times New Roman" w:hAnsi="Arial" w:cs="Arial"/>
          <w:lang w:val="es-ES_tradnl"/>
        </w:rPr>
        <w:t xml:space="preserve"> la</w:t>
      </w:r>
      <w:r w:rsidR="009F342A">
        <w:rPr>
          <w:rFonts w:ascii="Arial" w:eastAsia="Times New Roman" w:hAnsi="Arial" w:cs="Arial"/>
          <w:lang w:val="es-ES_tradnl"/>
        </w:rPr>
        <w:t xml:space="preserve"> versi</w:t>
      </w:r>
      <w:r w:rsidR="00616A06">
        <w:rPr>
          <w:rFonts w:ascii="Arial" w:eastAsia="Times New Roman" w:hAnsi="Arial" w:cs="Arial"/>
          <w:lang w:val="es-ES_tradnl"/>
        </w:rPr>
        <w:t>ón</w:t>
      </w:r>
      <w:r w:rsidR="009F342A">
        <w:rPr>
          <w:rFonts w:ascii="Arial" w:eastAsia="Times New Roman" w:hAnsi="Arial" w:cs="Arial"/>
          <w:lang w:val="es-ES_tradnl"/>
        </w:rPr>
        <w:t xml:space="preserve"> pública</w:t>
      </w:r>
      <w:r w:rsidRPr="00231812">
        <w:rPr>
          <w:rFonts w:ascii="Arial" w:eastAsia="Times New Roman" w:hAnsi="Arial" w:cs="Arial"/>
          <w:lang w:val="es-ES_tradnl"/>
        </w:rPr>
        <w:t xml:space="preserve"> realizada</w:t>
      </w:r>
      <w:r w:rsidR="009F342A">
        <w:rPr>
          <w:rFonts w:ascii="Arial" w:eastAsia="Times New Roman" w:hAnsi="Arial" w:cs="Arial"/>
          <w:lang w:val="es-ES_tradnl"/>
        </w:rPr>
        <w:t>s</w:t>
      </w:r>
      <w:r w:rsidRPr="00231812">
        <w:rPr>
          <w:rFonts w:ascii="Arial" w:eastAsia="Times New Roman" w:hAnsi="Arial" w:cs="Arial"/>
          <w:lang w:val="es-ES_tradnl"/>
        </w:rPr>
        <w:t xml:space="preserve"> por la</w:t>
      </w:r>
      <w:r w:rsidR="00616A06">
        <w:rPr>
          <w:rFonts w:ascii="Arial" w:eastAsia="Times New Roman" w:hAnsi="Arial" w:cs="Arial"/>
          <w:lang w:val="es-ES_tradnl"/>
        </w:rPr>
        <w:t xml:space="preserve"> </w:t>
      </w:r>
      <w:r w:rsidR="00616A06">
        <w:rPr>
          <w:rFonts w:ascii="Arial" w:hAnsi="Arial" w:cs="Arial"/>
        </w:rPr>
        <w:t>Ponencia de la Comisionada de Transparencia C. María Tanivet Ramos Reyes</w:t>
      </w:r>
      <w:r w:rsidRPr="00231812">
        <w:rPr>
          <w:rFonts w:ascii="Arial" w:eastAsia="Times New Roman" w:hAnsi="Arial" w:cs="Arial"/>
          <w:lang w:val="es-ES_tradnl"/>
        </w:rPr>
        <w:t xml:space="preserve"> del </w:t>
      </w:r>
      <w:r w:rsidRPr="00231812">
        <w:rPr>
          <w:rFonts w:ascii="Arial" w:hAnsi="Arial" w:cs="Arial"/>
        </w:rPr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5F3940">
        <w:rPr>
          <w:rFonts w:ascii="Arial" w:hAnsi="Arial" w:cs="Arial"/>
          <w:shd w:val="clear" w:color="auto" w:fill="FFFFFF" w:themeFill="background1"/>
        </w:rPr>
        <w:t>Gobierno</w:t>
      </w:r>
      <w:r w:rsidR="00B57AE3">
        <w:rPr>
          <w:rFonts w:ascii="Arial" w:hAnsi="Arial" w:cs="Arial"/>
          <w:shd w:val="clear" w:color="auto" w:fill="FFFFFF" w:themeFill="background1"/>
        </w:rPr>
        <w:t xml:space="preserve"> del Estado </w:t>
      </w:r>
      <w:r w:rsidR="00B57AE3" w:rsidRPr="00C41EA3">
        <w:rPr>
          <w:rFonts w:ascii="Arial" w:hAnsi="Arial" w:cs="Arial"/>
        </w:rPr>
        <w:t>de Oaxaca</w:t>
      </w:r>
      <w:r w:rsidR="00C41EA3" w:rsidRPr="00C41EA3">
        <w:rPr>
          <w:rFonts w:ascii="Arial" w:hAnsi="Arial" w:cs="Arial"/>
        </w:rPr>
        <w:t>, y</w:t>
      </w:r>
      <w:r w:rsidRPr="00C41EA3">
        <w:rPr>
          <w:rFonts w:ascii="Arial" w:hAnsi="Arial" w:cs="Arial"/>
        </w:rPr>
        <w:t xml:space="preserve"> </w:t>
      </w:r>
      <w:r w:rsidRPr="002B2649">
        <w:rPr>
          <w:rFonts w:ascii="Arial" w:hAnsi="Arial" w:cs="Arial"/>
        </w:rPr>
        <w:t xml:space="preserve">con </w:t>
      </w:r>
      <w:r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Pr="008F4F05"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cuarto y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quinto de los Lineamientos Generales en materia de Clasificación y Desclasificación de la Información,</w:t>
      </w:r>
      <w:r w:rsidRPr="002B2649">
        <w:rPr>
          <w:rFonts w:ascii="Arial" w:hAnsi="Arial" w:cs="Arial"/>
        </w:rPr>
        <w:t xml:space="preserve"> así como para la elaboración de versiones públicas, realizó las acciones conducentes : </w:t>
      </w:r>
      <w:r w:rsidR="002243D3">
        <w:rPr>
          <w:rFonts w:ascii="Arial" w:hAnsi="Arial" w:cs="Arial"/>
        </w:rPr>
        <w:t xml:space="preserve"> - - - - - - - - - - - - - - - - - - - - - - - - - - - -</w:t>
      </w:r>
      <w:r w:rsidR="00616A06">
        <w:rPr>
          <w:rFonts w:ascii="Arial" w:hAnsi="Arial" w:cs="Arial"/>
        </w:rPr>
        <w:t xml:space="preserve"> - - - - - - - - - - - - - - -</w:t>
      </w:r>
    </w:p>
    <w:p w14:paraId="01DF7950" w14:textId="77777777" w:rsidR="00625E6C" w:rsidRDefault="00625E6C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210766BA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66BF345D" w14:textId="72707BA2" w:rsidR="00616A06" w:rsidRDefault="00214584" w:rsidP="00214584">
      <w:pPr>
        <w:pStyle w:val="Sinespaciado"/>
        <w:spacing w:line="360" w:lineRule="auto"/>
        <w:jc w:val="both"/>
        <w:rPr>
          <w:rFonts w:ascii="Arial" w:eastAsia="DotumChe" w:hAnsi="Arial" w:cs="Arial"/>
          <w:lang w:val="es-ES_tradnl" w:eastAsia="es-MX"/>
        </w:rPr>
      </w:pPr>
      <w:bookmarkStart w:id="0" w:name="_Hlk142554312"/>
      <w:bookmarkStart w:id="1" w:name="_Hlk134432676"/>
      <w:bookmarkStart w:id="2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 </w:t>
      </w:r>
      <w:r w:rsidR="009F342A">
        <w:rPr>
          <w:rFonts w:ascii="Arial" w:eastAsia="DotumChe" w:hAnsi="Arial" w:cs="Arial"/>
          <w:lang w:val="es-ES_tradnl" w:eastAsia="es-MX"/>
        </w:rPr>
        <w:t>versi</w:t>
      </w:r>
      <w:r w:rsidR="00616A06">
        <w:rPr>
          <w:rFonts w:ascii="Arial" w:eastAsia="DotumChe" w:hAnsi="Arial" w:cs="Arial"/>
          <w:lang w:val="es-ES_tradnl" w:eastAsia="es-MX"/>
        </w:rPr>
        <w:t>ón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="00625E6C">
        <w:rPr>
          <w:rFonts w:ascii="Arial" w:eastAsia="DotumChe" w:hAnsi="Arial" w:cs="Arial"/>
          <w:lang w:val="es-ES_tradnl" w:eastAsia="es-MX"/>
        </w:rPr>
        <w:t>pública que</w:t>
      </w:r>
      <w:r>
        <w:rPr>
          <w:rFonts w:ascii="Arial" w:eastAsia="DotumChe" w:hAnsi="Arial" w:cs="Arial"/>
          <w:lang w:val="es-ES_tradnl" w:eastAsia="es-MX"/>
        </w:rPr>
        <w:t xml:space="preserve"> emite</w:t>
      </w:r>
      <w:r w:rsidR="00616A06">
        <w:rPr>
          <w:rFonts w:ascii="Arial" w:eastAsia="DotumChe" w:hAnsi="Arial" w:cs="Arial"/>
          <w:lang w:val="es-ES_tradnl" w:eastAsia="es-MX"/>
        </w:rPr>
        <w:t xml:space="preserve"> </w:t>
      </w:r>
      <w:r w:rsidR="00616A06" w:rsidRPr="00231812">
        <w:rPr>
          <w:rFonts w:ascii="Arial" w:eastAsia="Times New Roman" w:hAnsi="Arial" w:cs="Arial"/>
          <w:lang w:val="es-ES_tradnl"/>
        </w:rPr>
        <w:t>la</w:t>
      </w:r>
      <w:r w:rsidR="00616A06">
        <w:rPr>
          <w:rFonts w:ascii="Arial" w:eastAsia="Times New Roman" w:hAnsi="Arial" w:cs="Arial"/>
          <w:lang w:val="es-ES_tradnl"/>
        </w:rPr>
        <w:t xml:space="preserve"> </w:t>
      </w:r>
      <w:r w:rsidR="00616A06">
        <w:rPr>
          <w:rFonts w:ascii="Arial" w:hAnsi="Arial" w:cs="Arial"/>
        </w:rPr>
        <w:t>Ponencia de la Comisionada de Transparencia C. María Tanivet Ramos Reyes</w:t>
      </w:r>
      <w:r w:rsidR="00616A06" w:rsidRPr="00231812">
        <w:rPr>
          <w:rFonts w:ascii="Arial" w:eastAsia="Times New Roman" w:hAnsi="Arial" w:cs="Arial"/>
          <w:lang w:val="es-ES_tradnl"/>
        </w:rPr>
        <w:t xml:space="preserve"> del </w:t>
      </w:r>
      <w:r w:rsidR="00616A06" w:rsidRPr="00231812">
        <w:rPr>
          <w:rFonts w:ascii="Arial" w:hAnsi="Arial" w:cs="Arial"/>
        </w:rPr>
        <w:t xml:space="preserve">Órgano Garante de Acceso a la Información Pública, </w:t>
      </w:r>
      <w:r w:rsidR="00616A06" w:rsidRPr="005F3940">
        <w:rPr>
          <w:rFonts w:ascii="Arial" w:hAnsi="Arial" w:cs="Arial"/>
        </w:rPr>
        <w:t xml:space="preserve">Transparencia, Protección de Datos Personales y Buen </w:t>
      </w:r>
      <w:r w:rsidR="00616A06" w:rsidRPr="005F3940">
        <w:rPr>
          <w:rFonts w:ascii="Arial" w:hAnsi="Arial" w:cs="Arial"/>
          <w:shd w:val="clear" w:color="auto" w:fill="FFFFFF" w:themeFill="background1"/>
        </w:rPr>
        <w:t>Gobierno</w:t>
      </w:r>
      <w:r w:rsidR="00616A06">
        <w:rPr>
          <w:rFonts w:ascii="Arial" w:hAnsi="Arial" w:cs="Arial"/>
          <w:shd w:val="clear" w:color="auto" w:fill="FFFFFF" w:themeFill="background1"/>
        </w:rPr>
        <w:t xml:space="preserve"> del Estado de </w:t>
      </w:r>
      <w:r w:rsidR="00616A06" w:rsidRPr="00C41EA3">
        <w:rPr>
          <w:rFonts w:ascii="Arial" w:hAnsi="Arial" w:cs="Arial"/>
          <w:shd w:val="clear" w:color="auto" w:fill="FFFFFF" w:themeFill="background1"/>
        </w:rPr>
        <w:t>Oaxaca</w:t>
      </w:r>
      <w:r w:rsidR="00C41EA3" w:rsidRPr="00C41EA3">
        <w:rPr>
          <w:rFonts w:ascii="Arial" w:hAnsi="Arial" w:cs="Arial"/>
          <w:shd w:val="clear" w:color="auto" w:fill="FFFFFF" w:themeFill="background1"/>
        </w:rPr>
        <w:t xml:space="preserve">, </w:t>
      </w:r>
      <w:r w:rsidR="00616A06" w:rsidRPr="00C41EA3">
        <w:rPr>
          <w:rFonts w:ascii="Arial" w:hAnsi="Arial" w:cs="Arial"/>
          <w:shd w:val="clear" w:color="auto" w:fill="FFFFFF" w:themeFill="background1"/>
        </w:rPr>
        <w:t xml:space="preserve">respecto </w:t>
      </w:r>
      <w:r w:rsidR="00616A06">
        <w:rPr>
          <w:rFonts w:ascii="Arial" w:hAnsi="Arial" w:cs="Arial"/>
        </w:rPr>
        <w:t>del acuerdo de admisión al recurso de revisión identificado con el número R.R.A.I./023/2023</w:t>
      </w:r>
      <w:r w:rsidR="00111DC4">
        <w:rPr>
          <w:rFonts w:ascii="Arial" w:hAnsi="Arial" w:cs="Arial"/>
        </w:rPr>
        <w:t xml:space="preserve"> referente a la solicitud de información con número de folio </w:t>
      </w:r>
      <w:r w:rsidR="00111DC4" w:rsidRPr="0073340B">
        <w:rPr>
          <w:rFonts w:ascii="Arial" w:hAnsi="Arial" w:cs="Arial"/>
        </w:rPr>
        <w:t>202728523000252</w:t>
      </w:r>
      <w:r w:rsidR="00616A06">
        <w:rPr>
          <w:rFonts w:ascii="Arial" w:hAnsi="Arial" w:cs="Arial"/>
        </w:rPr>
        <w:t>. - - - - - - - - - - - - - - - - - - - - -</w:t>
      </w:r>
      <w:r w:rsidR="008F75D6">
        <w:rPr>
          <w:rFonts w:ascii="Arial" w:hAnsi="Arial" w:cs="Arial"/>
        </w:rPr>
        <w:t xml:space="preserve"> - </w:t>
      </w:r>
    </w:p>
    <w:bookmarkEnd w:id="0"/>
    <w:p w14:paraId="3885DF56" w14:textId="3DE2ECAB" w:rsidR="00214584" w:rsidRPr="0057410C" w:rsidRDefault="00214584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</w:t>
      </w:r>
      <w:r w:rsidR="009F342A">
        <w:rPr>
          <w:rFonts w:ascii="Arial" w:eastAsia="Times New Roman" w:hAnsi="Arial" w:cs="Arial"/>
          <w:lang w:val="es-ES_tradnl"/>
        </w:rPr>
        <w:t>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6EE5B474" w:rsidR="00214584" w:rsidRPr="00D44BE4" w:rsidRDefault="00214584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Pr="00D44BE4">
        <w:rPr>
          <w:rFonts w:ascii="Arial" w:hAnsi="Arial" w:cs="Arial"/>
          <w:lang w:val="es-ES_tradnl"/>
        </w:rPr>
        <w:t xml:space="preserve"> - - - - - - - - - - </w:t>
      </w:r>
      <w:r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02D497AC" w14:textId="77777777" w:rsidR="00111DC4" w:rsidRDefault="00111DC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E8BC1C0" w14:textId="77777777" w:rsidR="00111DC4" w:rsidRDefault="00111DC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D7E7F25" w14:textId="77777777" w:rsidR="00111DC4" w:rsidRDefault="00111DC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A720F7" w14:textId="77777777" w:rsidR="00111DC4" w:rsidRDefault="00111DC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7494E4C" w14:textId="28E0AF05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2243D3">
        <w:rPr>
          <w:rFonts w:ascii="Arial" w:hAnsi="Arial" w:cs="Arial"/>
        </w:rPr>
        <w:t>Sexagésima</w:t>
      </w:r>
      <w:r w:rsidR="009F342A">
        <w:rPr>
          <w:rFonts w:ascii="Arial" w:hAnsi="Arial" w:cs="Arial"/>
        </w:rPr>
        <w:t xml:space="preserve"> </w:t>
      </w:r>
      <w:r w:rsidR="006379AE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11DC4">
        <w:rPr>
          <w:rFonts w:ascii="Arial" w:hAnsi="Arial" w:cs="Arial"/>
        </w:rPr>
        <w:t>diez</w:t>
      </w:r>
      <w:r w:rsidR="009F342A">
        <w:rPr>
          <w:rFonts w:ascii="Arial" w:hAnsi="Arial" w:cs="Arial"/>
        </w:rPr>
        <w:t xml:space="preserve"> de agosto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</w:p>
    <w:p w14:paraId="11DA0E72" w14:textId="77777777" w:rsidR="002243D3" w:rsidRDefault="002243D3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  <w:bookmarkEnd w:id="1"/>
      <w:bookmarkEnd w:id="2"/>
    </w:p>
    <w:p w14:paraId="562700E0" w14:textId="77777777" w:rsidR="002243D3" w:rsidRDefault="002243D3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7891673" w14:textId="77777777" w:rsidR="006379AE" w:rsidRDefault="006379AE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ECEEA83" w14:textId="77777777" w:rsidR="002243D3" w:rsidRDefault="002243D3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B06A924" w14:textId="7FCF03D8" w:rsidR="006379AE" w:rsidRDefault="006379AE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2827A56" w14:textId="77777777" w:rsidR="006379AE" w:rsidRDefault="006379AE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76E90A3" w14:textId="77777777" w:rsidR="006379AE" w:rsidRDefault="006379AE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CA9F38B" w14:textId="43D37931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22DD333B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1B031D87" w:rsidR="004B3E3A" w:rsidRDefault="004B3E3A" w:rsidP="006379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B6233AC" w14:textId="77777777" w:rsidR="006379AE" w:rsidRDefault="006379AE" w:rsidP="006379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C415F43" w14:textId="77777777" w:rsidR="006379AE" w:rsidRDefault="006379AE" w:rsidP="006379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61907545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09EA53AE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3B1198">
        <w:trPr>
          <w:trHeight w:val="234"/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2243D3" w:rsidRPr="00D44BE4" w:rsidRDefault="002243D3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26FA4D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AE3751F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10132E4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0F0CADCF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87B1AB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1B8EAA" w14:textId="74749B6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  <w:bookmarkEnd w:id="3"/>
    </w:tbl>
    <w:p w14:paraId="7CC5D800" w14:textId="77777777" w:rsidR="003B1198" w:rsidRDefault="003B1198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1986961" w14:textId="3BE935E8" w:rsidR="00150315" w:rsidRPr="00A31065" w:rsidRDefault="00337D77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150315" w:rsidRPr="00A31065" w:rsidSect="003B1198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4D50" w14:textId="77777777" w:rsidR="00A07474" w:rsidRDefault="00A07474" w:rsidP="00505074">
      <w:r>
        <w:separator/>
      </w:r>
    </w:p>
  </w:endnote>
  <w:endnote w:type="continuationSeparator" w:id="0">
    <w:p w14:paraId="01E5456C" w14:textId="77777777" w:rsidR="00A07474" w:rsidRDefault="00A0747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8B82" w14:textId="77777777" w:rsidR="00A07474" w:rsidRDefault="00A07474" w:rsidP="00505074">
      <w:r>
        <w:separator/>
      </w:r>
    </w:p>
  </w:footnote>
  <w:footnote w:type="continuationSeparator" w:id="0">
    <w:p w14:paraId="7E594A0C" w14:textId="77777777" w:rsidR="00A07474" w:rsidRDefault="00A0747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B36C6F"/>
    <w:multiLevelType w:val="multilevel"/>
    <w:tmpl w:val="4E9C08D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2631A7"/>
    <w:multiLevelType w:val="hybridMultilevel"/>
    <w:tmpl w:val="3ECEDCB8"/>
    <w:lvl w:ilvl="0" w:tplc="5A3ADE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0BF3CCB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190386015">
    <w:abstractNumId w:val="2"/>
  </w:num>
  <w:num w:numId="2" w16cid:durableId="205025321">
    <w:abstractNumId w:val="5"/>
  </w:num>
  <w:num w:numId="3" w16cid:durableId="1168399249">
    <w:abstractNumId w:val="1"/>
  </w:num>
  <w:num w:numId="4" w16cid:durableId="312956671">
    <w:abstractNumId w:val="0"/>
  </w:num>
  <w:num w:numId="5" w16cid:durableId="1842741810">
    <w:abstractNumId w:val="4"/>
  </w:num>
  <w:num w:numId="6" w16cid:durableId="2041273558">
    <w:abstractNumId w:val="3"/>
  </w:num>
  <w:num w:numId="7" w16cid:durableId="1900364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379EC"/>
    <w:rsid w:val="000543D0"/>
    <w:rsid w:val="00061EDF"/>
    <w:rsid w:val="0007591E"/>
    <w:rsid w:val="00075AB7"/>
    <w:rsid w:val="000B7C32"/>
    <w:rsid w:val="000C136A"/>
    <w:rsid w:val="000C44E5"/>
    <w:rsid w:val="000F79EE"/>
    <w:rsid w:val="00111DC4"/>
    <w:rsid w:val="00132454"/>
    <w:rsid w:val="00150315"/>
    <w:rsid w:val="00155104"/>
    <w:rsid w:val="00191709"/>
    <w:rsid w:val="001C3A24"/>
    <w:rsid w:val="001C5977"/>
    <w:rsid w:val="001D30EE"/>
    <w:rsid w:val="002060F1"/>
    <w:rsid w:val="00214584"/>
    <w:rsid w:val="002243D3"/>
    <w:rsid w:val="00231812"/>
    <w:rsid w:val="00234A98"/>
    <w:rsid w:val="002425C7"/>
    <w:rsid w:val="002C54D1"/>
    <w:rsid w:val="002D088B"/>
    <w:rsid w:val="002D152B"/>
    <w:rsid w:val="002E0C85"/>
    <w:rsid w:val="00320B59"/>
    <w:rsid w:val="0033105A"/>
    <w:rsid w:val="003311AB"/>
    <w:rsid w:val="00337D77"/>
    <w:rsid w:val="003649DF"/>
    <w:rsid w:val="00365FE7"/>
    <w:rsid w:val="0037163E"/>
    <w:rsid w:val="00382DC8"/>
    <w:rsid w:val="00393D75"/>
    <w:rsid w:val="003B1198"/>
    <w:rsid w:val="003F73C2"/>
    <w:rsid w:val="003F7C21"/>
    <w:rsid w:val="00412272"/>
    <w:rsid w:val="00414034"/>
    <w:rsid w:val="00496B6A"/>
    <w:rsid w:val="004B3E3A"/>
    <w:rsid w:val="00505074"/>
    <w:rsid w:val="005975E0"/>
    <w:rsid w:val="005E4AA7"/>
    <w:rsid w:val="005F3940"/>
    <w:rsid w:val="005F6794"/>
    <w:rsid w:val="0061401C"/>
    <w:rsid w:val="00616A06"/>
    <w:rsid w:val="00624CBE"/>
    <w:rsid w:val="00625E6C"/>
    <w:rsid w:val="006379AE"/>
    <w:rsid w:val="00640DF0"/>
    <w:rsid w:val="0065272E"/>
    <w:rsid w:val="006632A1"/>
    <w:rsid w:val="006647D2"/>
    <w:rsid w:val="006B3140"/>
    <w:rsid w:val="006B52EE"/>
    <w:rsid w:val="006F43F0"/>
    <w:rsid w:val="00712D97"/>
    <w:rsid w:val="007470EC"/>
    <w:rsid w:val="00751FD9"/>
    <w:rsid w:val="007B4ACD"/>
    <w:rsid w:val="007D37CE"/>
    <w:rsid w:val="00801920"/>
    <w:rsid w:val="00860083"/>
    <w:rsid w:val="008E15F3"/>
    <w:rsid w:val="008F75D6"/>
    <w:rsid w:val="009100C6"/>
    <w:rsid w:val="00920943"/>
    <w:rsid w:val="00940399"/>
    <w:rsid w:val="00967E8F"/>
    <w:rsid w:val="009A43DB"/>
    <w:rsid w:val="009C5D64"/>
    <w:rsid w:val="009E20E2"/>
    <w:rsid w:val="009F342A"/>
    <w:rsid w:val="00A07474"/>
    <w:rsid w:val="00A110AE"/>
    <w:rsid w:val="00A11C3C"/>
    <w:rsid w:val="00A31065"/>
    <w:rsid w:val="00A54AF4"/>
    <w:rsid w:val="00A56332"/>
    <w:rsid w:val="00A7621D"/>
    <w:rsid w:val="00AA56C7"/>
    <w:rsid w:val="00B2746E"/>
    <w:rsid w:val="00B37000"/>
    <w:rsid w:val="00B37C8D"/>
    <w:rsid w:val="00B57AE3"/>
    <w:rsid w:val="00B707CD"/>
    <w:rsid w:val="00BA5CE1"/>
    <w:rsid w:val="00BD1FFC"/>
    <w:rsid w:val="00C07082"/>
    <w:rsid w:val="00C10843"/>
    <w:rsid w:val="00C16ADD"/>
    <w:rsid w:val="00C25E29"/>
    <w:rsid w:val="00C32CB4"/>
    <w:rsid w:val="00C335F7"/>
    <w:rsid w:val="00C41EA3"/>
    <w:rsid w:val="00C50573"/>
    <w:rsid w:val="00CA20A6"/>
    <w:rsid w:val="00CB558E"/>
    <w:rsid w:val="00CB7833"/>
    <w:rsid w:val="00CC05E7"/>
    <w:rsid w:val="00CE0FE6"/>
    <w:rsid w:val="00D465CF"/>
    <w:rsid w:val="00D636BB"/>
    <w:rsid w:val="00D96B13"/>
    <w:rsid w:val="00DC0B0F"/>
    <w:rsid w:val="00DC1402"/>
    <w:rsid w:val="00DC65C4"/>
    <w:rsid w:val="00DE2FA7"/>
    <w:rsid w:val="00DE445F"/>
    <w:rsid w:val="00DF2288"/>
    <w:rsid w:val="00E224AF"/>
    <w:rsid w:val="00E23C13"/>
    <w:rsid w:val="00E3575F"/>
    <w:rsid w:val="00E455BD"/>
    <w:rsid w:val="00EC4E37"/>
    <w:rsid w:val="00ED52CC"/>
    <w:rsid w:val="00EE48C4"/>
    <w:rsid w:val="00F023FE"/>
    <w:rsid w:val="00F17725"/>
    <w:rsid w:val="00F269DF"/>
    <w:rsid w:val="00F36284"/>
    <w:rsid w:val="00F56F58"/>
    <w:rsid w:val="00F6330E"/>
    <w:rsid w:val="00F854FE"/>
    <w:rsid w:val="00FA423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35</cp:revision>
  <cp:lastPrinted>2023-08-08T19:04:00Z</cp:lastPrinted>
  <dcterms:created xsi:type="dcterms:W3CDTF">2023-01-12T18:33:00Z</dcterms:created>
  <dcterms:modified xsi:type="dcterms:W3CDTF">2023-08-10T17:09:00Z</dcterms:modified>
</cp:coreProperties>
</file>