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42D8" w14:textId="5A6BD22D" w:rsidR="00231812" w:rsidRPr="00D44BE4" w:rsidRDefault="00231812" w:rsidP="00231812">
      <w:pPr>
        <w:spacing w:line="360" w:lineRule="auto"/>
        <w:jc w:val="right"/>
        <w:rPr>
          <w:rFonts w:ascii="Arial" w:eastAsia="Times New Roman" w:hAnsi="Arial" w:cs="Arial"/>
          <w:b/>
          <w:lang w:val="es-ES_tradnl"/>
        </w:rPr>
      </w:pPr>
      <w:r w:rsidRPr="00D44BE4">
        <w:rPr>
          <w:rFonts w:ascii="Arial" w:eastAsia="Times New Roman" w:hAnsi="Arial" w:cs="Arial"/>
          <w:b/>
          <w:lang w:val="es-ES_tradnl"/>
        </w:rPr>
        <w:t>ACUERDO/OGAIPO/CT/0</w:t>
      </w:r>
      <w:r w:rsidR="00BA35DE">
        <w:rPr>
          <w:rFonts w:ascii="Arial" w:eastAsia="Times New Roman" w:hAnsi="Arial" w:cs="Arial"/>
          <w:b/>
          <w:lang w:val="es-ES_tradnl"/>
        </w:rPr>
        <w:t>7</w:t>
      </w:r>
      <w:r w:rsidR="00F6384F">
        <w:rPr>
          <w:rFonts w:ascii="Arial" w:eastAsia="Times New Roman" w:hAnsi="Arial" w:cs="Arial"/>
          <w:b/>
          <w:lang w:val="es-ES_tradnl"/>
        </w:rPr>
        <w:t>8</w:t>
      </w:r>
      <w:r w:rsidRPr="00D44BE4">
        <w:rPr>
          <w:rFonts w:ascii="Arial" w:eastAsia="Times New Roman" w:hAnsi="Arial" w:cs="Arial"/>
          <w:b/>
          <w:lang w:val="es-ES_tradnl"/>
        </w:rPr>
        <w:t>/202</w:t>
      </w:r>
      <w:r>
        <w:rPr>
          <w:rFonts w:ascii="Arial" w:eastAsia="Times New Roman" w:hAnsi="Arial" w:cs="Arial"/>
          <w:b/>
          <w:lang w:val="es-ES_tradnl"/>
        </w:rPr>
        <w:t>3</w:t>
      </w:r>
    </w:p>
    <w:p w14:paraId="0FA91D68" w14:textId="1FFB80CA" w:rsidR="00231812" w:rsidRDefault="00231812" w:rsidP="00231812">
      <w:pPr>
        <w:pStyle w:val="Sinespaciado"/>
        <w:spacing w:line="360" w:lineRule="auto"/>
        <w:jc w:val="both"/>
        <w:rPr>
          <w:rFonts w:ascii="Arial" w:hAnsi="Arial" w:cs="Arial"/>
          <w:b/>
          <w:lang w:val="es-ES_tradnl" w:eastAsia="es-MX"/>
        </w:rPr>
      </w:pPr>
      <w:r w:rsidRPr="00D44BE4">
        <w:rPr>
          <w:rFonts w:ascii="Arial" w:hAnsi="Arial" w:cs="Arial"/>
          <w:b/>
          <w:lang w:val="es-ES_tradnl" w:eastAsia="es-MX"/>
        </w:rPr>
        <w:t>ACUERDO</w:t>
      </w:r>
      <w:r>
        <w:rPr>
          <w:rFonts w:ascii="Arial" w:hAnsi="Arial" w:cs="Arial"/>
          <w:b/>
          <w:lang w:val="es-ES_tradnl" w:eastAsia="es-MX"/>
        </w:rPr>
        <w:t xml:space="preserve"> MEDIANTE EL CUAL EL COMITÉ DE TRANSPARENCIA DEL OGAIPO CONFIRMA, MODIFICA O REVOCA LAS DETERMINACIONES </w:t>
      </w:r>
      <w:r w:rsidR="00A77AD7">
        <w:rPr>
          <w:rFonts w:ascii="Arial" w:hAnsi="Arial" w:cs="Arial"/>
          <w:b/>
          <w:lang w:val="es-ES_tradnl" w:eastAsia="es-MX"/>
        </w:rPr>
        <w:t>QUE,</w:t>
      </w:r>
      <w:r>
        <w:rPr>
          <w:rFonts w:ascii="Arial" w:hAnsi="Arial" w:cs="Arial"/>
          <w:b/>
          <w:lang w:val="es-ES_tradnl" w:eastAsia="es-MX"/>
        </w:rPr>
        <w:t xml:space="preserve"> EN </w:t>
      </w:r>
      <w:r w:rsidR="00983469">
        <w:rPr>
          <w:rFonts w:ascii="Arial" w:hAnsi="Arial" w:cs="Arial"/>
          <w:b/>
          <w:lang w:val="es-ES_tradnl" w:eastAsia="es-MX"/>
        </w:rPr>
        <w:t xml:space="preserve">MATERIA </w:t>
      </w:r>
      <w:r w:rsidR="00983469" w:rsidRPr="00D44BE4">
        <w:rPr>
          <w:rFonts w:ascii="Arial" w:hAnsi="Arial" w:cs="Arial"/>
          <w:b/>
          <w:lang w:val="es-ES_tradnl" w:eastAsia="es-MX"/>
        </w:rPr>
        <w:t>DE</w:t>
      </w:r>
      <w:r w:rsidRPr="00D44BE4">
        <w:rPr>
          <w:rFonts w:ascii="Arial" w:hAnsi="Arial" w:cs="Arial"/>
          <w:b/>
          <w:lang w:val="es-ES_tradnl" w:eastAsia="es-MX"/>
        </w:rPr>
        <w:t xml:space="preserve"> </w:t>
      </w:r>
      <w:r>
        <w:rPr>
          <w:rFonts w:ascii="Arial" w:hAnsi="Arial" w:cs="Arial"/>
          <w:b/>
          <w:lang w:val="es-ES_tradnl" w:eastAsia="es-MX"/>
        </w:rPr>
        <w:t>DECLARATORIA DE INEXISTENCIA DE INFORMACIÓN</w:t>
      </w:r>
      <w:r w:rsidR="00FA7ABA">
        <w:rPr>
          <w:rFonts w:ascii="Arial" w:hAnsi="Arial" w:cs="Arial"/>
          <w:b/>
          <w:lang w:val="es-ES_tradnl" w:eastAsia="es-MX"/>
        </w:rPr>
        <w:t>, QUE EMITE</w:t>
      </w:r>
      <w:r w:rsidR="00A77AD7">
        <w:rPr>
          <w:rFonts w:ascii="Arial" w:hAnsi="Arial" w:cs="Arial"/>
          <w:b/>
          <w:lang w:val="es-ES_tradnl" w:eastAsia="es-MX"/>
        </w:rPr>
        <w:t xml:space="preserve"> LA UNIDAD DE TRANSPARENCIA</w:t>
      </w:r>
      <w:r w:rsidR="00FA7ABA">
        <w:rPr>
          <w:rFonts w:ascii="Arial" w:hAnsi="Arial" w:cs="Arial"/>
          <w:b/>
          <w:lang w:val="es-ES_tradnl" w:eastAsia="es-MX"/>
        </w:rPr>
        <w:t xml:space="preserve"> </w:t>
      </w:r>
      <w:r>
        <w:rPr>
          <w:rFonts w:ascii="Arial" w:hAnsi="Arial" w:cs="Arial"/>
          <w:b/>
          <w:lang w:val="es-ES_tradnl" w:eastAsia="es-MX"/>
        </w:rPr>
        <w:t xml:space="preserve">DEL </w:t>
      </w:r>
      <w:r w:rsidRPr="00D44BE4">
        <w:rPr>
          <w:rFonts w:ascii="Arial" w:hAnsi="Arial" w:cs="Arial"/>
          <w:b/>
          <w:lang w:val="es-ES_tradnl" w:eastAsia="es-MX"/>
        </w:rPr>
        <w:t>ÓRGANO GARANTE DE ACCESO A LA INFORMACIÓN PÚBLICA, TRANSPARENCIA, PROTECCIÓN DE DATOS PERSONALES Y BUEN GOBIERNO DEL ESTADO DE OAXACA.</w:t>
      </w:r>
      <w:r>
        <w:rPr>
          <w:rFonts w:ascii="Arial" w:hAnsi="Arial" w:cs="Arial"/>
          <w:b/>
          <w:lang w:val="es-ES_tradnl" w:eastAsia="es-MX"/>
        </w:rPr>
        <w:t xml:space="preserve"> - - - - - </w:t>
      </w:r>
    </w:p>
    <w:p w14:paraId="65D9D673" w14:textId="77777777" w:rsidR="00231812" w:rsidRPr="00D44BE4" w:rsidRDefault="00231812" w:rsidP="00231812">
      <w:pPr>
        <w:pStyle w:val="Sinespaciado"/>
        <w:spacing w:line="360" w:lineRule="auto"/>
        <w:jc w:val="both"/>
        <w:rPr>
          <w:rFonts w:ascii="Arial" w:hAnsi="Arial" w:cs="Arial"/>
          <w:b/>
          <w:lang w:val="es-ES_tradnl" w:eastAsia="es-MX"/>
        </w:rPr>
      </w:pPr>
    </w:p>
    <w:p w14:paraId="7104F867" w14:textId="77777777"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ANTECEDENTES</w:t>
      </w:r>
    </w:p>
    <w:p w14:paraId="66BA8692" w14:textId="77777777" w:rsidR="00231812" w:rsidRPr="009C412E" w:rsidRDefault="00231812" w:rsidP="00231812">
      <w:pPr>
        <w:pStyle w:val="Sinespaciado"/>
        <w:spacing w:line="360" w:lineRule="auto"/>
        <w:jc w:val="both"/>
        <w:rPr>
          <w:rFonts w:ascii="Arial" w:eastAsia="Times New Roman" w:hAnsi="Arial" w:cs="Arial"/>
          <w:lang w:val="es-ES_tradnl"/>
        </w:rPr>
      </w:pPr>
      <w:r w:rsidRPr="009C412E">
        <w:rPr>
          <w:rFonts w:ascii="Arial" w:eastAsia="Times New Roman" w:hAnsi="Arial" w:cs="Arial"/>
          <w:lang w:val="es-ES_tradnl"/>
        </w:rPr>
        <w:t xml:space="preserve">1.- En la primera sesión Ordinaria 2021 del Consejo General del Órgano Garante de Acceso a la Información Pública, Transparencia, Protección de Datos Personales y Buen Gobierno del Estado de Oaxaca, celebrada el día 12 de noviembre de 2021, el Consejo General del este Órgano, en su dualidad de Sujeto Obligado y Órgano Garante designó a las y los integrantes del Comité de Transparencia. - - - - - - - - - - </w:t>
      </w:r>
    </w:p>
    <w:p w14:paraId="7FA05FAC" w14:textId="77777777" w:rsidR="00231812" w:rsidRDefault="00231812" w:rsidP="00231812">
      <w:pPr>
        <w:pStyle w:val="Sinespaciado"/>
        <w:spacing w:line="360" w:lineRule="auto"/>
        <w:jc w:val="center"/>
        <w:rPr>
          <w:rFonts w:ascii="Arial" w:eastAsia="Calibri" w:hAnsi="Arial" w:cs="Arial"/>
          <w:b/>
          <w:lang w:val="es-ES_tradnl"/>
        </w:rPr>
      </w:pPr>
    </w:p>
    <w:p w14:paraId="6F2AE157" w14:textId="587AF1F0"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CONSIDERANDOS:</w:t>
      </w:r>
    </w:p>
    <w:p w14:paraId="5B13B3B3" w14:textId="77777777" w:rsidR="00231812" w:rsidRPr="00D44BE4" w:rsidRDefault="00231812" w:rsidP="00231812">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base en lo dispuesto por los artículos 44 fracción II de la Ley General de Transparencia y Acceso a la Información Pública y 73 fracción II de la Ley de Transparencia, Acceso a la Información Pública y Buen Gobierno para el Estado de Oaxaca, y 15 fracción </w:t>
      </w:r>
      <w:r w:rsidRPr="00D44BE4">
        <w:rPr>
          <w:rFonts w:ascii="Arial" w:eastAsia="Calibri" w:hAnsi="Arial" w:cs="Arial"/>
          <w:lang w:val="es-ES_tradnl"/>
        </w:rPr>
        <w:t xml:space="preserve">IX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Pr="00D44BE4">
        <w:rPr>
          <w:rFonts w:ascii="Arial" w:eastAsia="Times New Roman" w:hAnsi="Arial" w:cs="Arial"/>
          <w:lang w:val="es-ES_tradnl"/>
        </w:rPr>
        <w:t xml:space="preserve">.- - - - - - - - - - </w:t>
      </w:r>
      <w:r>
        <w:rPr>
          <w:rFonts w:ascii="Arial" w:eastAsia="Times New Roman" w:hAnsi="Arial" w:cs="Arial"/>
          <w:lang w:val="es-ES_tradnl"/>
        </w:rPr>
        <w:t xml:space="preserve">- - - - - - - - - - - - - - - - - - - - - - - - - - - - - - - - - - - - - - - - - - - - - </w:t>
      </w:r>
    </w:p>
    <w:p w14:paraId="49D8C6DC" w14:textId="70EE6352" w:rsidR="00AC0C47" w:rsidRDefault="00231812" w:rsidP="00231812">
      <w:pPr>
        <w:spacing w:line="360" w:lineRule="auto"/>
        <w:jc w:val="both"/>
        <w:rPr>
          <w:rFonts w:ascii="Arial" w:eastAsia="Times New Roman" w:hAnsi="Arial" w:cs="Arial"/>
          <w:bCs/>
          <w:lang w:val="es-ES_tradnl"/>
        </w:rPr>
      </w:pPr>
      <w:r w:rsidRPr="001601C1">
        <w:rPr>
          <w:rFonts w:ascii="Arial" w:eastAsia="Times New Roman" w:hAnsi="Arial" w:cs="Arial"/>
          <w:b/>
          <w:lang w:val="es-ES_tradnl"/>
        </w:rPr>
        <w:t>SEGUNDO. -</w:t>
      </w:r>
      <w:r w:rsidRPr="001601C1">
        <w:rPr>
          <w:rFonts w:ascii="Arial" w:eastAsia="Times New Roman" w:hAnsi="Arial" w:cs="Arial"/>
          <w:lang w:val="es-ES_tradnl"/>
        </w:rPr>
        <w:t xml:space="preserve"> </w:t>
      </w:r>
      <w:r w:rsidRPr="001601C1">
        <w:rPr>
          <w:rFonts w:ascii="Arial" w:eastAsia="Times New Roman" w:hAnsi="Arial" w:cs="Arial"/>
          <w:bCs/>
          <w:lang w:val="es-ES_tradnl"/>
        </w:rPr>
        <w:t xml:space="preserve">Con fecha </w:t>
      </w:r>
      <w:r w:rsidR="00A77AD7">
        <w:rPr>
          <w:rFonts w:ascii="Arial" w:eastAsia="Times New Roman" w:hAnsi="Arial" w:cs="Arial"/>
          <w:bCs/>
          <w:lang w:val="es-ES_tradnl"/>
        </w:rPr>
        <w:t>catorce</w:t>
      </w:r>
      <w:r w:rsidR="001601C1" w:rsidRPr="001601C1">
        <w:rPr>
          <w:rFonts w:ascii="Arial" w:eastAsia="Times New Roman" w:hAnsi="Arial" w:cs="Arial"/>
          <w:bCs/>
          <w:lang w:val="es-ES_tradnl"/>
        </w:rPr>
        <w:t xml:space="preserve"> de septiembre</w:t>
      </w:r>
      <w:r w:rsidRPr="001601C1">
        <w:rPr>
          <w:rFonts w:ascii="Arial" w:eastAsia="Times New Roman" w:hAnsi="Arial" w:cs="Arial"/>
          <w:bCs/>
          <w:lang w:val="es-ES_tradnl"/>
        </w:rPr>
        <w:t xml:space="preserve"> de </w:t>
      </w:r>
      <w:r w:rsidR="009752B8" w:rsidRPr="001601C1">
        <w:rPr>
          <w:rFonts w:ascii="Arial" w:eastAsia="Times New Roman" w:hAnsi="Arial" w:cs="Arial"/>
          <w:bCs/>
          <w:lang w:val="es-ES_tradnl"/>
        </w:rPr>
        <w:t>dos mil veintitrés</w:t>
      </w:r>
      <w:r w:rsidRPr="001601C1">
        <w:rPr>
          <w:rFonts w:ascii="Arial" w:eastAsia="Times New Roman" w:hAnsi="Arial" w:cs="Arial"/>
          <w:bCs/>
          <w:lang w:val="es-ES_tradnl"/>
        </w:rPr>
        <w:t xml:space="preserve"> fue recibido por este Órgano Colegiado el oficio con número </w:t>
      </w:r>
      <w:r w:rsidRPr="00A77AD7">
        <w:rPr>
          <w:rFonts w:ascii="Arial" w:eastAsia="Times New Roman" w:hAnsi="Arial" w:cs="Arial"/>
          <w:bCs/>
          <w:lang w:val="es-ES_tradnl"/>
        </w:rPr>
        <w:t>OGAIPO/</w:t>
      </w:r>
      <w:r w:rsidR="00A77AD7" w:rsidRPr="00A77AD7">
        <w:rPr>
          <w:rFonts w:ascii="Arial" w:eastAsia="Times New Roman" w:hAnsi="Arial" w:cs="Arial"/>
          <w:bCs/>
          <w:lang w:val="es-ES_tradnl"/>
        </w:rPr>
        <w:t>UT</w:t>
      </w:r>
      <w:r w:rsidRPr="00A77AD7">
        <w:rPr>
          <w:rFonts w:ascii="Arial" w:eastAsia="Times New Roman" w:hAnsi="Arial" w:cs="Arial"/>
          <w:bCs/>
          <w:lang w:val="es-ES_tradnl"/>
        </w:rPr>
        <w:t>/</w:t>
      </w:r>
      <w:r w:rsidR="00A77AD7" w:rsidRPr="00A77AD7">
        <w:rPr>
          <w:rFonts w:ascii="Arial" w:eastAsia="Times New Roman" w:hAnsi="Arial" w:cs="Arial"/>
          <w:bCs/>
          <w:lang w:val="es-ES_tradnl"/>
        </w:rPr>
        <w:t>0931</w:t>
      </w:r>
      <w:r w:rsidRPr="00A77AD7">
        <w:rPr>
          <w:rFonts w:ascii="Arial" w:eastAsia="Times New Roman" w:hAnsi="Arial" w:cs="Arial"/>
          <w:bCs/>
          <w:lang w:val="es-ES_tradnl"/>
        </w:rPr>
        <w:t>/2023</w:t>
      </w:r>
      <w:r w:rsidRPr="001601C1">
        <w:rPr>
          <w:rFonts w:ascii="Arial" w:eastAsia="Times New Roman" w:hAnsi="Arial" w:cs="Arial"/>
          <w:bCs/>
          <w:lang w:val="es-ES_tradnl"/>
        </w:rPr>
        <w:t xml:space="preserve">, de fecha </w:t>
      </w:r>
      <w:r w:rsidR="00A77AD7" w:rsidRPr="00A77AD7">
        <w:rPr>
          <w:rFonts w:ascii="Arial" w:eastAsia="Times New Roman" w:hAnsi="Arial" w:cs="Arial"/>
          <w:bCs/>
          <w:lang w:val="es-ES_tradnl"/>
        </w:rPr>
        <w:t>catorce</w:t>
      </w:r>
      <w:r w:rsidR="001601C1" w:rsidRPr="00A77AD7">
        <w:rPr>
          <w:rFonts w:ascii="Arial" w:eastAsia="Times New Roman" w:hAnsi="Arial" w:cs="Arial"/>
          <w:bCs/>
          <w:lang w:val="es-ES_tradnl"/>
        </w:rPr>
        <w:t xml:space="preserve"> de septiembre de </w:t>
      </w:r>
      <w:r w:rsidR="00640DF0" w:rsidRPr="00A77AD7">
        <w:rPr>
          <w:rFonts w:ascii="Arial" w:eastAsia="Times New Roman" w:hAnsi="Arial" w:cs="Arial"/>
          <w:bCs/>
          <w:lang w:val="es-ES_tradnl"/>
        </w:rPr>
        <w:t>dos mil veintitrés</w:t>
      </w:r>
      <w:r w:rsidRPr="00A77AD7">
        <w:rPr>
          <w:rFonts w:ascii="Arial" w:eastAsia="Times New Roman" w:hAnsi="Arial" w:cs="Arial"/>
          <w:bCs/>
          <w:lang w:val="es-ES_tradnl"/>
        </w:rPr>
        <w:t xml:space="preserve">, signado por C. </w:t>
      </w:r>
      <w:r w:rsidR="00A77AD7" w:rsidRPr="00A77AD7">
        <w:rPr>
          <w:rFonts w:ascii="Arial" w:eastAsia="Times New Roman" w:hAnsi="Arial" w:cs="Arial"/>
          <w:bCs/>
          <w:lang w:val="es-ES_tradnl"/>
        </w:rPr>
        <w:t>Héctor Eduardo Ruiz Serrano</w:t>
      </w:r>
      <w:r w:rsidRPr="00A77AD7">
        <w:rPr>
          <w:rFonts w:ascii="Arial" w:eastAsia="Times New Roman" w:hAnsi="Arial" w:cs="Arial"/>
          <w:bCs/>
          <w:lang w:val="es-ES_tradnl"/>
        </w:rPr>
        <w:t xml:space="preserve">, </w:t>
      </w:r>
      <w:r w:rsidR="00A77AD7" w:rsidRPr="00A77AD7">
        <w:rPr>
          <w:rFonts w:ascii="Arial" w:eastAsia="Times New Roman" w:hAnsi="Arial" w:cs="Arial"/>
          <w:bCs/>
          <w:lang w:val="es-ES_tradnl"/>
        </w:rPr>
        <w:t>Responsable de la Unidad de Transparencia</w:t>
      </w:r>
      <w:r w:rsidRPr="00A77AD7">
        <w:rPr>
          <w:rFonts w:ascii="Arial" w:eastAsia="Times New Roman" w:hAnsi="Arial" w:cs="Arial"/>
          <w:bCs/>
          <w:lang w:val="es-ES_tradnl"/>
        </w:rPr>
        <w:t xml:space="preserve"> mediante el cual se manifiesta que:</w:t>
      </w:r>
      <w:r w:rsidR="00AC0C47" w:rsidRPr="00A77AD7">
        <w:rPr>
          <w:rFonts w:ascii="Arial" w:eastAsia="Times New Roman" w:hAnsi="Arial" w:cs="Arial"/>
          <w:bCs/>
          <w:lang w:val="es-ES_tradnl"/>
        </w:rPr>
        <w:t xml:space="preserve"> - - - - - - - - - - - </w:t>
      </w:r>
      <w:r w:rsidR="00FA7ABA" w:rsidRPr="00A77AD7">
        <w:rPr>
          <w:rFonts w:ascii="Arial" w:eastAsia="Times New Roman" w:hAnsi="Arial" w:cs="Arial"/>
          <w:bCs/>
          <w:lang w:val="es-ES_tradnl"/>
        </w:rPr>
        <w:t xml:space="preserve">- - - - - - - - - - - - - - - - - - - - - - - - - - - - - - - - - - - - - - </w:t>
      </w:r>
    </w:p>
    <w:p w14:paraId="0099C1A5" w14:textId="0F2D44E2" w:rsidR="00DA0242" w:rsidRPr="00DA0242" w:rsidRDefault="00A77AD7" w:rsidP="00DA0242">
      <w:pPr>
        <w:spacing w:line="360" w:lineRule="auto"/>
        <w:jc w:val="both"/>
        <w:rPr>
          <w:rFonts w:ascii="Arial" w:hAnsi="Arial" w:cs="Arial"/>
          <w:i/>
          <w:iCs/>
        </w:rPr>
      </w:pPr>
      <w:r w:rsidRPr="00DA0242">
        <w:rPr>
          <w:rFonts w:ascii="Arial" w:eastAsia="Times New Roman" w:hAnsi="Arial" w:cs="Arial"/>
          <w:bCs/>
          <w:i/>
          <w:iCs/>
          <w:lang w:val="es-ES_tradnl"/>
        </w:rPr>
        <w:t xml:space="preserve">“ </w:t>
      </w:r>
      <w:r w:rsidR="00DA0242" w:rsidRPr="00DA0242">
        <w:rPr>
          <w:rFonts w:ascii="Arial" w:hAnsi="Arial" w:cs="Arial"/>
          <w:i/>
          <w:iCs/>
        </w:rPr>
        <w:t xml:space="preserve">Con fundamento en el artículo 138 fracción II, en relación con los artículos 44 fracción II y 139 de la Ley General de Transparencia y Acceso a la Información Pública, en relación con el 73 fracción II, 126 primer párrafo y 127 de la Ley de Transparencia, Acceso a la Información Pública y Buen Gobierno del Estado de Oaxaca, en relación a la solicitud de acceso a la información pública, vía SISAI 2.O  de la Plataforma Nacional de Transparencia y que le fue asignado el número de folio 202728523000286, notificada a este Sujeto Obligado el día 04 de septiembre de 2023, y que a la letra expone: </w:t>
      </w:r>
      <w:r w:rsidR="00DA0242">
        <w:rPr>
          <w:rFonts w:ascii="Arial" w:hAnsi="Arial" w:cs="Arial"/>
          <w:i/>
          <w:iCs/>
        </w:rPr>
        <w:t>- - - - - - - - - - - - - - - - - - - - - - - - - - - - - - - - - - - - - - -</w:t>
      </w:r>
    </w:p>
    <w:p w14:paraId="01C854A9" w14:textId="0503BFA2" w:rsidR="00DA0242" w:rsidRPr="00DA0242" w:rsidRDefault="00DA0242" w:rsidP="00DA0242">
      <w:pPr>
        <w:spacing w:line="360" w:lineRule="auto"/>
        <w:ind w:left="567" w:right="567"/>
        <w:jc w:val="both"/>
        <w:rPr>
          <w:rFonts w:ascii="Arial" w:hAnsi="Arial" w:cs="Arial"/>
          <w:i/>
          <w:iCs/>
        </w:rPr>
      </w:pPr>
      <w:r w:rsidRPr="00DA0242">
        <w:rPr>
          <w:rFonts w:ascii="Arial" w:hAnsi="Arial" w:cs="Arial"/>
          <w:i/>
          <w:iCs/>
        </w:rPr>
        <w:t>“Solicito se me proporcione información a partir de la entrada en vigor de la Ley General de Archivos (LGA) lo siguiente:</w:t>
      </w:r>
      <w:r>
        <w:rPr>
          <w:rFonts w:ascii="Arial" w:hAnsi="Arial" w:cs="Arial"/>
          <w:i/>
          <w:iCs/>
        </w:rPr>
        <w:t xml:space="preserve"> - - - - - - - - - - - - - - - - - - - </w:t>
      </w:r>
    </w:p>
    <w:p w14:paraId="7D6480B7" w14:textId="5433FAA9" w:rsidR="00DA0242" w:rsidRPr="00DA0242" w:rsidRDefault="00DA0242" w:rsidP="00DA0242">
      <w:pPr>
        <w:spacing w:line="360" w:lineRule="auto"/>
        <w:ind w:left="567" w:right="567"/>
        <w:jc w:val="both"/>
        <w:rPr>
          <w:rFonts w:ascii="Arial" w:hAnsi="Arial" w:cs="Arial"/>
          <w:i/>
          <w:iCs/>
        </w:rPr>
      </w:pPr>
      <w:bookmarkStart w:id="0" w:name="_Hlk144807077"/>
      <w:r w:rsidRPr="00DA0242">
        <w:rPr>
          <w:rFonts w:ascii="Arial" w:hAnsi="Arial" w:cs="Arial"/>
          <w:i/>
          <w:iCs/>
        </w:rPr>
        <w:lastRenderedPageBreak/>
        <w:t>a) Número de solicitudes que han recibido en términos del artículo 38 de la LGA y a qué sujetos obligados corresponden, y de éstas, cuántas fueron procedentes.</w:t>
      </w:r>
      <w:r>
        <w:rPr>
          <w:rFonts w:ascii="Arial" w:hAnsi="Arial" w:cs="Arial"/>
          <w:i/>
          <w:iCs/>
        </w:rPr>
        <w:t xml:space="preserve"> - - - - - - - - - - - - - - - - - - - - - - - - - - - - - - - - - - - - - - </w:t>
      </w:r>
    </w:p>
    <w:p w14:paraId="13AAE036" w14:textId="416A6D84" w:rsidR="00DA0242" w:rsidRPr="00DA0242" w:rsidRDefault="00DA0242" w:rsidP="00DA0242">
      <w:pPr>
        <w:spacing w:line="360" w:lineRule="auto"/>
        <w:ind w:left="567" w:right="567"/>
        <w:jc w:val="both"/>
        <w:rPr>
          <w:rFonts w:ascii="Arial" w:hAnsi="Arial" w:cs="Arial"/>
          <w:i/>
          <w:iCs/>
        </w:rPr>
      </w:pPr>
      <w:r w:rsidRPr="00DA0242">
        <w:rPr>
          <w:rFonts w:ascii="Arial" w:hAnsi="Arial" w:cs="Arial"/>
          <w:i/>
          <w:iCs/>
        </w:rPr>
        <w:t>b) Proporcionar el documento del procedimiento determinado para permitir el acceso a dicha información.</w:t>
      </w:r>
      <w:r>
        <w:rPr>
          <w:rFonts w:ascii="Arial" w:hAnsi="Arial" w:cs="Arial"/>
          <w:i/>
          <w:iCs/>
        </w:rPr>
        <w:t xml:space="preserve"> - - - - - - - - - - - - - - - - - - - - - - - - </w:t>
      </w:r>
    </w:p>
    <w:p w14:paraId="43FE9EB7" w14:textId="202B9BFB" w:rsidR="00DA0242" w:rsidRPr="00DA0242" w:rsidRDefault="00DA0242" w:rsidP="00DA0242">
      <w:pPr>
        <w:spacing w:line="360" w:lineRule="auto"/>
        <w:ind w:left="567" w:right="567"/>
        <w:jc w:val="both"/>
        <w:rPr>
          <w:rFonts w:ascii="Arial" w:hAnsi="Arial" w:cs="Arial"/>
          <w:i/>
          <w:iCs/>
        </w:rPr>
      </w:pPr>
      <w:r w:rsidRPr="00DA0242">
        <w:rPr>
          <w:rFonts w:ascii="Arial" w:hAnsi="Arial" w:cs="Arial"/>
          <w:i/>
          <w:iCs/>
        </w:rPr>
        <w:t>c) Proporcione las solicitudes del Sujeto Obligado o del particular que hayan sido recibidas, así como el documento que autorizó o negó el acceso a la información.</w:t>
      </w:r>
      <w:bookmarkEnd w:id="0"/>
      <w:r w:rsidRPr="00DA0242">
        <w:rPr>
          <w:rFonts w:ascii="Arial" w:hAnsi="Arial" w:cs="Arial"/>
          <w:i/>
          <w:iCs/>
        </w:rPr>
        <w:t>” (sic)</w:t>
      </w:r>
      <w:r>
        <w:rPr>
          <w:rFonts w:ascii="Arial" w:hAnsi="Arial" w:cs="Arial"/>
          <w:i/>
          <w:iCs/>
        </w:rPr>
        <w:t xml:space="preserve"> - - - - - - - - - - - - - - - - - - - - - - - - - - - - - - - </w:t>
      </w:r>
    </w:p>
    <w:p w14:paraId="300835FC" w14:textId="4FDBA5DE" w:rsidR="00DA0242" w:rsidRPr="00DA0242" w:rsidRDefault="00DA0242" w:rsidP="00DA0242">
      <w:pPr>
        <w:spacing w:line="360" w:lineRule="auto"/>
        <w:jc w:val="both"/>
        <w:rPr>
          <w:rFonts w:ascii="Arial" w:hAnsi="Arial" w:cs="Arial"/>
          <w:i/>
          <w:iCs/>
        </w:rPr>
      </w:pPr>
      <w:r w:rsidRPr="00DA0242">
        <w:rPr>
          <w:rFonts w:ascii="Arial" w:hAnsi="Arial" w:cs="Arial"/>
          <w:i/>
          <w:iCs/>
        </w:rPr>
        <w:t xml:space="preserve">Me permito comunicarle que como resultado de búsqueda exhaustiva de la información en la Unidad de Transparencia de este Órgano Garante y en la cual, esta Unidad estima necesaria la intervención del Comité de Transparencia de este sujeto obligado para confirmar la inexistencia de la información correspondiente a las preguntas marcadas con las letras a), b) y c) de la solicitud de acceso a la información identificada con el folio 202728523000286 recibida de manera electrónica a través del sistema SISAI 2.0. </w:t>
      </w:r>
      <w:r>
        <w:rPr>
          <w:rFonts w:ascii="Arial" w:hAnsi="Arial" w:cs="Arial"/>
          <w:i/>
          <w:iCs/>
        </w:rPr>
        <w:t xml:space="preserve">- - - - - - - - - - - - - - - - - - - - - - - - - - - - - </w:t>
      </w:r>
    </w:p>
    <w:p w14:paraId="4C93B959" w14:textId="283E4186" w:rsidR="00DA0242" w:rsidRPr="00DA0242" w:rsidRDefault="00DA0242" w:rsidP="00DA0242">
      <w:pPr>
        <w:spacing w:line="360" w:lineRule="auto"/>
        <w:jc w:val="both"/>
        <w:rPr>
          <w:rFonts w:ascii="Arial" w:hAnsi="Arial" w:cs="Arial"/>
          <w:i/>
          <w:iCs/>
        </w:rPr>
      </w:pPr>
      <w:r w:rsidRPr="00DA0242">
        <w:rPr>
          <w:rFonts w:ascii="Arial" w:hAnsi="Arial" w:cs="Arial"/>
          <w:i/>
          <w:iCs/>
        </w:rPr>
        <w:t>En virtud de lo anterior, y no obstante las atribuciones, funciones y responsabilidades de Órgano Garante de Acceso a la Información Pública, Transparencia, Protección de Datos Personales y Buen Gobierno del Estado de Oaxaca, a la fecha no se han generado los datos o información relativa a: “a) solicitudes que han recibido en términos del artículo 38 de la LGA y a qué sujetos obligados corresponden, y de éstas, cuántas fueron procedentes. b) Proporcionar el documento del procedimiento determinado para permitir el acceso a dicha información. c) Proporcione las solicitudes del Sujeto Obligado o del particular que hayan sido recibidas, así como el documento que autorizó o negó el acceso a la información.”</w:t>
      </w:r>
      <w:r>
        <w:rPr>
          <w:rFonts w:ascii="Arial" w:hAnsi="Arial" w:cs="Arial"/>
          <w:i/>
          <w:iCs/>
        </w:rPr>
        <w:t xml:space="preserve"> - - - - - - - - - - - - - - - - - - - - - - - - - - - - - - - - - - - - - - - - - - - - - - - - - - - </w:t>
      </w:r>
    </w:p>
    <w:p w14:paraId="0EFD0701" w14:textId="75A5D9BC" w:rsidR="00DA0242" w:rsidRPr="00DA0242" w:rsidRDefault="00DA0242" w:rsidP="00DA0242">
      <w:pPr>
        <w:spacing w:line="360" w:lineRule="auto"/>
        <w:jc w:val="both"/>
        <w:rPr>
          <w:rFonts w:ascii="Arial" w:hAnsi="Arial" w:cs="Arial"/>
          <w:i/>
          <w:iCs/>
        </w:rPr>
      </w:pPr>
      <w:r w:rsidRPr="00DA0242">
        <w:rPr>
          <w:rFonts w:ascii="Arial" w:hAnsi="Arial" w:cs="Arial"/>
          <w:i/>
          <w:iCs/>
        </w:rPr>
        <w:t>En la solicitud de acceso a la información, nos requiere saber que solicitudes se han recibido por parte de este sujeto obligado en las que requieran documentos con valores históricos, que no haya sido transferido a un archivo histórico y que contenga datos personales sensibles, siendo que no se han recibido a la fecha solicitudes con ese contenido.</w:t>
      </w:r>
      <w:r>
        <w:rPr>
          <w:rFonts w:ascii="Arial" w:hAnsi="Arial" w:cs="Arial"/>
          <w:i/>
          <w:iCs/>
        </w:rPr>
        <w:t xml:space="preserve"> - - - - - - - - - - - - - - - - - - - - - - - - - - - - - - - - - - - - - - </w:t>
      </w:r>
    </w:p>
    <w:p w14:paraId="1C0257CE" w14:textId="016C66C8" w:rsidR="00DA0242" w:rsidRPr="00DA0242" w:rsidRDefault="00DA0242" w:rsidP="00DA0242">
      <w:pPr>
        <w:spacing w:line="360" w:lineRule="auto"/>
        <w:jc w:val="both"/>
        <w:rPr>
          <w:rFonts w:ascii="Arial" w:hAnsi="Arial" w:cs="Arial"/>
          <w:i/>
          <w:iCs/>
        </w:rPr>
      </w:pPr>
      <w:r w:rsidRPr="00DA0242">
        <w:rPr>
          <w:rFonts w:ascii="Arial" w:hAnsi="Arial" w:cs="Arial"/>
          <w:i/>
          <w:iCs/>
        </w:rPr>
        <w:t xml:space="preserve">Lo anterior, se acredita con la inexistencia de algún documento o expediente relativo a la información solicitada en las preguntas señaladas, para lo cual esta Unidad de Transparencia llevó a cabo búsqueda exhaustiva de la información, con las correspondientes circunstancias de tiempo, modo y lugar, en términos del artículo 139 de la Ley General de Transparencia y Acceso a la Información Pública, por lo que expongo lo siguiente: </w:t>
      </w:r>
      <w:r>
        <w:rPr>
          <w:rFonts w:ascii="Arial" w:hAnsi="Arial" w:cs="Arial"/>
          <w:i/>
          <w:iCs/>
        </w:rPr>
        <w:t xml:space="preserve"> - - - - - - - - - - - - - - - - - - - - - - - - - - - - - - - - - - - - - - - - - </w:t>
      </w:r>
      <w:r w:rsidRPr="00DA0242">
        <w:rPr>
          <w:rFonts w:ascii="Arial" w:hAnsi="Arial" w:cs="Arial"/>
          <w:i/>
          <w:iCs/>
        </w:rPr>
        <w:t xml:space="preserve"> </w:t>
      </w:r>
    </w:p>
    <w:p w14:paraId="3457A885" w14:textId="4B44D603" w:rsidR="00DA0242" w:rsidRPr="00DA0242" w:rsidRDefault="00DA0242" w:rsidP="00DA0242">
      <w:pPr>
        <w:pStyle w:val="Prrafodelista"/>
        <w:tabs>
          <w:tab w:val="left" w:pos="709"/>
        </w:tabs>
        <w:spacing w:line="360" w:lineRule="auto"/>
        <w:ind w:left="0"/>
        <w:jc w:val="both"/>
        <w:rPr>
          <w:rFonts w:ascii="Arial" w:hAnsi="Arial" w:cs="Arial"/>
          <w:i/>
          <w:iCs/>
        </w:rPr>
      </w:pPr>
      <w:r w:rsidRPr="00DA0242">
        <w:rPr>
          <w:rFonts w:ascii="Arial" w:hAnsi="Arial" w:cs="Arial"/>
          <w:i/>
          <w:iCs/>
        </w:rPr>
        <w:t xml:space="preserve">PRIMERO. Durante el periodo comprendido del 04 al 05 de septiembre del año en curso, se realizó la búsqueda exhaustiva en todos y cada uno de los documentos, tanto físicos como digitales, que integran los expedientes existentes en los espacios </w:t>
      </w:r>
      <w:r w:rsidRPr="00DA0242">
        <w:rPr>
          <w:rFonts w:ascii="Arial" w:hAnsi="Arial" w:cs="Arial"/>
          <w:i/>
          <w:iCs/>
        </w:rPr>
        <w:lastRenderedPageBreak/>
        <w:t>que ocupa la Unidad de Transparencia el Órgano Garante de Acceso a la Información Pública, Transparencia, Protección de Datos Personales y Buen Gobierno del Estado de Oaxaca, ubicado en sede del OGAIPO, ubicado en el número 122 de la calle Almendros, esquina con calle Amapolas, en la colonia Reforma de la ciudad de Oaxaca de Juárez, Oaxaca.</w:t>
      </w:r>
      <w:r>
        <w:rPr>
          <w:rFonts w:ascii="Arial" w:hAnsi="Arial" w:cs="Arial"/>
          <w:i/>
          <w:iCs/>
        </w:rPr>
        <w:t xml:space="preserve"> - - - - - - - - - - - - - - - - - - - - - - </w:t>
      </w:r>
    </w:p>
    <w:p w14:paraId="7941BA53" w14:textId="5401A781" w:rsidR="00DA0242" w:rsidRPr="00DA0242" w:rsidRDefault="00DA0242" w:rsidP="00DA0242">
      <w:pPr>
        <w:tabs>
          <w:tab w:val="left" w:pos="709"/>
          <w:tab w:val="left" w:pos="851"/>
        </w:tabs>
        <w:spacing w:line="360" w:lineRule="auto"/>
        <w:jc w:val="both"/>
        <w:rPr>
          <w:rFonts w:ascii="Arial" w:hAnsi="Arial" w:cs="Arial"/>
          <w:i/>
          <w:iCs/>
        </w:rPr>
      </w:pPr>
      <w:r w:rsidRPr="00DA0242">
        <w:rPr>
          <w:rFonts w:ascii="Arial" w:hAnsi="Arial" w:cs="Arial"/>
          <w:i/>
          <w:iCs/>
        </w:rPr>
        <w:t xml:space="preserve">SEGUNDO. La búsqueda exhaustiva tuvo como objeto la totalidad de los documentos físicos y electrónicos que constituyen el acervo documental la Unidad de Transparencia de este órgano Garante. </w:t>
      </w:r>
      <w:r>
        <w:rPr>
          <w:rFonts w:ascii="Arial" w:hAnsi="Arial" w:cs="Arial"/>
          <w:i/>
          <w:iCs/>
        </w:rPr>
        <w:t xml:space="preserve">- - - - - - - - - - - - - - - - - - - - - - - - - - - - - </w:t>
      </w:r>
    </w:p>
    <w:p w14:paraId="39194380" w14:textId="64C88A91" w:rsidR="00DA0242" w:rsidRPr="00DA0242" w:rsidRDefault="00DA0242" w:rsidP="00DA0242">
      <w:pPr>
        <w:tabs>
          <w:tab w:val="left" w:pos="567"/>
          <w:tab w:val="left" w:pos="709"/>
        </w:tabs>
        <w:spacing w:line="360" w:lineRule="auto"/>
        <w:jc w:val="both"/>
        <w:rPr>
          <w:rFonts w:ascii="Arial" w:hAnsi="Arial" w:cs="Arial"/>
          <w:i/>
          <w:iCs/>
        </w:rPr>
      </w:pPr>
      <w:r w:rsidRPr="00DA0242">
        <w:rPr>
          <w:rFonts w:ascii="Arial" w:hAnsi="Arial" w:cs="Arial"/>
          <w:i/>
          <w:iCs/>
        </w:rPr>
        <w:t>TERCERO. Finalmente, la información solicitada en los puntos a), b) y c) de la solicitud de  acceso a la información que ocupa,  cuya inexistencia se señala, no es posible generarla, en virtud de que en los archivos que existen en la Unidad de Transparencia, no obra constancia o antecedente sobre alguna solicitud de acceso a la información o de datos personales en el tema concerniente al artículo 38 de la Ley General de Archivos, señalados en la solicitud de referencia, en las preguntas a), b) y c) de la solicitud de acceso a la información identificada con el folio 202728523000286 recibida de manera electrónica a través del sistema SISAI 2.0 de la Plataforma Nacional de Transparencia que haya ameritado la generación de documentos o expedientes relacionados con lo solicitado y cuya inexistencia se requiere.</w:t>
      </w:r>
      <w:r>
        <w:rPr>
          <w:rFonts w:ascii="Arial" w:hAnsi="Arial" w:cs="Arial"/>
          <w:i/>
          <w:iCs/>
        </w:rPr>
        <w:t xml:space="preserve"> - - - - - - - - - - - - - - - - - - - - - - - - - - - - - - - - - - - - - - - - - - - - - - - - - - - - - - </w:t>
      </w:r>
    </w:p>
    <w:p w14:paraId="2B87A8D4" w14:textId="57F07FBA" w:rsidR="00DA0242" w:rsidRPr="00DA0242" w:rsidRDefault="00DA0242" w:rsidP="00DA0242">
      <w:pPr>
        <w:tabs>
          <w:tab w:val="left" w:pos="567"/>
          <w:tab w:val="left" w:pos="709"/>
        </w:tabs>
        <w:spacing w:line="360" w:lineRule="auto"/>
        <w:jc w:val="both"/>
        <w:rPr>
          <w:rFonts w:ascii="Arial" w:hAnsi="Arial" w:cs="Arial"/>
          <w:i/>
          <w:iCs/>
        </w:rPr>
      </w:pPr>
      <w:r w:rsidRPr="00DA0242">
        <w:rPr>
          <w:rFonts w:ascii="Arial" w:hAnsi="Arial" w:cs="Arial"/>
          <w:i/>
          <w:iCs/>
        </w:rPr>
        <w:t>En razón de lo anterior, solicito su amable intervención con la finalidad de emitir la resolución de inexistencia correspondiente en la sesión respectiva, en términos del artículo 138 fracción II, en relación con los artículos 44 fracción II y 139 de la Ley General de Transparencia y Acceso a la Información Pública, en relación con el 73 fracción II, 126 primer párrafo y 127 de la Ley de Transparencia, Acceso a la Información Pública y Buen Gobierno del Estado de Oaxaca; así como artículos 3, 4, 8, 11, 14 fracciones V y XIV, de Reglamento Interno del Comité de Transparencia del OGAIPO.</w:t>
      </w:r>
      <w:r>
        <w:rPr>
          <w:rFonts w:ascii="Arial" w:hAnsi="Arial" w:cs="Arial"/>
          <w:i/>
          <w:iCs/>
        </w:rPr>
        <w:t xml:space="preserve"> - - - - - - - - - - - - - - - - - - - - - - - - - - - - - - - - - - - - - - - - - - - - - - - - - - - </w:t>
      </w:r>
    </w:p>
    <w:p w14:paraId="0E648D28" w14:textId="3BBB48B5" w:rsidR="00DA0242" w:rsidRPr="00DA0242" w:rsidRDefault="00DA0242" w:rsidP="00DA0242">
      <w:pPr>
        <w:spacing w:line="360" w:lineRule="auto"/>
        <w:jc w:val="both"/>
        <w:rPr>
          <w:rFonts w:ascii="Arial" w:hAnsi="Arial" w:cs="Arial"/>
          <w:i/>
          <w:iCs/>
        </w:rPr>
      </w:pPr>
      <w:r w:rsidRPr="00DA0242">
        <w:rPr>
          <w:rFonts w:ascii="Arial" w:hAnsi="Arial" w:cs="Arial"/>
          <w:i/>
          <w:iCs/>
        </w:rPr>
        <w:t xml:space="preserve">Para efectos de lo anterior, adjunto copia del acuse de la solicitud de acceso a la información con número de folio 202728523000286, que proporciona la Plataforma Nacional de Transparencia, y pongo a disposición los documentos de esta Unidad de Transparencia para la verificación que estime pertinente dicho órgano colegiado.” (Sic.) - - - - - - - - - - - - - - - - - - - - - - - - - - - - - - - - - - - - - - - - - - - - - - - - </w:t>
      </w:r>
    </w:p>
    <w:p w14:paraId="0B4F4A66" w14:textId="04FC6982" w:rsidR="004D6C08" w:rsidRPr="004D6C08" w:rsidRDefault="0029734C" w:rsidP="004D6C08">
      <w:pPr>
        <w:spacing w:after="240" w:line="360" w:lineRule="auto"/>
        <w:jc w:val="both"/>
        <w:rPr>
          <w:rFonts w:ascii="Arial" w:hAnsi="Arial" w:cs="Arial"/>
          <w:i/>
          <w:iCs/>
        </w:rPr>
      </w:pPr>
      <w:r>
        <w:rPr>
          <w:rFonts w:ascii="Arial" w:eastAsia="Times New Roman" w:hAnsi="Arial" w:cs="Arial"/>
          <w:b/>
          <w:lang w:val="es-ES_tradnl"/>
        </w:rPr>
        <w:t>TERCERO</w:t>
      </w:r>
      <w:r w:rsidR="00364BF1" w:rsidRPr="00391452">
        <w:rPr>
          <w:rFonts w:ascii="Arial" w:eastAsia="Times New Roman" w:hAnsi="Arial" w:cs="Arial"/>
          <w:b/>
          <w:lang w:val="es-ES_tradnl"/>
        </w:rPr>
        <w:t xml:space="preserve"> -</w:t>
      </w:r>
      <w:r w:rsidR="00364BF1" w:rsidRPr="00391452">
        <w:rPr>
          <w:rFonts w:ascii="Arial" w:eastAsia="Times New Roman" w:hAnsi="Arial" w:cs="Arial"/>
          <w:lang w:val="es-ES_tradnl"/>
        </w:rPr>
        <w:t xml:space="preserve"> </w:t>
      </w:r>
      <w:r w:rsidR="00364BF1" w:rsidRPr="008A56A9">
        <w:rPr>
          <w:rFonts w:ascii="Arial" w:eastAsia="Times New Roman" w:hAnsi="Arial" w:cs="Arial"/>
          <w:lang w:val="es-ES_tradnl"/>
        </w:rPr>
        <w:t>El Comité de Transparencia</w:t>
      </w:r>
      <w:r w:rsidR="00364BF1" w:rsidRPr="00D44BE4">
        <w:rPr>
          <w:rFonts w:ascii="Arial" w:eastAsia="Times New Roman" w:hAnsi="Arial" w:cs="Arial"/>
          <w:lang w:val="es-ES_tradnl"/>
        </w:rPr>
        <w:t xml:space="preserve"> del </w:t>
      </w:r>
      <w:r w:rsidR="00364BF1" w:rsidRPr="00D44BE4">
        <w:rPr>
          <w:rFonts w:ascii="Arial" w:eastAsia="Calibri" w:hAnsi="Arial" w:cs="Arial"/>
        </w:rPr>
        <w:t>Órgano Garante de Acceso a la Información Pública, Transparencia, Protección de Datos Personales y Buen Gobierno del Estado de Oaxaca</w:t>
      </w:r>
      <w:r w:rsidR="00364BF1" w:rsidRPr="00D44BE4">
        <w:rPr>
          <w:rFonts w:ascii="Arial" w:eastAsia="Times New Roman" w:hAnsi="Arial" w:cs="Arial"/>
          <w:lang w:val="es-ES_tradnl"/>
        </w:rPr>
        <w:t>, con previo análisis a la solicitud de</w:t>
      </w:r>
      <w:r w:rsidR="00E2402F">
        <w:rPr>
          <w:rFonts w:ascii="Arial" w:eastAsia="Times New Roman" w:hAnsi="Arial" w:cs="Arial"/>
          <w:lang w:val="es-ES_tradnl"/>
        </w:rPr>
        <w:t xml:space="preserve"> </w:t>
      </w:r>
      <w:r w:rsidR="00AE2F8F">
        <w:rPr>
          <w:rFonts w:ascii="Arial" w:eastAsia="Times New Roman" w:hAnsi="Arial" w:cs="Arial"/>
          <w:lang w:val="es-ES_tradnl"/>
        </w:rPr>
        <w:t xml:space="preserve">confirmación de </w:t>
      </w:r>
      <w:r w:rsidR="00224681">
        <w:rPr>
          <w:rFonts w:ascii="Arial" w:eastAsia="Times New Roman" w:hAnsi="Arial" w:cs="Arial"/>
          <w:lang w:val="es-ES_tradnl"/>
        </w:rPr>
        <w:t>declaratoria de inexistencia</w:t>
      </w:r>
      <w:r w:rsidR="00E2402F">
        <w:rPr>
          <w:rFonts w:ascii="Arial" w:eastAsia="Times New Roman" w:hAnsi="Arial" w:cs="Arial"/>
          <w:lang w:val="es-ES_tradnl"/>
        </w:rPr>
        <w:t xml:space="preserve"> de información</w:t>
      </w:r>
      <w:r w:rsidR="00AE2F8F">
        <w:rPr>
          <w:rFonts w:ascii="Arial" w:eastAsia="Times New Roman" w:hAnsi="Arial" w:cs="Arial"/>
          <w:lang w:val="es-ES_tradnl"/>
        </w:rPr>
        <w:t xml:space="preserve"> </w:t>
      </w:r>
      <w:r w:rsidR="00364BF1" w:rsidRPr="00D44BE4">
        <w:rPr>
          <w:rFonts w:ascii="Arial" w:eastAsia="Times New Roman" w:hAnsi="Arial" w:cs="Arial"/>
          <w:lang w:val="es-ES_tradnl"/>
        </w:rPr>
        <w:t xml:space="preserve">realizada por </w:t>
      </w:r>
      <w:r w:rsidR="00DA0242">
        <w:rPr>
          <w:rFonts w:ascii="Arial" w:eastAsia="Times New Roman" w:hAnsi="Arial" w:cs="Arial"/>
          <w:lang w:val="es-ES_tradnl"/>
        </w:rPr>
        <w:t>la Unidad de Transparencia</w:t>
      </w:r>
      <w:r w:rsidR="00364BF1">
        <w:rPr>
          <w:rFonts w:ascii="Arial" w:eastAsia="Times New Roman" w:hAnsi="Arial" w:cs="Arial"/>
          <w:lang w:val="es-ES_tradnl"/>
        </w:rPr>
        <w:t xml:space="preserve"> </w:t>
      </w:r>
      <w:r w:rsidR="00364BF1" w:rsidRPr="00D44BE4">
        <w:rPr>
          <w:rFonts w:ascii="Arial" w:eastAsia="Times New Roman" w:hAnsi="Arial" w:cs="Arial"/>
          <w:lang w:val="es-ES_tradnl"/>
        </w:rPr>
        <w:t xml:space="preserve">del </w:t>
      </w:r>
      <w:r w:rsidR="00364BF1" w:rsidRPr="00D44BE4">
        <w:rPr>
          <w:rFonts w:ascii="Arial" w:hAnsi="Arial" w:cs="Arial"/>
        </w:rPr>
        <w:t>Órgano Garante de Acceso a la Información Pública, Transparencia, Protección de Datos Personales y Buen Gobierno</w:t>
      </w:r>
      <w:r w:rsidR="00364BF1">
        <w:rPr>
          <w:rFonts w:ascii="Arial" w:hAnsi="Arial" w:cs="Arial"/>
        </w:rPr>
        <w:t xml:space="preserve"> del Estado de Oaxaca</w:t>
      </w:r>
      <w:r w:rsidR="00364BF1" w:rsidRPr="00D44BE4">
        <w:rPr>
          <w:rFonts w:ascii="Arial" w:eastAsia="Times New Roman" w:hAnsi="Arial" w:cs="Arial"/>
          <w:lang w:val="es-ES_tradnl"/>
        </w:rPr>
        <w:t>,</w:t>
      </w:r>
      <w:r w:rsidR="00364BF1">
        <w:rPr>
          <w:rFonts w:ascii="Arial" w:eastAsia="Times New Roman" w:hAnsi="Arial" w:cs="Arial"/>
          <w:lang w:val="es-ES_tradnl"/>
        </w:rPr>
        <w:t xml:space="preserve"> y con fundamento en el artículo 138 fracción I de la Ley General de </w:t>
      </w:r>
      <w:r w:rsidR="00364BF1">
        <w:rPr>
          <w:rFonts w:ascii="Arial" w:eastAsia="Times New Roman" w:hAnsi="Arial" w:cs="Arial"/>
          <w:lang w:val="es-ES_tradnl"/>
        </w:rPr>
        <w:lastRenderedPageBreak/>
        <w:t xml:space="preserve">Transparencia y Acceso a la Información Pública, así como del artículo 127 fracción I de la Ley de Transparencia, Acceso a la Información Pública del Estado de Oaxaca, realizó las acciones conducentes </w:t>
      </w:r>
      <w:r w:rsidR="00364BF1" w:rsidRPr="00D44BE4">
        <w:rPr>
          <w:rFonts w:ascii="Arial" w:eastAsia="Times New Roman" w:hAnsi="Arial" w:cs="Arial"/>
          <w:lang w:val="es-ES_tradnl"/>
        </w:rPr>
        <w:t xml:space="preserve">: - </w:t>
      </w:r>
      <w:r w:rsidR="00364BF1">
        <w:rPr>
          <w:rFonts w:ascii="Arial" w:eastAsia="Times New Roman" w:hAnsi="Arial" w:cs="Arial"/>
          <w:lang w:val="es-ES_tradnl"/>
        </w:rPr>
        <w:t xml:space="preserve">- </w:t>
      </w:r>
      <w:r w:rsidR="00E2402F">
        <w:rPr>
          <w:rFonts w:ascii="Arial" w:eastAsia="Times New Roman" w:hAnsi="Arial" w:cs="Arial"/>
          <w:lang w:val="es-ES_tradnl"/>
        </w:rPr>
        <w:t xml:space="preserve">- - - - - - - - - - </w:t>
      </w:r>
      <w:r w:rsidR="00AE2F8F">
        <w:rPr>
          <w:rFonts w:ascii="Arial" w:eastAsia="Times New Roman" w:hAnsi="Arial" w:cs="Arial"/>
          <w:lang w:val="es-ES_tradnl"/>
        </w:rPr>
        <w:t xml:space="preserve">- - - - - - - - - - - - - - - - - </w:t>
      </w:r>
      <w:r>
        <w:rPr>
          <w:rFonts w:ascii="Arial" w:eastAsia="Times New Roman" w:hAnsi="Arial" w:cs="Arial"/>
          <w:b/>
          <w:lang w:val="es-ES_tradnl"/>
        </w:rPr>
        <w:t>CUARTO</w:t>
      </w:r>
      <w:r w:rsidR="00364BF1" w:rsidRPr="00391452">
        <w:rPr>
          <w:rFonts w:ascii="Arial" w:eastAsia="Times New Roman" w:hAnsi="Arial" w:cs="Arial"/>
          <w:b/>
          <w:lang w:val="es-ES_tradnl"/>
        </w:rPr>
        <w:t xml:space="preserve"> </w:t>
      </w:r>
      <w:r w:rsidR="00364BF1">
        <w:rPr>
          <w:rFonts w:ascii="Arial" w:eastAsia="Times New Roman" w:hAnsi="Arial" w:cs="Arial"/>
          <w:b/>
          <w:lang w:val="es-ES_tradnl"/>
        </w:rPr>
        <w:t>–</w:t>
      </w:r>
      <w:r w:rsidR="00364BF1" w:rsidRPr="00391452">
        <w:rPr>
          <w:rFonts w:ascii="Arial" w:eastAsia="Times New Roman" w:hAnsi="Arial" w:cs="Arial"/>
          <w:lang w:val="es-ES_tradnl"/>
        </w:rPr>
        <w:t xml:space="preserve"> </w:t>
      </w:r>
      <w:r w:rsidR="00364BF1">
        <w:rPr>
          <w:rFonts w:ascii="Arial" w:eastAsia="Times New Roman" w:hAnsi="Arial" w:cs="Arial"/>
          <w:lang w:val="es-ES_tradnl"/>
        </w:rPr>
        <w:t xml:space="preserve">Que con fecha </w:t>
      </w:r>
      <w:r w:rsidR="00DA0242">
        <w:rPr>
          <w:rFonts w:ascii="Arial" w:eastAsia="Times New Roman" w:hAnsi="Arial" w:cs="Arial"/>
          <w:lang w:val="es-ES_tradnl"/>
        </w:rPr>
        <w:t>diecinueve</w:t>
      </w:r>
      <w:r w:rsidR="005A1C6E">
        <w:rPr>
          <w:rFonts w:ascii="Arial" w:eastAsia="Times New Roman" w:hAnsi="Arial" w:cs="Arial"/>
          <w:lang w:val="es-ES_tradnl"/>
        </w:rPr>
        <w:t xml:space="preserve"> de septiembre</w:t>
      </w:r>
      <w:r w:rsidR="00364BF1">
        <w:rPr>
          <w:rFonts w:ascii="Arial" w:eastAsia="Times New Roman" w:hAnsi="Arial" w:cs="Arial"/>
          <w:lang w:val="es-ES_tradnl"/>
        </w:rPr>
        <w:t xml:space="preserve"> de dos mil veintitrés siendo las </w:t>
      </w:r>
      <w:r w:rsidR="00DA0242">
        <w:rPr>
          <w:rFonts w:ascii="Arial" w:eastAsia="Times New Roman" w:hAnsi="Arial" w:cs="Arial"/>
          <w:lang w:val="es-ES_tradnl"/>
        </w:rPr>
        <w:t>diez</w:t>
      </w:r>
      <w:r w:rsidR="00364BF1" w:rsidRPr="001601C1">
        <w:rPr>
          <w:rFonts w:ascii="Arial" w:eastAsia="Times New Roman" w:hAnsi="Arial" w:cs="Arial"/>
          <w:lang w:val="es-ES_tradnl"/>
        </w:rPr>
        <w:t xml:space="preserve"> horas con </w:t>
      </w:r>
      <w:r w:rsidR="001601C1" w:rsidRPr="001601C1">
        <w:rPr>
          <w:rFonts w:ascii="Arial" w:eastAsia="Times New Roman" w:hAnsi="Arial" w:cs="Arial"/>
          <w:lang w:val="es-ES_tradnl"/>
        </w:rPr>
        <w:t>dos</w:t>
      </w:r>
      <w:r w:rsidR="00364BF1" w:rsidRPr="001601C1">
        <w:rPr>
          <w:rFonts w:ascii="Arial" w:eastAsia="Times New Roman" w:hAnsi="Arial" w:cs="Arial"/>
          <w:lang w:val="es-ES_tradnl"/>
        </w:rPr>
        <w:t xml:space="preserve"> minutos</w:t>
      </w:r>
      <w:r w:rsidR="00364BF1">
        <w:rPr>
          <w:rFonts w:ascii="Arial" w:eastAsia="Times New Roman" w:hAnsi="Arial" w:cs="Arial"/>
          <w:lang w:val="es-ES_tradnl"/>
        </w:rPr>
        <w:t xml:space="preserve">, hicieron acto de presencia en el espacio que ocupa </w:t>
      </w:r>
      <w:r w:rsidR="00DA0242">
        <w:rPr>
          <w:rFonts w:ascii="Arial" w:eastAsia="Times New Roman" w:hAnsi="Arial" w:cs="Arial"/>
          <w:lang w:val="es-ES_tradnl"/>
        </w:rPr>
        <w:t>la Unidad de Transparencia</w:t>
      </w:r>
      <w:r w:rsidR="00364BF1">
        <w:rPr>
          <w:rFonts w:ascii="Arial" w:eastAsia="Times New Roman" w:hAnsi="Arial" w:cs="Arial"/>
          <w:lang w:val="es-ES_tradnl"/>
        </w:rPr>
        <w:t xml:space="preserve"> del Órgano Garante de Acceso a la Información Pública, Transparencia, Protección de Datos Personales y Buen Gobierno del Estado de Oaxaca, los </w:t>
      </w:r>
      <w:r w:rsidR="00364BF1" w:rsidRPr="00832BED">
        <w:rPr>
          <w:rFonts w:ascii="Arial" w:eastAsia="Times New Roman" w:hAnsi="Arial" w:cs="Arial"/>
          <w:lang w:val="es-ES_tradnl"/>
        </w:rPr>
        <w:t xml:space="preserve">C.C. </w:t>
      </w:r>
      <w:r w:rsidR="001601C1" w:rsidRPr="00832BED">
        <w:rPr>
          <w:rFonts w:ascii="Arial" w:eastAsia="Times New Roman" w:hAnsi="Arial" w:cs="Arial"/>
          <w:lang w:val="es-ES_tradnl"/>
        </w:rPr>
        <w:t>Carlos Bautista Rojas</w:t>
      </w:r>
      <w:r w:rsidR="001601C1">
        <w:rPr>
          <w:rFonts w:ascii="Arial" w:eastAsia="Times New Roman" w:hAnsi="Arial" w:cs="Arial"/>
          <w:lang w:val="es-ES_tradnl"/>
        </w:rPr>
        <w:t xml:space="preserve"> </w:t>
      </w:r>
      <w:r w:rsidR="003C0B72">
        <w:rPr>
          <w:rFonts w:ascii="Arial" w:eastAsia="Times New Roman" w:hAnsi="Arial" w:cs="Arial"/>
          <w:lang w:val="es-ES_tradnl"/>
        </w:rPr>
        <w:t xml:space="preserve">y </w:t>
      </w:r>
      <w:r w:rsidR="00DF6D5A">
        <w:rPr>
          <w:rFonts w:ascii="Arial" w:eastAsia="Times New Roman" w:hAnsi="Arial" w:cs="Arial"/>
          <w:lang w:val="es-ES_tradnl"/>
        </w:rPr>
        <w:t>Rey Luis Toledo Guzmán</w:t>
      </w:r>
      <w:r w:rsidR="00364BF1" w:rsidRPr="00832BED">
        <w:rPr>
          <w:rFonts w:ascii="Arial" w:eastAsia="Times New Roman" w:hAnsi="Arial" w:cs="Arial"/>
          <w:lang w:val="es-ES_tradnl"/>
        </w:rPr>
        <w:t>,</w:t>
      </w:r>
      <w:r w:rsidR="003C0B72">
        <w:rPr>
          <w:rFonts w:ascii="Arial" w:eastAsia="Times New Roman" w:hAnsi="Arial" w:cs="Arial"/>
          <w:lang w:val="es-ES_tradnl"/>
        </w:rPr>
        <w:t xml:space="preserve"> </w:t>
      </w:r>
      <w:r w:rsidR="00DF6D5A">
        <w:rPr>
          <w:rFonts w:ascii="Arial" w:eastAsia="Times New Roman" w:hAnsi="Arial" w:cs="Arial"/>
          <w:lang w:val="es-ES_tradnl"/>
        </w:rPr>
        <w:t xml:space="preserve">Secretario Ejecutivo y  Vocal Segundo del </w:t>
      </w:r>
      <w:r w:rsidR="00364BF1">
        <w:rPr>
          <w:rFonts w:ascii="Arial" w:eastAsia="Times New Roman" w:hAnsi="Arial" w:cs="Arial"/>
          <w:lang w:val="es-ES_tradnl"/>
        </w:rPr>
        <w:t xml:space="preserve">Comité de Transparencia, respectivamente,  para realizar la búsqueda exhaustiva de la información </w:t>
      </w:r>
      <w:r w:rsidR="00E2402F">
        <w:rPr>
          <w:rFonts w:ascii="Arial" w:eastAsia="Times New Roman" w:hAnsi="Arial" w:cs="Arial"/>
          <w:lang w:val="es-ES_tradnl"/>
        </w:rPr>
        <w:t xml:space="preserve">requerida mencionada en </w:t>
      </w:r>
      <w:r w:rsidR="00AE2F8F">
        <w:rPr>
          <w:rFonts w:ascii="Arial" w:eastAsia="Times New Roman" w:hAnsi="Arial" w:cs="Arial"/>
          <w:lang w:val="es-ES_tradnl"/>
        </w:rPr>
        <w:t>la</w:t>
      </w:r>
      <w:r w:rsidR="00364BF1">
        <w:rPr>
          <w:rFonts w:ascii="Arial" w:eastAsia="Times New Roman" w:hAnsi="Arial" w:cs="Arial"/>
          <w:lang w:val="es-ES_tradnl"/>
        </w:rPr>
        <w:t xml:space="preserve"> </w:t>
      </w:r>
      <w:r w:rsidR="006F04E4">
        <w:rPr>
          <w:rFonts w:ascii="Arial" w:eastAsia="Times New Roman" w:hAnsi="Arial" w:cs="Arial"/>
          <w:lang w:val="es-ES_tradnl"/>
        </w:rPr>
        <w:t>solicitud de información con número de folio 202728523000</w:t>
      </w:r>
      <w:r w:rsidR="00DA0242">
        <w:rPr>
          <w:rFonts w:ascii="Arial" w:eastAsia="Times New Roman" w:hAnsi="Arial" w:cs="Arial"/>
          <w:lang w:val="es-ES_tradnl"/>
        </w:rPr>
        <w:t>286</w:t>
      </w:r>
      <w:r w:rsidR="00364BF1">
        <w:rPr>
          <w:rFonts w:ascii="Arial" w:hAnsi="Arial" w:cs="Arial"/>
        </w:rPr>
        <w:t xml:space="preserve">, </w:t>
      </w:r>
      <w:r w:rsidR="00364BF1" w:rsidRPr="00313C3F">
        <w:rPr>
          <w:rFonts w:ascii="Arial" w:hAnsi="Arial" w:cs="Arial"/>
        </w:rPr>
        <w:t xml:space="preserve">recibida  vía electrónica a través del sistema SISAI 2.0 de la Plataforma Nacional de </w:t>
      </w:r>
      <w:r w:rsidR="00364BF1" w:rsidRPr="00983469">
        <w:rPr>
          <w:rFonts w:ascii="Arial" w:hAnsi="Arial" w:cs="Arial"/>
        </w:rPr>
        <w:t>Transparencia</w:t>
      </w:r>
      <w:r w:rsidR="006F04E4" w:rsidRPr="00983469">
        <w:rPr>
          <w:rFonts w:ascii="Arial" w:hAnsi="Arial" w:cs="Arial"/>
        </w:rPr>
        <w:t xml:space="preserve">. - - - - - - - </w:t>
      </w:r>
      <w:r w:rsidR="00E2402F" w:rsidRPr="00983469">
        <w:rPr>
          <w:rFonts w:ascii="Arial" w:hAnsi="Arial" w:cs="Arial"/>
        </w:rPr>
        <w:t>- - - - - - - - - - - - - - - - - - - - - - -</w:t>
      </w:r>
      <w:r w:rsidR="00E2402F">
        <w:rPr>
          <w:rFonts w:ascii="Arial" w:hAnsi="Arial" w:cs="Arial"/>
        </w:rPr>
        <w:t xml:space="preserve"> </w:t>
      </w:r>
      <w:r w:rsidR="00DA0242">
        <w:rPr>
          <w:rFonts w:ascii="Arial" w:hAnsi="Arial" w:cs="Arial"/>
        </w:rPr>
        <w:t>- - - - - - - - - - - - - - - - - - -</w:t>
      </w:r>
      <w:r w:rsidR="00364BF1" w:rsidRPr="006269ED">
        <w:rPr>
          <w:rFonts w:ascii="Arial" w:hAnsi="Arial" w:cs="Arial"/>
        </w:rPr>
        <w:t xml:space="preserve">La búsqueda exhaustiva </w:t>
      </w:r>
      <w:r w:rsidR="00E2402F">
        <w:rPr>
          <w:rFonts w:ascii="Arial" w:hAnsi="Arial" w:cs="Arial"/>
        </w:rPr>
        <w:t xml:space="preserve">consistió en </w:t>
      </w:r>
      <w:r w:rsidR="00364BF1" w:rsidRPr="006269ED">
        <w:rPr>
          <w:rFonts w:ascii="Arial" w:hAnsi="Arial" w:cs="Arial"/>
        </w:rPr>
        <w:t xml:space="preserve">la </w:t>
      </w:r>
      <w:r w:rsidR="006F04E4">
        <w:rPr>
          <w:rFonts w:ascii="Arial" w:hAnsi="Arial" w:cs="Arial"/>
        </w:rPr>
        <w:t>localización</w:t>
      </w:r>
      <w:r w:rsidR="00364BF1" w:rsidRPr="006269ED">
        <w:rPr>
          <w:rFonts w:ascii="Arial" w:hAnsi="Arial" w:cs="Arial"/>
        </w:rPr>
        <w:t xml:space="preserve"> de</w:t>
      </w:r>
      <w:r w:rsidR="006F04E4">
        <w:rPr>
          <w:rFonts w:ascii="Arial" w:hAnsi="Arial" w:cs="Arial"/>
        </w:rPr>
        <w:t xml:space="preserve"> </w:t>
      </w:r>
      <w:r w:rsidR="00364BF1" w:rsidRPr="006269ED">
        <w:rPr>
          <w:rFonts w:ascii="Arial" w:hAnsi="Arial" w:cs="Arial"/>
        </w:rPr>
        <w:t>documentos físicos y electrónicos</w:t>
      </w:r>
      <w:r w:rsidR="00703C43">
        <w:rPr>
          <w:rFonts w:ascii="Arial" w:hAnsi="Arial" w:cs="Arial"/>
        </w:rPr>
        <w:t xml:space="preserve"> que se relacionen con la solicitud de información antes mencionada</w:t>
      </w:r>
      <w:r w:rsidR="006F04E4">
        <w:rPr>
          <w:rFonts w:ascii="Arial" w:hAnsi="Arial" w:cs="Arial"/>
        </w:rPr>
        <w:t xml:space="preserve">, en lo </w:t>
      </w:r>
      <w:r w:rsidR="00364BF1" w:rsidRPr="006269ED">
        <w:rPr>
          <w:rFonts w:ascii="Arial" w:hAnsi="Arial" w:cs="Arial"/>
        </w:rPr>
        <w:t xml:space="preserve">que </w:t>
      </w:r>
      <w:r w:rsidR="00364BF1" w:rsidRPr="00011F96">
        <w:rPr>
          <w:rFonts w:ascii="Arial" w:hAnsi="Arial" w:cs="Arial"/>
        </w:rPr>
        <w:t>constituye el archivo de trámite</w:t>
      </w:r>
      <w:r w:rsidR="00703C43" w:rsidRPr="00011F96">
        <w:rPr>
          <w:rFonts w:ascii="Arial" w:hAnsi="Arial" w:cs="Arial"/>
        </w:rPr>
        <w:t xml:space="preserve"> de</w:t>
      </w:r>
      <w:r w:rsidR="00262172" w:rsidRPr="00011F96">
        <w:rPr>
          <w:rFonts w:ascii="Arial" w:hAnsi="Arial" w:cs="Arial"/>
        </w:rPr>
        <w:t xml:space="preserve"> </w:t>
      </w:r>
      <w:r w:rsidR="00703C43" w:rsidRPr="00011F96">
        <w:rPr>
          <w:rFonts w:ascii="Arial" w:hAnsi="Arial" w:cs="Arial"/>
        </w:rPr>
        <w:t>l</w:t>
      </w:r>
      <w:r w:rsidR="00262172" w:rsidRPr="00011F96">
        <w:rPr>
          <w:rFonts w:ascii="Arial" w:hAnsi="Arial" w:cs="Arial"/>
        </w:rPr>
        <w:t>a</w:t>
      </w:r>
      <w:r w:rsidR="005A1C6E" w:rsidRPr="00011F96">
        <w:rPr>
          <w:rFonts w:ascii="Arial" w:hAnsi="Arial" w:cs="Arial"/>
        </w:rPr>
        <w:t xml:space="preserve"> </w:t>
      </w:r>
      <w:r w:rsidR="00DA0242" w:rsidRPr="00011F96">
        <w:rPr>
          <w:rFonts w:ascii="Arial" w:eastAsia="Times New Roman" w:hAnsi="Arial" w:cs="Arial"/>
          <w:lang w:val="es-ES_tradnl"/>
        </w:rPr>
        <w:t>Unidad de Transparencia</w:t>
      </w:r>
      <w:r w:rsidR="00703C43" w:rsidRPr="00011F96">
        <w:rPr>
          <w:rFonts w:ascii="Arial" w:hAnsi="Arial" w:cs="Arial"/>
        </w:rPr>
        <w:t xml:space="preserve"> </w:t>
      </w:r>
      <w:r w:rsidR="00364BF1" w:rsidRPr="00011F96">
        <w:rPr>
          <w:rFonts w:ascii="Arial" w:hAnsi="Arial" w:cs="Arial"/>
        </w:rPr>
        <w:t xml:space="preserve">de este Órgano </w:t>
      </w:r>
      <w:r w:rsidR="00703C43" w:rsidRPr="00011F96">
        <w:rPr>
          <w:rFonts w:ascii="Arial" w:hAnsi="Arial" w:cs="Arial"/>
        </w:rPr>
        <w:t>Garante. (</w:t>
      </w:r>
      <w:r w:rsidR="004C25B1">
        <w:rPr>
          <w:rFonts w:ascii="Arial" w:hAnsi="Arial" w:cs="Arial"/>
        </w:rPr>
        <w:t>S</w:t>
      </w:r>
      <w:r w:rsidR="006F04E4" w:rsidRPr="00011F96">
        <w:rPr>
          <w:rFonts w:ascii="Arial" w:hAnsi="Arial" w:cs="Arial"/>
        </w:rPr>
        <w:t xml:space="preserve">e </w:t>
      </w:r>
      <w:r w:rsidR="00222224" w:rsidRPr="00011F96">
        <w:rPr>
          <w:rFonts w:ascii="Arial" w:hAnsi="Arial" w:cs="Arial"/>
        </w:rPr>
        <w:t>a</w:t>
      </w:r>
      <w:r w:rsidR="006F04E4" w:rsidRPr="00011F96">
        <w:rPr>
          <w:rFonts w:ascii="Arial" w:hAnsi="Arial" w:cs="Arial"/>
        </w:rPr>
        <w:t>nexa Fotos)</w:t>
      </w:r>
      <w:r w:rsidR="00364BF1" w:rsidRPr="00011F96">
        <w:rPr>
          <w:rFonts w:ascii="Arial" w:hAnsi="Arial" w:cs="Arial"/>
        </w:rPr>
        <w:t xml:space="preserve"> - -</w:t>
      </w:r>
      <w:r w:rsidR="006F04E4" w:rsidRPr="00011F96">
        <w:rPr>
          <w:rFonts w:ascii="Arial" w:hAnsi="Arial" w:cs="Arial"/>
        </w:rPr>
        <w:t xml:space="preserve"> - - - - - - - - - - - - - - - - - </w:t>
      </w:r>
      <w:r w:rsidR="00703C43" w:rsidRPr="00011F96">
        <w:rPr>
          <w:rFonts w:ascii="Arial" w:hAnsi="Arial" w:cs="Arial"/>
        </w:rPr>
        <w:t>- - - - - - - - - - - - -</w:t>
      </w:r>
      <w:r w:rsidR="005A1C6E" w:rsidRPr="00011F96">
        <w:rPr>
          <w:rFonts w:ascii="Arial" w:hAnsi="Arial" w:cs="Arial"/>
        </w:rPr>
        <w:t xml:space="preserve"> - - - </w:t>
      </w:r>
      <w:r w:rsidR="004D6C08" w:rsidRPr="00011F96">
        <w:rPr>
          <w:rFonts w:ascii="Arial" w:eastAsia="Times New Roman" w:hAnsi="Arial" w:cs="Arial"/>
          <w:b/>
          <w:lang w:val="es-ES_tradnl"/>
        </w:rPr>
        <w:t>QUINTO. -</w:t>
      </w:r>
      <w:r w:rsidR="004D6C08" w:rsidRPr="00011F96">
        <w:rPr>
          <w:rFonts w:ascii="Arial" w:eastAsia="Times New Roman" w:hAnsi="Arial" w:cs="Arial"/>
          <w:lang w:val="es-ES_tradnl"/>
        </w:rPr>
        <w:t xml:space="preserve"> </w:t>
      </w:r>
      <w:r w:rsidR="004D6C08" w:rsidRPr="00011F96">
        <w:rPr>
          <w:rFonts w:ascii="Arial" w:eastAsia="Times New Roman" w:hAnsi="Arial" w:cs="Arial"/>
          <w:bCs/>
          <w:lang w:val="es-ES_tradnl"/>
        </w:rPr>
        <w:t>Con fecha quince de septiembre de dos mil veintitrés fue recibido por este Órgano Colegiado el oficio con número OGAIPO/UT/0935/2023, de fecha quince de septiembre de dos mil veintitrés, signado por C. Héctor Eduardo Ruiz Serrano, Responsable de la Unidad de Transparencia mediante el cual expresa que:</w:t>
      </w:r>
      <w:r w:rsidR="004D6C08">
        <w:rPr>
          <w:rFonts w:ascii="Arial" w:eastAsia="Times New Roman" w:hAnsi="Arial" w:cs="Arial"/>
          <w:bCs/>
          <w:lang w:val="es-ES_tradnl"/>
        </w:rPr>
        <w:t xml:space="preserve"> </w:t>
      </w:r>
      <w:r w:rsidR="004D6C08" w:rsidRPr="004D6C08">
        <w:rPr>
          <w:rFonts w:ascii="Arial" w:eastAsia="Times New Roman" w:hAnsi="Arial" w:cs="Arial"/>
          <w:bCs/>
          <w:i/>
          <w:iCs/>
          <w:lang w:val="es-ES_tradnl"/>
        </w:rPr>
        <w:t xml:space="preserve">“ </w:t>
      </w:r>
      <w:r w:rsidR="004D6C08" w:rsidRPr="004D6C08">
        <w:rPr>
          <w:rFonts w:ascii="Arial" w:hAnsi="Arial" w:cs="Arial"/>
          <w:i/>
          <w:iCs/>
        </w:rPr>
        <w:t>El suscrito C. Héctor Eduardo Ruíz Serrano, responsable de la Unidad de Transparencia del Órgano Garante de Acceso a la Información Pública, Transparencia, Protección de Datos Personales y Buen Gobierno del Estado de Oaxaca, en cumplimiento a la resolución recaída al Recurso de Revisión R.R.A.I.0437/2023/SICOM, en relación con el numeral 14 fracción IV inciso n del Reglamento Interno del Órgano Garante de Acceso a la Información Pública, Transparencia, Protección de Datos Personales y Buen Gobierno del Estado de Oaxaca, es que por medio del presente solicito a usted lo siguiente:</w:t>
      </w:r>
      <w:r w:rsidR="004D6C08">
        <w:rPr>
          <w:rFonts w:ascii="Arial" w:hAnsi="Arial" w:cs="Arial"/>
          <w:i/>
          <w:iCs/>
        </w:rPr>
        <w:t xml:space="preserve"> - - - - - - - - - - - </w:t>
      </w:r>
      <w:r w:rsidR="004D6C08" w:rsidRPr="004D6C08">
        <w:rPr>
          <w:rFonts w:ascii="Arial" w:hAnsi="Arial" w:cs="Arial"/>
          <w:i/>
          <w:iCs/>
        </w:rPr>
        <w:t>En cumplimiento al resolutivo segundo dictado por las Comisionadas y los Comisionado integrantes del Consejo General del Órgano Garante mismo que se transcribe a continuación:</w:t>
      </w:r>
      <w:r w:rsidR="004D6C08">
        <w:rPr>
          <w:rFonts w:ascii="Arial" w:hAnsi="Arial" w:cs="Arial"/>
          <w:i/>
          <w:iCs/>
        </w:rPr>
        <w:t xml:space="preserve"> - - - - - - - - - - - - - - - - - - - - - - - - - - - - - - - - - - - - - - - - - </w:t>
      </w:r>
    </w:p>
    <w:p w14:paraId="3D325677" w14:textId="1A85BE1B" w:rsidR="004D6C08" w:rsidRPr="004D6C08" w:rsidRDefault="004D6C08" w:rsidP="004D6C08">
      <w:pPr>
        <w:spacing w:line="360" w:lineRule="auto"/>
        <w:ind w:left="567" w:right="616"/>
        <w:jc w:val="both"/>
        <w:rPr>
          <w:rFonts w:ascii="Arial" w:hAnsi="Arial" w:cs="Arial"/>
          <w:i/>
          <w:iCs/>
        </w:rPr>
      </w:pPr>
      <w:r w:rsidRPr="004D6C08">
        <w:rPr>
          <w:rFonts w:ascii="Arial" w:hAnsi="Arial" w:cs="Arial"/>
          <w:i/>
          <w:iCs/>
        </w:rPr>
        <w:t>“</w:t>
      </w:r>
      <w:r w:rsidRPr="004D6C08">
        <w:rPr>
          <w:rFonts w:ascii="Arial" w:hAnsi="Arial" w:cs="Arial"/>
          <w:b/>
          <w:bCs/>
          <w:i/>
          <w:iCs/>
        </w:rPr>
        <w:t xml:space="preserve">Segundo. </w:t>
      </w:r>
      <w:r w:rsidRPr="004D6C08">
        <w:rPr>
          <w:rFonts w:ascii="Arial" w:hAnsi="Arial" w:cs="Arial"/>
          <w:i/>
          <w:iCs/>
        </w:rPr>
        <w:t xml:space="preserve">Con fundamento en lo previsto por el artículo 152 fracción III de la Ley de Transparencia, Acceso a la Información Pública y Buen Gobierno del Estado de Oaxaca, se ordena al responsable de la Unidad de Transparencia para que realice el trámite correspondiente a efecto de que se confirme la respuesta emitida por la Comisionada Claudia Ivette Soto Pineda a través del Comité de Transparencia del Sujeto Obligado, </w:t>
      </w:r>
      <w:r w:rsidRPr="004D6C08">
        <w:rPr>
          <w:rFonts w:ascii="Arial" w:hAnsi="Arial" w:cs="Arial"/>
          <w:i/>
          <w:iCs/>
        </w:rPr>
        <w:lastRenderedPageBreak/>
        <w:t>conforme a lo establecido por el artículo 73 fracción II de la Ley de Transparencia, Acceso a la Información Pública y Buen Gobierno del Estado de Oaxaca.”</w:t>
      </w:r>
      <w:r>
        <w:rPr>
          <w:rFonts w:ascii="Arial" w:hAnsi="Arial" w:cs="Arial"/>
          <w:i/>
          <w:iCs/>
        </w:rPr>
        <w:t xml:space="preserve"> - - - - - - - - - - - - - - - - - - - - - - - - - - - - - - - - - - - - - - </w:t>
      </w:r>
    </w:p>
    <w:p w14:paraId="48F671AC" w14:textId="2ED71106" w:rsidR="00DA0242" w:rsidRDefault="004D6C08" w:rsidP="004D6C08">
      <w:pPr>
        <w:spacing w:line="360" w:lineRule="auto"/>
        <w:jc w:val="both"/>
        <w:rPr>
          <w:rFonts w:ascii="Arial" w:hAnsi="Arial" w:cs="Arial"/>
          <w:i/>
          <w:iCs/>
        </w:rPr>
      </w:pPr>
      <w:r w:rsidRPr="004D6C08">
        <w:rPr>
          <w:rFonts w:ascii="Arial" w:hAnsi="Arial" w:cs="Arial"/>
          <w:i/>
          <w:iCs/>
        </w:rPr>
        <w:t>Solicito a las y los integrantes del Comité de Transparencia de este sujeto obligado, que confirmen la respuesta emitida por la Comisionada Claudia Ivette Soto Pineda respecto de la solicitud de acceso a la información con número de folio: 202728523000105, lo anterior para los efectos legales correspondientes.”</w:t>
      </w:r>
      <w:r>
        <w:rPr>
          <w:rFonts w:ascii="Arial" w:hAnsi="Arial" w:cs="Arial"/>
          <w:i/>
          <w:iCs/>
        </w:rPr>
        <w:t xml:space="preserve"> - - - - - - - </w:t>
      </w:r>
    </w:p>
    <w:p w14:paraId="61D1E6D7" w14:textId="6F36764E" w:rsidR="00671241" w:rsidRPr="00857A16" w:rsidRDefault="004D6C08" w:rsidP="009460FB">
      <w:pPr>
        <w:spacing w:line="360" w:lineRule="auto"/>
        <w:jc w:val="both"/>
        <w:rPr>
          <w:rFonts w:ascii="Arial" w:eastAsia="Times New Roman" w:hAnsi="Arial" w:cs="Arial"/>
          <w:lang w:val="es-ES_tradnl"/>
        </w:rPr>
      </w:pPr>
      <w:r w:rsidRPr="00857A16">
        <w:rPr>
          <w:rFonts w:ascii="Arial" w:eastAsia="Times New Roman" w:hAnsi="Arial" w:cs="Arial"/>
          <w:b/>
          <w:lang w:val="es-ES_tradnl"/>
        </w:rPr>
        <w:t>SEXTO –</w:t>
      </w:r>
      <w:r w:rsidRPr="00857A16">
        <w:rPr>
          <w:rFonts w:ascii="Arial" w:eastAsia="Times New Roman" w:hAnsi="Arial" w:cs="Arial"/>
          <w:lang w:val="es-ES_tradnl"/>
        </w:rPr>
        <w:t xml:space="preserve"> Qu</w:t>
      </w:r>
      <w:r w:rsidR="00DE512D" w:rsidRPr="00857A16">
        <w:rPr>
          <w:rFonts w:ascii="Arial" w:eastAsia="Times New Roman" w:hAnsi="Arial" w:cs="Arial"/>
          <w:lang w:val="es-ES_tradnl"/>
        </w:rPr>
        <w:t xml:space="preserve">e, </w:t>
      </w:r>
      <w:r w:rsidR="00160993" w:rsidRPr="00857A16">
        <w:rPr>
          <w:rFonts w:ascii="Arial" w:eastAsia="Times New Roman" w:hAnsi="Arial" w:cs="Arial"/>
          <w:lang w:val="es-ES_tradnl"/>
        </w:rPr>
        <w:t xml:space="preserve">con fecha veinte de abril de dos mil veintitrés, mediante el oficio </w:t>
      </w:r>
      <w:r w:rsidR="002C4FE3" w:rsidRPr="00857A16">
        <w:rPr>
          <w:rFonts w:ascii="Arial" w:eastAsia="Times New Roman" w:hAnsi="Arial" w:cs="Arial"/>
          <w:lang w:val="es-ES_tradnl"/>
        </w:rPr>
        <w:t xml:space="preserve">OGAIPO/CNPBG/0051/2023, </w:t>
      </w:r>
      <w:r w:rsidR="002C4FE3" w:rsidRPr="00857A16">
        <w:rPr>
          <w:rFonts w:ascii="Arial" w:hAnsi="Arial" w:cs="Arial"/>
        </w:rPr>
        <w:t xml:space="preserve">la Comisionada Claudia Ivette Soto Pineda dio contestación </w:t>
      </w:r>
      <w:r w:rsidR="002C4FE3" w:rsidRPr="00857A16">
        <w:rPr>
          <w:rFonts w:ascii="Arial" w:eastAsia="Times New Roman" w:hAnsi="Arial" w:cs="Arial"/>
          <w:lang w:val="es-ES_tradnl"/>
        </w:rPr>
        <w:t>a la solicitud de información con número de folio 202728523000105</w:t>
      </w:r>
      <w:r w:rsidR="00671241" w:rsidRPr="00857A16">
        <w:rPr>
          <w:rFonts w:ascii="Arial" w:eastAsia="Times New Roman" w:hAnsi="Arial" w:cs="Arial"/>
          <w:lang w:val="es-ES_tradnl"/>
        </w:rPr>
        <w:t>,</w:t>
      </w:r>
      <w:r w:rsidR="00173D84" w:rsidRPr="00857A16">
        <w:rPr>
          <w:rFonts w:ascii="Arial" w:eastAsia="Times New Roman" w:hAnsi="Arial" w:cs="Arial"/>
          <w:lang w:val="es-ES_tradnl"/>
        </w:rPr>
        <w:t xml:space="preserve"> mediante</w:t>
      </w:r>
      <w:r w:rsidR="00671241" w:rsidRPr="00857A16">
        <w:rPr>
          <w:rFonts w:ascii="Arial" w:eastAsia="Times New Roman" w:hAnsi="Arial" w:cs="Arial"/>
          <w:lang w:val="es-ES_tradnl"/>
        </w:rPr>
        <w:t xml:space="preserve"> la cual informo que: - - - - - - - - - - - - - - - - - - - - - - - - - - - - - - - - - -- - - - - </w:t>
      </w:r>
    </w:p>
    <w:p w14:paraId="1E208205" w14:textId="0D632C5E" w:rsidR="00FB235B" w:rsidRPr="00857A16" w:rsidRDefault="00671241" w:rsidP="00CD16A6">
      <w:pPr>
        <w:spacing w:line="360" w:lineRule="auto"/>
        <w:ind w:left="567" w:right="616"/>
        <w:jc w:val="both"/>
        <w:rPr>
          <w:rFonts w:ascii="Arial" w:hAnsi="Arial" w:cs="Arial"/>
          <w:i/>
          <w:iCs/>
        </w:rPr>
      </w:pPr>
      <w:r w:rsidRPr="00857A16">
        <w:rPr>
          <w:rFonts w:ascii="Arial" w:hAnsi="Arial" w:cs="Arial"/>
          <w:i/>
          <w:iCs/>
        </w:rPr>
        <w:t>“</w:t>
      </w:r>
      <w:r w:rsidRPr="00857A16">
        <w:rPr>
          <w:rFonts w:ascii="Arial" w:hAnsi="Arial" w:cs="Arial"/>
          <w:b/>
          <w:bCs/>
          <w:i/>
          <w:iCs/>
          <w:u w:val="single"/>
        </w:rPr>
        <w:t>RESPUESTA</w:t>
      </w:r>
      <w:r w:rsidRPr="00857A16">
        <w:rPr>
          <w:rFonts w:ascii="Arial" w:hAnsi="Arial" w:cs="Arial"/>
          <w:i/>
          <w:iCs/>
        </w:rPr>
        <w:t>: En relación a la solicitud en mención, y por la parte que me solicitan de atención, me permito el responder, que de las atribuciones generales y específicas que los artículos 97 Fracción II, V, 98, de la Ley de Transparencia, Acceso a la Información Pública y Buen Gobierno del Estado de Oaxaca, en relación con el numeral 8 Fracción XII del Reglamento Interno del Órgano Garante, las capacitaciones que realizo me son solicitadas de manera verbal por parte de las</w:t>
      </w:r>
      <w:r w:rsidR="00FB235B" w:rsidRPr="00857A16">
        <w:rPr>
          <w:rFonts w:ascii="Arial" w:hAnsi="Arial" w:cs="Arial"/>
          <w:i/>
          <w:iCs/>
        </w:rPr>
        <w:t xml:space="preserve"> </w:t>
      </w:r>
      <w:r w:rsidRPr="00857A16">
        <w:rPr>
          <w:rFonts w:ascii="Arial" w:hAnsi="Arial" w:cs="Arial"/>
          <w:i/>
          <w:iCs/>
        </w:rPr>
        <w:t>Unidades de Transparencia, siendo los Municipios quienes se encargan de realizar toda la logística a fin de que su servidora únicamente se presente a capacitarlos, por lo cual, no obran en mi poder las listas de asistencia</w:t>
      </w:r>
      <w:r w:rsidR="007355C3" w:rsidRPr="00857A16">
        <w:rPr>
          <w:rFonts w:ascii="Arial" w:hAnsi="Arial" w:cs="Arial"/>
          <w:i/>
          <w:iCs/>
        </w:rPr>
        <w:t>. …” (Sic).</w:t>
      </w:r>
      <w:r w:rsidR="00857A16" w:rsidRPr="00857A16">
        <w:rPr>
          <w:rFonts w:ascii="Arial" w:hAnsi="Arial" w:cs="Arial"/>
          <w:i/>
          <w:iCs/>
        </w:rPr>
        <w:t xml:space="preserve"> - - - - - - - - - - - - - - - - - - - - - - - - - - - - - - - - - - - - - - - - - - - - - -</w:t>
      </w:r>
    </w:p>
    <w:p w14:paraId="10D03B59" w14:textId="5A589DFD" w:rsidR="009460FB" w:rsidRPr="00857A16" w:rsidRDefault="00FB235B" w:rsidP="009460FB">
      <w:pPr>
        <w:spacing w:line="360" w:lineRule="auto"/>
        <w:jc w:val="both"/>
        <w:rPr>
          <w:rFonts w:ascii="Arial" w:hAnsi="Arial" w:cs="Arial"/>
        </w:rPr>
      </w:pPr>
      <w:r w:rsidRPr="00857A16">
        <w:rPr>
          <w:rFonts w:ascii="Arial" w:eastAsia="Times New Roman" w:hAnsi="Arial" w:cs="Arial"/>
          <w:b/>
          <w:lang w:val="es-ES_tradnl"/>
        </w:rPr>
        <w:t>SÉPTIMO –</w:t>
      </w:r>
      <w:r w:rsidRPr="00857A16">
        <w:rPr>
          <w:rFonts w:ascii="Arial" w:hAnsi="Arial" w:cs="Arial"/>
        </w:rPr>
        <w:t xml:space="preserve"> Que, </w:t>
      </w:r>
      <w:r w:rsidR="009460FB" w:rsidRPr="00857A16">
        <w:rPr>
          <w:rFonts w:ascii="Arial" w:eastAsia="Times New Roman" w:hAnsi="Arial" w:cs="Arial"/>
          <w:lang w:val="es-ES_tradnl"/>
        </w:rPr>
        <w:t xml:space="preserve">se tiene que dentro de las atribuciones </w:t>
      </w:r>
      <w:r w:rsidR="00CD16A6" w:rsidRPr="00857A16">
        <w:rPr>
          <w:rFonts w:ascii="Arial" w:eastAsia="Times New Roman" w:hAnsi="Arial" w:cs="Arial"/>
          <w:lang w:val="es-ES_tradnl"/>
        </w:rPr>
        <w:t xml:space="preserve">de </w:t>
      </w:r>
      <w:r w:rsidR="009460FB" w:rsidRPr="00857A16">
        <w:rPr>
          <w:rFonts w:ascii="Arial" w:eastAsia="Times New Roman" w:hAnsi="Arial" w:cs="Arial"/>
          <w:lang w:val="es-ES_tradnl"/>
        </w:rPr>
        <w:t xml:space="preserve">las Comisionadas y Comisionados del </w:t>
      </w:r>
      <w:r w:rsidR="00306BBE" w:rsidRPr="00857A16">
        <w:rPr>
          <w:rFonts w:ascii="Arial" w:eastAsia="Times New Roman" w:hAnsi="Arial" w:cs="Arial"/>
          <w:lang w:val="es-ES_tradnl"/>
        </w:rPr>
        <w:t>Órgano Garante de Acceso a la Información Pública, Transparencia, Protección de Datos Personales y Buen Gobierno del Estado de Oaxaca</w:t>
      </w:r>
      <w:r w:rsidR="009460FB" w:rsidRPr="00857A16">
        <w:rPr>
          <w:rFonts w:ascii="Arial" w:eastAsia="Times New Roman" w:hAnsi="Arial" w:cs="Arial"/>
          <w:lang w:val="es-ES_tradnl"/>
        </w:rPr>
        <w:t>, está la de brindar asesoría, capacitación y apoyo técnico, por sí o por conducto de las áreas del mismo Órgano, a los Sujetos Obligados para que cumplan con las disposiciones legales aplicables en las materias de su competencia; promover, supervisar y participar en la promoción de la cultura de la transparencia, del acceso a la información pública, de las normas y principios de buen gobierno, así como</w:t>
      </w:r>
      <w:r w:rsidR="00306BBE" w:rsidRPr="00857A16">
        <w:rPr>
          <w:rFonts w:ascii="Arial" w:eastAsia="Times New Roman" w:hAnsi="Arial" w:cs="Arial"/>
          <w:lang w:val="es-ES_tradnl"/>
        </w:rPr>
        <w:t>,</w:t>
      </w:r>
      <w:r w:rsidR="009460FB" w:rsidRPr="00857A16">
        <w:rPr>
          <w:rFonts w:ascii="Arial" w:eastAsia="Times New Roman" w:hAnsi="Arial" w:cs="Arial"/>
          <w:lang w:val="es-ES_tradnl"/>
        </w:rPr>
        <w:t xml:space="preserve"> de la protección de datos personales, conforme lo establece la fracción II del artículo 97 de la Ley de Transparencia, Acceso a la Información Pública y Buen Gobierno del Estado de Oaxaca, y la fracción XII del artículo 8o. de su Reglamento Interno</w:t>
      </w:r>
      <w:r w:rsidR="00255F70" w:rsidRPr="00857A16">
        <w:rPr>
          <w:rFonts w:ascii="Arial" w:eastAsia="Times New Roman" w:hAnsi="Arial" w:cs="Arial"/>
          <w:lang w:val="es-ES_tradnl"/>
        </w:rPr>
        <w:t xml:space="preserve">, </w:t>
      </w:r>
      <w:r w:rsidR="009460FB" w:rsidRPr="00857A16">
        <w:rPr>
          <w:rFonts w:ascii="Arial" w:eastAsia="Times New Roman" w:hAnsi="Arial" w:cs="Arial"/>
          <w:lang w:val="es-ES_tradnl"/>
        </w:rPr>
        <w:t xml:space="preserve">se advierte que </w:t>
      </w:r>
      <w:r w:rsidR="00255F70" w:rsidRPr="00857A16">
        <w:rPr>
          <w:rFonts w:ascii="Arial" w:eastAsia="Times New Roman" w:hAnsi="Arial" w:cs="Arial"/>
          <w:lang w:val="es-ES_tradnl"/>
        </w:rPr>
        <w:t xml:space="preserve">no </w:t>
      </w:r>
      <w:r w:rsidR="009460FB" w:rsidRPr="00857A16">
        <w:rPr>
          <w:rFonts w:ascii="Arial" w:eastAsia="Times New Roman" w:hAnsi="Arial" w:cs="Arial"/>
          <w:lang w:val="es-ES_tradnl"/>
        </w:rPr>
        <w:t>exist</w:t>
      </w:r>
      <w:r w:rsidR="00255F70" w:rsidRPr="00857A16">
        <w:rPr>
          <w:rFonts w:ascii="Arial" w:eastAsia="Times New Roman" w:hAnsi="Arial" w:cs="Arial"/>
          <w:lang w:val="es-ES_tradnl"/>
        </w:rPr>
        <w:t xml:space="preserve">e </w:t>
      </w:r>
      <w:r w:rsidR="009460FB" w:rsidRPr="00857A16">
        <w:rPr>
          <w:rFonts w:ascii="Arial" w:eastAsia="Times New Roman" w:hAnsi="Arial" w:cs="Arial"/>
          <w:lang w:val="es-ES_tradnl"/>
        </w:rPr>
        <w:t xml:space="preserve">una obligación para su área de contar con la información requerida, si son los propios Municipios los encargados de realizar toda la logística a fin de que la Comisionada únicamente se presente a capacitarlos, máxime que, de acuerdo a las facultades distribuidas a las áreas que conforman el Órgano Garante de Acceso a la Información Pública, Transparencia, Protección de Datos Personales y Buen Gobierno del Estado de Oaxaca, de acuerdo al </w:t>
      </w:r>
      <w:r w:rsidR="009460FB" w:rsidRPr="00857A16">
        <w:rPr>
          <w:rFonts w:ascii="Arial" w:eastAsia="Times New Roman" w:hAnsi="Arial" w:cs="Arial"/>
          <w:lang w:val="es-ES_tradnl"/>
        </w:rPr>
        <w:lastRenderedPageBreak/>
        <w:t xml:space="preserve">Reglamento Interno que </w:t>
      </w:r>
      <w:r w:rsidR="00255F70" w:rsidRPr="00857A16">
        <w:rPr>
          <w:rFonts w:ascii="Arial" w:eastAsia="Times New Roman" w:hAnsi="Arial" w:cs="Arial"/>
          <w:lang w:val="es-ES_tradnl"/>
        </w:rPr>
        <w:t>lo</w:t>
      </w:r>
      <w:r w:rsidR="009460FB" w:rsidRPr="00857A16">
        <w:rPr>
          <w:rFonts w:ascii="Arial" w:eastAsia="Times New Roman" w:hAnsi="Arial" w:cs="Arial"/>
          <w:lang w:val="es-ES_tradnl"/>
        </w:rPr>
        <w:t xml:space="preserve"> rige, no es el área competente para resguardar la información solicitada. </w:t>
      </w:r>
      <w:r w:rsidR="004C149C" w:rsidRPr="00857A16">
        <w:rPr>
          <w:rFonts w:ascii="Arial" w:eastAsia="Times New Roman" w:hAnsi="Arial" w:cs="Arial"/>
          <w:lang w:val="es-ES_tradnl"/>
        </w:rPr>
        <w:t xml:space="preserve">- - - - - - - - - - - - - </w:t>
      </w:r>
      <w:r w:rsidR="00F715C7" w:rsidRPr="00857A16">
        <w:rPr>
          <w:rFonts w:ascii="Arial" w:eastAsia="Times New Roman" w:hAnsi="Arial" w:cs="Arial"/>
          <w:lang w:val="es-ES_tradnl"/>
        </w:rPr>
        <w:t xml:space="preserve">- - - - - - - - - - - - - - - - - - - - - - - - - - - - - - - </w:t>
      </w:r>
    </w:p>
    <w:p w14:paraId="12E0AA9A" w14:textId="2EF7AB76" w:rsidR="00746A3F" w:rsidRDefault="004C149C" w:rsidP="00155E88">
      <w:pPr>
        <w:spacing w:line="360" w:lineRule="auto"/>
        <w:jc w:val="both"/>
        <w:rPr>
          <w:rFonts w:ascii="Arial" w:eastAsia="Times New Roman" w:hAnsi="Arial" w:cs="Arial"/>
          <w:lang w:val="es-ES_tradnl"/>
        </w:rPr>
      </w:pPr>
      <w:r w:rsidRPr="00857A16">
        <w:rPr>
          <w:rFonts w:ascii="Arial" w:eastAsia="Times New Roman" w:hAnsi="Arial" w:cs="Arial"/>
          <w:lang w:val="es-ES_tradnl"/>
        </w:rPr>
        <w:t xml:space="preserve">Derivado lo anterior, </w:t>
      </w:r>
      <w:r w:rsidR="00CD16A6" w:rsidRPr="00857A16">
        <w:rPr>
          <w:rFonts w:ascii="Arial" w:eastAsia="Times New Roman" w:hAnsi="Arial" w:cs="Arial"/>
          <w:lang w:val="es-ES_tradnl"/>
        </w:rPr>
        <w:t xml:space="preserve">y en cumplimiento </w:t>
      </w:r>
      <w:r w:rsidR="00E84DFB" w:rsidRPr="00857A16">
        <w:rPr>
          <w:rFonts w:ascii="Arial" w:eastAsia="Times New Roman" w:hAnsi="Arial" w:cs="Arial"/>
          <w:lang w:val="es-ES_tradnl"/>
        </w:rPr>
        <w:t xml:space="preserve">a la resolución recaída al recurso de revisión R.R.A.I.0437/2023/SICOM, </w:t>
      </w:r>
      <w:r w:rsidRPr="00857A16">
        <w:rPr>
          <w:rFonts w:ascii="Arial" w:eastAsia="Times New Roman" w:hAnsi="Arial" w:cs="Arial"/>
          <w:lang w:val="es-ES_tradnl"/>
        </w:rPr>
        <w:t>e</w:t>
      </w:r>
      <w:r w:rsidR="00746A3F" w:rsidRPr="00857A16">
        <w:rPr>
          <w:rFonts w:ascii="Arial" w:eastAsia="Times New Roman" w:hAnsi="Arial" w:cs="Arial"/>
          <w:lang w:val="es-ES_tradnl"/>
        </w:rPr>
        <w:t xml:space="preserve">l Comité de Transparencia del </w:t>
      </w:r>
      <w:r w:rsidR="00746A3F" w:rsidRPr="00857A16">
        <w:rPr>
          <w:rFonts w:ascii="Arial" w:eastAsia="Calibri" w:hAnsi="Arial" w:cs="Arial"/>
        </w:rPr>
        <w:t>Órgano Garante de Acceso a la Información Pública, Transparencia, Protección de Datos Personales y Buen Gobierno del Estado de Oaxaca</w:t>
      </w:r>
      <w:r w:rsidR="00746A3F" w:rsidRPr="00857A16">
        <w:rPr>
          <w:rFonts w:ascii="Arial" w:eastAsia="Times New Roman" w:hAnsi="Arial" w:cs="Arial"/>
          <w:lang w:val="es-ES_tradnl"/>
        </w:rPr>
        <w:t>, previo análisis</w:t>
      </w:r>
      <w:r w:rsidR="00746A3F" w:rsidRPr="00857A16">
        <w:rPr>
          <w:rFonts w:ascii="Arial" w:hAnsi="Arial" w:cs="Arial"/>
        </w:rPr>
        <w:t xml:space="preserve">, determina lo siguiente: - </w:t>
      </w:r>
      <w:r w:rsidR="00983469" w:rsidRPr="00857A16">
        <w:rPr>
          <w:rFonts w:ascii="Arial" w:hAnsi="Arial" w:cs="Arial"/>
        </w:rPr>
        <w:t>- - -</w:t>
      </w:r>
      <w:r w:rsidR="00983469">
        <w:rPr>
          <w:rFonts w:ascii="Arial" w:hAnsi="Arial" w:cs="Arial"/>
        </w:rPr>
        <w:t xml:space="preserve"> </w:t>
      </w:r>
    </w:p>
    <w:p w14:paraId="3A697B27" w14:textId="6452A839" w:rsidR="004B3E3A" w:rsidRPr="00D44BE4" w:rsidRDefault="004B3E3A" w:rsidP="004B3E3A">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4F75973C" w14:textId="3B9CD82A" w:rsidR="00746A3F" w:rsidRDefault="00262172" w:rsidP="00746A3F">
      <w:pPr>
        <w:pStyle w:val="Sinespaciado"/>
        <w:spacing w:line="360" w:lineRule="auto"/>
        <w:jc w:val="both"/>
        <w:rPr>
          <w:rFonts w:ascii="Arial" w:hAnsi="Arial" w:cs="Arial"/>
        </w:rPr>
      </w:pPr>
      <w:bookmarkStart w:id="1" w:name="_Hlk134432676"/>
      <w:bookmarkStart w:id="2" w:name="_Hlk125975295"/>
      <w:r>
        <w:rPr>
          <w:rFonts w:ascii="Arial" w:eastAsia="Times New Roman" w:hAnsi="Arial" w:cs="Arial"/>
          <w:b/>
          <w:lang w:val="es-ES_tradnl"/>
        </w:rPr>
        <w:t>PRIMERO</w:t>
      </w:r>
      <w:r w:rsidR="00746A3F" w:rsidRPr="00D44BE4">
        <w:rPr>
          <w:rFonts w:ascii="Arial" w:eastAsia="Times New Roman" w:hAnsi="Arial" w:cs="Arial"/>
          <w:b/>
          <w:lang w:val="es-ES_tradnl"/>
        </w:rPr>
        <w:t xml:space="preserve">: </w:t>
      </w:r>
      <w:r w:rsidR="008B0DA0">
        <w:rPr>
          <w:rFonts w:ascii="Arial" w:eastAsia="Times New Roman" w:hAnsi="Arial" w:cs="Arial"/>
          <w:bCs/>
          <w:lang w:val="es-ES_tradnl"/>
        </w:rPr>
        <w:t>S</w:t>
      </w:r>
      <w:r w:rsidR="00746A3F" w:rsidRPr="00D44BE4">
        <w:rPr>
          <w:rFonts w:ascii="Arial" w:eastAsia="Times New Roman" w:hAnsi="Arial" w:cs="Arial"/>
          <w:bCs/>
          <w:lang w:val="es-ES_tradnl"/>
        </w:rPr>
        <w:t xml:space="preserve">e </w:t>
      </w:r>
      <w:r w:rsidR="00746A3F" w:rsidRPr="00D44BE4">
        <w:rPr>
          <w:rFonts w:ascii="Arial" w:eastAsia="Times New Roman" w:hAnsi="Arial" w:cs="Arial"/>
          <w:b/>
          <w:bCs/>
          <w:lang w:val="es-ES_tradnl"/>
        </w:rPr>
        <w:t xml:space="preserve">CONFIRMA </w:t>
      </w:r>
      <w:r w:rsidR="00746A3F" w:rsidRPr="00D44BE4">
        <w:rPr>
          <w:rFonts w:ascii="Arial" w:eastAsia="DotumChe" w:hAnsi="Arial" w:cs="Arial"/>
          <w:lang w:val="es-ES_tradnl" w:eastAsia="es-MX"/>
        </w:rPr>
        <w:t>la</w:t>
      </w:r>
      <w:r w:rsidR="00011F96">
        <w:rPr>
          <w:rFonts w:ascii="Arial" w:eastAsia="DotumChe" w:hAnsi="Arial" w:cs="Arial"/>
          <w:lang w:val="es-ES_tradnl" w:eastAsia="es-MX"/>
        </w:rPr>
        <w:t xml:space="preserve"> respuesta </w:t>
      </w:r>
      <w:r w:rsidR="00395AD8">
        <w:rPr>
          <w:rFonts w:ascii="Arial" w:eastAsia="DotumChe" w:hAnsi="Arial" w:cs="Arial"/>
          <w:lang w:val="es-ES_tradnl" w:eastAsia="es-MX"/>
        </w:rPr>
        <w:t>emitida</w:t>
      </w:r>
      <w:r w:rsidR="00173D84">
        <w:rPr>
          <w:rFonts w:ascii="Arial" w:eastAsia="Times New Roman" w:hAnsi="Arial" w:cs="Arial"/>
          <w:lang w:val="es-ES_tradnl"/>
        </w:rPr>
        <w:t xml:space="preserve"> </w:t>
      </w:r>
      <w:r w:rsidR="00395AD8" w:rsidRPr="00395AD8">
        <w:rPr>
          <w:rFonts w:ascii="Arial" w:eastAsia="DotumChe" w:hAnsi="Arial" w:cs="Arial"/>
          <w:lang w:val="es-ES_tradnl" w:eastAsia="es-MX"/>
        </w:rPr>
        <w:t xml:space="preserve">mediante el oficio </w:t>
      </w:r>
      <w:r w:rsidR="00173D84">
        <w:rPr>
          <w:rFonts w:ascii="Arial" w:eastAsia="DotumChe" w:hAnsi="Arial" w:cs="Arial"/>
          <w:lang w:val="es-ES_tradnl" w:eastAsia="es-MX"/>
        </w:rPr>
        <w:t xml:space="preserve">número </w:t>
      </w:r>
      <w:r w:rsidR="00395AD8" w:rsidRPr="00395AD8">
        <w:rPr>
          <w:rFonts w:ascii="Arial" w:eastAsia="DotumChe" w:hAnsi="Arial" w:cs="Arial"/>
          <w:lang w:val="es-ES_tradnl" w:eastAsia="es-MX"/>
        </w:rPr>
        <w:t>OGAIPO/CNPBG/0051/2023,</w:t>
      </w:r>
      <w:r w:rsidR="00395AD8">
        <w:rPr>
          <w:rFonts w:ascii="Arial" w:eastAsia="DotumChe" w:hAnsi="Arial" w:cs="Arial"/>
          <w:lang w:val="es-ES_tradnl" w:eastAsia="es-MX"/>
        </w:rPr>
        <w:t xml:space="preserve"> </w:t>
      </w:r>
      <w:r w:rsidR="00173D84">
        <w:rPr>
          <w:rFonts w:ascii="Arial" w:eastAsia="DotumChe" w:hAnsi="Arial" w:cs="Arial"/>
          <w:lang w:val="es-ES_tradnl" w:eastAsia="es-MX"/>
        </w:rPr>
        <w:t xml:space="preserve">suscrito </w:t>
      </w:r>
      <w:r w:rsidR="00395AD8">
        <w:rPr>
          <w:rFonts w:ascii="Arial" w:eastAsia="DotumChe" w:hAnsi="Arial" w:cs="Arial"/>
          <w:lang w:val="es-ES_tradnl" w:eastAsia="es-MX"/>
        </w:rPr>
        <w:t xml:space="preserve">por </w:t>
      </w:r>
      <w:r w:rsidR="00395AD8" w:rsidRPr="00395AD8">
        <w:rPr>
          <w:rFonts w:ascii="Arial" w:eastAsia="DotumChe" w:hAnsi="Arial" w:cs="Arial"/>
          <w:lang w:val="es-ES_tradnl" w:eastAsia="es-MX"/>
        </w:rPr>
        <w:t>la Comisionada Claudia Ivette Soto Pineda</w:t>
      </w:r>
      <w:r w:rsidR="00832B79">
        <w:rPr>
          <w:rFonts w:ascii="Arial" w:hAnsi="Arial" w:cs="Arial"/>
        </w:rPr>
        <w:t xml:space="preserve">, en contestación </w:t>
      </w:r>
      <w:r w:rsidR="00832B79">
        <w:rPr>
          <w:rFonts w:ascii="Arial" w:eastAsia="Times New Roman" w:hAnsi="Arial" w:cs="Arial"/>
          <w:lang w:val="es-ES_tradnl"/>
        </w:rPr>
        <w:t>a la solicitud de información con número de folio 202728523000105</w:t>
      </w:r>
      <w:r w:rsidR="00173D84">
        <w:rPr>
          <w:rFonts w:ascii="Arial" w:eastAsia="Times New Roman" w:hAnsi="Arial" w:cs="Arial"/>
          <w:lang w:val="es-ES_tradnl"/>
        </w:rPr>
        <w:t>.</w:t>
      </w:r>
      <w:r w:rsidR="00746A3F">
        <w:rPr>
          <w:rFonts w:ascii="Arial" w:hAnsi="Arial" w:cs="Arial"/>
        </w:rPr>
        <w:t xml:space="preserve">- - - - </w:t>
      </w:r>
      <w:r w:rsidR="00011F96">
        <w:rPr>
          <w:rFonts w:ascii="Arial" w:hAnsi="Arial" w:cs="Arial"/>
        </w:rPr>
        <w:t xml:space="preserve">- - - - - - - - - - - - - - - - - - </w:t>
      </w:r>
      <w:r w:rsidR="00173D84">
        <w:rPr>
          <w:rFonts w:ascii="Arial" w:hAnsi="Arial" w:cs="Arial"/>
        </w:rPr>
        <w:t xml:space="preserve">- - - - - - - - - - - - - - - - - - - - - - - - </w:t>
      </w:r>
    </w:p>
    <w:p w14:paraId="622BAA54" w14:textId="76BC14B7" w:rsidR="00011F96" w:rsidRDefault="00011F96" w:rsidP="00746A3F">
      <w:pPr>
        <w:pStyle w:val="Sinespaciado"/>
        <w:spacing w:line="360" w:lineRule="auto"/>
        <w:jc w:val="both"/>
        <w:rPr>
          <w:rFonts w:ascii="Arial" w:hAnsi="Arial" w:cs="Arial"/>
        </w:rPr>
      </w:pPr>
      <w:r>
        <w:rPr>
          <w:rFonts w:ascii="Arial" w:eastAsia="Times New Roman" w:hAnsi="Arial" w:cs="Arial"/>
          <w:b/>
          <w:lang w:val="es-ES_tradnl"/>
        </w:rPr>
        <w:t>SEGUNDO</w:t>
      </w:r>
      <w:r w:rsidRPr="00D44BE4">
        <w:rPr>
          <w:rFonts w:ascii="Arial" w:eastAsia="Times New Roman" w:hAnsi="Arial" w:cs="Arial"/>
          <w:b/>
          <w:lang w:val="es-ES_tradnl"/>
        </w:rPr>
        <w:t xml:space="preserve">: </w:t>
      </w:r>
      <w:r>
        <w:rPr>
          <w:rFonts w:ascii="Arial" w:eastAsia="Times New Roman" w:hAnsi="Arial" w:cs="Arial"/>
          <w:bCs/>
          <w:lang w:val="es-ES_tradnl"/>
        </w:rPr>
        <w:t>S</w:t>
      </w:r>
      <w:r w:rsidRPr="00D44BE4">
        <w:rPr>
          <w:rFonts w:ascii="Arial" w:eastAsia="Times New Roman" w:hAnsi="Arial" w:cs="Arial"/>
          <w:bCs/>
          <w:lang w:val="es-ES_tradnl"/>
        </w:rPr>
        <w:t xml:space="preserve">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la</w:t>
      </w:r>
      <w:r>
        <w:rPr>
          <w:rFonts w:ascii="Arial" w:eastAsia="DotumChe" w:hAnsi="Arial" w:cs="Arial"/>
          <w:lang w:val="es-ES_tradnl" w:eastAsia="es-MX"/>
        </w:rPr>
        <w:t xml:space="preserve"> declaratoria de inexistencia</w:t>
      </w:r>
      <w:r w:rsidRPr="00D44BE4">
        <w:rPr>
          <w:rFonts w:ascii="Arial" w:eastAsia="DotumChe" w:hAnsi="Arial" w:cs="Arial"/>
          <w:lang w:val="es-ES_tradnl" w:eastAsia="es-MX"/>
        </w:rPr>
        <w:t xml:space="preserve"> de información que emite la </w:t>
      </w:r>
      <w:r>
        <w:rPr>
          <w:rFonts w:ascii="Arial" w:eastAsia="Times New Roman" w:hAnsi="Arial" w:cs="Arial"/>
          <w:lang w:val="es-ES_tradnl"/>
        </w:rPr>
        <w:t>Unidad de Transparencia de este Órgano Garante, referente a la solicitud de información con número de folio 202728523000286</w:t>
      </w:r>
      <w:r>
        <w:rPr>
          <w:rFonts w:ascii="Arial" w:hAnsi="Arial" w:cs="Arial"/>
        </w:rPr>
        <w:t xml:space="preserve">. - - - - - - - - - - - - - - - - - - - - - - </w:t>
      </w:r>
    </w:p>
    <w:p w14:paraId="3885DF56" w14:textId="045EB09D" w:rsidR="00214584" w:rsidRPr="0057410C" w:rsidRDefault="00011F96" w:rsidP="00214584">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TERCERO</w:t>
      </w:r>
      <w:r w:rsidR="00214584">
        <w:rPr>
          <w:rFonts w:ascii="Arial" w:eastAsia="Times New Roman" w:hAnsi="Arial" w:cs="Arial"/>
          <w:b/>
          <w:lang w:val="es-ES_tradnl"/>
        </w:rPr>
        <w:t xml:space="preserve">: </w:t>
      </w:r>
      <w:r w:rsidR="00214584" w:rsidRPr="00D44BE4">
        <w:rPr>
          <w:rFonts w:ascii="Arial" w:eastAsia="Times New Roman" w:hAnsi="Arial" w:cs="Arial"/>
          <w:lang w:val="es-ES_tradnl"/>
        </w:rPr>
        <w:t xml:space="preserve">La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Pr>
          <w:rFonts w:ascii="Arial" w:eastAsia="Calibri" w:hAnsi="Arial" w:cs="Arial"/>
        </w:rPr>
        <w:t xml:space="preserve"> del Estado de Oaxaca</w:t>
      </w:r>
      <w:r w:rsidR="00214584" w:rsidRPr="00D44BE4">
        <w:rPr>
          <w:rFonts w:ascii="Arial" w:eastAsia="Times New Roman" w:hAnsi="Arial" w:cs="Arial"/>
          <w:lang w:val="es-ES_tradnl"/>
        </w:rPr>
        <w:t>,</w:t>
      </w:r>
      <w:r w:rsidR="00214584">
        <w:rPr>
          <w:rFonts w:ascii="Arial" w:eastAsia="Times New Roman" w:hAnsi="Arial" w:cs="Arial"/>
          <w:lang w:val="es-ES_tradnl"/>
        </w:rPr>
        <w:t xml:space="preserve"> hará del conocimiento a la </w:t>
      </w:r>
      <w:r w:rsidR="00983469">
        <w:rPr>
          <w:rFonts w:ascii="Arial" w:eastAsia="Times New Roman" w:hAnsi="Arial" w:cs="Arial"/>
          <w:lang w:val="es-ES_tradnl"/>
        </w:rPr>
        <w:t>Contraloría General</w:t>
      </w:r>
      <w:r w:rsidR="00214584" w:rsidRPr="00D44BE4">
        <w:rPr>
          <w:rFonts w:ascii="Arial" w:eastAsia="Times New Roman" w:hAnsi="Arial" w:cs="Arial"/>
          <w:lang w:val="es-ES_tradnl"/>
        </w:rPr>
        <w:t xml:space="preserve"> </w:t>
      </w:r>
      <w:r w:rsidR="00214584">
        <w:rPr>
          <w:rFonts w:ascii="Arial" w:eastAsia="Times New Roman" w:hAnsi="Arial" w:cs="Arial"/>
          <w:lang w:val="es-ES_tradnl"/>
        </w:rPr>
        <w:t>del Órgano Garante, las determinaciones tomadas por este Órgano Colegiado en materia de declaratoria de i</w:t>
      </w:r>
      <w:r w:rsidR="00983469">
        <w:rPr>
          <w:rFonts w:ascii="Arial" w:eastAsia="Times New Roman" w:hAnsi="Arial" w:cs="Arial"/>
          <w:lang w:val="es-ES_tradnl"/>
        </w:rPr>
        <w:t>nexistencia de información</w:t>
      </w:r>
      <w:r w:rsidR="00214584">
        <w:rPr>
          <w:rFonts w:ascii="Arial" w:eastAsia="Times New Roman" w:hAnsi="Arial" w:cs="Arial"/>
          <w:lang w:val="es-ES_tradnl"/>
        </w:rPr>
        <w:t xml:space="preserve">. - - - - </w:t>
      </w:r>
    </w:p>
    <w:p w14:paraId="02D5B6F2" w14:textId="752AA097" w:rsidR="00214584" w:rsidRPr="00D44BE4" w:rsidRDefault="00011F96" w:rsidP="00214584">
      <w:pPr>
        <w:pStyle w:val="Sinespaciado"/>
        <w:spacing w:line="360" w:lineRule="auto"/>
        <w:jc w:val="both"/>
        <w:rPr>
          <w:rFonts w:ascii="Arial" w:hAnsi="Arial" w:cs="Arial"/>
          <w:lang w:val="es-ES_tradnl"/>
        </w:rPr>
      </w:pPr>
      <w:r>
        <w:rPr>
          <w:rFonts w:ascii="Arial" w:hAnsi="Arial" w:cs="Arial"/>
          <w:b/>
          <w:lang w:val="es-ES_tradnl"/>
        </w:rPr>
        <w:t>CUARTO</w:t>
      </w:r>
      <w:r w:rsidR="00214584" w:rsidRPr="00D44BE4">
        <w:rPr>
          <w:rFonts w:ascii="Arial" w:hAnsi="Arial" w:cs="Arial"/>
          <w:b/>
          <w:lang w:val="es-ES_tradnl"/>
        </w:rPr>
        <w:t>:</w:t>
      </w:r>
      <w:r w:rsidR="00214584" w:rsidRPr="00D44BE4">
        <w:rPr>
          <w:rFonts w:ascii="Arial" w:hAnsi="Arial" w:cs="Arial"/>
          <w:lang w:val="es-ES_tradnl"/>
        </w:rPr>
        <w:t xml:space="preserve"> Se instruye a la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sidRPr="00D44BE4">
        <w:rPr>
          <w:rFonts w:ascii="Arial" w:hAnsi="Arial" w:cs="Arial"/>
          <w:lang w:val="es-ES_tradnl"/>
        </w:rPr>
        <w:t xml:space="preserve">, para que el presente acuerdo </w:t>
      </w:r>
      <w:r w:rsidR="00E23C13">
        <w:rPr>
          <w:rFonts w:ascii="Arial" w:hAnsi="Arial" w:cs="Arial"/>
          <w:lang w:val="es-ES_tradnl"/>
        </w:rPr>
        <w:t>se</w:t>
      </w:r>
      <w:r w:rsidR="00214584" w:rsidRPr="00D44BE4">
        <w:rPr>
          <w:rFonts w:ascii="Arial" w:hAnsi="Arial" w:cs="Arial"/>
          <w:lang w:val="es-ES_tradnl"/>
        </w:rPr>
        <w:t xml:space="preserve"> publi</w:t>
      </w:r>
      <w:r w:rsidR="00E23C13">
        <w:rPr>
          <w:rFonts w:ascii="Arial" w:hAnsi="Arial" w:cs="Arial"/>
          <w:lang w:val="es-ES_tradnl"/>
        </w:rPr>
        <w:t>que</w:t>
      </w:r>
      <w:r w:rsidR="00214584" w:rsidRPr="00D44BE4">
        <w:rPr>
          <w:rFonts w:ascii="Arial" w:hAnsi="Arial" w:cs="Arial"/>
          <w:lang w:val="es-ES_tradnl"/>
        </w:rPr>
        <w:t xml:space="preserve"> y actuali</w:t>
      </w:r>
      <w:r w:rsidR="00E23C13">
        <w:rPr>
          <w:rFonts w:ascii="Arial" w:hAnsi="Arial" w:cs="Arial"/>
          <w:lang w:val="es-ES_tradnl"/>
        </w:rPr>
        <w:t>ce</w:t>
      </w:r>
      <w:r w:rsidR="00214584" w:rsidRPr="00D44BE4">
        <w:rPr>
          <w:rFonts w:ascii="Arial" w:hAnsi="Arial" w:cs="Arial"/>
          <w:lang w:val="es-ES_tradnl"/>
        </w:rPr>
        <w:t xml:space="preserve"> de acuerdo con la fracción XXXIX del artículo 70 de la Ley General en los sistemas electrónicos </w:t>
      </w:r>
      <w:r w:rsidR="0065272E" w:rsidRPr="00D44BE4">
        <w:rPr>
          <w:rFonts w:ascii="Arial" w:hAnsi="Arial" w:cs="Arial"/>
          <w:lang w:val="es-ES_tradnl"/>
        </w:rPr>
        <w:t>correspondientes. -</w:t>
      </w:r>
      <w:r w:rsidR="00214584" w:rsidRPr="00D44BE4">
        <w:rPr>
          <w:rFonts w:ascii="Arial" w:hAnsi="Arial" w:cs="Arial"/>
          <w:lang w:val="es-ES_tradnl"/>
        </w:rPr>
        <w:t xml:space="preserve"> - - - - - - - - - - </w:t>
      </w:r>
      <w:r w:rsidR="00214584">
        <w:rPr>
          <w:rFonts w:ascii="Arial" w:hAnsi="Arial" w:cs="Arial"/>
          <w:lang w:val="es-ES_tradnl"/>
        </w:rPr>
        <w:t xml:space="preserve">- - - - - - - - - - - - - - - - - </w:t>
      </w:r>
      <w:r w:rsidR="003311AB">
        <w:rPr>
          <w:rFonts w:ascii="Arial" w:hAnsi="Arial" w:cs="Arial"/>
          <w:lang w:val="es-ES_tradnl"/>
        </w:rPr>
        <w:t>- - -</w:t>
      </w:r>
    </w:p>
    <w:p w14:paraId="17494E4C" w14:textId="40DBE7BA" w:rsidR="00214584" w:rsidRDefault="00214584" w:rsidP="00214584">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sidR="008A7599">
        <w:rPr>
          <w:rFonts w:ascii="Arial" w:hAnsi="Arial" w:cs="Arial"/>
        </w:rPr>
        <w:t>mayoría</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sidR="00517633">
        <w:rPr>
          <w:rFonts w:ascii="Arial" w:hAnsi="Arial" w:cs="Arial"/>
        </w:rPr>
        <w:t xml:space="preserve">a </w:t>
      </w:r>
      <w:r w:rsidR="001601C1">
        <w:rPr>
          <w:rFonts w:ascii="Arial" w:hAnsi="Arial" w:cs="Arial"/>
        </w:rPr>
        <w:t xml:space="preserve">Septuagésima </w:t>
      </w:r>
      <w:r w:rsidR="00011F96">
        <w:rPr>
          <w:rFonts w:ascii="Arial" w:hAnsi="Arial" w:cs="Arial"/>
        </w:rPr>
        <w:t>Cuarta</w:t>
      </w:r>
      <w:r w:rsidR="00983469">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DF6D5A">
        <w:rPr>
          <w:rFonts w:ascii="Arial" w:hAnsi="Arial" w:cs="Arial"/>
        </w:rPr>
        <w:t>d</w:t>
      </w:r>
      <w:r w:rsidR="00011F96">
        <w:rPr>
          <w:rFonts w:ascii="Arial" w:hAnsi="Arial" w:cs="Arial"/>
        </w:rPr>
        <w:t>iecinueve</w:t>
      </w:r>
      <w:r w:rsidR="001601C1">
        <w:rPr>
          <w:rFonts w:ascii="Arial" w:hAnsi="Arial" w:cs="Arial"/>
        </w:rPr>
        <w:t xml:space="preserve"> de septiembre</w:t>
      </w:r>
      <w:r w:rsidR="00B2595C">
        <w:rPr>
          <w:rFonts w:ascii="Arial" w:hAnsi="Arial" w:cs="Arial"/>
        </w:rPr>
        <w:t xml:space="preserve">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sidR="00983469">
        <w:rPr>
          <w:rFonts w:ascii="Arial" w:hAnsi="Arial" w:cs="Arial"/>
        </w:rPr>
        <w:t xml:space="preserve"> - - - -</w:t>
      </w:r>
      <w:r w:rsidR="008A7599">
        <w:rPr>
          <w:rFonts w:ascii="Arial" w:hAnsi="Arial" w:cs="Arial"/>
        </w:rPr>
        <w:t xml:space="preserve"> - - - - - - - - - - - - - - - - - - - - - - - - - - - - - - - - - - - - - - - - </w:t>
      </w:r>
      <w:r w:rsidR="00983469">
        <w:rPr>
          <w:rFonts w:ascii="Arial" w:hAnsi="Arial" w:cs="Arial"/>
        </w:rPr>
        <w:t xml:space="preserve"> </w:t>
      </w:r>
    </w:p>
    <w:p w14:paraId="0417E149" w14:textId="77777777" w:rsidR="00983469" w:rsidRDefault="00983469" w:rsidP="004B3E3A">
      <w:pPr>
        <w:spacing w:line="360" w:lineRule="auto"/>
        <w:jc w:val="both"/>
        <w:rPr>
          <w:rFonts w:ascii="Arial" w:eastAsia="Times New Roman" w:hAnsi="Arial" w:cs="Arial"/>
          <w:lang w:val="es-ES_tradnl"/>
        </w:rPr>
      </w:pPr>
      <w:bookmarkStart w:id="3" w:name="_Hlk125975496"/>
      <w:bookmarkEnd w:id="1"/>
      <w:bookmarkEnd w:id="2"/>
    </w:p>
    <w:p w14:paraId="2F03BCEA" w14:textId="77777777" w:rsidR="008B0DA0" w:rsidRDefault="008B0DA0" w:rsidP="004B3E3A">
      <w:pPr>
        <w:spacing w:line="360" w:lineRule="auto"/>
        <w:jc w:val="both"/>
        <w:rPr>
          <w:rFonts w:ascii="Arial" w:eastAsia="Times New Roman" w:hAnsi="Arial" w:cs="Arial"/>
          <w:lang w:val="es-ES_tradnl"/>
        </w:rPr>
      </w:pPr>
    </w:p>
    <w:p w14:paraId="7072CECA" w14:textId="77777777" w:rsidR="00857A16" w:rsidRDefault="00857A16" w:rsidP="004B3E3A">
      <w:pPr>
        <w:spacing w:line="360" w:lineRule="auto"/>
        <w:jc w:val="both"/>
        <w:rPr>
          <w:rFonts w:ascii="Arial" w:eastAsia="Times New Roman" w:hAnsi="Arial" w:cs="Arial"/>
          <w:lang w:val="es-ES_tradnl"/>
        </w:rPr>
      </w:pPr>
    </w:p>
    <w:p w14:paraId="2022EB8E" w14:textId="77777777" w:rsidR="00857A16" w:rsidRDefault="00857A16" w:rsidP="004B3E3A">
      <w:pPr>
        <w:spacing w:line="360" w:lineRule="auto"/>
        <w:jc w:val="both"/>
        <w:rPr>
          <w:rFonts w:ascii="Arial" w:eastAsia="Times New Roman" w:hAnsi="Arial" w:cs="Arial"/>
          <w:lang w:val="es-ES_tradnl"/>
        </w:rPr>
      </w:pPr>
    </w:p>
    <w:p w14:paraId="5BFFCD8C" w14:textId="77777777" w:rsidR="00857A16" w:rsidRDefault="00857A16" w:rsidP="004B3E3A">
      <w:pPr>
        <w:spacing w:line="360" w:lineRule="auto"/>
        <w:jc w:val="both"/>
        <w:rPr>
          <w:rFonts w:ascii="Arial" w:eastAsia="Times New Roman" w:hAnsi="Arial" w:cs="Arial"/>
          <w:lang w:val="es-ES_tradnl"/>
        </w:rPr>
      </w:pPr>
    </w:p>
    <w:p w14:paraId="09A3E975" w14:textId="77777777" w:rsidR="00857A16" w:rsidRDefault="00857A16" w:rsidP="004B3E3A">
      <w:pPr>
        <w:spacing w:line="360" w:lineRule="auto"/>
        <w:jc w:val="both"/>
        <w:rPr>
          <w:rFonts w:ascii="Arial" w:eastAsia="Times New Roman" w:hAnsi="Arial" w:cs="Arial"/>
          <w:lang w:val="es-ES_tradnl"/>
        </w:rPr>
      </w:pPr>
    </w:p>
    <w:p w14:paraId="5B50E9C1" w14:textId="77777777" w:rsidR="00857A16" w:rsidRDefault="00857A16" w:rsidP="004B3E3A">
      <w:pPr>
        <w:spacing w:line="360" w:lineRule="auto"/>
        <w:jc w:val="both"/>
        <w:rPr>
          <w:rFonts w:ascii="Arial" w:eastAsia="Times New Roman" w:hAnsi="Arial" w:cs="Arial"/>
          <w:lang w:val="es-ES_tradnl"/>
        </w:rPr>
      </w:pPr>
    </w:p>
    <w:p w14:paraId="74164E11" w14:textId="77777777" w:rsidR="00857A16" w:rsidRDefault="00857A16" w:rsidP="004B3E3A">
      <w:pPr>
        <w:spacing w:line="360" w:lineRule="auto"/>
        <w:jc w:val="both"/>
        <w:rPr>
          <w:rFonts w:ascii="Arial" w:eastAsia="Times New Roman" w:hAnsi="Arial" w:cs="Arial"/>
          <w:lang w:val="es-ES_tradnl"/>
        </w:rPr>
      </w:pPr>
    </w:p>
    <w:p w14:paraId="0C921169" w14:textId="77777777" w:rsidR="00E3575F" w:rsidRDefault="00E3575F" w:rsidP="004B3E3A">
      <w:pPr>
        <w:spacing w:line="360" w:lineRule="auto"/>
        <w:jc w:val="both"/>
        <w:rPr>
          <w:rFonts w:ascii="Arial" w:eastAsia="Times New Roman" w:hAnsi="Arial" w:cs="Arial"/>
          <w:lang w:val="es-ES_tradnl"/>
        </w:rPr>
      </w:pPr>
    </w:p>
    <w:p w14:paraId="0D6B18A4" w14:textId="77777777" w:rsidR="00857A16" w:rsidRDefault="00857A16" w:rsidP="004B3E3A">
      <w:pPr>
        <w:spacing w:line="360" w:lineRule="auto"/>
        <w:jc w:val="both"/>
        <w:rPr>
          <w:rFonts w:ascii="Arial" w:eastAsia="Times New Roman" w:hAnsi="Arial" w:cs="Arial"/>
          <w:lang w:val="es-ES_tradnl"/>
        </w:rPr>
      </w:pPr>
    </w:p>
    <w:p w14:paraId="01A11162" w14:textId="77777777" w:rsidR="00857A16" w:rsidRDefault="00857A16" w:rsidP="004B3E3A">
      <w:pPr>
        <w:spacing w:line="360" w:lineRule="auto"/>
        <w:jc w:val="both"/>
        <w:rPr>
          <w:rFonts w:ascii="Arial" w:eastAsia="Times New Roman" w:hAnsi="Arial" w:cs="Arial"/>
          <w:lang w:val="es-ES_tradnl"/>
        </w:rPr>
      </w:pPr>
    </w:p>
    <w:p w14:paraId="64B26132" w14:textId="77777777" w:rsidR="00857A16" w:rsidRDefault="00857A16" w:rsidP="004B3E3A">
      <w:pPr>
        <w:spacing w:line="360" w:lineRule="auto"/>
        <w:jc w:val="both"/>
        <w:rPr>
          <w:rFonts w:ascii="Arial" w:eastAsia="Times New Roman" w:hAnsi="Arial" w:cs="Arial"/>
          <w:lang w:val="es-ES_tradnl"/>
        </w:rPr>
      </w:pPr>
    </w:p>
    <w:p w14:paraId="1A1047C6" w14:textId="77777777" w:rsidR="00857A16" w:rsidRPr="00D44BE4" w:rsidRDefault="00857A16" w:rsidP="004B3E3A">
      <w:pPr>
        <w:spacing w:line="360" w:lineRule="auto"/>
        <w:jc w:val="both"/>
        <w:rPr>
          <w:rFonts w:ascii="Arial" w:eastAsia="Times New Roman" w:hAnsi="Arial" w:cs="Arial"/>
          <w:lang w:val="es-ES_tradnl"/>
        </w:rPr>
      </w:pPr>
    </w:p>
    <w:p w14:paraId="45B304AE" w14:textId="77777777" w:rsidR="004B3E3A" w:rsidRPr="00D44BE4" w:rsidRDefault="004B3E3A" w:rsidP="004B3E3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7FC750C9" w14:textId="77777777" w:rsidR="004B3E3A" w:rsidRDefault="004B3E3A" w:rsidP="004B3E3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p w14:paraId="0C0996E3" w14:textId="77777777" w:rsidR="004B3E3A" w:rsidRDefault="004B3E3A" w:rsidP="004B3E3A">
      <w:pPr>
        <w:widowControl w:val="0"/>
        <w:autoSpaceDE w:val="0"/>
        <w:autoSpaceDN w:val="0"/>
        <w:adjustRightInd w:val="0"/>
        <w:spacing w:line="360" w:lineRule="auto"/>
        <w:jc w:val="center"/>
        <w:rPr>
          <w:rFonts w:ascii="Arial" w:hAnsi="Arial" w:cs="Arial"/>
        </w:rPr>
      </w:pPr>
    </w:p>
    <w:p w14:paraId="66EE2CB9" w14:textId="77777777" w:rsidR="004B3E3A" w:rsidRDefault="004B3E3A" w:rsidP="004B3E3A">
      <w:pPr>
        <w:widowControl w:val="0"/>
        <w:autoSpaceDE w:val="0"/>
        <w:autoSpaceDN w:val="0"/>
        <w:adjustRightInd w:val="0"/>
        <w:spacing w:line="360" w:lineRule="auto"/>
        <w:jc w:val="center"/>
        <w:rPr>
          <w:rFonts w:ascii="Arial" w:hAnsi="Arial" w:cs="Arial"/>
        </w:rPr>
      </w:pPr>
    </w:p>
    <w:tbl>
      <w:tblPr>
        <w:tblW w:w="0" w:type="auto"/>
        <w:jc w:val="center"/>
        <w:tblLayout w:type="fixed"/>
        <w:tblLook w:val="04A0" w:firstRow="1" w:lastRow="0" w:firstColumn="1" w:lastColumn="0" w:noHBand="0" w:noVBand="1"/>
      </w:tblPr>
      <w:tblGrid>
        <w:gridCol w:w="4428"/>
        <w:gridCol w:w="4320"/>
      </w:tblGrid>
      <w:tr w:rsidR="004B3E3A" w:rsidRPr="00D44BE4" w14:paraId="69257739" w14:textId="77777777" w:rsidTr="006A209C">
        <w:trPr>
          <w:jc w:val="center"/>
        </w:trPr>
        <w:tc>
          <w:tcPr>
            <w:tcW w:w="4428" w:type="dxa"/>
            <w:tcMar>
              <w:top w:w="0" w:type="dxa"/>
              <w:right w:w="0" w:type="dxa"/>
            </w:tcMar>
            <w:vAlign w:val="center"/>
          </w:tcPr>
          <w:p w14:paraId="7CA9F38B" w14:textId="447072AA" w:rsidR="004B3E3A" w:rsidRPr="00D44BE4" w:rsidRDefault="004B3E3A" w:rsidP="006A209C">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1EF1085F" w14:textId="77777777" w:rsidR="004B3E3A" w:rsidRPr="00D44BE4" w:rsidRDefault="004B3E3A" w:rsidP="006A209C">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1FDAD524" w14:textId="77777777" w:rsidR="004B3E3A"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292F9B80" w14:textId="12E4A3DD"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sidR="005975E0">
              <w:rPr>
                <w:rFonts w:ascii="Arial" w:hAnsi="Arial" w:cs="Arial"/>
                <w:b/>
                <w:bCs/>
              </w:rPr>
              <w:t>Sara Mariana Jara Carrasco</w:t>
            </w:r>
            <w:r w:rsidRPr="00D44BE4">
              <w:rPr>
                <w:rFonts w:ascii="Arial" w:hAnsi="Arial" w:cs="Arial"/>
                <w:b/>
                <w:bCs/>
              </w:rPr>
              <w:t>.</w:t>
            </w:r>
          </w:p>
          <w:p w14:paraId="226D33AD" w14:textId="77777777"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w:t>
            </w:r>
            <w:r>
              <w:rPr>
                <w:rFonts w:ascii="Arial" w:hAnsi="Arial" w:cs="Arial"/>
              </w:rPr>
              <w:t>a</w:t>
            </w:r>
            <w:r w:rsidRPr="00D44BE4">
              <w:rPr>
                <w:rFonts w:ascii="Arial" w:hAnsi="Arial" w:cs="Arial"/>
              </w:rPr>
              <w:t>.</w:t>
            </w:r>
          </w:p>
          <w:p w14:paraId="526433D6" w14:textId="77777777" w:rsidR="004B3E3A" w:rsidRPr="00D44BE4" w:rsidRDefault="004B3E3A" w:rsidP="006A209C">
            <w:pPr>
              <w:widowControl w:val="0"/>
              <w:autoSpaceDE w:val="0"/>
              <w:autoSpaceDN w:val="0"/>
              <w:adjustRightInd w:val="0"/>
              <w:spacing w:line="360" w:lineRule="auto"/>
              <w:rPr>
                <w:rFonts w:ascii="Arial" w:hAnsi="Arial" w:cs="Arial"/>
              </w:rPr>
            </w:pPr>
          </w:p>
        </w:tc>
      </w:tr>
      <w:tr w:rsidR="004B3E3A" w:rsidRPr="00D44BE4" w14:paraId="5DAA6FEF" w14:textId="77777777" w:rsidTr="006A209C">
        <w:trPr>
          <w:jc w:val="center"/>
        </w:trPr>
        <w:tc>
          <w:tcPr>
            <w:tcW w:w="4428" w:type="dxa"/>
            <w:tcMar>
              <w:top w:w="0" w:type="dxa"/>
              <w:right w:w="0" w:type="dxa"/>
            </w:tcMar>
            <w:vAlign w:val="center"/>
          </w:tcPr>
          <w:p w14:paraId="49AC0A7C" w14:textId="77777777" w:rsidR="00857A16" w:rsidRDefault="00857A16" w:rsidP="006A209C">
            <w:pPr>
              <w:widowControl w:val="0"/>
              <w:autoSpaceDE w:val="0"/>
              <w:autoSpaceDN w:val="0"/>
              <w:adjustRightInd w:val="0"/>
              <w:spacing w:line="360" w:lineRule="auto"/>
              <w:rPr>
                <w:rFonts w:ascii="Arial" w:hAnsi="Arial" w:cs="Arial"/>
              </w:rPr>
            </w:pPr>
          </w:p>
          <w:p w14:paraId="250C2A16" w14:textId="77777777" w:rsidR="008A7599" w:rsidRPr="00D44BE4" w:rsidRDefault="008A7599" w:rsidP="006A209C">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7003D25F" w14:textId="77777777" w:rsidR="004B3E3A" w:rsidRPr="00D44BE4" w:rsidRDefault="004B3E3A" w:rsidP="006A209C">
            <w:pPr>
              <w:widowControl w:val="0"/>
              <w:autoSpaceDE w:val="0"/>
              <w:autoSpaceDN w:val="0"/>
              <w:adjustRightInd w:val="0"/>
              <w:spacing w:line="360" w:lineRule="auto"/>
              <w:jc w:val="center"/>
              <w:rPr>
                <w:rFonts w:ascii="Arial" w:hAnsi="Arial" w:cs="Arial"/>
              </w:rPr>
            </w:pPr>
          </w:p>
        </w:tc>
      </w:tr>
      <w:tr w:rsidR="008A7599" w:rsidRPr="00D44BE4" w14:paraId="33723ADF" w14:textId="77777777" w:rsidTr="00473176">
        <w:trPr>
          <w:jc w:val="center"/>
        </w:trPr>
        <w:tc>
          <w:tcPr>
            <w:tcW w:w="8748" w:type="dxa"/>
            <w:gridSpan w:val="2"/>
            <w:tcMar>
              <w:top w:w="0" w:type="dxa"/>
              <w:right w:w="0" w:type="dxa"/>
            </w:tcMar>
            <w:vAlign w:val="center"/>
          </w:tcPr>
          <w:p w14:paraId="441A85E6" w14:textId="77777777" w:rsidR="008A7599" w:rsidRDefault="008A7599" w:rsidP="008A7599">
            <w:pPr>
              <w:widowControl w:val="0"/>
              <w:autoSpaceDE w:val="0"/>
              <w:autoSpaceDN w:val="0"/>
              <w:adjustRightInd w:val="0"/>
              <w:spacing w:line="360" w:lineRule="auto"/>
              <w:jc w:val="center"/>
              <w:rPr>
                <w:rFonts w:ascii="Arial" w:hAnsi="Arial" w:cs="Arial"/>
                <w:b/>
                <w:bCs/>
              </w:rPr>
            </w:pPr>
            <w:r w:rsidRPr="00D44BE4">
              <w:rPr>
                <w:rFonts w:ascii="Arial" w:hAnsi="Arial" w:cs="Arial"/>
                <w:b/>
                <w:bCs/>
              </w:rPr>
              <w:t xml:space="preserve">C. </w:t>
            </w:r>
            <w:r>
              <w:rPr>
                <w:rFonts w:ascii="Arial" w:hAnsi="Arial" w:cs="Arial"/>
                <w:b/>
                <w:bCs/>
                <w:lang w:val="es-ES"/>
              </w:rPr>
              <w:t>Rey Luis Toledo Guzmán</w:t>
            </w:r>
            <w:r w:rsidRPr="00D44BE4">
              <w:rPr>
                <w:rFonts w:ascii="Arial" w:hAnsi="Arial" w:cs="Arial"/>
                <w:b/>
                <w:bCs/>
              </w:rPr>
              <w:t xml:space="preserve">.                                      </w:t>
            </w:r>
          </w:p>
          <w:p w14:paraId="35317648" w14:textId="45936F1D" w:rsidR="008A7599" w:rsidRPr="00D44BE4" w:rsidRDefault="008A7599" w:rsidP="008A7599">
            <w:pPr>
              <w:widowControl w:val="0"/>
              <w:autoSpaceDE w:val="0"/>
              <w:autoSpaceDN w:val="0"/>
              <w:adjustRightInd w:val="0"/>
              <w:spacing w:line="360" w:lineRule="auto"/>
              <w:jc w:val="center"/>
              <w:rPr>
                <w:rFonts w:ascii="Arial" w:hAnsi="Arial" w:cs="Arial"/>
              </w:rPr>
            </w:pPr>
            <w:r w:rsidRPr="00D44BE4">
              <w:rPr>
                <w:rFonts w:ascii="Arial" w:hAnsi="Arial" w:cs="Arial"/>
              </w:rPr>
              <w:t>Vocal Segundo.</w:t>
            </w:r>
          </w:p>
          <w:p w14:paraId="681B8EAA" w14:textId="7AD0BEB7" w:rsidR="008A7599" w:rsidRPr="00D44BE4" w:rsidRDefault="008A7599" w:rsidP="008A7599">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p>
          <w:p w14:paraId="043D0194" w14:textId="23F2DD6C" w:rsidR="008A7599" w:rsidRPr="00D44BE4" w:rsidRDefault="008A7599" w:rsidP="006A209C">
            <w:pPr>
              <w:widowControl w:val="0"/>
              <w:autoSpaceDE w:val="0"/>
              <w:autoSpaceDN w:val="0"/>
              <w:adjustRightInd w:val="0"/>
              <w:spacing w:line="360" w:lineRule="auto"/>
              <w:rPr>
                <w:rFonts w:ascii="Arial" w:hAnsi="Arial" w:cs="Arial"/>
              </w:rPr>
            </w:pPr>
          </w:p>
        </w:tc>
      </w:tr>
    </w:tbl>
    <w:p w14:paraId="1D3ED40D" w14:textId="77777777" w:rsidR="004B3E3A" w:rsidRDefault="004B3E3A" w:rsidP="00B2746E">
      <w:pPr>
        <w:spacing w:line="360" w:lineRule="auto"/>
        <w:jc w:val="both"/>
        <w:rPr>
          <w:rFonts w:ascii="Arial" w:eastAsia="Times New Roman" w:hAnsi="Arial" w:cs="Arial"/>
          <w:lang w:val="es-ES_tradnl"/>
        </w:rPr>
      </w:pPr>
    </w:p>
    <w:p w14:paraId="3A34CDC7" w14:textId="77777777" w:rsidR="00857A16" w:rsidRDefault="00857A16" w:rsidP="00B2746E">
      <w:pPr>
        <w:spacing w:line="360" w:lineRule="auto"/>
        <w:jc w:val="both"/>
        <w:rPr>
          <w:rFonts w:ascii="Arial" w:eastAsia="Times New Roman" w:hAnsi="Arial" w:cs="Arial"/>
          <w:lang w:val="es-ES_tradnl"/>
        </w:rPr>
      </w:pPr>
    </w:p>
    <w:p w14:paraId="10198558" w14:textId="77777777" w:rsidR="00857A16" w:rsidRDefault="00857A16" w:rsidP="00B2746E">
      <w:pPr>
        <w:spacing w:line="360" w:lineRule="auto"/>
        <w:jc w:val="both"/>
        <w:rPr>
          <w:rFonts w:ascii="Arial" w:eastAsia="Times New Roman" w:hAnsi="Arial" w:cs="Arial"/>
          <w:lang w:val="es-ES_tradnl"/>
        </w:rPr>
      </w:pPr>
    </w:p>
    <w:p w14:paraId="365C8E91" w14:textId="77777777" w:rsidR="00857A16" w:rsidRDefault="00857A16" w:rsidP="00B2746E">
      <w:pPr>
        <w:spacing w:line="360" w:lineRule="auto"/>
        <w:jc w:val="both"/>
        <w:rPr>
          <w:rFonts w:ascii="Arial" w:eastAsia="Times New Roman" w:hAnsi="Arial" w:cs="Arial"/>
          <w:lang w:val="es-ES_tradnl"/>
        </w:rPr>
      </w:pPr>
    </w:p>
    <w:bookmarkEnd w:id="3"/>
    <w:p w14:paraId="690F6194" w14:textId="3E69E5E6" w:rsidR="00857A16" w:rsidRPr="00BF58F9" w:rsidRDefault="00857A16" w:rsidP="00857A16">
      <w:pPr>
        <w:shd w:val="clear" w:color="auto" w:fill="FFFFFF"/>
        <w:spacing w:after="225"/>
        <w:jc w:val="both"/>
        <w:rPr>
          <w:rFonts w:ascii="Arial" w:hAnsi="Arial" w:cs="Arial"/>
          <w:sz w:val="18"/>
          <w:szCs w:val="18"/>
        </w:rPr>
      </w:pPr>
      <w:r w:rsidRPr="00BF58F9">
        <w:rPr>
          <w:rFonts w:ascii="Arial" w:hAnsi="Arial" w:cs="Arial"/>
          <w:sz w:val="18"/>
          <w:szCs w:val="18"/>
        </w:rPr>
        <w:t>La presente hoja de firmas corr</w:t>
      </w:r>
      <w:r>
        <w:rPr>
          <w:rFonts w:ascii="Arial" w:hAnsi="Arial" w:cs="Arial"/>
          <w:sz w:val="18"/>
          <w:szCs w:val="18"/>
        </w:rPr>
        <w:t xml:space="preserve">esponde al </w:t>
      </w:r>
      <w:r w:rsidRPr="0009029E">
        <w:rPr>
          <w:rFonts w:ascii="Arial" w:hAnsi="Arial" w:cs="Arial"/>
          <w:sz w:val="18"/>
          <w:szCs w:val="18"/>
        </w:rPr>
        <w:t>ACUERDO/OGAIPO/CT/0</w:t>
      </w:r>
      <w:r>
        <w:rPr>
          <w:rFonts w:ascii="Arial" w:hAnsi="Arial" w:cs="Arial"/>
          <w:sz w:val="18"/>
          <w:szCs w:val="18"/>
        </w:rPr>
        <w:t>78</w:t>
      </w:r>
      <w:r w:rsidRPr="0009029E">
        <w:rPr>
          <w:rFonts w:ascii="Arial" w:hAnsi="Arial" w:cs="Arial"/>
          <w:sz w:val="18"/>
          <w:szCs w:val="18"/>
        </w:rPr>
        <w:t>/202</w:t>
      </w:r>
      <w:r>
        <w:rPr>
          <w:rFonts w:ascii="Arial" w:hAnsi="Arial" w:cs="Arial"/>
          <w:sz w:val="18"/>
          <w:szCs w:val="18"/>
        </w:rPr>
        <w:t>3</w:t>
      </w:r>
      <w:r w:rsidRPr="00BF58F9">
        <w:rPr>
          <w:rFonts w:ascii="Arial" w:hAnsi="Arial" w:cs="Arial"/>
          <w:sz w:val="18"/>
          <w:szCs w:val="18"/>
        </w:rPr>
        <w:t xml:space="preserve"> del Comité de Transparencia del Órgano Garante de Acceso a la Información Pública, Transparencia, Protección de Datos Personales y Buen Gobierno del Estado de Oaxaca. - - - - - - - - - - - - - - - - - - - - - - - - - - - - - - - - - - - - - - - - - - - - - - - - - - - - - - </w:t>
      </w:r>
      <w:r>
        <w:rPr>
          <w:rFonts w:ascii="Arial" w:hAnsi="Arial" w:cs="Arial"/>
          <w:sz w:val="18"/>
          <w:szCs w:val="18"/>
        </w:rPr>
        <w:t xml:space="preserve">- - </w:t>
      </w:r>
    </w:p>
    <w:p w14:paraId="0E1F64FA" w14:textId="77777777" w:rsidR="00857A16" w:rsidRPr="00A11F4E" w:rsidRDefault="00857A16" w:rsidP="00857A16">
      <w:pPr>
        <w:shd w:val="clear" w:color="auto" w:fill="FFFFFF"/>
        <w:spacing w:after="225"/>
        <w:jc w:val="both"/>
        <w:rPr>
          <w:rFonts w:ascii="Arial" w:hAnsi="Arial" w:cs="Arial"/>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01986961" w14:textId="7505580A" w:rsidR="00150315" w:rsidRDefault="00150315" w:rsidP="00857A16">
      <w:pPr>
        <w:shd w:val="clear" w:color="auto" w:fill="FFFFFF"/>
        <w:spacing w:after="225"/>
        <w:jc w:val="both"/>
        <w:rPr>
          <w:rFonts w:ascii="Open Sans" w:eastAsia="Times New Roman" w:hAnsi="Open Sans" w:cs="Open Sans"/>
          <w:color w:val="000000"/>
          <w:sz w:val="21"/>
          <w:szCs w:val="21"/>
          <w:lang w:eastAsia="es-MX"/>
        </w:rPr>
      </w:pPr>
    </w:p>
    <w:p w14:paraId="30FCA128" w14:textId="77777777" w:rsidR="003C6E71" w:rsidRDefault="003C6E71" w:rsidP="00857A16">
      <w:pPr>
        <w:shd w:val="clear" w:color="auto" w:fill="FFFFFF"/>
        <w:spacing w:after="225"/>
        <w:jc w:val="both"/>
        <w:rPr>
          <w:rFonts w:ascii="Open Sans" w:eastAsia="Times New Roman" w:hAnsi="Open Sans" w:cs="Open Sans"/>
          <w:color w:val="000000"/>
          <w:sz w:val="21"/>
          <w:szCs w:val="21"/>
          <w:lang w:eastAsia="es-MX"/>
        </w:rPr>
      </w:pPr>
    </w:p>
    <w:p w14:paraId="562C6452" w14:textId="77777777" w:rsidR="003C6E71" w:rsidRDefault="003C6E71" w:rsidP="00857A16">
      <w:pPr>
        <w:shd w:val="clear" w:color="auto" w:fill="FFFFFF"/>
        <w:spacing w:after="225"/>
        <w:jc w:val="both"/>
        <w:rPr>
          <w:rFonts w:ascii="Open Sans" w:eastAsia="Times New Roman" w:hAnsi="Open Sans" w:cs="Open Sans"/>
          <w:color w:val="000000"/>
          <w:sz w:val="21"/>
          <w:szCs w:val="21"/>
          <w:lang w:eastAsia="es-MX"/>
        </w:rPr>
      </w:pPr>
    </w:p>
    <w:p w14:paraId="38F36F7D" w14:textId="77777777" w:rsidR="003C6E71" w:rsidRDefault="003C6E71" w:rsidP="00857A16">
      <w:pPr>
        <w:shd w:val="clear" w:color="auto" w:fill="FFFFFF"/>
        <w:spacing w:after="225"/>
        <w:jc w:val="both"/>
        <w:rPr>
          <w:rFonts w:ascii="Open Sans" w:eastAsia="Times New Roman" w:hAnsi="Open Sans" w:cs="Open Sans"/>
          <w:color w:val="000000"/>
          <w:sz w:val="21"/>
          <w:szCs w:val="21"/>
          <w:lang w:eastAsia="es-MX"/>
        </w:rPr>
      </w:pPr>
    </w:p>
    <w:p w14:paraId="664FC3BB" w14:textId="77777777" w:rsidR="003C6E71" w:rsidRDefault="003C6E71" w:rsidP="00857A16">
      <w:pPr>
        <w:shd w:val="clear" w:color="auto" w:fill="FFFFFF"/>
        <w:spacing w:after="225"/>
        <w:jc w:val="both"/>
        <w:rPr>
          <w:rFonts w:ascii="Open Sans" w:eastAsia="Times New Roman" w:hAnsi="Open Sans" w:cs="Open Sans"/>
          <w:color w:val="000000"/>
          <w:sz w:val="21"/>
          <w:szCs w:val="21"/>
          <w:lang w:eastAsia="es-MX"/>
        </w:rPr>
      </w:pPr>
    </w:p>
    <w:sectPr w:rsidR="003C6E71" w:rsidSect="00A06EFA">
      <w:headerReference w:type="default" r:id="rId8"/>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0B9B" w14:textId="77777777" w:rsidR="0062728A" w:rsidRDefault="0062728A" w:rsidP="00505074">
      <w:r>
        <w:separator/>
      </w:r>
    </w:p>
  </w:endnote>
  <w:endnote w:type="continuationSeparator" w:id="0">
    <w:p w14:paraId="1130D42E" w14:textId="77777777" w:rsidR="0062728A" w:rsidRDefault="0062728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55EA" w14:textId="77777777" w:rsidR="0062728A" w:rsidRDefault="0062728A" w:rsidP="00505074">
      <w:r>
        <w:separator/>
      </w:r>
    </w:p>
  </w:footnote>
  <w:footnote w:type="continuationSeparator" w:id="0">
    <w:p w14:paraId="13487F56" w14:textId="77777777" w:rsidR="0062728A" w:rsidRDefault="0062728A"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2D5"/>
    <w:multiLevelType w:val="hybridMultilevel"/>
    <w:tmpl w:val="893060D4"/>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 w15:restartNumberingAfterBreak="0">
    <w:nsid w:val="0FFE3614"/>
    <w:multiLevelType w:val="multilevel"/>
    <w:tmpl w:val="D226B96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1DF90368"/>
    <w:multiLevelType w:val="hybridMultilevel"/>
    <w:tmpl w:val="BDEA501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1F1807E4"/>
    <w:multiLevelType w:val="multilevel"/>
    <w:tmpl w:val="D2F6A7C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22CB0ECE"/>
    <w:multiLevelType w:val="hybridMultilevel"/>
    <w:tmpl w:val="73A4BD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6D557B1"/>
    <w:multiLevelType w:val="multilevel"/>
    <w:tmpl w:val="BBFC2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A74FFF"/>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7" w15:restartNumberingAfterBreak="0">
    <w:nsid w:val="5C044456"/>
    <w:multiLevelType w:val="hybridMultilevel"/>
    <w:tmpl w:val="48681394"/>
    <w:lvl w:ilvl="0" w:tplc="901E4C40">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26711819">
    <w:abstractNumId w:val="4"/>
  </w:num>
  <w:num w:numId="2" w16cid:durableId="921530696">
    <w:abstractNumId w:val="6"/>
  </w:num>
  <w:num w:numId="3" w16cid:durableId="1996565790">
    <w:abstractNumId w:val="2"/>
  </w:num>
  <w:num w:numId="4" w16cid:durableId="1433284842">
    <w:abstractNumId w:val="1"/>
  </w:num>
  <w:num w:numId="5" w16cid:durableId="963654452">
    <w:abstractNumId w:val="7"/>
  </w:num>
  <w:num w:numId="6" w16cid:durableId="577861498">
    <w:abstractNumId w:val="0"/>
  </w:num>
  <w:num w:numId="7" w16cid:durableId="380832900">
    <w:abstractNumId w:val="3"/>
  </w:num>
  <w:num w:numId="8" w16cid:durableId="212812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11F96"/>
    <w:rsid w:val="000318FE"/>
    <w:rsid w:val="000543D0"/>
    <w:rsid w:val="00061EDF"/>
    <w:rsid w:val="000717DE"/>
    <w:rsid w:val="0007591E"/>
    <w:rsid w:val="00075AB7"/>
    <w:rsid w:val="000C136A"/>
    <w:rsid w:val="000C44E5"/>
    <w:rsid w:val="000F59D9"/>
    <w:rsid w:val="000F79EE"/>
    <w:rsid w:val="00131103"/>
    <w:rsid w:val="00146385"/>
    <w:rsid w:val="00150315"/>
    <w:rsid w:val="00155104"/>
    <w:rsid w:val="00155E88"/>
    <w:rsid w:val="001601C1"/>
    <w:rsid w:val="00160993"/>
    <w:rsid w:val="00173D84"/>
    <w:rsid w:val="001855E7"/>
    <w:rsid w:val="00191709"/>
    <w:rsid w:val="001A524B"/>
    <w:rsid w:val="001A59DA"/>
    <w:rsid w:val="001C3A24"/>
    <w:rsid w:val="001C5977"/>
    <w:rsid w:val="001D30EE"/>
    <w:rsid w:val="002060F1"/>
    <w:rsid w:val="00214584"/>
    <w:rsid w:val="00222224"/>
    <w:rsid w:val="00224681"/>
    <w:rsid w:val="00231812"/>
    <w:rsid w:val="00234A98"/>
    <w:rsid w:val="00255F70"/>
    <w:rsid w:val="00262172"/>
    <w:rsid w:val="0029734C"/>
    <w:rsid w:val="002C4FE3"/>
    <w:rsid w:val="002C54D1"/>
    <w:rsid w:val="002D152B"/>
    <w:rsid w:val="002E0C85"/>
    <w:rsid w:val="002F7CF8"/>
    <w:rsid w:val="00306BBE"/>
    <w:rsid w:val="00320B59"/>
    <w:rsid w:val="003311AB"/>
    <w:rsid w:val="00337D77"/>
    <w:rsid w:val="00361DD2"/>
    <w:rsid w:val="00364BF1"/>
    <w:rsid w:val="0037163E"/>
    <w:rsid w:val="00395AD8"/>
    <w:rsid w:val="003C0B72"/>
    <w:rsid w:val="003C6E71"/>
    <w:rsid w:val="003F7C21"/>
    <w:rsid w:val="004130F2"/>
    <w:rsid w:val="004160BF"/>
    <w:rsid w:val="004637B9"/>
    <w:rsid w:val="0048247E"/>
    <w:rsid w:val="00496B6A"/>
    <w:rsid w:val="004A4AB2"/>
    <w:rsid w:val="004B3E3A"/>
    <w:rsid w:val="004C149C"/>
    <w:rsid w:val="004C25B1"/>
    <w:rsid w:val="004D6C08"/>
    <w:rsid w:val="00505074"/>
    <w:rsid w:val="00517633"/>
    <w:rsid w:val="005975E0"/>
    <w:rsid w:val="005A1C6E"/>
    <w:rsid w:val="005F3940"/>
    <w:rsid w:val="005F6794"/>
    <w:rsid w:val="00605D42"/>
    <w:rsid w:val="0061401C"/>
    <w:rsid w:val="00624CBE"/>
    <w:rsid w:val="0062728A"/>
    <w:rsid w:val="00640DF0"/>
    <w:rsid w:val="0065272E"/>
    <w:rsid w:val="006632A1"/>
    <w:rsid w:val="006647D2"/>
    <w:rsid w:val="00671241"/>
    <w:rsid w:val="006E3946"/>
    <w:rsid w:val="006F04E4"/>
    <w:rsid w:val="006F43F0"/>
    <w:rsid w:val="00703C43"/>
    <w:rsid w:val="00712D97"/>
    <w:rsid w:val="007355C3"/>
    <w:rsid w:val="00746A3F"/>
    <w:rsid w:val="00776436"/>
    <w:rsid w:val="007B4BE8"/>
    <w:rsid w:val="007F13F3"/>
    <w:rsid w:val="007F1E36"/>
    <w:rsid w:val="00801920"/>
    <w:rsid w:val="00803949"/>
    <w:rsid w:val="00832B79"/>
    <w:rsid w:val="00832BED"/>
    <w:rsid w:val="008445E7"/>
    <w:rsid w:val="00857A16"/>
    <w:rsid w:val="00860083"/>
    <w:rsid w:val="008A7599"/>
    <w:rsid w:val="008B0DA0"/>
    <w:rsid w:val="009100C6"/>
    <w:rsid w:val="00920943"/>
    <w:rsid w:val="00940399"/>
    <w:rsid w:val="009460FB"/>
    <w:rsid w:val="00947302"/>
    <w:rsid w:val="009752B8"/>
    <w:rsid w:val="00983469"/>
    <w:rsid w:val="009A43DB"/>
    <w:rsid w:val="009C412E"/>
    <w:rsid w:val="009C5D64"/>
    <w:rsid w:val="009E20E2"/>
    <w:rsid w:val="00A06E8B"/>
    <w:rsid w:val="00A06EFA"/>
    <w:rsid w:val="00A31065"/>
    <w:rsid w:val="00A56332"/>
    <w:rsid w:val="00A63775"/>
    <w:rsid w:val="00A7621D"/>
    <w:rsid w:val="00A77AD7"/>
    <w:rsid w:val="00AA56C7"/>
    <w:rsid w:val="00AC0C47"/>
    <w:rsid w:val="00AE2F8F"/>
    <w:rsid w:val="00B162B8"/>
    <w:rsid w:val="00B2595C"/>
    <w:rsid w:val="00B2746E"/>
    <w:rsid w:val="00B37C8D"/>
    <w:rsid w:val="00BA3362"/>
    <w:rsid w:val="00BA35DE"/>
    <w:rsid w:val="00BA5CE1"/>
    <w:rsid w:val="00BD1FFC"/>
    <w:rsid w:val="00C07082"/>
    <w:rsid w:val="00C16ADD"/>
    <w:rsid w:val="00C25E29"/>
    <w:rsid w:val="00C32CB4"/>
    <w:rsid w:val="00C335F7"/>
    <w:rsid w:val="00C50573"/>
    <w:rsid w:val="00C92D6B"/>
    <w:rsid w:val="00CA20A6"/>
    <w:rsid w:val="00CB7833"/>
    <w:rsid w:val="00CC05E7"/>
    <w:rsid w:val="00CD16A6"/>
    <w:rsid w:val="00CE0FE6"/>
    <w:rsid w:val="00D636BB"/>
    <w:rsid w:val="00D6410E"/>
    <w:rsid w:val="00D96B13"/>
    <w:rsid w:val="00DA0242"/>
    <w:rsid w:val="00DA31C2"/>
    <w:rsid w:val="00DC0B0F"/>
    <w:rsid w:val="00DC1402"/>
    <w:rsid w:val="00DC65C4"/>
    <w:rsid w:val="00DD53A8"/>
    <w:rsid w:val="00DE2FA7"/>
    <w:rsid w:val="00DE445F"/>
    <w:rsid w:val="00DE512D"/>
    <w:rsid w:val="00DF2288"/>
    <w:rsid w:val="00DF6D5A"/>
    <w:rsid w:val="00E0687F"/>
    <w:rsid w:val="00E23C13"/>
    <w:rsid w:val="00E2402F"/>
    <w:rsid w:val="00E3575F"/>
    <w:rsid w:val="00E53938"/>
    <w:rsid w:val="00E84DFB"/>
    <w:rsid w:val="00ED52CC"/>
    <w:rsid w:val="00EE48C4"/>
    <w:rsid w:val="00EF3F1E"/>
    <w:rsid w:val="00F023FE"/>
    <w:rsid w:val="00F269DF"/>
    <w:rsid w:val="00F36284"/>
    <w:rsid w:val="00F56F58"/>
    <w:rsid w:val="00F6330E"/>
    <w:rsid w:val="00F6384F"/>
    <w:rsid w:val="00F715C7"/>
    <w:rsid w:val="00F854FE"/>
    <w:rsid w:val="00FA4231"/>
    <w:rsid w:val="00FA7ABA"/>
    <w:rsid w:val="00FB03BA"/>
    <w:rsid w:val="00FB23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241"/>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231812"/>
  </w:style>
  <w:style w:type="character" w:customStyle="1" w:styleId="SinespaciadoCar">
    <w:name w:val="Sin espaciado Car"/>
    <w:basedOn w:val="Fuentedeprrafopredeter"/>
    <w:link w:val="Sinespaciado"/>
    <w:uiPriority w:val="1"/>
    <w:rsid w:val="00231812"/>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231812"/>
    <w:pPr>
      <w:ind w:left="720"/>
      <w:contextualSpacing/>
    </w:pPr>
  </w:style>
  <w:style w:type="table" w:styleId="Tablaconcuadrcula">
    <w:name w:val="Table Grid"/>
    <w:basedOn w:val="Tablanormal"/>
    <w:uiPriority w:val="59"/>
    <w:qFormat/>
    <w:rsid w:val="00D6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D6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7</Pages>
  <Words>2810</Words>
  <Characters>15459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a9289</cp:lastModifiedBy>
  <cp:revision>25</cp:revision>
  <cp:lastPrinted>2023-09-19T21:51:00Z</cp:lastPrinted>
  <dcterms:created xsi:type="dcterms:W3CDTF">2023-05-16T21:32:00Z</dcterms:created>
  <dcterms:modified xsi:type="dcterms:W3CDTF">2023-09-19T22:55:00Z</dcterms:modified>
</cp:coreProperties>
</file>