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C11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>
        <w:rPr>
          <w:rFonts w:ascii="Arial" w:hAnsi="Arial" w:cs="Arial"/>
          <w:b/>
          <w:bCs/>
        </w:rPr>
        <w:t>25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7C7C4F2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7F5FA0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42862E2B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0A60DF9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6D72E7F0" w14:textId="77777777" w:rsidR="00A11F4E" w:rsidRPr="00BF58F9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</w:t>
      </w:r>
      <w:r>
        <w:rPr>
          <w:rFonts w:ascii="Arial" w:eastAsia="Calibri" w:hAnsi="Arial" w:cs="Arial"/>
        </w:rPr>
        <w:t>a los oficios con número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OGAIPO/UT/0274</w:t>
      </w:r>
      <w:r w:rsidRPr="00D82BC3">
        <w:rPr>
          <w:rFonts w:ascii="Arial" w:eastAsia="Calibri" w:hAnsi="Arial" w:cs="Arial"/>
          <w:b/>
          <w:bCs/>
        </w:rPr>
        <w:t>/</w:t>
      </w:r>
      <w:r>
        <w:rPr>
          <w:rFonts w:ascii="Arial" w:eastAsia="Calibri" w:hAnsi="Arial" w:cs="Arial"/>
          <w:b/>
          <w:bCs/>
        </w:rPr>
        <w:t>2023, OGAIPO/UT/0275</w:t>
      </w:r>
      <w:r w:rsidRPr="00D82BC3">
        <w:rPr>
          <w:rFonts w:ascii="Arial" w:eastAsia="Calibri" w:hAnsi="Arial" w:cs="Arial"/>
          <w:b/>
          <w:bCs/>
        </w:rPr>
        <w:t>/</w:t>
      </w:r>
      <w:r>
        <w:rPr>
          <w:rFonts w:ascii="Arial" w:eastAsia="Calibri" w:hAnsi="Arial" w:cs="Arial"/>
          <w:b/>
          <w:bCs/>
        </w:rPr>
        <w:t xml:space="preserve">2023, </w:t>
      </w:r>
      <w:r w:rsidRPr="00277F7A">
        <w:rPr>
          <w:rFonts w:ascii="Arial" w:eastAsia="Calibri" w:hAnsi="Arial" w:cs="Arial"/>
        </w:rPr>
        <w:t>recibidos con fecha</w:t>
      </w:r>
      <w:r>
        <w:rPr>
          <w:rFonts w:ascii="Arial" w:eastAsia="Calibri" w:hAnsi="Arial" w:cs="Arial"/>
        </w:rPr>
        <w:t xml:space="preserve"> diez de abril del dos mil veintitrés</w:t>
      </w:r>
      <w:r>
        <w:rPr>
          <w:rFonts w:ascii="Arial" w:eastAsia="Calibri" w:hAnsi="Arial" w:cs="Arial"/>
          <w:b/>
          <w:bCs/>
        </w:rPr>
        <w:t xml:space="preserve"> y OGAIPO/UT/0283</w:t>
      </w:r>
      <w:r w:rsidRPr="00D82BC3">
        <w:rPr>
          <w:rFonts w:ascii="Arial" w:eastAsia="Calibri" w:hAnsi="Arial" w:cs="Arial"/>
          <w:b/>
          <w:bCs/>
        </w:rPr>
        <w:t>/</w:t>
      </w:r>
      <w:r>
        <w:rPr>
          <w:rFonts w:ascii="Arial" w:eastAsia="Calibri" w:hAnsi="Arial" w:cs="Arial"/>
          <w:b/>
          <w:bCs/>
        </w:rPr>
        <w:t xml:space="preserve">2023   </w:t>
      </w:r>
      <w:r w:rsidRPr="00CC6AF3">
        <w:rPr>
          <w:rFonts w:ascii="Arial" w:eastAsia="Calibri" w:hAnsi="Arial" w:cs="Arial"/>
        </w:rPr>
        <w:t>recibido</w:t>
      </w:r>
      <w:r w:rsidRPr="006B4FEC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con fecha</w:t>
      </w:r>
      <w:r>
        <w:rPr>
          <w:rFonts w:ascii="Arial" w:eastAsia="Calibri" w:hAnsi="Arial" w:cs="Arial"/>
        </w:rPr>
        <w:t xml:space="preserve"> once de abril del dos mil veintitrés mediante</w:t>
      </w:r>
      <w:r w:rsidRPr="00D82BC3">
        <w:rPr>
          <w:rFonts w:ascii="Arial" w:eastAsia="Calibri" w:hAnsi="Arial" w:cs="Arial"/>
        </w:rPr>
        <w:t xml:space="preserve">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- - - - - - - - - - - </w:t>
      </w:r>
    </w:p>
    <w:p w14:paraId="6C38E443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5D99C4C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6F1E78B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7F0A7C7D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5056D09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D8D944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B7DB2E5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11F4E" w:rsidRPr="00755A3B" w14:paraId="4C40EA91" w14:textId="77777777" w:rsidTr="00793A69">
        <w:tc>
          <w:tcPr>
            <w:tcW w:w="690" w:type="dxa"/>
            <w:shd w:val="clear" w:color="auto" w:fill="E7E6E6" w:themeFill="background2"/>
            <w:vAlign w:val="center"/>
          </w:tcPr>
          <w:p w14:paraId="1044CBE4" w14:textId="77777777" w:rsidR="00A11F4E" w:rsidRPr="009F497A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A4EB55B" w14:textId="77777777" w:rsidR="00A11F4E" w:rsidRPr="009F497A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7890417E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12D6C0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695CF5C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A11F4E" w:rsidRPr="00755A3B" w14:paraId="2F2B62A2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717396F6" w14:textId="77777777" w:rsidR="00A11F4E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A7356D9" w14:textId="77777777" w:rsidR="00A11F4E" w:rsidRPr="00F0096C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096C">
              <w:rPr>
                <w:rFonts w:ascii="Arial" w:hAnsi="Arial" w:cs="Arial"/>
                <w:sz w:val="24"/>
                <w:szCs w:val="24"/>
              </w:rPr>
              <w:t>Folio:    202728523000085</w:t>
            </w:r>
          </w:p>
          <w:p w14:paraId="35D7A9DC" w14:textId="77777777" w:rsidR="00A11F4E" w:rsidRPr="00F0096C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D9C2D79" w14:textId="77777777" w:rsidR="00A11F4E" w:rsidRPr="00F0096C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096C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5B89388C" w14:textId="77777777" w:rsidR="00A11F4E" w:rsidRPr="00F0096C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A4B388A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995">
              <w:rPr>
                <w:rFonts w:ascii="Arial" w:hAnsi="Arial" w:cs="Arial"/>
                <w:sz w:val="24"/>
                <w:szCs w:val="24"/>
              </w:rPr>
              <w:t xml:space="preserve">Que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medio del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ocurso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y con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6° de la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Constitución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br/>
              <w:t xml:space="preserve">Política de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Estados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Unidos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Mexicanos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, 3° de la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Constitución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Política del Estado Libre y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Soberano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de Oaxaca, 7,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IV, 8,10,15,68 y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demás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relativos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aplicables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de la Ley de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 xml:space="preserve">Transparencia y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del Estado de Oaxaca,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respetuosamente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lo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2C4CC43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995">
              <w:rPr>
                <w:rFonts w:ascii="Arial" w:hAnsi="Arial" w:cs="Arial"/>
                <w:sz w:val="24"/>
                <w:szCs w:val="24"/>
              </w:rPr>
              <w:t xml:space="preserve">Que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medio del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ocurso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le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respetuosamente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intervenga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ante el C.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 xml:space="preserve">Javier Cruz Jiménez,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Presidente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Municipal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Constitucional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del Municipio de San Pedro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Mixtepec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Juquila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, Oaxaca; para que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conducto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Órgano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garante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INFORME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donde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lastRenderedPageBreak/>
              <w:t>aplico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de $99,435,853.82 (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Noventa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nueve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millones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cuatrocientos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treinta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cinco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mil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ochocientos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cincuenta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tres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pesos con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ochenta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y dos centavos), que le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corresponden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Agencia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Municipal de Puerto Escondido,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respecto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recursos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financieros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ejercicio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fiscal 2022.</w:t>
            </w:r>
          </w:p>
          <w:p w14:paraId="02DD2725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995">
              <w:rPr>
                <w:rFonts w:ascii="Arial" w:hAnsi="Arial" w:cs="Arial"/>
                <w:sz w:val="24"/>
                <w:szCs w:val="24"/>
              </w:rPr>
              <w:t xml:space="preserve">Ya que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según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lo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dispuesto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24, 13 de la Ley de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Coordinación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Fiscal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vigente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el Estado de Oaxaca, y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44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X de la Ley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Orgánica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del Estado de Oaxaca,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 xml:space="preserve">que a la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letra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dicen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9337335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995">
              <w:rPr>
                <w:rFonts w:ascii="Arial" w:hAnsi="Arial" w:cs="Arial"/>
                <w:sz w:val="24"/>
                <w:szCs w:val="24"/>
              </w:rPr>
              <w:t>ARTÍCULO 24.- Las Agencias Municipales y de Policías recibirán mensualmente de los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Ayuntamientos, los montos que el propio Ayuntamiento destine en su presupuesto de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egresos a cada una de ellas, de los recursos que ingresen a la hacienda municipal, derivados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 xml:space="preserve">de participaciones federales, fondos de aportaciones federales, </w:t>
            </w:r>
            <w:r w:rsidRPr="00404995">
              <w:rPr>
                <w:rFonts w:ascii="Arial" w:hAnsi="Arial" w:cs="Arial"/>
                <w:sz w:val="24"/>
                <w:szCs w:val="24"/>
              </w:rPr>
              <w:lastRenderedPageBreak/>
              <w:t>impuestos, productos,</w:t>
            </w:r>
          </w:p>
          <w:p w14:paraId="45D79E02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995">
              <w:rPr>
                <w:rFonts w:ascii="Arial" w:hAnsi="Arial" w:cs="Arial"/>
                <w:sz w:val="24"/>
                <w:szCs w:val="24"/>
              </w:rPr>
              <w:t>derechos y aprovechamientos municipales, a través de sus autoridades municipales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auxiliares, aplicándose al menos los siguientes criterios para distribución de dicho monto: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I.- Los recursos distribuirse se asignarán en proporción directa al número de habitantes con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que cuente cada núcleo de población tomando en cuenta el último censo general de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población, emitido por el INEGI.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II.- De conformidad a la capacidad recaudatoria de cada una de ellas, del ejercicio inmediato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anterior.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La comprobación dl ejercicio de los recursos, se harán ante el Órgano Superior de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Fiscalización del Estado de Oaxaca, a través de los Ayuntamientos, la omisión en la entrega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de los montos a que se hace referencia el presente artículo, será sancionada en los términos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 xml:space="preserve">previstos en la Ley de Responsabilidades Administrativas del Estado y Municipios </w:t>
            </w:r>
            <w:r w:rsidRPr="00404995">
              <w:rPr>
                <w:rFonts w:ascii="Arial" w:hAnsi="Arial" w:cs="Arial"/>
                <w:sz w:val="24"/>
                <w:szCs w:val="24"/>
              </w:rPr>
              <w:lastRenderedPageBreak/>
              <w:t>de Oaxaca,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así como demás leyes aplicables.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Por analogía resulta aplicable el siguiente artículo: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ARTÍCULO 13.- Las Participaciones que correspondan a los Municipios serán cubiertas en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efectivo, no en obra, sin condicionamiento alguno y no podrán ser objeto de embargo ni de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deducciones, sin perjuicio de lo dispuesto en el artículo 9 de la Ley de Coordinación.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ARTÍCULO 44.- El Ayuntamiento no deberá: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X.- Retener las participaciones a las Agencias Municipales y de Policía, que reciben de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manera mensual según el presupuesto de egresos autorizado en cada ejercicio fiscal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correspondiente.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El retraso en la entrega de las participaciones ocasionará el pago de intereses a la tasa de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recargos que establezca el Congreso de la Unión para la liquidación a plazos de las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contribuciones federales, como los establece el artículo 8 último párrafo de la Ley de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</w:r>
            <w:r w:rsidRPr="00404995">
              <w:rPr>
                <w:rFonts w:ascii="Arial" w:hAnsi="Arial" w:cs="Arial"/>
                <w:sz w:val="24"/>
                <w:szCs w:val="24"/>
              </w:rPr>
              <w:lastRenderedPageBreak/>
              <w:t>Coordinación Fiscal para el Estado de Oaxaca.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Lo anterior es así, ya que los recursos públicos antes descritos que por la ley le corresponden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a dicha Agencia Municipal, de acuerdo al oficio expedido por el Ing. Jorge López Guzmán,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Coordinador del INEGI en el Estado de Oaxaca, de fecha 17 de enero del presente año 2023,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hace constar que el Municipio de San Pedro Mixtepec, Juquila, Oaxaca cuenta con un total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de 49,780 habitantes y la Ciudad de Puerto Escondido, cuenta con 29,903 habitantes.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Ahora bien, de acuerdo a lo publicado en el Periódico Oficial del Gobierno del Estado, el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Municipio de San Pedro Mixtepec, Juquila, Oaxaca, obtuvo para el ejercicio fiscal.</w:t>
            </w:r>
          </w:p>
          <w:p w14:paraId="7BD596E7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995">
              <w:rPr>
                <w:rFonts w:ascii="Arial" w:hAnsi="Arial" w:cs="Arial"/>
                <w:sz w:val="24"/>
                <w:szCs w:val="24"/>
              </w:rPr>
              <w:t>Los siguientes recursos: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ESTIMADO DEL RAMO 28 DISPERSADO $87,739,282.89 ESTIMADO RAMO 33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DISPERSADO: $44,793,165.48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 xml:space="preserve">INGRESOS PROPIOS DEL MUNICIPIO </w:t>
            </w:r>
            <w:r w:rsidRPr="00404995">
              <w:rPr>
                <w:rFonts w:ascii="Arial" w:hAnsi="Arial" w:cs="Arial"/>
                <w:sz w:val="24"/>
                <w:szCs w:val="24"/>
              </w:rPr>
              <w:lastRenderedPageBreak/>
              <w:t>DECLARADOS EN SU INFORME DE GOBIERNO POR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LA CANTIDAD DE $33,000,000.00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TOTAL $165,532,448.37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Recursos que calculados de acuerdo al número de habitantes del último censo de población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del INEGI y según a los criterios de distribución del precepto legal antes citado de la Ley de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Coordinación Fiscal vigente en el estado, lo que resulta un total de $99,435,853.82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(Noventa y nueve millones cuatrocientos treinta y cinco mil ochocientos cincuenta y tres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pesos con ochenta y dos centavos), cantidad de dinero del cual solicito INFORME donde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se aplicaron dichos recursos públicos.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Por lo antes expuesto,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A USTED C. JOSUÉ SOLANA SALMORAN COMISIONADO PRESIDENTE DEL ÓRGANO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GARANTE DE ACCESO A LA INFORMACIÓN PÚBLICA, TRANSPARENCIA, PROTECCIÓN DE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 xml:space="preserve">DATOS PERSONALES Y BUEN GOBIERNO DEL ESTADO DE </w:t>
            </w:r>
            <w:r w:rsidRPr="00404995">
              <w:rPr>
                <w:rFonts w:ascii="Arial" w:hAnsi="Arial" w:cs="Arial"/>
                <w:sz w:val="24"/>
                <w:szCs w:val="24"/>
              </w:rPr>
              <w:lastRenderedPageBreak/>
              <w:t>OAXACA. respetuosamente le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solicito: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Por medio del presente escrito, le solicito que este Órgano garante por su conducto pida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informe para que el sujeto obligado explique donde se aplicaron los recursos que por ley le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corresponden a la Agencia Municipal de puerto escondido por las razones y fundamentos</w:t>
            </w:r>
            <w:r w:rsidRPr="00404995">
              <w:rPr>
                <w:rFonts w:ascii="Arial" w:hAnsi="Arial" w:cs="Arial"/>
                <w:sz w:val="24"/>
                <w:szCs w:val="24"/>
              </w:rPr>
              <w:br/>
              <w:t>legales a que me refiero en el presente escrito.</w:t>
            </w:r>
          </w:p>
          <w:p w14:paraId="4C0B1680" w14:textId="77777777" w:rsidR="00A11F4E" w:rsidRPr="00F0096C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6B0CA2" w14:textId="77777777" w:rsidR="00A11F4E" w:rsidRPr="00F0096C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D07E6B" w14:textId="77777777" w:rsidR="00A11F4E" w:rsidRPr="00F0096C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F0096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F0096C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ninguno</w:t>
            </w:r>
          </w:p>
          <w:p w14:paraId="2A8E8100" w14:textId="77777777" w:rsidR="00A11F4E" w:rsidRPr="00F0096C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F7A455" w14:textId="77777777" w:rsidR="00A11F4E" w:rsidRPr="00F0096C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326827B9" w14:textId="77777777" w:rsidR="00A11F4E" w:rsidRPr="00404995" w:rsidRDefault="00A11F4E" w:rsidP="00793A6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0499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4049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404995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40499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0C8ABB0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6F63B8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995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404995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05514916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995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A6D9029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8402D16" w14:textId="77777777" w:rsidR="00A11F4E" w:rsidRPr="00404995" w:rsidRDefault="00A11F4E" w:rsidP="00793A6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4995">
              <w:rPr>
                <w:rFonts w:ascii="Arial" w:hAnsi="Arial" w:cs="Arial"/>
                <w:b/>
                <w:bCs/>
                <w:sz w:val="24"/>
                <w:szCs w:val="24"/>
              </w:rPr>
              <w:t>H. AYUNTAMIENTO DE SAN PEDRO MIXTEPEC, JUQUILA, OAXACA.</w:t>
            </w:r>
          </w:p>
          <w:p w14:paraId="510EAE09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3771A7" w14:textId="77777777" w:rsidR="00A11F4E" w:rsidRPr="00404995" w:rsidRDefault="00A11F4E" w:rsidP="00793A6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4995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590FDA19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Domicilio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conocido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Presidencia municipal de San Pedro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Mixtepec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Juquila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, Oaxaca; San Pedro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Mixtepec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Juquila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Oaxaca; C.P. 71990. </w:t>
            </w:r>
          </w:p>
          <w:p w14:paraId="502EE765" w14:textId="77777777" w:rsidR="00A11F4E" w:rsidRPr="00404995" w:rsidRDefault="00A11F4E" w:rsidP="00793A6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6FE043" w14:textId="77777777" w:rsidR="00A11F4E" w:rsidRPr="00404995" w:rsidRDefault="00A11F4E" w:rsidP="00793A6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499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Número telefónico:</w:t>
            </w:r>
          </w:p>
          <w:p w14:paraId="08FB4AA0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995">
              <w:rPr>
                <w:rFonts w:ascii="Arial" w:hAnsi="Arial" w:cs="Arial"/>
                <w:sz w:val="24"/>
                <w:szCs w:val="24"/>
              </w:rPr>
              <w:t xml:space="preserve"> 954 542 0970</w:t>
            </w:r>
          </w:p>
          <w:p w14:paraId="2B6A9F43" w14:textId="77777777" w:rsidR="00A11F4E" w:rsidRPr="00404995" w:rsidRDefault="00A11F4E" w:rsidP="00793A6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6C9D97" w14:textId="77777777" w:rsidR="00A11F4E" w:rsidRPr="00404995" w:rsidRDefault="00A11F4E" w:rsidP="00793A6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04995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4049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45E671F0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995">
              <w:rPr>
                <w:rFonts w:ascii="Arial" w:hAnsi="Arial" w:cs="Arial"/>
                <w:sz w:val="24"/>
                <w:szCs w:val="24"/>
              </w:rPr>
              <w:t xml:space="preserve">ayuntamientomun.sanpedromixt@gmail.com, con la persona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de la Unidad de Transparencia.</w:t>
            </w:r>
          </w:p>
          <w:p w14:paraId="34ADD3FD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202F5E" w14:textId="77777777" w:rsidR="00404995" w:rsidRPr="00404995" w:rsidRDefault="00404995" w:rsidP="00793A6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155EA6" w14:textId="77777777" w:rsidR="00404995" w:rsidRPr="00404995" w:rsidRDefault="00404995" w:rsidP="00793A6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AA558C" w14:textId="6CC5D8A7" w:rsidR="00A11F4E" w:rsidRPr="00404995" w:rsidRDefault="00A11F4E" w:rsidP="00793A6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4995">
              <w:rPr>
                <w:rFonts w:ascii="Arial" w:hAnsi="Arial" w:cs="Arial"/>
                <w:b/>
                <w:bCs/>
                <w:sz w:val="24"/>
                <w:szCs w:val="24"/>
              </w:rPr>
              <w:t>Horario de atención:</w:t>
            </w:r>
          </w:p>
          <w:p w14:paraId="20A09E06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995">
              <w:rPr>
                <w:rFonts w:ascii="Arial" w:hAnsi="Arial" w:cs="Arial"/>
                <w:sz w:val="24"/>
                <w:szCs w:val="24"/>
              </w:rPr>
              <w:t xml:space="preserve">De 9:00 a 15:00 horas de lunes a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CDB0E91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Además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, se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recomienda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realice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solicitud al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0ACAA7F9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9AA006" w14:textId="77777777" w:rsidR="00A11F4E" w:rsidRPr="00404995" w:rsidRDefault="00A11F4E" w:rsidP="00793A6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4995">
              <w:rPr>
                <w:rFonts w:ascii="Arial" w:hAnsi="Arial" w:cs="Arial"/>
                <w:b/>
                <w:bCs/>
                <w:sz w:val="24"/>
                <w:szCs w:val="24"/>
              </w:rPr>
              <w:t>ÓRGANO SUPERIOR DE FISCALIZACIÓN DEL ESTADO DE OAXACA.</w:t>
            </w:r>
          </w:p>
          <w:p w14:paraId="15F9D23C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030949" w14:textId="77777777" w:rsidR="00A11F4E" w:rsidRPr="00404995" w:rsidRDefault="00A11F4E" w:rsidP="00793A6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4995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0B8805EC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995">
              <w:rPr>
                <w:rFonts w:ascii="Arial" w:hAnsi="Arial" w:cs="Arial"/>
                <w:sz w:val="24"/>
                <w:szCs w:val="24"/>
              </w:rPr>
              <w:t xml:space="preserve">Boulevard Eduardo Vasconcelos, Barrio de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Jalatlaco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, Oaxaca de Juárez, Oaxaca; C.P. 68080. </w:t>
            </w:r>
          </w:p>
          <w:p w14:paraId="7C57DE63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FB69E2" w14:textId="77777777" w:rsidR="00A11F4E" w:rsidRPr="00404995" w:rsidRDefault="00A11F4E" w:rsidP="00793A6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4995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3519EEED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995">
              <w:rPr>
                <w:rFonts w:ascii="Arial" w:hAnsi="Arial" w:cs="Arial"/>
                <w:sz w:val="24"/>
                <w:szCs w:val="24"/>
              </w:rPr>
              <w:t>(951) 5022600 ext. 221</w:t>
            </w:r>
          </w:p>
          <w:p w14:paraId="3EEFBC2F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1338DC" w14:textId="77777777" w:rsidR="00A11F4E" w:rsidRPr="00404995" w:rsidRDefault="00A11F4E" w:rsidP="00793A6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04995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4049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127904F9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995">
              <w:rPr>
                <w:rFonts w:ascii="Arial" w:hAnsi="Arial" w:cs="Arial"/>
                <w:sz w:val="24"/>
                <w:szCs w:val="24"/>
              </w:rPr>
              <w:t xml:space="preserve">transparencia@osfeoaxaca.gob.mx, con la persona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de la Unidad de Transparencia o la persona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servidora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.   Se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7C08F03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3B35AA" w14:textId="77777777" w:rsidR="00A11F4E" w:rsidRPr="00404995" w:rsidRDefault="00A11F4E" w:rsidP="00793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</w:p>
          <w:p w14:paraId="178690DA" w14:textId="77777777" w:rsidR="00A11F4E" w:rsidRPr="00404995" w:rsidRDefault="00A11F4E" w:rsidP="00793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6FC9B9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995">
              <w:rPr>
                <w:rFonts w:ascii="Arial" w:hAnsi="Arial" w:cs="Arial"/>
                <w:sz w:val="24"/>
                <w:szCs w:val="24"/>
              </w:rPr>
              <w:t>C. Nancy Viridiana López Mejía</w:t>
            </w:r>
          </w:p>
          <w:p w14:paraId="7B9A7F77" w14:textId="77777777" w:rsidR="00A11F4E" w:rsidRPr="00404995" w:rsidRDefault="00A11F4E" w:rsidP="00793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995">
              <w:rPr>
                <w:rFonts w:ascii="Arial" w:hAnsi="Arial" w:cs="Arial"/>
              </w:rPr>
              <w:t>Responsable</w:t>
            </w:r>
            <w:proofErr w:type="spellEnd"/>
            <w:r w:rsidRPr="00404995">
              <w:rPr>
                <w:rFonts w:ascii="Arial" w:hAnsi="Arial" w:cs="Arial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71190073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7331E4E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12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04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2F1E912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2B3071E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24D918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A96DB2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0FE228CC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43D97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FBD09A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7E7A5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281FA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52ADB8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DF4F3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EE2BD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13FE64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1319C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0736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E92D22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67559F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08AEFE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2E3FC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52B3A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C2E42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B6DDD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6A6E9B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220BCC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1F4E" w:rsidRPr="00755A3B" w14:paraId="4FCCEB85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2E73AC4E" w14:textId="77777777" w:rsidR="00A11F4E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6A602CE" w14:textId="77777777" w:rsidR="00A11F4E" w:rsidRPr="00CB47E5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961ADC">
              <w:rPr>
                <w:rFonts w:ascii="Arial" w:hAnsi="Arial" w:cs="Arial"/>
                <w:sz w:val="24"/>
                <w:szCs w:val="24"/>
              </w:rPr>
              <w:t>2027285230000</w:t>
            </w: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  <w:p w14:paraId="49C663D7" w14:textId="77777777" w:rsidR="00A11F4E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AF10220" w14:textId="77777777" w:rsidR="00A11F4E" w:rsidRPr="00F0096C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096C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6AEB695A" w14:textId="77777777" w:rsidR="00A11F4E" w:rsidRDefault="00A11F4E" w:rsidP="00793A69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es-MX" w:eastAsia="en-US"/>
              </w:rPr>
            </w:pPr>
          </w:p>
          <w:p w14:paraId="643598D4" w14:textId="77777777" w:rsidR="00A11F4E" w:rsidRPr="008207C8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7C8">
              <w:rPr>
                <w:rFonts w:ascii="Arial" w:hAnsi="Arial" w:cs="Arial"/>
                <w:sz w:val="24"/>
                <w:szCs w:val="24"/>
              </w:rPr>
              <w:t xml:space="preserve">El o los nombres de los clientes de la Comisión Federal de Electricidad que tienen los medidores de luz CMF 622 CFE 113 FUHCL15LM Y el medidor de luz J444 ABF122 17LN y el medidor de luz CMF 622XV 827 F 622 21LM Y el medidor XV520VF 622 21 </w:t>
            </w:r>
            <w:proofErr w:type="spellStart"/>
            <w:proofErr w:type="gramStart"/>
            <w:r w:rsidRPr="008207C8">
              <w:rPr>
                <w:rFonts w:ascii="Arial" w:hAnsi="Arial" w:cs="Arial"/>
                <w:sz w:val="24"/>
                <w:szCs w:val="24"/>
              </w:rPr>
              <w:t>LM.porque</w:t>
            </w:r>
            <w:proofErr w:type="spellEnd"/>
            <w:proofErr w:type="gramEnd"/>
            <w:r w:rsidRPr="008207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207C8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8207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207C8">
              <w:rPr>
                <w:rFonts w:ascii="Arial" w:hAnsi="Arial" w:cs="Arial"/>
                <w:sz w:val="24"/>
                <w:szCs w:val="24"/>
              </w:rPr>
              <w:t>dueños</w:t>
            </w:r>
            <w:proofErr w:type="spellEnd"/>
            <w:r w:rsidRPr="008207C8">
              <w:rPr>
                <w:rFonts w:ascii="Arial" w:hAnsi="Arial" w:cs="Arial"/>
                <w:sz w:val="24"/>
                <w:szCs w:val="24"/>
              </w:rPr>
              <w:t xml:space="preserve"> de estos medidores se</w:t>
            </w:r>
            <w:r w:rsidRPr="008207C8">
              <w:rPr>
                <w:rFonts w:ascii="Arial" w:hAnsi="Arial" w:cs="Arial"/>
                <w:sz w:val="24"/>
                <w:szCs w:val="24"/>
              </w:rPr>
              <w:br/>
              <w:t xml:space="preserve">posesionaron de un </w:t>
            </w:r>
            <w:r w:rsidRPr="008207C8">
              <w:rPr>
                <w:rFonts w:ascii="Arial" w:hAnsi="Arial" w:cs="Arial"/>
                <w:sz w:val="24"/>
                <w:szCs w:val="24"/>
              </w:rPr>
              <w:lastRenderedPageBreak/>
              <w:t>terreno que no les pertenece</w:t>
            </w:r>
          </w:p>
          <w:p w14:paraId="7734F606" w14:textId="77777777" w:rsidR="00A11F4E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5CF2B6E" w14:textId="77777777" w:rsidR="00A11F4E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7C2007D" w14:textId="77777777" w:rsidR="00A11F4E" w:rsidRPr="00726266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289999F9" w14:textId="77777777" w:rsidR="00A11F4E" w:rsidRPr="00C01DC4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27B4A1C7" w14:textId="77777777" w:rsidR="00A11F4E" w:rsidRPr="00CB47E5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57AF0B3C" w14:textId="77777777" w:rsidR="00A11F4E" w:rsidRPr="00404995" w:rsidRDefault="00A11F4E" w:rsidP="00793A6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0499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4049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404995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40499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14EE29F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58E831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995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404995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lastRenderedPageBreak/>
              <w:t>Acceso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3FD09883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995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4077A50B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036D77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995">
              <w:rPr>
                <w:rFonts w:ascii="Arial" w:hAnsi="Arial" w:cs="Arial"/>
                <w:b/>
                <w:bCs/>
                <w:sz w:val="24"/>
                <w:szCs w:val="24"/>
              </w:rPr>
              <w:t>COMISIÓN FEDERAL DE ELECTRICIDAD</w:t>
            </w:r>
            <w:r w:rsidRPr="0040499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38B393C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1F85D2" w14:textId="77777777" w:rsidR="00A11F4E" w:rsidRPr="00404995" w:rsidRDefault="00A11F4E" w:rsidP="00793A6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4995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675D86A7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995">
              <w:rPr>
                <w:rFonts w:ascii="Arial" w:hAnsi="Arial" w:cs="Arial"/>
                <w:sz w:val="24"/>
                <w:szCs w:val="24"/>
              </w:rPr>
              <w:t xml:space="preserve">Avenida Cuauhtémoc #536, Colonia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Narvarte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Poniente,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Benito Juárez, Ciudad de México; C.P. 3020. </w:t>
            </w:r>
          </w:p>
          <w:p w14:paraId="0A03ABCF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E2D055" w14:textId="77777777" w:rsidR="00A11F4E" w:rsidRPr="00404995" w:rsidRDefault="00A11F4E" w:rsidP="00793A6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4995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1D5F2632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995">
              <w:rPr>
                <w:rFonts w:ascii="Arial" w:hAnsi="Arial" w:cs="Arial"/>
                <w:sz w:val="24"/>
                <w:szCs w:val="24"/>
              </w:rPr>
              <w:t xml:space="preserve"> 5552294400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90980 y 90973.</w:t>
            </w:r>
          </w:p>
          <w:p w14:paraId="6649136B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7AE61C" w14:textId="77777777" w:rsidR="00A11F4E" w:rsidRPr="00404995" w:rsidRDefault="00A11F4E" w:rsidP="00793A6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04995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4049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31DA8BC7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995">
              <w:rPr>
                <w:rFonts w:ascii="Arial" w:hAnsi="Arial" w:cs="Arial"/>
                <w:sz w:val="24"/>
                <w:szCs w:val="24"/>
              </w:rPr>
              <w:t xml:space="preserve">informacion.publica@cfe.gob.mx, con la persona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de la Unidad de Transparencia.</w:t>
            </w:r>
          </w:p>
          <w:p w14:paraId="28310F56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261900" w14:textId="77777777" w:rsidR="00A11F4E" w:rsidRPr="00404995" w:rsidRDefault="00A11F4E" w:rsidP="00793A6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4995">
              <w:rPr>
                <w:rFonts w:ascii="Arial" w:hAnsi="Arial" w:cs="Arial"/>
                <w:b/>
                <w:bCs/>
                <w:sz w:val="24"/>
                <w:szCs w:val="24"/>
              </w:rPr>
              <w:t>Horario de atención:</w:t>
            </w:r>
          </w:p>
          <w:p w14:paraId="399A0F22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995">
              <w:rPr>
                <w:rFonts w:ascii="Arial" w:hAnsi="Arial" w:cs="Arial"/>
                <w:sz w:val="24"/>
                <w:szCs w:val="24"/>
              </w:rPr>
              <w:t xml:space="preserve">De 9:00 a 15:00 horas de lunes a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6436830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00D54D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203B8FA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DC05AB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995">
              <w:rPr>
                <w:rFonts w:ascii="Arial" w:hAnsi="Arial" w:cs="Arial"/>
                <w:sz w:val="24"/>
                <w:szCs w:val="24"/>
              </w:rPr>
              <w:t>C. Nancy Viridiana López Mejía</w:t>
            </w:r>
          </w:p>
          <w:p w14:paraId="1AD24977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995">
              <w:rPr>
                <w:rFonts w:ascii="Arial" w:hAnsi="Arial" w:cs="Arial"/>
              </w:rPr>
              <w:t>Responsable</w:t>
            </w:r>
            <w:proofErr w:type="spellEnd"/>
            <w:r w:rsidRPr="00404995">
              <w:rPr>
                <w:rFonts w:ascii="Arial" w:hAnsi="Arial" w:cs="Arial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105913A1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4452C036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12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04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35A49E5A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075BA828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24EC89E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0373372F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7618BB1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DCF852E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D35055D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1B777C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6C39A74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90915C7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C9551A1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695B4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FDF080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A431981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B364F78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936DC2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BE68A09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64A5DF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03159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5FDAF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35FBD12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E55419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AD826F7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15B8A14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1F4E" w:rsidRPr="00755A3B" w14:paraId="79A25959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03742762" w14:textId="77777777" w:rsidR="00A11F4E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A179AD1" w14:textId="77777777" w:rsidR="00A11F4E" w:rsidRPr="00CB47E5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961ADC">
              <w:rPr>
                <w:rFonts w:ascii="Arial" w:hAnsi="Arial" w:cs="Arial"/>
                <w:sz w:val="24"/>
                <w:szCs w:val="24"/>
              </w:rPr>
              <w:t>2027285230000</w:t>
            </w: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  <w:p w14:paraId="169B10F4" w14:textId="77777777" w:rsidR="00A11F4E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5E62FFD" w14:textId="77777777" w:rsidR="00A11F4E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096C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7ACBE475" w14:textId="77777777" w:rsidR="00A11F4E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B085DC0" w14:textId="77777777" w:rsidR="00A11F4E" w:rsidRPr="00F0096C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E5A">
              <w:rPr>
                <w:rFonts w:ascii="Arial" w:hAnsi="Arial" w:cs="Arial"/>
                <w:sz w:val="24"/>
                <w:szCs w:val="24"/>
              </w:rPr>
              <w:t>Buenos días.</w:t>
            </w:r>
            <w:r w:rsidRPr="008F3E5A">
              <w:rPr>
                <w:sz w:val="24"/>
                <w:szCs w:val="24"/>
              </w:rPr>
              <w:br/>
            </w:r>
            <w:r w:rsidRPr="008F3E5A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lineamientos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lastRenderedPageBreak/>
              <w:t>emitidos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la Unidad de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Coordinación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Nacional de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Abastecimiento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8F3E5A">
              <w:rPr>
                <w:sz w:val="24"/>
                <w:szCs w:val="24"/>
              </w:rPr>
              <w:br/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Equipamiento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Médico, del INSABI (Instituto Nacional de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Bienestar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) con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motivo</w:t>
            </w:r>
            <w:proofErr w:type="spellEnd"/>
            <w:r w:rsidRPr="008F3E5A">
              <w:rPr>
                <w:sz w:val="24"/>
                <w:szCs w:val="24"/>
              </w:rPr>
              <w:br/>
            </w:r>
            <w:r w:rsidRPr="008F3E5A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consolidar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Requerimientos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demanda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y material de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curación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8F3E5A">
              <w:rPr>
                <w:sz w:val="24"/>
                <w:szCs w:val="24"/>
              </w:rPr>
              <w:br/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adquisición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consolidada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para el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ejercicio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2023 y 2024,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Institución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y a las</w:t>
            </w:r>
            <w:r w:rsidRPr="008F3E5A">
              <w:rPr>
                <w:sz w:val="24"/>
                <w:szCs w:val="24"/>
              </w:rPr>
              <w:br/>
            </w:r>
            <w:r w:rsidRPr="008F3E5A">
              <w:rPr>
                <w:rFonts w:ascii="Arial" w:hAnsi="Arial" w:cs="Arial"/>
                <w:sz w:val="24"/>
                <w:szCs w:val="24"/>
              </w:rPr>
              <w:t xml:space="preserve">personas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involucradas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capturados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plataforma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AAMATES (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Ambiente</w:t>
            </w:r>
            <w:proofErr w:type="spellEnd"/>
            <w:r w:rsidRPr="008F3E5A">
              <w:rPr>
                <w:sz w:val="24"/>
                <w:szCs w:val="24"/>
              </w:rPr>
              <w:br/>
            </w:r>
            <w:r w:rsidRPr="008F3E5A">
              <w:rPr>
                <w:rFonts w:ascii="Arial" w:hAnsi="Arial" w:cs="Arial"/>
                <w:sz w:val="24"/>
                <w:szCs w:val="24"/>
              </w:rPr>
              <w:t xml:space="preserve">para la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Administración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Manejo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Atenciones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realizadas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entre el 26 de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julio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2022 y el 31 de</w:t>
            </w:r>
            <w:r w:rsidRPr="008F3E5A">
              <w:rPr>
                <w:sz w:val="24"/>
                <w:szCs w:val="24"/>
              </w:rPr>
              <w:br/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marzo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2023, de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con lo anterior es de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nuestro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interés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solicitar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manera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respetuosa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lo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>:</w:t>
            </w:r>
            <w:r w:rsidRPr="008F3E5A">
              <w:rPr>
                <w:sz w:val="24"/>
                <w:szCs w:val="24"/>
              </w:rPr>
              <w:br/>
            </w:r>
            <w:r w:rsidRPr="008F3E5A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Listado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y material de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curación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capturados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(Carga de la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demanda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>)</w:t>
            </w:r>
            <w:r w:rsidRPr="008F3E5A">
              <w:rPr>
                <w:sz w:val="24"/>
                <w:szCs w:val="24"/>
              </w:rPr>
              <w:br/>
            </w:r>
            <w:r w:rsidRPr="008F3E5A"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mencionada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plataforma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3E5A">
              <w:rPr>
                <w:rFonts w:ascii="Arial" w:hAnsi="Arial" w:cs="Arial"/>
                <w:sz w:val="24"/>
                <w:szCs w:val="24"/>
              </w:rPr>
              <w:lastRenderedPageBreak/>
              <w:t xml:space="preserve">(AAMATES),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listado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debe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contener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>:</w:t>
            </w:r>
            <w:r w:rsidRPr="008F3E5A">
              <w:rPr>
                <w:sz w:val="24"/>
                <w:szCs w:val="24"/>
              </w:rPr>
              <w:br/>
            </w:r>
            <w:r w:rsidRPr="008F3E5A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captura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>.</w:t>
            </w:r>
            <w:r w:rsidRPr="008F3E5A">
              <w:rPr>
                <w:sz w:val="24"/>
                <w:szCs w:val="24"/>
              </w:rPr>
              <w:br/>
            </w:r>
            <w:r w:rsidRPr="008F3E5A">
              <w:rPr>
                <w:rFonts w:ascii="Arial" w:hAnsi="Arial" w:cs="Arial"/>
                <w:sz w:val="24"/>
                <w:szCs w:val="24"/>
              </w:rPr>
              <w:t xml:space="preserve">b.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de la Unidad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Médica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>.</w:t>
            </w:r>
            <w:r w:rsidRPr="008F3E5A">
              <w:rPr>
                <w:sz w:val="24"/>
                <w:szCs w:val="24"/>
              </w:rPr>
              <w:br/>
            </w:r>
            <w:r w:rsidRPr="008F3E5A">
              <w:rPr>
                <w:rFonts w:ascii="Arial" w:hAnsi="Arial" w:cs="Arial"/>
                <w:sz w:val="24"/>
                <w:szCs w:val="24"/>
              </w:rPr>
              <w:t xml:space="preserve">c. CLUES (Clave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Única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Establecimientos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) de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destino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>.</w:t>
            </w:r>
            <w:r w:rsidRPr="008F3E5A">
              <w:rPr>
                <w:sz w:val="24"/>
                <w:szCs w:val="24"/>
              </w:rPr>
              <w:br/>
            </w:r>
            <w:r w:rsidRPr="008F3E5A">
              <w:rPr>
                <w:rFonts w:ascii="Arial" w:hAnsi="Arial" w:cs="Arial"/>
                <w:sz w:val="24"/>
                <w:szCs w:val="24"/>
              </w:rPr>
              <w:t xml:space="preserve">d. CLUES (Clave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Única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Establecimientos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solicitante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>.</w:t>
            </w:r>
            <w:r w:rsidRPr="008F3E5A">
              <w:rPr>
                <w:sz w:val="24"/>
                <w:szCs w:val="24"/>
              </w:rPr>
              <w:br/>
            </w:r>
            <w:r w:rsidRPr="008F3E5A">
              <w:rPr>
                <w:rFonts w:ascii="Arial" w:hAnsi="Arial" w:cs="Arial"/>
                <w:sz w:val="24"/>
                <w:szCs w:val="24"/>
              </w:rPr>
              <w:t xml:space="preserve">e. Clave del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insumo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(Clave del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Compendio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Nacional de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Insumos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para la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>).</w:t>
            </w:r>
            <w:r w:rsidRPr="008F3E5A">
              <w:rPr>
                <w:sz w:val="24"/>
                <w:szCs w:val="24"/>
              </w:rPr>
              <w:br/>
            </w:r>
            <w:r w:rsidRPr="008F3E5A">
              <w:rPr>
                <w:rFonts w:ascii="Arial" w:hAnsi="Arial" w:cs="Arial"/>
                <w:sz w:val="24"/>
                <w:szCs w:val="24"/>
              </w:rPr>
              <w:t>f. Descripción.</w:t>
            </w:r>
            <w:r w:rsidRPr="008F3E5A">
              <w:rPr>
                <w:sz w:val="24"/>
                <w:szCs w:val="24"/>
              </w:rPr>
              <w:br/>
            </w:r>
            <w:r w:rsidRPr="008F3E5A">
              <w:rPr>
                <w:rFonts w:ascii="Arial" w:hAnsi="Arial" w:cs="Arial"/>
                <w:sz w:val="24"/>
                <w:szCs w:val="24"/>
              </w:rPr>
              <w:t xml:space="preserve">g. Grupo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terapéutico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>.</w:t>
            </w:r>
            <w:r w:rsidRPr="008F3E5A">
              <w:rPr>
                <w:sz w:val="24"/>
                <w:szCs w:val="24"/>
              </w:rPr>
              <w:br/>
            </w:r>
            <w:r w:rsidRPr="008F3E5A">
              <w:rPr>
                <w:rFonts w:ascii="Arial" w:hAnsi="Arial" w:cs="Arial"/>
                <w:sz w:val="24"/>
                <w:szCs w:val="24"/>
              </w:rPr>
              <w:t xml:space="preserve">h.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solicitada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>.</w:t>
            </w:r>
            <w:r w:rsidRPr="008F3E5A">
              <w:rPr>
                <w:sz w:val="24"/>
                <w:szCs w:val="24"/>
              </w:rPr>
              <w:br/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ajustada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>.</w:t>
            </w:r>
            <w:r w:rsidRPr="008F3E5A">
              <w:rPr>
                <w:sz w:val="24"/>
                <w:szCs w:val="24"/>
              </w:rPr>
              <w:br/>
            </w:r>
            <w:r w:rsidRPr="008F3E5A"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validada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>.</w:t>
            </w:r>
            <w:r w:rsidRPr="008F3E5A">
              <w:rPr>
                <w:sz w:val="24"/>
                <w:szCs w:val="24"/>
              </w:rPr>
              <w:br/>
            </w:r>
            <w:r w:rsidRPr="008F3E5A">
              <w:rPr>
                <w:rFonts w:ascii="Arial" w:hAnsi="Arial" w:cs="Arial"/>
                <w:sz w:val="24"/>
                <w:szCs w:val="24"/>
              </w:rPr>
              <w:t xml:space="preserve">k.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Precio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Referencia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>.</w:t>
            </w:r>
            <w:r w:rsidRPr="008F3E5A">
              <w:rPr>
                <w:sz w:val="24"/>
                <w:szCs w:val="24"/>
              </w:rPr>
              <w:br/>
            </w:r>
            <w:r w:rsidRPr="008F3E5A">
              <w:rPr>
                <w:rFonts w:ascii="Arial" w:hAnsi="Arial" w:cs="Arial"/>
                <w:sz w:val="24"/>
                <w:szCs w:val="24"/>
              </w:rPr>
              <w:t xml:space="preserve">l. Fuente de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Financiamiento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>.</w:t>
            </w:r>
            <w:r w:rsidRPr="008F3E5A">
              <w:rPr>
                <w:sz w:val="24"/>
                <w:szCs w:val="24"/>
              </w:rPr>
              <w:br/>
            </w:r>
            <w:r w:rsidRPr="008F3E5A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Estatus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Autorizado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rechazado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cargado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validado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pendiente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validar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>).</w:t>
            </w:r>
            <w:r w:rsidRPr="008F3E5A">
              <w:rPr>
                <w:sz w:val="24"/>
                <w:szCs w:val="24"/>
              </w:rPr>
              <w:br/>
            </w:r>
            <w:r w:rsidRPr="008F3E5A">
              <w:rPr>
                <w:rFonts w:ascii="Arial" w:hAnsi="Arial" w:cs="Arial"/>
                <w:sz w:val="24"/>
                <w:szCs w:val="24"/>
              </w:rPr>
              <w:t xml:space="preserve">n.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Comentario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>.</w:t>
            </w:r>
            <w:r w:rsidRPr="008F3E5A">
              <w:rPr>
                <w:sz w:val="24"/>
                <w:szCs w:val="24"/>
              </w:rPr>
              <w:br/>
            </w:r>
            <w:r w:rsidRPr="008F3E5A">
              <w:rPr>
                <w:rFonts w:ascii="Arial" w:hAnsi="Arial" w:cs="Arial"/>
                <w:sz w:val="24"/>
                <w:szCs w:val="24"/>
              </w:rPr>
              <w:t xml:space="preserve">o.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Calendarización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entrega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>.</w:t>
            </w:r>
            <w:r w:rsidRPr="008F3E5A">
              <w:rPr>
                <w:sz w:val="24"/>
                <w:szCs w:val="24"/>
              </w:rPr>
              <w:br/>
            </w:r>
            <w:r w:rsidRPr="008F3E5A">
              <w:rPr>
                <w:rFonts w:ascii="Arial" w:hAnsi="Arial" w:cs="Arial"/>
                <w:sz w:val="24"/>
                <w:szCs w:val="24"/>
              </w:rPr>
              <w:t xml:space="preserve">p.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Observaciones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ajustes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>.</w:t>
            </w:r>
            <w:r w:rsidRPr="008F3E5A">
              <w:rPr>
                <w:sz w:val="24"/>
                <w:szCs w:val="24"/>
              </w:rPr>
              <w:br/>
            </w:r>
            <w:r w:rsidRPr="008F3E5A">
              <w:rPr>
                <w:rFonts w:ascii="Arial" w:hAnsi="Arial" w:cs="Arial"/>
                <w:sz w:val="24"/>
                <w:szCs w:val="24"/>
              </w:rPr>
              <w:t xml:space="preserve">2.-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Presupuesto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destinado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fuente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financiamiento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8F3E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E5A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B019BB2" w14:textId="77777777" w:rsidR="00A11F4E" w:rsidRPr="00CB47E5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7BEA267" w14:textId="77777777" w:rsidR="00A11F4E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7691FBC" w14:textId="77777777" w:rsidR="00A11F4E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B29C25B" w14:textId="4E77709F" w:rsidR="00A11F4E" w:rsidRPr="00CB47E5" w:rsidRDefault="00A11F4E" w:rsidP="004049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3C121B3D" w14:textId="77777777" w:rsidR="00A11F4E" w:rsidRPr="00404995" w:rsidRDefault="00A11F4E" w:rsidP="00793A6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0499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4049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404995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40499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DABC882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37D26E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995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4995">
              <w:rPr>
                <w:rFonts w:ascii="Arial" w:hAnsi="Arial" w:cs="Arial"/>
                <w:sz w:val="24"/>
                <w:szCs w:val="24"/>
              </w:rPr>
              <w:lastRenderedPageBreak/>
              <w:t xml:space="preserve">de solicitudes de información o para la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404995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1290B070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995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3CD706F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5F3190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995">
              <w:rPr>
                <w:rFonts w:ascii="Arial" w:hAnsi="Arial" w:cs="Arial"/>
                <w:sz w:val="24"/>
                <w:szCs w:val="24"/>
              </w:rPr>
              <w:t>INSTITUTO DE SALUD PARA EL BIENESTAR.</w:t>
            </w:r>
          </w:p>
          <w:p w14:paraId="5DFD0F9E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4D03FA" w14:textId="77777777" w:rsidR="00A11F4E" w:rsidRPr="00404995" w:rsidRDefault="00A11F4E" w:rsidP="00793A6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4995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359E7705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995">
              <w:rPr>
                <w:rFonts w:ascii="Arial" w:hAnsi="Arial" w:cs="Arial"/>
                <w:sz w:val="24"/>
                <w:szCs w:val="24"/>
              </w:rPr>
              <w:t xml:space="preserve">Calle Gustavo E. Campa #54, Planta Baja, Colonia Guadalupe Inn,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Álvaro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Obregón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, Ciudad de México; C.P. 1020. </w:t>
            </w:r>
          </w:p>
          <w:p w14:paraId="1B48D58F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358126" w14:textId="77777777" w:rsidR="00A11F4E" w:rsidRPr="00404995" w:rsidRDefault="00A11F4E" w:rsidP="00793A6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4995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23A88378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995">
              <w:rPr>
                <w:rFonts w:ascii="Arial" w:hAnsi="Arial" w:cs="Arial"/>
                <w:sz w:val="24"/>
                <w:szCs w:val="24"/>
              </w:rPr>
              <w:t xml:space="preserve"> 5550903600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57499 y 57778.</w:t>
            </w:r>
          </w:p>
          <w:p w14:paraId="12C86551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E39C49" w14:textId="77777777" w:rsidR="00A11F4E" w:rsidRPr="00404995" w:rsidRDefault="00A11F4E" w:rsidP="00793A6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04995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4049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32EF576A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995">
              <w:rPr>
                <w:rFonts w:ascii="Arial" w:hAnsi="Arial" w:cs="Arial"/>
                <w:sz w:val="24"/>
                <w:szCs w:val="24"/>
              </w:rPr>
              <w:t xml:space="preserve">transparencia.insabi@insabi.gob.mx, con la persona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de la Unidad de Transparencia.</w:t>
            </w:r>
          </w:p>
          <w:p w14:paraId="22F94E82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459243" w14:textId="77777777" w:rsidR="00A11F4E" w:rsidRPr="00404995" w:rsidRDefault="00A11F4E" w:rsidP="00793A6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4995">
              <w:rPr>
                <w:rFonts w:ascii="Arial" w:hAnsi="Arial" w:cs="Arial"/>
                <w:b/>
                <w:bCs/>
                <w:sz w:val="24"/>
                <w:szCs w:val="24"/>
              </w:rPr>
              <w:t>Horario de atención:</w:t>
            </w:r>
          </w:p>
          <w:p w14:paraId="750907A7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995">
              <w:rPr>
                <w:rFonts w:ascii="Arial" w:hAnsi="Arial" w:cs="Arial"/>
                <w:sz w:val="24"/>
                <w:szCs w:val="24"/>
              </w:rPr>
              <w:t xml:space="preserve">De 10:00 a 19:00 horas de lunes a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6778069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8627F7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995">
              <w:rPr>
                <w:rFonts w:ascii="Arial" w:hAnsi="Arial" w:cs="Arial"/>
                <w:sz w:val="24"/>
                <w:szCs w:val="24"/>
              </w:rPr>
              <w:lastRenderedPageBreak/>
              <w:t>Atentamente</w:t>
            </w:r>
            <w:proofErr w:type="spellEnd"/>
            <w:r w:rsidRPr="004049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B81741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61015E" w14:textId="77777777" w:rsidR="00A11F4E" w:rsidRPr="00404995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995">
              <w:rPr>
                <w:rFonts w:ascii="Arial" w:hAnsi="Arial" w:cs="Arial"/>
                <w:sz w:val="24"/>
                <w:szCs w:val="24"/>
              </w:rPr>
              <w:t>C. Nancy Viridiana López Mejía</w:t>
            </w:r>
          </w:p>
          <w:p w14:paraId="737E2439" w14:textId="77777777" w:rsidR="00A11F4E" w:rsidRPr="00FE3D7E" w:rsidRDefault="00A11F4E" w:rsidP="00793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3D7E">
              <w:rPr>
                <w:rFonts w:ascii="Arial" w:hAnsi="Arial" w:cs="Arial"/>
              </w:rPr>
              <w:t>Responsable</w:t>
            </w:r>
            <w:proofErr w:type="spellEnd"/>
            <w:r w:rsidRPr="00FE3D7E">
              <w:rPr>
                <w:rFonts w:ascii="Arial" w:hAnsi="Arial" w:cs="Arial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49409DEF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4EF7C426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12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04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122CB5FB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584E1F4C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8137A87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2E5077AB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600BA0CE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924D5D4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52BFB6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359ADDD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6FB74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D6D6EA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FFAACB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9481B24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461569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1B0351D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FF2567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EB6D78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D3597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F1B8E3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F2B63CA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EA022BB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06164C8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3642872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70647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6CA4ABE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1F4E" w:rsidRPr="00755A3B" w14:paraId="15892492" w14:textId="77777777" w:rsidTr="00793A69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AB4F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DA83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FB5E8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6680B6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6064C93D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3</w:t>
            </w:r>
          </w:p>
        </w:tc>
      </w:tr>
    </w:tbl>
    <w:p w14:paraId="41487DE1" w14:textId="77777777" w:rsidR="00404995" w:rsidRDefault="00404995" w:rsidP="00A11F4E">
      <w:pPr>
        <w:spacing w:line="360" w:lineRule="auto"/>
        <w:jc w:val="both"/>
        <w:rPr>
          <w:rFonts w:ascii="Arial" w:eastAsia="Times New Roman" w:hAnsi="Arial" w:cs="Arial"/>
        </w:rPr>
      </w:pPr>
    </w:p>
    <w:p w14:paraId="1DD836E5" w14:textId="572854C2" w:rsidR="00A11F4E" w:rsidRPr="00D82BC3" w:rsidRDefault="00A11F4E" w:rsidP="00A11F4E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0ABEA571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EDDA702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285CD218" w14:textId="4FBB2B5D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s solicitudes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>s con los</w:t>
      </w:r>
      <w:r w:rsidRPr="00D82BC3">
        <w:rPr>
          <w:rFonts w:ascii="Arial" w:hAnsi="Arial" w:cs="Arial"/>
        </w:rPr>
        <w:t xml:space="preserve"> número</w:t>
      </w:r>
      <w:r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2027285230000</w:t>
      </w:r>
      <w:r>
        <w:rPr>
          <w:rFonts w:ascii="Arial" w:hAnsi="Arial" w:cs="Arial"/>
          <w:b/>
          <w:bCs/>
        </w:rPr>
        <w:t xml:space="preserve">85, </w:t>
      </w:r>
      <w:r w:rsidR="00404995" w:rsidRPr="00641668">
        <w:rPr>
          <w:rFonts w:ascii="Arial" w:hAnsi="Arial" w:cs="Arial"/>
          <w:b/>
          <w:bCs/>
        </w:rPr>
        <w:t>2027285230000</w:t>
      </w:r>
      <w:r w:rsidR="00404995">
        <w:rPr>
          <w:rFonts w:ascii="Arial" w:hAnsi="Arial" w:cs="Arial"/>
          <w:b/>
          <w:bCs/>
        </w:rPr>
        <w:t>88 y</w:t>
      </w:r>
      <w:r>
        <w:rPr>
          <w:rFonts w:ascii="Arial" w:hAnsi="Arial" w:cs="Arial"/>
          <w:b/>
          <w:bCs/>
        </w:rPr>
        <w:t xml:space="preserve"> </w:t>
      </w:r>
      <w:r w:rsidRPr="00641668">
        <w:rPr>
          <w:rFonts w:ascii="Arial" w:hAnsi="Arial" w:cs="Arial"/>
          <w:b/>
          <w:bCs/>
        </w:rPr>
        <w:t>2027285230000</w:t>
      </w:r>
      <w:r>
        <w:rPr>
          <w:rFonts w:ascii="Arial" w:hAnsi="Arial" w:cs="Arial"/>
          <w:b/>
          <w:bCs/>
        </w:rPr>
        <w:t xml:space="preserve">91. </w:t>
      </w:r>
      <w:r w:rsidRPr="00631CA7">
        <w:rPr>
          <w:rFonts w:ascii="Arial" w:hAnsi="Arial" w:cs="Arial"/>
        </w:rPr>
        <w:t>- - - - - - - - - - - - - - - - - - - - - - - - - - - - - -</w:t>
      </w:r>
      <w:r w:rsidR="00404995">
        <w:rPr>
          <w:rFonts w:ascii="Arial" w:hAnsi="Arial" w:cs="Arial"/>
        </w:rPr>
        <w:t xml:space="preserve"> -</w:t>
      </w:r>
      <w:r w:rsidRPr="00631CA7">
        <w:rPr>
          <w:rFonts w:ascii="Arial" w:hAnsi="Arial" w:cs="Arial"/>
        </w:rPr>
        <w:t xml:space="preserve"> </w:t>
      </w:r>
    </w:p>
    <w:p w14:paraId="0BF49872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18909F5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4FCCDA" w14:textId="77777777" w:rsidR="00A11F4E" w:rsidRPr="00D349E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3" w:name="_Hlk121302027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Vigésima Cuarta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doce de abril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>- - - - - - - - -</w:t>
      </w:r>
    </w:p>
    <w:bookmarkEnd w:id="2"/>
    <w:bookmarkEnd w:id="3"/>
    <w:p w14:paraId="218A4897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6FD499" w14:textId="77777777" w:rsidR="00404995" w:rsidRDefault="0040499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C94AA9" w14:textId="77777777" w:rsidR="00404995" w:rsidRDefault="0040499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0F907C" w14:textId="77777777" w:rsidR="00A11F4E" w:rsidRPr="00D82BC3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D26D7C3" w14:textId="77777777" w:rsidR="00A11F4E" w:rsidRPr="00D82BC3" w:rsidRDefault="00A11F4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6303134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71DC57CD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D867AE" w14:textId="77777777" w:rsidR="00404995" w:rsidRDefault="0040499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3AC987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   C. 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4522618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Vocal Primera</w:t>
      </w:r>
      <w:r w:rsidRPr="00D82BC3">
        <w:rPr>
          <w:rFonts w:ascii="Arial" w:hAnsi="Arial" w:cs="Arial"/>
        </w:rPr>
        <w:t>.</w:t>
      </w:r>
    </w:p>
    <w:p w14:paraId="6E8C4FD7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DFE53E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00DDB2" w14:textId="77777777" w:rsidR="00404995" w:rsidRDefault="00404995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6A3200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0CDF80" w14:textId="77777777" w:rsidR="00A11F4E" w:rsidRPr="00D82BC3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C. </w:t>
      </w:r>
      <w:r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01986961" w14:textId="50FE3B56" w:rsidR="00150315" w:rsidRP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Vocal Segundo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>Comisario</w:t>
      </w:r>
    </w:p>
    <w:sectPr w:rsidR="00150315" w:rsidRPr="00A11F4E" w:rsidSect="00496B6A">
      <w:headerReference w:type="default" r:id="rId7"/>
      <w:footerReference w:type="default" r:id="rId8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A99D" w14:textId="77777777" w:rsidR="00EE5A28" w:rsidRDefault="00EE5A28" w:rsidP="00505074">
      <w:r>
        <w:separator/>
      </w:r>
    </w:p>
  </w:endnote>
  <w:endnote w:type="continuationSeparator" w:id="0">
    <w:p w14:paraId="18701A54" w14:textId="77777777" w:rsidR="00EE5A28" w:rsidRDefault="00EE5A28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C2F7" w14:textId="77777777" w:rsidR="00A11F4E" w:rsidRDefault="00A11F4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</w:p>
  <w:p w14:paraId="09D62FF1" w14:textId="77777777" w:rsidR="00A11F4E" w:rsidRDefault="00A11F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38AF" w14:textId="77777777" w:rsidR="00EE5A28" w:rsidRDefault="00EE5A28" w:rsidP="00505074">
      <w:r>
        <w:separator/>
      </w:r>
    </w:p>
  </w:footnote>
  <w:footnote w:type="continuationSeparator" w:id="0">
    <w:p w14:paraId="1648E736" w14:textId="77777777" w:rsidR="00EE5A28" w:rsidRDefault="00EE5A28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75AB7"/>
    <w:rsid w:val="000C136A"/>
    <w:rsid w:val="00150315"/>
    <w:rsid w:val="00191709"/>
    <w:rsid w:val="001A1CF7"/>
    <w:rsid w:val="001C3A24"/>
    <w:rsid w:val="001C5977"/>
    <w:rsid w:val="001D30EE"/>
    <w:rsid w:val="002060F1"/>
    <w:rsid w:val="002C54D1"/>
    <w:rsid w:val="002D152B"/>
    <w:rsid w:val="00320B59"/>
    <w:rsid w:val="00352F70"/>
    <w:rsid w:val="0037163E"/>
    <w:rsid w:val="003F7C21"/>
    <w:rsid w:val="00404995"/>
    <w:rsid w:val="00496B6A"/>
    <w:rsid w:val="00505074"/>
    <w:rsid w:val="005F6794"/>
    <w:rsid w:val="0061401C"/>
    <w:rsid w:val="006632A1"/>
    <w:rsid w:val="006647D2"/>
    <w:rsid w:val="00801920"/>
    <w:rsid w:val="008207C8"/>
    <w:rsid w:val="009100C6"/>
    <w:rsid w:val="00920943"/>
    <w:rsid w:val="009E20E2"/>
    <w:rsid w:val="00A11F4E"/>
    <w:rsid w:val="00A31065"/>
    <w:rsid w:val="00A56332"/>
    <w:rsid w:val="00C07082"/>
    <w:rsid w:val="00C25E29"/>
    <w:rsid w:val="00C335F7"/>
    <w:rsid w:val="00CB7833"/>
    <w:rsid w:val="00CC05E7"/>
    <w:rsid w:val="00D96B13"/>
    <w:rsid w:val="00DC0B0F"/>
    <w:rsid w:val="00DC1402"/>
    <w:rsid w:val="00DC65C4"/>
    <w:rsid w:val="00EE48C4"/>
    <w:rsid w:val="00EE5A28"/>
    <w:rsid w:val="00F023FE"/>
    <w:rsid w:val="00F36284"/>
    <w:rsid w:val="00F56F58"/>
    <w:rsid w:val="00F6330E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A11F4E"/>
  </w:style>
  <w:style w:type="table" w:styleId="Tablaconcuadrcula">
    <w:name w:val="Table Grid"/>
    <w:basedOn w:val="Tablanormal"/>
    <w:uiPriority w:val="59"/>
    <w:rsid w:val="00A11F4E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2605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4</cp:revision>
  <cp:lastPrinted>2021-11-03T21:04:00Z</cp:lastPrinted>
  <dcterms:created xsi:type="dcterms:W3CDTF">2023-04-11T19:37:00Z</dcterms:created>
  <dcterms:modified xsi:type="dcterms:W3CDTF">2023-04-11T20:08:00Z</dcterms:modified>
</cp:coreProperties>
</file>