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842D8" w14:textId="3BF0D94D" w:rsidR="00231812" w:rsidRPr="00D44BE4" w:rsidRDefault="00231812" w:rsidP="00231812">
      <w:pPr>
        <w:spacing w:line="360" w:lineRule="auto"/>
        <w:jc w:val="right"/>
        <w:rPr>
          <w:rFonts w:ascii="Arial" w:eastAsia="Times New Roman" w:hAnsi="Arial" w:cs="Arial"/>
          <w:b/>
          <w:lang w:val="es-ES_tradnl"/>
        </w:rPr>
      </w:pPr>
      <w:r w:rsidRPr="00D44BE4">
        <w:rPr>
          <w:rFonts w:ascii="Arial" w:eastAsia="Times New Roman" w:hAnsi="Arial" w:cs="Arial"/>
          <w:b/>
          <w:lang w:val="es-ES_tradnl"/>
        </w:rPr>
        <w:t>ACUERDO/OGAIPO/CT/0</w:t>
      </w:r>
      <w:r w:rsidR="00CE0FE6">
        <w:rPr>
          <w:rFonts w:ascii="Arial" w:eastAsia="Times New Roman" w:hAnsi="Arial" w:cs="Arial"/>
          <w:b/>
          <w:lang w:val="es-ES_tradnl"/>
        </w:rPr>
        <w:t>3</w:t>
      </w:r>
      <w:r w:rsidR="00DA31C2">
        <w:rPr>
          <w:rFonts w:ascii="Arial" w:eastAsia="Times New Roman" w:hAnsi="Arial" w:cs="Arial"/>
          <w:b/>
          <w:lang w:val="es-ES_tradnl"/>
        </w:rPr>
        <w:t>8</w:t>
      </w:r>
      <w:r w:rsidRPr="00D44BE4">
        <w:rPr>
          <w:rFonts w:ascii="Arial" w:eastAsia="Times New Roman" w:hAnsi="Arial" w:cs="Arial"/>
          <w:b/>
          <w:lang w:val="es-ES_tradnl"/>
        </w:rPr>
        <w:t>/202</w:t>
      </w:r>
      <w:r>
        <w:rPr>
          <w:rFonts w:ascii="Arial" w:eastAsia="Times New Roman" w:hAnsi="Arial" w:cs="Arial"/>
          <w:b/>
          <w:lang w:val="es-ES_tradnl"/>
        </w:rPr>
        <w:t>3</w:t>
      </w:r>
    </w:p>
    <w:p w14:paraId="0FA91D68" w14:textId="77A1F9AD" w:rsidR="00231812" w:rsidRDefault="00231812" w:rsidP="00231812">
      <w:pPr>
        <w:pStyle w:val="Sinespaciado"/>
        <w:spacing w:line="360" w:lineRule="auto"/>
        <w:jc w:val="both"/>
        <w:rPr>
          <w:rFonts w:ascii="Arial" w:hAnsi="Arial" w:cs="Arial"/>
          <w:b/>
          <w:lang w:val="es-ES_tradnl" w:eastAsia="es-MX"/>
        </w:rPr>
      </w:pPr>
      <w:r w:rsidRPr="00D44BE4">
        <w:rPr>
          <w:rFonts w:ascii="Arial" w:hAnsi="Arial" w:cs="Arial"/>
          <w:b/>
          <w:lang w:val="es-ES_tradnl" w:eastAsia="es-MX"/>
        </w:rPr>
        <w:t>ACUERDO</w:t>
      </w:r>
      <w:r>
        <w:rPr>
          <w:rFonts w:ascii="Arial" w:hAnsi="Arial" w:cs="Arial"/>
          <w:b/>
          <w:lang w:val="es-ES_tradnl" w:eastAsia="es-MX"/>
        </w:rPr>
        <w:t xml:space="preserve"> MEDIANTE EL CUAL EL COMITÉ DE TRANSPARENCIA DEL OGAIPO CONFIRMA, MODIFICA O REVOCA LAS DETERMINACIONES QUE EN MATERIA </w:t>
      </w:r>
      <w:r w:rsidRPr="00D44BE4">
        <w:rPr>
          <w:rFonts w:ascii="Arial" w:hAnsi="Arial" w:cs="Arial"/>
          <w:b/>
          <w:lang w:val="es-ES_tradnl" w:eastAsia="es-MX"/>
        </w:rPr>
        <w:t xml:space="preserve"> DE </w:t>
      </w:r>
      <w:r w:rsidRPr="00D44BE4">
        <w:rPr>
          <w:rFonts w:ascii="Arial" w:eastAsia="Times New Roman" w:hAnsi="Arial" w:cs="Arial"/>
          <w:b/>
          <w:lang w:val="es-ES_tradnl"/>
        </w:rPr>
        <w:t>CLASIFICACIÓN DE INFORMACIÓN</w:t>
      </w:r>
      <w:r w:rsidRPr="00D44BE4">
        <w:rPr>
          <w:rFonts w:ascii="Arial" w:hAnsi="Arial" w:cs="Arial"/>
          <w:b/>
          <w:lang w:val="es-ES_tradnl" w:eastAsia="es-MX"/>
        </w:rPr>
        <w:t xml:space="preserve"> CONFIDENCIAL</w:t>
      </w:r>
      <w:r>
        <w:rPr>
          <w:rFonts w:ascii="Arial" w:hAnsi="Arial" w:cs="Arial"/>
          <w:b/>
          <w:lang w:val="es-ES_tradnl" w:eastAsia="es-MX"/>
        </w:rPr>
        <w:t xml:space="preserve">, INFORMACIÓN CLASIFICADA COMO RESERVADA, AMPLIACIÓN DE PLAZO DE RESPUESTA, DECLARATORIA DE INEXISTENCIA DE INFORMACIÓN Y/O DECLARATORIA DE INCOMPETENCIA, </w:t>
      </w:r>
      <w:r w:rsidRPr="00D44BE4">
        <w:rPr>
          <w:rFonts w:ascii="Arial" w:hAnsi="Arial" w:cs="Arial"/>
          <w:b/>
          <w:lang w:val="es-ES_tradnl" w:eastAsia="es-MX"/>
        </w:rPr>
        <w:t>EMITE</w:t>
      </w:r>
      <w:r>
        <w:rPr>
          <w:rFonts w:ascii="Arial" w:hAnsi="Arial" w:cs="Arial"/>
          <w:b/>
          <w:lang w:val="es-ES_tradnl" w:eastAsia="es-MX"/>
        </w:rPr>
        <w:t>N LA</w:t>
      </w:r>
      <w:r w:rsidR="00640DF0">
        <w:rPr>
          <w:rFonts w:ascii="Arial" w:hAnsi="Arial" w:cs="Arial"/>
          <w:b/>
          <w:lang w:val="es-ES_tradnl" w:eastAsia="es-MX"/>
        </w:rPr>
        <w:t>S</w:t>
      </w:r>
      <w:r>
        <w:rPr>
          <w:rFonts w:ascii="Arial" w:hAnsi="Arial" w:cs="Arial"/>
          <w:b/>
          <w:lang w:val="es-ES_tradnl" w:eastAsia="es-MX"/>
        </w:rPr>
        <w:t xml:space="preserve"> UNIDADES ADMINISTRATIVAS DEL </w:t>
      </w:r>
      <w:r w:rsidRPr="00D44BE4">
        <w:rPr>
          <w:rFonts w:ascii="Arial" w:hAnsi="Arial" w:cs="Arial"/>
          <w:b/>
          <w:lang w:val="es-ES_tradnl" w:eastAsia="es-MX"/>
        </w:rPr>
        <w:t>ÓRGANO GARANTE DE ACCESO A LA INFORMACIÓN PÚBLICA, TRANSPARENCIA, PROTECCIÓN DE DATOS PERSONALES Y BUEN GOBIERNO DEL ESTADO DE OAXACA.</w:t>
      </w:r>
      <w:r>
        <w:rPr>
          <w:rFonts w:ascii="Arial" w:hAnsi="Arial" w:cs="Arial"/>
          <w:b/>
          <w:lang w:val="es-ES_tradnl" w:eastAsia="es-MX"/>
        </w:rPr>
        <w:t xml:space="preserve"> - - - - - - - - - - - </w:t>
      </w:r>
    </w:p>
    <w:p w14:paraId="65D9D673" w14:textId="77777777" w:rsidR="00231812" w:rsidRPr="00D44BE4" w:rsidRDefault="00231812" w:rsidP="00231812">
      <w:pPr>
        <w:pStyle w:val="Sinespaciado"/>
        <w:spacing w:line="360" w:lineRule="auto"/>
        <w:jc w:val="both"/>
        <w:rPr>
          <w:rFonts w:ascii="Arial" w:hAnsi="Arial" w:cs="Arial"/>
          <w:b/>
          <w:lang w:val="es-ES_tradnl" w:eastAsia="es-MX"/>
        </w:rPr>
      </w:pPr>
    </w:p>
    <w:p w14:paraId="7104F867" w14:textId="77777777" w:rsidR="00231812" w:rsidRPr="00D44BE4" w:rsidRDefault="00231812" w:rsidP="00231812">
      <w:pPr>
        <w:pStyle w:val="Sinespaciado"/>
        <w:spacing w:line="360" w:lineRule="auto"/>
        <w:jc w:val="center"/>
        <w:rPr>
          <w:rFonts w:ascii="Arial" w:eastAsia="Calibri" w:hAnsi="Arial" w:cs="Arial"/>
          <w:b/>
          <w:lang w:val="es-ES_tradnl"/>
        </w:rPr>
      </w:pPr>
      <w:r w:rsidRPr="00D44BE4">
        <w:rPr>
          <w:rFonts w:ascii="Arial" w:eastAsia="Calibri" w:hAnsi="Arial" w:cs="Arial"/>
          <w:b/>
          <w:lang w:val="es-ES_tradnl"/>
        </w:rPr>
        <w:t>ANTECEDENTES</w:t>
      </w:r>
    </w:p>
    <w:p w14:paraId="66BA8692" w14:textId="77777777" w:rsidR="00231812" w:rsidRPr="009C412E" w:rsidRDefault="00231812" w:rsidP="00231812">
      <w:pPr>
        <w:pStyle w:val="Sinespaciado"/>
        <w:spacing w:line="360" w:lineRule="auto"/>
        <w:jc w:val="both"/>
        <w:rPr>
          <w:rFonts w:ascii="Arial" w:eastAsia="Times New Roman" w:hAnsi="Arial" w:cs="Arial"/>
          <w:lang w:val="es-ES_tradnl"/>
        </w:rPr>
      </w:pPr>
      <w:r w:rsidRPr="009C412E">
        <w:rPr>
          <w:rFonts w:ascii="Arial" w:eastAsia="Times New Roman" w:hAnsi="Arial" w:cs="Arial"/>
          <w:lang w:val="es-ES_tradnl"/>
        </w:rPr>
        <w:t xml:space="preserve">1.- En la primera sesión Ordinaria 2021 del Consejo General del Órgano Garante de Acceso a la Información Pública, Transparencia, Protección de Datos Personales y Buen Gobierno del Estado de Oaxaca, celebrada el día 12 de noviembre de 2021, el Consejo General del este Órgano, en su dualidad de Sujeto Obligado y Órgano Garante designó a las y los integrantes del Comité de Transparencia. - - - - - - - - - - </w:t>
      </w:r>
    </w:p>
    <w:p w14:paraId="1CC97252" w14:textId="7D933177" w:rsidR="00231812" w:rsidRPr="009C412E" w:rsidRDefault="00231812" w:rsidP="00231812">
      <w:pPr>
        <w:pStyle w:val="Sinespaciado"/>
        <w:spacing w:line="360" w:lineRule="auto"/>
        <w:jc w:val="both"/>
        <w:rPr>
          <w:rFonts w:ascii="Arial" w:eastAsia="Times New Roman" w:hAnsi="Arial" w:cs="Arial"/>
          <w:lang w:val="es-ES_tradnl"/>
        </w:rPr>
      </w:pPr>
      <w:r w:rsidRPr="009C412E">
        <w:rPr>
          <w:rFonts w:ascii="Arial" w:eastAsia="Times New Roman" w:hAnsi="Arial" w:cs="Arial"/>
          <w:lang w:val="es-ES_tradnl"/>
        </w:rPr>
        <w:t xml:space="preserve">2.- </w:t>
      </w:r>
      <w:r w:rsidR="00CE0FE6" w:rsidRPr="009C412E">
        <w:rPr>
          <w:rFonts w:ascii="Arial" w:eastAsia="Times New Roman" w:hAnsi="Arial" w:cs="Arial"/>
          <w:lang w:val="es-ES_tradnl"/>
        </w:rPr>
        <w:t xml:space="preserve">En atención </w:t>
      </w:r>
      <w:bookmarkStart w:id="0" w:name="_Hlk125975130"/>
      <w:r w:rsidR="00CE0FE6" w:rsidRPr="009C412E">
        <w:rPr>
          <w:rFonts w:ascii="Arial" w:eastAsia="Times New Roman" w:hAnsi="Arial" w:cs="Arial"/>
          <w:lang w:val="es-ES_tradnl"/>
        </w:rPr>
        <w:t>a l</w:t>
      </w:r>
      <w:r w:rsidR="00ED52CC" w:rsidRPr="009C412E">
        <w:rPr>
          <w:rFonts w:ascii="Arial" w:eastAsia="Times New Roman" w:hAnsi="Arial" w:cs="Arial"/>
          <w:lang w:val="es-ES_tradnl"/>
        </w:rPr>
        <w:t>os oficios OGAIPO/UT/</w:t>
      </w:r>
      <w:r w:rsidR="009752B8">
        <w:rPr>
          <w:rFonts w:ascii="Arial" w:eastAsia="Times New Roman" w:hAnsi="Arial" w:cs="Arial"/>
          <w:lang w:val="es-ES_tradnl"/>
        </w:rPr>
        <w:t>0100</w:t>
      </w:r>
      <w:r w:rsidR="00ED52CC" w:rsidRPr="009C412E">
        <w:rPr>
          <w:rFonts w:ascii="Arial" w:eastAsia="Times New Roman" w:hAnsi="Arial" w:cs="Arial"/>
          <w:lang w:val="es-ES_tradnl"/>
        </w:rPr>
        <w:t>/2023</w:t>
      </w:r>
      <w:r w:rsidR="009752B8">
        <w:rPr>
          <w:rFonts w:ascii="Arial" w:eastAsia="Times New Roman" w:hAnsi="Arial" w:cs="Arial"/>
          <w:lang w:val="es-ES_tradnl"/>
        </w:rPr>
        <w:t xml:space="preserve"> y</w:t>
      </w:r>
      <w:r w:rsidR="00ED52CC" w:rsidRPr="009C412E">
        <w:rPr>
          <w:rFonts w:ascii="Arial" w:eastAsia="Times New Roman" w:hAnsi="Arial" w:cs="Arial"/>
          <w:lang w:val="es-ES_tradnl"/>
        </w:rPr>
        <w:t xml:space="preserve"> OGAIPO/UT/0</w:t>
      </w:r>
      <w:r w:rsidR="009752B8">
        <w:rPr>
          <w:rFonts w:ascii="Arial" w:eastAsia="Times New Roman" w:hAnsi="Arial" w:cs="Arial"/>
          <w:lang w:val="es-ES_tradnl"/>
        </w:rPr>
        <w:t>341</w:t>
      </w:r>
      <w:r w:rsidR="00ED52CC" w:rsidRPr="009C412E">
        <w:rPr>
          <w:rFonts w:ascii="Arial" w:eastAsia="Times New Roman" w:hAnsi="Arial" w:cs="Arial"/>
          <w:lang w:val="es-ES_tradnl"/>
        </w:rPr>
        <w:t>/2023</w:t>
      </w:r>
      <w:r w:rsidR="009752B8">
        <w:rPr>
          <w:rFonts w:ascii="Arial" w:eastAsia="Times New Roman" w:hAnsi="Arial" w:cs="Arial"/>
          <w:lang w:val="es-ES_tradnl"/>
        </w:rPr>
        <w:t xml:space="preserve"> referente al Recurso de Revisión R.R.A.I./0437/2023/SICOM derivado de la solicitud</w:t>
      </w:r>
      <w:r w:rsidR="00ED52CC" w:rsidRPr="009C412E">
        <w:rPr>
          <w:rFonts w:ascii="Arial" w:eastAsia="Times New Roman" w:hAnsi="Arial" w:cs="Arial"/>
          <w:lang w:val="es-ES_tradnl"/>
        </w:rPr>
        <w:t xml:space="preserve"> </w:t>
      </w:r>
      <w:r w:rsidR="00CE0FE6">
        <w:rPr>
          <w:rFonts w:ascii="Arial" w:eastAsia="Times New Roman" w:hAnsi="Arial" w:cs="Arial"/>
          <w:lang w:val="es-ES_tradnl"/>
        </w:rPr>
        <w:t xml:space="preserve">de acceso a la información pública con número de folio </w:t>
      </w:r>
      <w:r w:rsidR="00CE0FE6" w:rsidRPr="009C412E">
        <w:rPr>
          <w:rFonts w:ascii="Arial" w:eastAsia="Times New Roman" w:hAnsi="Arial" w:cs="Arial"/>
          <w:lang w:val="es-ES_tradnl"/>
        </w:rPr>
        <w:t>2</w:t>
      </w:r>
      <w:r w:rsidR="00A63775" w:rsidRPr="009C412E">
        <w:rPr>
          <w:rFonts w:ascii="Arial" w:eastAsia="Times New Roman" w:hAnsi="Arial" w:cs="Arial"/>
          <w:lang w:val="es-ES_tradnl"/>
        </w:rPr>
        <w:t>027285230001</w:t>
      </w:r>
      <w:r w:rsidR="009752B8">
        <w:rPr>
          <w:rFonts w:ascii="Arial" w:eastAsia="Times New Roman" w:hAnsi="Arial" w:cs="Arial"/>
          <w:lang w:val="es-ES_tradnl"/>
        </w:rPr>
        <w:t>05</w:t>
      </w:r>
      <w:r w:rsidR="00A63775" w:rsidRPr="009C412E">
        <w:rPr>
          <w:rFonts w:ascii="Arial" w:eastAsia="Times New Roman" w:hAnsi="Arial" w:cs="Arial"/>
          <w:lang w:val="es-ES_tradnl"/>
        </w:rPr>
        <w:t>,</w:t>
      </w:r>
      <w:r w:rsidR="00CE0FE6" w:rsidRPr="009C412E">
        <w:rPr>
          <w:rFonts w:ascii="Arial" w:eastAsia="Times New Roman" w:hAnsi="Arial" w:cs="Arial"/>
          <w:lang w:val="es-ES_tradnl"/>
        </w:rPr>
        <w:t xml:space="preserve"> </w:t>
      </w:r>
      <w:bookmarkEnd w:id="0"/>
      <w:r w:rsidR="00CE0FE6" w:rsidRPr="009C412E">
        <w:rPr>
          <w:rFonts w:ascii="Arial" w:eastAsia="Times New Roman" w:hAnsi="Arial" w:cs="Arial"/>
          <w:lang w:val="es-ES_tradnl"/>
        </w:rPr>
        <w:t xml:space="preserve">recibida mediante el Sistema de Solicitudes de Información del Estado de Oaxaca (SISAI 2.0) este cuerpo colegiado admite y analiza lo conducente. - - - - - - - - - - - - - - - - - </w:t>
      </w:r>
    </w:p>
    <w:p w14:paraId="7FA05FAC" w14:textId="77777777" w:rsidR="00231812" w:rsidRDefault="00231812" w:rsidP="00231812">
      <w:pPr>
        <w:pStyle w:val="Sinespaciado"/>
        <w:spacing w:line="360" w:lineRule="auto"/>
        <w:jc w:val="center"/>
        <w:rPr>
          <w:rFonts w:ascii="Arial" w:eastAsia="Calibri" w:hAnsi="Arial" w:cs="Arial"/>
          <w:b/>
          <w:lang w:val="es-ES_tradnl"/>
        </w:rPr>
      </w:pPr>
    </w:p>
    <w:p w14:paraId="6F2AE157" w14:textId="587AF1F0" w:rsidR="00231812" w:rsidRPr="00D44BE4" w:rsidRDefault="00231812" w:rsidP="00231812">
      <w:pPr>
        <w:pStyle w:val="Sinespaciado"/>
        <w:spacing w:line="360" w:lineRule="auto"/>
        <w:jc w:val="center"/>
        <w:rPr>
          <w:rFonts w:ascii="Arial" w:eastAsia="Calibri" w:hAnsi="Arial" w:cs="Arial"/>
          <w:b/>
          <w:lang w:val="es-ES_tradnl"/>
        </w:rPr>
      </w:pPr>
      <w:r w:rsidRPr="00D44BE4">
        <w:rPr>
          <w:rFonts w:ascii="Arial" w:eastAsia="Calibri" w:hAnsi="Arial" w:cs="Arial"/>
          <w:b/>
          <w:lang w:val="es-ES_tradnl"/>
        </w:rPr>
        <w:t>CONSIDERANDOS:</w:t>
      </w:r>
    </w:p>
    <w:p w14:paraId="5B13B3B3" w14:textId="77777777" w:rsidR="00231812" w:rsidRPr="00D44BE4" w:rsidRDefault="00231812" w:rsidP="00231812">
      <w:pPr>
        <w:pStyle w:val="Sinespaciado"/>
        <w:spacing w:line="360" w:lineRule="auto"/>
        <w:jc w:val="both"/>
        <w:rPr>
          <w:rFonts w:ascii="Arial" w:eastAsia="Times New Roman" w:hAnsi="Arial" w:cs="Arial"/>
          <w:lang w:val="es-ES_tradnl"/>
        </w:rPr>
      </w:pPr>
      <w:r w:rsidRPr="00D44BE4">
        <w:rPr>
          <w:rFonts w:ascii="Arial" w:eastAsia="Times New Roman" w:hAnsi="Arial" w:cs="Arial"/>
          <w:b/>
          <w:lang w:val="es-ES_tradnl"/>
        </w:rPr>
        <w:t>PRIMERO. -</w:t>
      </w:r>
      <w:r w:rsidRPr="00D44BE4">
        <w:rPr>
          <w:rFonts w:ascii="Arial" w:eastAsia="Times New Roman" w:hAnsi="Arial" w:cs="Arial"/>
          <w:lang w:val="es-ES_tradnl"/>
        </w:rPr>
        <w:t xml:space="preserve"> Con base en lo dispuesto por los artículos 44 fracción II de la Ley General de Transparencia y Acceso a la Información Pública y 73 fracción II de la Ley de Transparencia, Acceso a la Información Pública y Buen Gobierno para el Estado de Oaxaca, y 15 fracción </w:t>
      </w:r>
      <w:r w:rsidRPr="00D44BE4">
        <w:rPr>
          <w:rFonts w:ascii="Arial" w:eastAsia="Calibri" w:hAnsi="Arial" w:cs="Arial"/>
          <w:lang w:val="es-ES_tradnl"/>
        </w:rPr>
        <w:t xml:space="preserve">IX del Reglamento Interno del Comité de Transparencia del </w:t>
      </w:r>
      <w:r>
        <w:rPr>
          <w:rFonts w:ascii="Arial" w:eastAsia="Calibri" w:hAnsi="Arial" w:cs="Arial"/>
          <w:lang w:val="es-ES_tradnl"/>
        </w:rPr>
        <w:t>Órgano Garante de Acceso a la Información Pública, Transparencia, Protección de Datos Personales y Buen Gobierno</w:t>
      </w:r>
      <w:r w:rsidRPr="00D44BE4">
        <w:rPr>
          <w:rFonts w:ascii="Arial" w:eastAsia="Calibri" w:hAnsi="Arial" w:cs="Arial"/>
          <w:lang w:val="es-ES_tradnl"/>
        </w:rPr>
        <w:t xml:space="preserve"> del Estado de Oaxaca</w:t>
      </w:r>
      <w:r w:rsidRPr="00D44BE4">
        <w:rPr>
          <w:rFonts w:ascii="Arial" w:eastAsia="Times New Roman" w:hAnsi="Arial" w:cs="Arial"/>
          <w:lang w:val="es-ES_tradnl"/>
        </w:rPr>
        <w:t xml:space="preserve">.- - - - - - - - - - </w:t>
      </w:r>
      <w:r>
        <w:rPr>
          <w:rFonts w:ascii="Arial" w:eastAsia="Times New Roman" w:hAnsi="Arial" w:cs="Arial"/>
          <w:lang w:val="es-ES_tradnl"/>
        </w:rPr>
        <w:t xml:space="preserve">- - - - - - - - - - - - - - - - - - - - - - - - - - - - - - - - - - - - - - - - - - - - - </w:t>
      </w:r>
    </w:p>
    <w:p w14:paraId="346FA4F7" w14:textId="53BAFE04" w:rsidR="00231812" w:rsidRDefault="00231812" w:rsidP="00231812">
      <w:pPr>
        <w:spacing w:line="360" w:lineRule="auto"/>
        <w:jc w:val="both"/>
        <w:rPr>
          <w:rFonts w:ascii="Arial" w:eastAsia="Times New Roman" w:hAnsi="Arial" w:cs="Arial"/>
          <w:bCs/>
          <w:lang w:val="es-ES_tradnl"/>
        </w:rPr>
      </w:pPr>
      <w:r w:rsidRPr="00391452">
        <w:rPr>
          <w:rFonts w:ascii="Arial" w:eastAsia="Times New Roman" w:hAnsi="Arial" w:cs="Arial"/>
          <w:b/>
          <w:lang w:val="es-ES_tradnl"/>
        </w:rPr>
        <w:t>SEGUNDO. -</w:t>
      </w:r>
      <w:r w:rsidRPr="00391452">
        <w:rPr>
          <w:rFonts w:ascii="Arial" w:eastAsia="Times New Roman" w:hAnsi="Arial" w:cs="Arial"/>
          <w:lang w:val="es-ES_tradnl"/>
        </w:rPr>
        <w:t xml:space="preserve"> </w:t>
      </w:r>
      <w:r w:rsidRPr="00391452">
        <w:rPr>
          <w:rFonts w:ascii="Arial" w:eastAsia="Times New Roman" w:hAnsi="Arial" w:cs="Arial"/>
          <w:bCs/>
          <w:lang w:val="es-ES_tradnl"/>
        </w:rPr>
        <w:t xml:space="preserve">Con fecha </w:t>
      </w:r>
      <w:r w:rsidR="00A63775">
        <w:rPr>
          <w:rFonts w:ascii="Arial" w:eastAsia="Times New Roman" w:hAnsi="Arial" w:cs="Arial"/>
          <w:bCs/>
          <w:lang w:val="es-ES_tradnl"/>
        </w:rPr>
        <w:t>doce de mayo</w:t>
      </w:r>
      <w:r w:rsidRPr="00391452">
        <w:rPr>
          <w:rFonts w:ascii="Arial" w:eastAsia="Times New Roman" w:hAnsi="Arial" w:cs="Arial"/>
          <w:bCs/>
          <w:lang w:val="es-ES_tradnl"/>
        </w:rPr>
        <w:t xml:space="preserve"> de </w:t>
      </w:r>
      <w:r w:rsidR="009752B8">
        <w:rPr>
          <w:rFonts w:ascii="Arial" w:eastAsia="Times New Roman" w:hAnsi="Arial" w:cs="Arial"/>
          <w:bCs/>
          <w:lang w:val="es-ES_tradnl"/>
        </w:rPr>
        <w:t>dos mil veintitrés</w:t>
      </w:r>
      <w:r w:rsidRPr="00391452">
        <w:rPr>
          <w:rFonts w:ascii="Arial" w:eastAsia="Times New Roman" w:hAnsi="Arial" w:cs="Arial"/>
          <w:bCs/>
          <w:lang w:val="es-ES_tradnl"/>
        </w:rPr>
        <w:t xml:space="preserve"> fue recibido por este Órgano Colegiado </w:t>
      </w:r>
      <w:r>
        <w:rPr>
          <w:rFonts w:ascii="Arial" w:eastAsia="Times New Roman" w:hAnsi="Arial" w:cs="Arial"/>
          <w:bCs/>
          <w:lang w:val="es-ES_tradnl"/>
        </w:rPr>
        <w:t>el</w:t>
      </w:r>
      <w:r w:rsidRPr="00391452">
        <w:rPr>
          <w:rFonts w:ascii="Arial" w:eastAsia="Times New Roman" w:hAnsi="Arial" w:cs="Arial"/>
          <w:bCs/>
          <w:lang w:val="es-ES_tradnl"/>
        </w:rPr>
        <w:t xml:space="preserve"> oficio con número OGAIPO/</w:t>
      </w:r>
      <w:r w:rsidR="00CE0FE6">
        <w:rPr>
          <w:rFonts w:ascii="Arial" w:eastAsia="Times New Roman" w:hAnsi="Arial" w:cs="Arial"/>
          <w:bCs/>
          <w:lang w:val="es-ES_tradnl"/>
        </w:rPr>
        <w:t>DA</w:t>
      </w:r>
      <w:r w:rsidRPr="00391452">
        <w:rPr>
          <w:rFonts w:ascii="Arial" w:eastAsia="Times New Roman" w:hAnsi="Arial" w:cs="Arial"/>
          <w:bCs/>
          <w:lang w:val="es-ES_tradnl"/>
        </w:rPr>
        <w:t>/</w:t>
      </w:r>
      <w:r w:rsidR="009752B8">
        <w:rPr>
          <w:rFonts w:ascii="Arial" w:eastAsia="Times New Roman" w:hAnsi="Arial" w:cs="Arial"/>
          <w:bCs/>
          <w:lang w:val="es-ES_tradnl"/>
        </w:rPr>
        <w:t>0407</w:t>
      </w:r>
      <w:r w:rsidRPr="00391452">
        <w:rPr>
          <w:rFonts w:ascii="Arial" w:eastAsia="Times New Roman" w:hAnsi="Arial" w:cs="Arial"/>
          <w:bCs/>
          <w:lang w:val="es-ES_tradnl"/>
        </w:rPr>
        <w:t>/202</w:t>
      </w:r>
      <w:r>
        <w:rPr>
          <w:rFonts w:ascii="Arial" w:eastAsia="Times New Roman" w:hAnsi="Arial" w:cs="Arial"/>
          <w:bCs/>
          <w:lang w:val="es-ES_tradnl"/>
        </w:rPr>
        <w:t xml:space="preserve">3, </w:t>
      </w:r>
      <w:r w:rsidRPr="00391452">
        <w:rPr>
          <w:rFonts w:ascii="Arial" w:eastAsia="Times New Roman" w:hAnsi="Arial" w:cs="Arial"/>
          <w:bCs/>
          <w:lang w:val="es-ES_tradnl"/>
        </w:rPr>
        <w:t xml:space="preserve">de fecha </w:t>
      </w:r>
      <w:r w:rsidR="00A63775">
        <w:rPr>
          <w:rFonts w:ascii="Arial" w:eastAsia="Times New Roman" w:hAnsi="Arial" w:cs="Arial"/>
          <w:bCs/>
          <w:lang w:val="es-ES_tradnl"/>
        </w:rPr>
        <w:t>once</w:t>
      </w:r>
      <w:r>
        <w:rPr>
          <w:rFonts w:ascii="Arial" w:eastAsia="Times New Roman" w:hAnsi="Arial" w:cs="Arial"/>
          <w:bCs/>
          <w:lang w:val="es-ES_tradnl"/>
        </w:rPr>
        <w:t xml:space="preserve"> </w:t>
      </w:r>
      <w:r w:rsidRPr="00391452">
        <w:rPr>
          <w:rFonts w:ascii="Arial" w:eastAsia="Times New Roman" w:hAnsi="Arial" w:cs="Arial"/>
          <w:bCs/>
          <w:lang w:val="es-ES_tradnl"/>
        </w:rPr>
        <w:t xml:space="preserve">de </w:t>
      </w:r>
      <w:r w:rsidR="00A63775">
        <w:rPr>
          <w:rFonts w:ascii="Arial" w:eastAsia="Times New Roman" w:hAnsi="Arial" w:cs="Arial"/>
          <w:bCs/>
          <w:lang w:val="es-ES_tradnl"/>
        </w:rPr>
        <w:t>mayo</w:t>
      </w:r>
      <w:r w:rsidRPr="00391452">
        <w:rPr>
          <w:rFonts w:ascii="Arial" w:eastAsia="Times New Roman" w:hAnsi="Arial" w:cs="Arial"/>
          <w:bCs/>
          <w:lang w:val="es-ES_tradnl"/>
        </w:rPr>
        <w:t xml:space="preserve"> de </w:t>
      </w:r>
      <w:r w:rsidR="00640DF0">
        <w:rPr>
          <w:rFonts w:ascii="Arial" w:eastAsia="Times New Roman" w:hAnsi="Arial" w:cs="Arial"/>
          <w:bCs/>
          <w:lang w:val="es-ES_tradnl"/>
        </w:rPr>
        <w:t>dos mil veintitrés</w:t>
      </w:r>
      <w:r w:rsidRPr="00391452">
        <w:rPr>
          <w:rFonts w:ascii="Arial" w:eastAsia="Times New Roman" w:hAnsi="Arial" w:cs="Arial"/>
          <w:bCs/>
          <w:lang w:val="es-ES_tradnl"/>
        </w:rPr>
        <w:t>,</w:t>
      </w:r>
      <w:r>
        <w:rPr>
          <w:rFonts w:ascii="Arial" w:eastAsia="Times New Roman" w:hAnsi="Arial" w:cs="Arial"/>
          <w:bCs/>
          <w:lang w:val="es-ES_tradnl"/>
        </w:rPr>
        <w:t xml:space="preserve"> signado por C. </w:t>
      </w:r>
      <w:r w:rsidR="00940399">
        <w:rPr>
          <w:rFonts w:ascii="Arial" w:eastAsia="Times New Roman" w:hAnsi="Arial" w:cs="Arial"/>
          <w:bCs/>
          <w:lang w:val="es-ES_tradnl"/>
        </w:rPr>
        <w:t>Consuelo Elizabeth Díaz Cruz</w:t>
      </w:r>
      <w:r>
        <w:rPr>
          <w:rFonts w:ascii="Arial" w:eastAsia="Times New Roman" w:hAnsi="Arial" w:cs="Arial"/>
          <w:bCs/>
          <w:lang w:val="es-ES_tradnl"/>
        </w:rPr>
        <w:t xml:space="preserve">, </w:t>
      </w:r>
      <w:proofErr w:type="gramStart"/>
      <w:r w:rsidR="00940399">
        <w:rPr>
          <w:rFonts w:ascii="Arial" w:eastAsia="Times New Roman" w:hAnsi="Arial" w:cs="Arial"/>
          <w:bCs/>
          <w:lang w:val="es-ES_tradnl"/>
        </w:rPr>
        <w:t>Directora</w:t>
      </w:r>
      <w:proofErr w:type="gramEnd"/>
      <w:r w:rsidR="00940399">
        <w:rPr>
          <w:rFonts w:ascii="Arial" w:eastAsia="Times New Roman" w:hAnsi="Arial" w:cs="Arial"/>
          <w:bCs/>
          <w:lang w:val="es-ES_tradnl"/>
        </w:rPr>
        <w:t xml:space="preserve"> de Administración del</w:t>
      </w:r>
      <w:r>
        <w:rPr>
          <w:rFonts w:ascii="Arial" w:eastAsia="Times New Roman" w:hAnsi="Arial" w:cs="Arial"/>
          <w:bCs/>
          <w:lang w:val="es-ES_tradnl"/>
        </w:rPr>
        <w:t xml:space="preserve"> OGAIPO</w:t>
      </w:r>
      <w:r w:rsidRPr="00391452">
        <w:rPr>
          <w:rFonts w:ascii="Arial" w:eastAsia="Times New Roman" w:hAnsi="Arial" w:cs="Arial"/>
          <w:bCs/>
          <w:lang w:val="es-ES_tradnl"/>
        </w:rPr>
        <w:t xml:space="preserve"> mediante </w:t>
      </w:r>
      <w:r>
        <w:rPr>
          <w:rFonts w:ascii="Arial" w:eastAsia="Times New Roman" w:hAnsi="Arial" w:cs="Arial"/>
          <w:bCs/>
          <w:lang w:val="es-ES_tradnl"/>
        </w:rPr>
        <w:t xml:space="preserve">el cual se </w:t>
      </w:r>
      <w:r w:rsidRPr="00391452">
        <w:rPr>
          <w:rFonts w:ascii="Arial" w:eastAsia="Times New Roman" w:hAnsi="Arial" w:cs="Arial"/>
          <w:bCs/>
          <w:lang w:val="es-ES_tradnl"/>
        </w:rPr>
        <w:t xml:space="preserve">manifiesta que: - - - - - - - - - - - </w:t>
      </w:r>
    </w:p>
    <w:p w14:paraId="4836DCCA" w14:textId="7F3C84BC" w:rsidR="00193FDB" w:rsidRPr="00193FDB" w:rsidRDefault="00193FDB" w:rsidP="00193FDB">
      <w:pPr>
        <w:pStyle w:val="Sinespaciado"/>
        <w:spacing w:line="360" w:lineRule="auto"/>
        <w:jc w:val="both"/>
        <w:rPr>
          <w:rFonts w:ascii="Arial" w:hAnsi="Arial" w:cs="Arial"/>
          <w:i/>
          <w:iCs/>
        </w:rPr>
      </w:pPr>
      <w:r>
        <w:rPr>
          <w:rFonts w:ascii="Arial" w:hAnsi="Arial" w:cs="Arial"/>
          <w:i/>
          <w:iCs/>
        </w:rPr>
        <w:t>“</w:t>
      </w:r>
      <w:r w:rsidRPr="00193FDB">
        <w:rPr>
          <w:rFonts w:ascii="Arial" w:hAnsi="Arial" w:cs="Arial"/>
          <w:i/>
          <w:iCs/>
        </w:rPr>
        <w:t xml:space="preserve">Derivado del Recurso de Revisión R.R.A.I./0437/2023/SICOM, que recayó en la Ponencia de la Comisionada </w:t>
      </w:r>
      <w:proofErr w:type="spellStart"/>
      <w:r w:rsidRPr="00193FDB">
        <w:rPr>
          <w:rFonts w:ascii="Arial" w:hAnsi="Arial" w:cs="Arial"/>
          <w:i/>
          <w:iCs/>
        </w:rPr>
        <w:t>Xochitl</w:t>
      </w:r>
      <w:proofErr w:type="spellEnd"/>
      <w:r w:rsidRPr="00193FDB">
        <w:rPr>
          <w:rFonts w:ascii="Arial" w:hAnsi="Arial" w:cs="Arial"/>
          <w:i/>
          <w:iCs/>
        </w:rPr>
        <w:t xml:space="preserve"> Elizabeth Méndez Sánchez, realizado por el recurrente de la solicitud de acceso a la información con número de folio 202728523000105, efectuada vía SISAI 2.0 de la Plataforma Nacional de </w:t>
      </w:r>
      <w:r w:rsidRPr="00193FDB">
        <w:rPr>
          <w:rFonts w:ascii="Arial" w:hAnsi="Arial" w:cs="Arial"/>
          <w:i/>
          <w:iCs/>
        </w:rPr>
        <w:lastRenderedPageBreak/>
        <w:t>Transparencia; y recibido en la Dirección Administrativa a través del oficio OGAIPO/UT/0100/2023, signado por la C. Nancy Viridiana López Mejía, en el que solicita realizar un informe justificado.</w:t>
      </w:r>
      <w:r>
        <w:rPr>
          <w:rFonts w:ascii="Arial" w:hAnsi="Arial" w:cs="Arial"/>
          <w:i/>
          <w:iCs/>
        </w:rPr>
        <w:t xml:space="preserve"> - - - - - - - - - - - - - - - - - - - - - - - - - - - - - - - - - </w:t>
      </w:r>
    </w:p>
    <w:p w14:paraId="3576F6CC" w14:textId="1DFAF70A" w:rsidR="00193FDB" w:rsidRPr="00193FDB" w:rsidRDefault="00193FDB" w:rsidP="00193FDB">
      <w:pPr>
        <w:pStyle w:val="Sinespaciado"/>
        <w:spacing w:line="360" w:lineRule="auto"/>
        <w:jc w:val="both"/>
        <w:rPr>
          <w:rFonts w:ascii="Arial" w:eastAsia="MS Mincho" w:hAnsi="Arial" w:cs="Arial"/>
          <w:i/>
          <w:iCs/>
          <w:lang w:val="es-ES_tradnl" w:eastAsia="es-MX"/>
        </w:rPr>
      </w:pPr>
      <w:r w:rsidRPr="00193FDB">
        <w:rPr>
          <w:rFonts w:ascii="Arial" w:eastAsia="Times New Roman" w:hAnsi="Arial" w:cs="Arial"/>
          <w:i/>
          <w:iCs/>
        </w:rPr>
        <w:t xml:space="preserve">En atención al recurso de revisión </w:t>
      </w:r>
      <w:r w:rsidRPr="00193FDB">
        <w:rPr>
          <w:rFonts w:ascii="Arial" w:hAnsi="Arial" w:cs="Arial"/>
          <w:i/>
          <w:iCs/>
        </w:rPr>
        <w:t>R.R.A.I./0437/2023/SICOM</w:t>
      </w:r>
      <w:r w:rsidRPr="00193FDB">
        <w:rPr>
          <w:rFonts w:ascii="Arial" w:eastAsia="MS Mincho" w:hAnsi="Arial" w:cs="Arial"/>
          <w:i/>
          <w:iCs/>
          <w:lang w:val="es-ES_tradnl" w:eastAsia="es-MX"/>
        </w:rPr>
        <w:t>, emitido mediante acuerdo con fecha ocho de mayo del presente año, a efecto que se rinda un informe justificado, respecto de la inconformidad del recurrente:</w:t>
      </w:r>
      <w:r>
        <w:rPr>
          <w:rFonts w:ascii="Arial" w:eastAsia="MS Mincho" w:hAnsi="Arial" w:cs="Arial"/>
          <w:i/>
          <w:iCs/>
          <w:lang w:val="es-ES_tradnl" w:eastAsia="es-MX"/>
        </w:rPr>
        <w:t xml:space="preserve"> - - - - - - - - - - - - - - - - - - - - </w:t>
      </w:r>
    </w:p>
    <w:p w14:paraId="42855078" w14:textId="68CC69A9" w:rsidR="00193FDB" w:rsidRPr="00193FDB" w:rsidRDefault="00193FDB" w:rsidP="00193FDB">
      <w:pPr>
        <w:pStyle w:val="Sinespaciado"/>
        <w:spacing w:line="360" w:lineRule="auto"/>
        <w:jc w:val="both"/>
        <w:rPr>
          <w:rFonts w:ascii="Arial" w:eastAsia="MS Mincho" w:hAnsi="Arial" w:cs="Arial"/>
          <w:i/>
          <w:iCs/>
          <w:lang w:val="es-ES_tradnl" w:eastAsia="es-MX"/>
        </w:rPr>
      </w:pPr>
      <w:r w:rsidRPr="00193FDB">
        <w:rPr>
          <w:rFonts w:ascii="Arial" w:hAnsi="Arial" w:cs="Arial"/>
          <w:i/>
          <w:iCs/>
        </w:rPr>
        <w:t>“NO ME ENTREGAN LA INFORMACIÓN SOLICITADA SI LA COMISIONA COMO DICE EN SU RESPUESTA LAS CAPACITACIONES A MUNICIPIOS LO HACE POR LAS ATRIBUCIONES DE LA LEY DE TRANSPARENCIA Y REGLAMENTO DEBE DECLARAR FORMALMENTE INEXISTENCIA, QUE CUMPLA CON LA LEY NO PUEDE DAR ESTE TIPO DE RESPUESTAS OPACAS” (Sic)</w:t>
      </w:r>
      <w:r>
        <w:rPr>
          <w:rFonts w:ascii="Arial" w:hAnsi="Arial" w:cs="Arial"/>
          <w:i/>
          <w:iCs/>
        </w:rPr>
        <w:t xml:space="preserve"> - - - - - - - - - - - - - </w:t>
      </w:r>
    </w:p>
    <w:p w14:paraId="5EF86D03" w14:textId="2EB4F31F" w:rsidR="00193FDB" w:rsidRPr="00193FDB" w:rsidRDefault="00193FDB" w:rsidP="00193FDB">
      <w:pPr>
        <w:pStyle w:val="Sinespaciado"/>
        <w:spacing w:line="360" w:lineRule="auto"/>
        <w:jc w:val="both"/>
        <w:rPr>
          <w:rFonts w:ascii="Arial" w:eastAsia="MS Mincho" w:hAnsi="Arial" w:cs="Arial"/>
          <w:i/>
          <w:iCs/>
          <w:lang w:val="es-ES_tradnl" w:eastAsia="es-MX"/>
        </w:rPr>
      </w:pPr>
      <w:r w:rsidRPr="00193FDB">
        <w:rPr>
          <w:rFonts w:ascii="Arial" w:eastAsia="MS Mincho" w:hAnsi="Arial" w:cs="Arial"/>
          <w:i/>
          <w:iCs/>
          <w:lang w:val="es-ES_tradnl" w:eastAsia="es-MX"/>
        </w:rPr>
        <w:t>Habiendo realizado las acciones que corresponden conforme a la normatividad aplicable a la materia se expone lo siguiente:</w:t>
      </w:r>
      <w:r>
        <w:rPr>
          <w:rFonts w:ascii="Arial" w:eastAsia="MS Mincho" w:hAnsi="Arial" w:cs="Arial"/>
          <w:i/>
          <w:iCs/>
          <w:lang w:val="es-ES_tradnl" w:eastAsia="es-MX"/>
        </w:rPr>
        <w:t xml:space="preserve"> - - - - - - - - - - - - - - - - - - - - - - - - - - - </w:t>
      </w:r>
    </w:p>
    <w:p w14:paraId="388E0233" w14:textId="003E7E2B" w:rsidR="00193FDB" w:rsidRPr="00193FDB" w:rsidRDefault="00193FDB" w:rsidP="00193FDB">
      <w:pPr>
        <w:pStyle w:val="Sinespaciado"/>
        <w:spacing w:line="360" w:lineRule="auto"/>
        <w:jc w:val="both"/>
        <w:rPr>
          <w:rFonts w:ascii="Arial" w:eastAsia="MS Mincho" w:hAnsi="Arial" w:cs="Arial"/>
          <w:i/>
          <w:iCs/>
          <w:lang w:val="es-ES_tradnl"/>
        </w:rPr>
      </w:pPr>
      <w:r w:rsidRPr="00193FDB">
        <w:rPr>
          <w:rFonts w:ascii="Arial" w:eastAsia="MS Mincho" w:hAnsi="Arial" w:cs="Arial"/>
          <w:i/>
          <w:iCs/>
          <w:lang w:val="es-ES_tradnl" w:eastAsia="es-MX"/>
        </w:rPr>
        <w:t xml:space="preserve">Esta Dirección Administrativa tuvo a bien formular el informe justificado, con numero de oficio OGAIPO/DA/0402/2023 en el que se confirma la respuesta emitida a la solicitud de información </w:t>
      </w:r>
      <w:r w:rsidRPr="00193FDB">
        <w:rPr>
          <w:rFonts w:ascii="Arial" w:hAnsi="Arial" w:cs="Arial"/>
          <w:i/>
          <w:iCs/>
        </w:rPr>
        <w:t>con número de folio 202728523000105.</w:t>
      </w:r>
      <w:r>
        <w:rPr>
          <w:rFonts w:ascii="Arial" w:hAnsi="Arial" w:cs="Arial"/>
          <w:i/>
          <w:iCs/>
        </w:rPr>
        <w:t xml:space="preserve"> - - - - - - - - - - - - - - </w:t>
      </w:r>
    </w:p>
    <w:p w14:paraId="355D6C4F" w14:textId="526321DB" w:rsidR="00193FDB" w:rsidRPr="00193FDB" w:rsidRDefault="00193FDB" w:rsidP="00193FDB">
      <w:pPr>
        <w:pStyle w:val="Sinespaciado"/>
        <w:spacing w:line="360" w:lineRule="auto"/>
        <w:jc w:val="both"/>
        <w:rPr>
          <w:rFonts w:ascii="Arial" w:hAnsi="Arial" w:cs="Arial"/>
          <w:i/>
          <w:iCs/>
        </w:rPr>
      </w:pPr>
      <w:r w:rsidRPr="00193FDB">
        <w:rPr>
          <w:rFonts w:ascii="Arial" w:hAnsi="Arial" w:cs="Arial"/>
          <w:i/>
          <w:iCs/>
        </w:rPr>
        <w:t>Por lo que, en aras de contribuir al derecho de acceso a la información nuevamente se requirió al Departamento de Recursos Financieros realizar una búsqueda exhaustiva de la información solicitada en la solicitud de información con número de folio 202728523000105.</w:t>
      </w:r>
      <w:r>
        <w:rPr>
          <w:rFonts w:ascii="Arial" w:hAnsi="Arial" w:cs="Arial"/>
          <w:i/>
          <w:iCs/>
        </w:rPr>
        <w:t xml:space="preserve"> - - - - - - - - - - - - - - - - - - - - -- - - - - - - - - - - - - - - - - - - - - - </w:t>
      </w:r>
    </w:p>
    <w:p w14:paraId="0FF8FFB0" w14:textId="245DD767" w:rsidR="00193FDB" w:rsidRPr="00193FDB" w:rsidRDefault="00193FDB" w:rsidP="00193FDB">
      <w:pPr>
        <w:pStyle w:val="Sinespaciado"/>
        <w:spacing w:line="360" w:lineRule="auto"/>
        <w:jc w:val="both"/>
        <w:rPr>
          <w:rFonts w:ascii="Arial" w:hAnsi="Arial" w:cs="Arial"/>
          <w:i/>
          <w:iCs/>
        </w:rPr>
      </w:pPr>
      <w:r w:rsidRPr="00193FDB">
        <w:rPr>
          <w:rFonts w:ascii="Arial" w:hAnsi="Arial" w:cs="Arial"/>
          <w:i/>
          <w:iCs/>
        </w:rPr>
        <w:t xml:space="preserve">Con fecha 10 de mayo a través del Memorándum </w:t>
      </w:r>
      <w:r w:rsidRPr="00193FDB">
        <w:rPr>
          <w:rFonts w:ascii="Arial" w:eastAsia="MS Mincho" w:hAnsi="Arial" w:cs="Arial"/>
          <w:i/>
          <w:iCs/>
          <w:lang w:eastAsia="es-MX"/>
        </w:rPr>
        <w:t xml:space="preserve">OGAIPO/DA/072/2023, se solicita a la </w:t>
      </w:r>
      <w:r w:rsidRPr="00193FDB">
        <w:rPr>
          <w:rFonts w:ascii="Arial" w:hAnsi="Arial" w:cs="Arial"/>
          <w:i/>
          <w:iCs/>
        </w:rPr>
        <w:t xml:space="preserve">C. Norma Raymundo Torres, </w:t>
      </w:r>
      <w:proofErr w:type="gramStart"/>
      <w:r w:rsidRPr="00193FDB">
        <w:rPr>
          <w:rFonts w:ascii="Arial" w:hAnsi="Arial" w:cs="Arial"/>
          <w:i/>
          <w:iCs/>
        </w:rPr>
        <w:t>Jefa</w:t>
      </w:r>
      <w:proofErr w:type="gramEnd"/>
      <w:r w:rsidRPr="00193FDB">
        <w:rPr>
          <w:rFonts w:ascii="Arial" w:hAnsi="Arial" w:cs="Arial"/>
          <w:i/>
          <w:iCs/>
        </w:rPr>
        <w:t xml:space="preserve"> de Recursos Materiales del OGAIPO, realizar una búsqueda minuciosa de la información solicitada mediante solicitud de información con número de folio 202728523000105.</w:t>
      </w:r>
      <w:r>
        <w:rPr>
          <w:rFonts w:ascii="Arial" w:hAnsi="Arial" w:cs="Arial"/>
          <w:i/>
          <w:iCs/>
        </w:rPr>
        <w:t xml:space="preserve"> - - - - - - - - - - - - - - - - - - - - - - </w:t>
      </w:r>
    </w:p>
    <w:p w14:paraId="5E75BE81" w14:textId="2A3198F7" w:rsidR="00193FDB" w:rsidRPr="00193FDB" w:rsidRDefault="00193FDB" w:rsidP="00193FDB">
      <w:pPr>
        <w:pStyle w:val="Sinespaciado"/>
        <w:spacing w:line="360" w:lineRule="auto"/>
        <w:jc w:val="both"/>
        <w:rPr>
          <w:rFonts w:ascii="Arial" w:eastAsia="MS Mincho" w:hAnsi="Arial" w:cs="Arial"/>
          <w:i/>
          <w:iCs/>
          <w:lang w:val="es-ES_tradnl"/>
        </w:rPr>
      </w:pPr>
      <w:r w:rsidRPr="00193FDB">
        <w:rPr>
          <w:rFonts w:ascii="Arial" w:hAnsi="Arial" w:cs="Arial"/>
          <w:i/>
          <w:iCs/>
        </w:rPr>
        <w:t xml:space="preserve">Con fecha 11 de mayo, la C. Norma Raymundo Torres, </w:t>
      </w:r>
      <w:proofErr w:type="gramStart"/>
      <w:r w:rsidRPr="00193FDB">
        <w:rPr>
          <w:rFonts w:ascii="Arial" w:hAnsi="Arial" w:cs="Arial"/>
          <w:i/>
          <w:iCs/>
        </w:rPr>
        <w:t>Jefa</w:t>
      </w:r>
      <w:proofErr w:type="gramEnd"/>
      <w:r w:rsidRPr="00193FDB">
        <w:rPr>
          <w:rFonts w:ascii="Arial" w:hAnsi="Arial" w:cs="Arial"/>
          <w:i/>
          <w:iCs/>
        </w:rPr>
        <w:t xml:space="preserve"> de Recursos Materiales del OGAIPO, mediante Memorándum número OGAIPO/DA/DRF/028/2023, informa a la Dirección de Administración, </w:t>
      </w:r>
      <w:r w:rsidRPr="00193FDB">
        <w:rPr>
          <w:rFonts w:ascii="Arial" w:eastAsia="MS Mincho" w:hAnsi="Arial" w:cs="Arial"/>
          <w:i/>
          <w:iCs/>
          <w:lang w:val="es-ES_tradnl"/>
        </w:rPr>
        <w:t>sin que se encontraré documento al respecto.</w:t>
      </w:r>
      <w:r>
        <w:rPr>
          <w:rFonts w:ascii="Arial" w:eastAsia="MS Mincho" w:hAnsi="Arial" w:cs="Arial"/>
          <w:i/>
          <w:iCs/>
          <w:lang w:val="es-ES_tradnl"/>
        </w:rPr>
        <w:t xml:space="preserve"> - - -</w:t>
      </w:r>
    </w:p>
    <w:p w14:paraId="18B7B44B" w14:textId="010A7847" w:rsidR="00193FDB" w:rsidRPr="00193FDB" w:rsidRDefault="00193FDB" w:rsidP="00193F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MS Mincho" w:hAnsi="Arial" w:cs="Arial"/>
          <w:i/>
          <w:iCs/>
          <w:lang w:val="es-ES_tradnl"/>
        </w:rPr>
      </w:pPr>
      <w:r w:rsidRPr="00193FDB">
        <w:rPr>
          <w:rFonts w:ascii="Arial" w:eastAsia="MS Mincho" w:hAnsi="Arial" w:cs="Arial"/>
          <w:i/>
          <w:iCs/>
          <w:lang w:val="es-ES_tradnl"/>
        </w:rPr>
        <w:t>Se elaboró el Acta por medio de la que se declara como inexistente la información solicitada.</w:t>
      </w:r>
      <w:r w:rsidRPr="00193FDB">
        <w:rPr>
          <w:rFonts w:ascii="Arial" w:eastAsia="MS Mincho" w:hAnsi="Arial" w:cs="Arial"/>
          <w:i/>
          <w:iCs/>
          <w:lang w:val="es-ES_tradnl"/>
        </w:rPr>
        <w:t>”</w:t>
      </w:r>
      <w:r>
        <w:rPr>
          <w:rFonts w:ascii="Arial" w:eastAsia="MS Mincho" w:hAnsi="Arial" w:cs="Arial"/>
          <w:i/>
          <w:iCs/>
          <w:lang w:val="es-ES_tradnl"/>
        </w:rPr>
        <w:t xml:space="preserve"> - - - - - - - - - - - - - - - - - - - - - - - - - - - - - - - - - - - - - - - - - - - - - - - - - - - - </w:t>
      </w:r>
    </w:p>
    <w:p w14:paraId="337BE709" w14:textId="794B2DDE" w:rsidR="00193FDB" w:rsidRPr="00193FDB" w:rsidRDefault="00193FDB" w:rsidP="004D12FA">
      <w:pPr>
        <w:pStyle w:val="Sinespaciado"/>
        <w:spacing w:line="360" w:lineRule="auto"/>
        <w:jc w:val="both"/>
        <w:rPr>
          <w:rFonts w:ascii="Arial" w:eastAsia="MS Mincho" w:hAnsi="Arial" w:cs="Arial"/>
          <w:i/>
          <w:iCs/>
          <w:lang w:val="es-ES_tradnl"/>
        </w:rPr>
      </w:pPr>
      <w:r w:rsidRPr="00193FDB">
        <w:rPr>
          <w:rFonts w:ascii="Arial" w:hAnsi="Arial" w:cs="Arial"/>
          <w:i/>
          <w:iCs/>
        </w:rPr>
        <w:t>Para pronta referencia, se anexan los documentos antes descritos.</w:t>
      </w:r>
      <w:r w:rsidR="004D12FA">
        <w:rPr>
          <w:rFonts w:ascii="Arial" w:hAnsi="Arial" w:cs="Arial"/>
          <w:i/>
          <w:iCs/>
        </w:rPr>
        <w:t xml:space="preserve"> - - - - - - - - - - - - </w:t>
      </w:r>
    </w:p>
    <w:p w14:paraId="16F5E35B" w14:textId="644AE557" w:rsidR="00193FDB" w:rsidRDefault="00193FDB" w:rsidP="00231812">
      <w:pPr>
        <w:spacing w:line="360" w:lineRule="auto"/>
        <w:jc w:val="both"/>
        <w:rPr>
          <w:rFonts w:ascii="Arial" w:eastAsia="Times New Roman" w:hAnsi="Arial" w:cs="Arial"/>
          <w:bCs/>
          <w:lang w:val="es-ES_tradnl"/>
        </w:rPr>
      </w:pPr>
      <w:r w:rsidRPr="00193FDB">
        <w:rPr>
          <w:rFonts w:ascii="Arial" w:eastAsia="MS Mincho" w:hAnsi="Arial" w:cs="Arial"/>
          <w:i/>
          <w:iCs/>
          <w:lang w:val="es-ES_tradnl"/>
        </w:rPr>
        <w:t xml:space="preserve">Con lo anterior, se cumple con la obligación del Recurso de Revisión en </w:t>
      </w:r>
      <w:r w:rsidRPr="00193FDB">
        <w:rPr>
          <w:rFonts w:ascii="Arial" w:hAnsi="Arial" w:cs="Arial"/>
          <w:i/>
          <w:iCs/>
        </w:rPr>
        <w:t>los términos establecidos en los artículos 131 y 142 de la Ley General de Transparencia y Acceso a la Información Pública y 132 y 139 de la Ley de Transparencia y Acceso a la Información Pública y Buen Gobierno del Estado de Oaxaca.</w:t>
      </w:r>
      <w:r w:rsidRPr="00193FDB">
        <w:rPr>
          <w:rFonts w:ascii="Arial" w:eastAsia="MS Mincho" w:hAnsi="Arial" w:cs="Arial"/>
          <w:i/>
          <w:iCs/>
          <w:lang w:val="es-ES_tradnl" w:eastAsia="es-MX"/>
        </w:rPr>
        <w:t xml:space="preserve"> Al mismo tiempo, toda vez que de la búsqueda exhaustiva y razonable realizada se determinó declarar la inexistencia de la información solicitada, por lo que </w:t>
      </w:r>
      <w:r w:rsidRPr="00193FDB">
        <w:rPr>
          <w:rFonts w:ascii="Arial" w:eastAsia="MS Mincho" w:hAnsi="Arial" w:cs="Arial"/>
          <w:i/>
          <w:iCs/>
          <w:lang w:val="es-ES_tradnl"/>
        </w:rPr>
        <w:t xml:space="preserve">solicito se someta a consideración de los integrantes del Comité de Transparencia, el trámite del presente asunto con la finalidad que se </w:t>
      </w:r>
      <w:proofErr w:type="gramStart"/>
      <w:r w:rsidRPr="00193FDB">
        <w:rPr>
          <w:rFonts w:ascii="Arial" w:eastAsia="MS Mincho" w:hAnsi="Arial" w:cs="Arial"/>
          <w:i/>
          <w:iCs/>
          <w:lang w:val="es-ES_tradnl"/>
        </w:rPr>
        <w:t>revoque,</w:t>
      </w:r>
      <w:proofErr w:type="gramEnd"/>
      <w:r w:rsidRPr="00193FDB">
        <w:rPr>
          <w:rFonts w:ascii="Arial" w:eastAsia="MS Mincho" w:hAnsi="Arial" w:cs="Arial"/>
          <w:i/>
          <w:iCs/>
          <w:lang w:val="es-ES_tradnl"/>
        </w:rPr>
        <w:t xml:space="preserve"> modifique o en su caso, confirme </w:t>
      </w:r>
      <w:r w:rsidRPr="00193FDB">
        <w:rPr>
          <w:rFonts w:ascii="Arial" w:eastAsia="MS Mincho" w:hAnsi="Arial" w:cs="Arial"/>
          <w:i/>
          <w:iCs/>
          <w:lang w:val="es-ES_tradnl"/>
        </w:rPr>
        <w:lastRenderedPageBreak/>
        <w:t>la inexistencia de la información solicitada para los efectos legales y administrativos a que haya lugar.</w:t>
      </w:r>
      <w:r w:rsidR="004D12FA">
        <w:rPr>
          <w:rFonts w:ascii="Arial" w:eastAsia="MS Mincho" w:hAnsi="Arial" w:cs="Arial"/>
          <w:i/>
          <w:iCs/>
          <w:lang w:val="es-ES_tradnl"/>
        </w:rPr>
        <w:t xml:space="preserve"> - - - - - - - - - - - - - - - - - - - - - - - - - - - - - - - - - - - - - - - - - - - - - - - </w:t>
      </w:r>
    </w:p>
    <w:p w14:paraId="7A627308" w14:textId="124F74E3" w:rsidR="009752B8" w:rsidRDefault="009752B8" w:rsidP="009752B8">
      <w:pPr>
        <w:spacing w:line="360" w:lineRule="auto"/>
        <w:jc w:val="both"/>
        <w:rPr>
          <w:rFonts w:ascii="Arial" w:eastAsia="Times New Roman" w:hAnsi="Arial" w:cs="Arial"/>
          <w:bCs/>
          <w:lang w:val="es-ES_tradnl"/>
        </w:rPr>
      </w:pPr>
      <w:r>
        <w:rPr>
          <w:rFonts w:ascii="Arial" w:eastAsia="Times New Roman" w:hAnsi="Arial" w:cs="Arial"/>
          <w:b/>
          <w:lang w:val="es-ES_tradnl"/>
        </w:rPr>
        <w:t>TERCERO</w:t>
      </w:r>
      <w:r w:rsidRPr="00391452">
        <w:rPr>
          <w:rFonts w:ascii="Arial" w:eastAsia="Times New Roman" w:hAnsi="Arial" w:cs="Arial"/>
          <w:b/>
          <w:lang w:val="es-ES_tradnl"/>
        </w:rPr>
        <w:t xml:space="preserve">. </w:t>
      </w:r>
      <w:r>
        <w:rPr>
          <w:rFonts w:ascii="Arial" w:eastAsia="Times New Roman" w:hAnsi="Arial" w:cs="Arial"/>
          <w:b/>
          <w:lang w:val="es-ES_tradnl"/>
        </w:rPr>
        <w:t>–</w:t>
      </w:r>
      <w:r w:rsidRPr="00391452">
        <w:rPr>
          <w:rFonts w:ascii="Arial" w:eastAsia="Times New Roman" w:hAnsi="Arial" w:cs="Arial"/>
          <w:lang w:val="es-ES_tradnl"/>
        </w:rPr>
        <w:t xml:space="preserve"> </w:t>
      </w:r>
      <w:r>
        <w:rPr>
          <w:rFonts w:ascii="Arial" w:eastAsia="Times New Roman" w:hAnsi="Arial" w:cs="Arial"/>
          <w:lang w:val="es-ES_tradnl"/>
        </w:rPr>
        <w:t>Posteriormente c</w:t>
      </w:r>
      <w:r w:rsidRPr="00391452">
        <w:rPr>
          <w:rFonts w:ascii="Arial" w:eastAsia="Times New Roman" w:hAnsi="Arial" w:cs="Arial"/>
          <w:bCs/>
          <w:lang w:val="es-ES_tradnl"/>
        </w:rPr>
        <w:t xml:space="preserve">on fecha </w:t>
      </w:r>
      <w:r>
        <w:rPr>
          <w:rFonts w:ascii="Arial" w:eastAsia="Times New Roman" w:hAnsi="Arial" w:cs="Arial"/>
          <w:bCs/>
          <w:lang w:val="es-ES_tradnl"/>
        </w:rPr>
        <w:t>dieciséis de mayo</w:t>
      </w:r>
      <w:r w:rsidRPr="00391452">
        <w:rPr>
          <w:rFonts w:ascii="Arial" w:eastAsia="Times New Roman" w:hAnsi="Arial" w:cs="Arial"/>
          <w:bCs/>
          <w:lang w:val="es-ES_tradnl"/>
        </w:rPr>
        <w:t xml:space="preserve"> de </w:t>
      </w:r>
      <w:r>
        <w:rPr>
          <w:rFonts w:ascii="Arial" w:eastAsia="Times New Roman" w:hAnsi="Arial" w:cs="Arial"/>
          <w:bCs/>
          <w:lang w:val="es-ES_tradnl"/>
        </w:rPr>
        <w:t>dos mil veintitrés</w:t>
      </w:r>
      <w:r w:rsidRPr="00391452">
        <w:rPr>
          <w:rFonts w:ascii="Arial" w:eastAsia="Times New Roman" w:hAnsi="Arial" w:cs="Arial"/>
          <w:bCs/>
          <w:lang w:val="es-ES_tradnl"/>
        </w:rPr>
        <w:t xml:space="preserve"> fue recibido por este Órgano Colegiado </w:t>
      </w:r>
      <w:r>
        <w:rPr>
          <w:rFonts w:ascii="Arial" w:eastAsia="Times New Roman" w:hAnsi="Arial" w:cs="Arial"/>
          <w:bCs/>
          <w:lang w:val="es-ES_tradnl"/>
        </w:rPr>
        <w:t>el</w:t>
      </w:r>
      <w:r w:rsidRPr="00391452">
        <w:rPr>
          <w:rFonts w:ascii="Arial" w:eastAsia="Times New Roman" w:hAnsi="Arial" w:cs="Arial"/>
          <w:bCs/>
          <w:lang w:val="es-ES_tradnl"/>
        </w:rPr>
        <w:t xml:space="preserve"> oficio con número OGAIPO/</w:t>
      </w:r>
      <w:r>
        <w:rPr>
          <w:rFonts w:ascii="Arial" w:eastAsia="Times New Roman" w:hAnsi="Arial" w:cs="Arial"/>
          <w:bCs/>
          <w:lang w:val="es-ES_tradnl"/>
        </w:rPr>
        <w:t>DCCEADP</w:t>
      </w:r>
      <w:r w:rsidRPr="00391452">
        <w:rPr>
          <w:rFonts w:ascii="Arial" w:eastAsia="Times New Roman" w:hAnsi="Arial" w:cs="Arial"/>
          <w:bCs/>
          <w:lang w:val="es-ES_tradnl"/>
        </w:rPr>
        <w:t>/</w:t>
      </w:r>
      <w:r>
        <w:rPr>
          <w:rFonts w:ascii="Arial" w:eastAsia="Times New Roman" w:hAnsi="Arial" w:cs="Arial"/>
          <w:bCs/>
          <w:lang w:val="es-ES_tradnl"/>
        </w:rPr>
        <w:t>215</w:t>
      </w:r>
      <w:r w:rsidRPr="00391452">
        <w:rPr>
          <w:rFonts w:ascii="Arial" w:eastAsia="Times New Roman" w:hAnsi="Arial" w:cs="Arial"/>
          <w:bCs/>
          <w:lang w:val="es-ES_tradnl"/>
        </w:rPr>
        <w:t>/202</w:t>
      </w:r>
      <w:r>
        <w:rPr>
          <w:rFonts w:ascii="Arial" w:eastAsia="Times New Roman" w:hAnsi="Arial" w:cs="Arial"/>
          <w:bCs/>
          <w:lang w:val="es-ES_tradnl"/>
        </w:rPr>
        <w:t xml:space="preserve">3, </w:t>
      </w:r>
      <w:r w:rsidRPr="00391452">
        <w:rPr>
          <w:rFonts w:ascii="Arial" w:eastAsia="Times New Roman" w:hAnsi="Arial" w:cs="Arial"/>
          <w:bCs/>
          <w:lang w:val="es-ES_tradnl"/>
        </w:rPr>
        <w:t xml:space="preserve">de fecha </w:t>
      </w:r>
      <w:r w:rsidR="00364BF1">
        <w:rPr>
          <w:rFonts w:ascii="Arial" w:eastAsia="Times New Roman" w:hAnsi="Arial" w:cs="Arial"/>
          <w:bCs/>
          <w:lang w:val="es-ES_tradnl"/>
        </w:rPr>
        <w:t>quince</w:t>
      </w:r>
      <w:r>
        <w:rPr>
          <w:rFonts w:ascii="Arial" w:eastAsia="Times New Roman" w:hAnsi="Arial" w:cs="Arial"/>
          <w:bCs/>
          <w:lang w:val="es-ES_tradnl"/>
        </w:rPr>
        <w:t xml:space="preserve"> </w:t>
      </w:r>
      <w:r w:rsidRPr="00391452">
        <w:rPr>
          <w:rFonts w:ascii="Arial" w:eastAsia="Times New Roman" w:hAnsi="Arial" w:cs="Arial"/>
          <w:bCs/>
          <w:lang w:val="es-ES_tradnl"/>
        </w:rPr>
        <w:t xml:space="preserve">de </w:t>
      </w:r>
      <w:r>
        <w:rPr>
          <w:rFonts w:ascii="Arial" w:eastAsia="Times New Roman" w:hAnsi="Arial" w:cs="Arial"/>
          <w:bCs/>
          <w:lang w:val="es-ES_tradnl"/>
        </w:rPr>
        <w:t>mayo</w:t>
      </w:r>
      <w:r w:rsidRPr="00391452">
        <w:rPr>
          <w:rFonts w:ascii="Arial" w:eastAsia="Times New Roman" w:hAnsi="Arial" w:cs="Arial"/>
          <w:bCs/>
          <w:lang w:val="es-ES_tradnl"/>
        </w:rPr>
        <w:t xml:space="preserve"> de </w:t>
      </w:r>
      <w:r>
        <w:rPr>
          <w:rFonts w:ascii="Arial" w:eastAsia="Times New Roman" w:hAnsi="Arial" w:cs="Arial"/>
          <w:bCs/>
          <w:lang w:val="es-ES_tradnl"/>
        </w:rPr>
        <w:t>dos mil veintitrés</w:t>
      </w:r>
      <w:r w:rsidRPr="00391452">
        <w:rPr>
          <w:rFonts w:ascii="Arial" w:eastAsia="Times New Roman" w:hAnsi="Arial" w:cs="Arial"/>
          <w:bCs/>
          <w:lang w:val="es-ES_tradnl"/>
        </w:rPr>
        <w:t>,</w:t>
      </w:r>
      <w:r>
        <w:rPr>
          <w:rFonts w:ascii="Arial" w:eastAsia="Times New Roman" w:hAnsi="Arial" w:cs="Arial"/>
          <w:bCs/>
          <w:lang w:val="es-ES_tradnl"/>
        </w:rPr>
        <w:t xml:space="preserve"> signado por C. </w:t>
      </w:r>
      <w:r w:rsidR="00364BF1">
        <w:rPr>
          <w:rFonts w:ascii="Arial" w:eastAsia="Times New Roman" w:hAnsi="Arial" w:cs="Arial"/>
          <w:bCs/>
          <w:lang w:val="es-ES_tradnl"/>
        </w:rPr>
        <w:t>Sara Mariana Jara Carrasco</w:t>
      </w:r>
      <w:r>
        <w:rPr>
          <w:rFonts w:ascii="Arial" w:eastAsia="Times New Roman" w:hAnsi="Arial" w:cs="Arial"/>
          <w:bCs/>
          <w:lang w:val="es-ES_tradnl"/>
        </w:rPr>
        <w:t xml:space="preserve">, </w:t>
      </w:r>
      <w:proofErr w:type="gramStart"/>
      <w:r>
        <w:rPr>
          <w:rFonts w:ascii="Arial" w:eastAsia="Times New Roman" w:hAnsi="Arial" w:cs="Arial"/>
          <w:bCs/>
          <w:lang w:val="es-ES_tradnl"/>
        </w:rPr>
        <w:t>Directora</w:t>
      </w:r>
      <w:proofErr w:type="gramEnd"/>
      <w:r>
        <w:rPr>
          <w:rFonts w:ascii="Arial" w:eastAsia="Times New Roman" w:hAnsi="Arial" w:cs="Arial"/>
          <w:bCs/>
          <w:lang w:val="es-ES_tradnl"/>
        </w:rPr>
        <w:t xml:space="preserve"> de </w:t>
      </w:r>
      <w:r w:rsidR="00364BF1">
        <w:rPr>
          <w:rFonts w:ascii="Arial" w:eastAsia="Times New Roman" w:hAnsi="Arial" w:cs="Arial"/>
          <w:bCs/>
          <w:lang w:val="es-ES_tradnl"/>
        </w:rPr>
        <w:t>Comunicación, Capacitación, Evaluación, Archivo y Datos Personales</w:t>
      </w:r>
      <w:r>
        <w:rPr>
          <w:rFonts w:ascii="Arial" w:eastAsia="Times New Roman" w:hAnsi="Arial" w:cs="Arial"/>
          <w:bCs/>
          <w:lang w:val="es-ES_tradnl"/>
        </w:rPr>
        <w:t xml:space="preserve"> del OGAIPO</w:t>
      </w:r>
      <w:r w:rsidRPr="00391452">
        <w:rPr>
          <w:rFonts w:ascii="Arial" w:eastAsia="Times New Roman" w:hAnsi="Arial" w:cs="Arial"/>
          <w:bCs/>
          <w:lang w:val="es-ES_tradnl"/>
        </w:rPr>
        <w:t xml:space="preserve"> mediante </w:t>
      </w:r>
      <w:r>
        <w:rPr>
          <w:rFonts w:ascii="Arial" w:eastAsia="Times New Roman" w:hAnsi="Arial" w:cs="Arial"/>
          <w:bCs/>
          <w:lang w:val="es-ES_tradnl"/>
        </w:rPr>
        <w:t xml:space="preserve">el cual se </w:t>
      </w:r>
      <w:r w:rsidRPr="00391452">
        <w:rPr>
          <w:rFonts w:ascii="Arial" w:eastAsia="Times New Roman" w:hAnsi="Arial" w:cs="Arial"/>
          <w:bCs/>
          <w:lang w:val="es-ES_tradnl"/>
        </w:rPr>
        <w:t xml:space="preserve">manifiesta que: - - - - - - - - - - - </w:t>
      </w:r>
      <w:r>
        <w:rPr>
          <w:rFonts w:ascii="Arial" w:eastAsia="Times New Roman" w:hAnsi="Arial" w:cs="Arial"/>
          <w:bCs/>
          <w:lang w:val="es-ES_tradnl"/>
        </w:rPr>
        <w:t>- - -</w:t>
      </w:r>
      <w:r w:rsidR="00364BF1">
        <w:rPr>
          <w:rFonts w:ascii="Arial" w:eastAsia="Times New Roman" w:hAnsi="Arial" w:cs="Arial"/>
          <w:bCs/>
          <w:lang w:val="es-ES_tradnl"/>
        </w:rPr>
        <w:t xml:space="preserve"> - - - - - - - - - - - - - - - - - - - - - - - - - - - - - - - - - </w:t>
      </w:r>
    </w:p>
    <w:p w14:paraId="7488C6D0" w14:textId="21C34E46" w:rsidR="00364BF1" w:rsidRPr="00364BF1" w:rsidRDefault="00364BF1" w:rsidP="00364BF1">
      <w:pPr>
        <w:shd w:val="clear" w:color="auto" w:fill="FFFFFF"/>
        <w:spacing w:line="360" w:lineRule="auto"/>
        <w:jc w:val="both"/>
        <w:rPr>
          <w:rFonts w:ascii="Arial" w:hAnsi="Arial" w:cs="Arial"/>
          <w:i/>
          <w:iCs/>
        </w:rPr>
      </w:pPr>
      <w:r w:rsidRPr="004D12FA">
        <w:rPr>
          <w:rFonts w:ascii="Arial" w:hAnsi="Arial" w:cs="Arial"/>
          <w:i/>
          <w:iCs/>
        </w:rPr>
        <w:t>“ Para poder dar</w:t>
      </w:r>
      <w:r w:rsidRPr="00364BF1">
        <w:rPr>
          <w:rFonts w:ascii="Arial" w:hAnsi="Arial" w:cs="Arial"/>
          <w:i/>
          <w:iCs/>
        </w:rPr>
        <w:t xml:space="preserve"> cumplimiento al informe justificado solicitado por la responsable de la Unidad de Transparencia de este órgano garante, por la interposición del recurso revisión R.R.A.I. 0437/2022/SICOM, originado de la solicitud de acceso a la información con número de folio 202728523000105, efectuada vía SISAI 2.0 de la PNT, y por el cual manifiesta inconformidad de la respuesta recibida de la misma; que a la letra menciona: </w:t>
      </w:r>
      <w:r>
        <w:rPr>
          <w:rFonts w:ascii="Arial" w:hAnsi="Arial" w:cs="Arial"/>
          <w:i/>
          <w:iCs/>
        </w:rPr>
        <w:t xml:space="preserve">- - - - - - - - - - - - - - - - - - - - - - - - - - - - - - - - - - - - - - - - - - - </w:t>
      </w:r>
    </w:p>
    <w:p w14:paraId="214C98A2" w14:textId="1A8A38C3" w:rsidR="00776436" w:rsidRDefault="00776436" w:rsidP="00364BF1">
      <w:pPr>
        <w:shd w:val="clear" w:color="auto" w:fill="FFFFFF"/>
        <w:spacing w:line="360" w:lineRule="auto"/>
        <w:jc w:val="both"/>
        <w:rPr>
          <w:rFonts w:ascii="Arial" w:hAnsi="Arial" w:cs="Arial"/>
          <w:i/>
          <w:iCs/>
        </w:rPr>
      </w:pPr>
      <w:r w:rsidRPr="009752B8">
        <w:rPr>
          <w:rFonts w:ascii="Arial" w:hAnsi="Arial" w:cs="Arial"/>
          <w:i/>
          <w:iCs/>
        </w:rPr>
        <w:t>“NO ME ENTREGAN LA INFORMACIÓN SOLICITADA SI LA COMISIONA COMO DICE EN SU RESPUESTA LAS CPACITACIONES A MUNICIPIOS LO HACE POR LAS ATRIBUCIONES DE LA LEY DE TRANSPARENCIA Y REGLAMENTO DEBE DECLARAR FORMALMENTE INEXISTENCIA, QUE CUMPLA CON LA LEY NO PUEDE DAR ESTE TIPO DE RESPUESTAS OPACAS” (Sic)</w:t>
      </w:r>
      <w:r>
        <w:rPr>
          <w:rFonts w:ascii="Arial" w:hAnsi="Arial" w:cs="Arial"/>
          <w:i/>
          <w:iCs/>
        </w:rPr>
        <w:t xml:space="preserve"> - - - - - - - - - - - - - - - -</w:t>
      </w:r>
    </w:p>
    <w:p w14:paraId="76C7F78B" w14:textId="6EFAA9AF" w:rsidR="00364BF1" w:rsidRPr="00364BF1" w:rsidRDefault="00364BF1" w:rsidP="00364BF1">
      <w:pPr>
        <w:shd w:val="clear" w:color="auto" w:fill="FFFFFF"/>
        <w:spacing w:line="360" w:lineRule="auto"/>
        <w:jc w:val="both"/>
        <w:rPr>
          <w:rFonts w:ascii="Arial" w:hAnsi="Arial" w:cs="Arial"/>
          <w:i/>
          <w:iCs/>
          <w:color w:val="222222"/>
        </w:rPr>
      </w:pPr>
      <w:r w:rsidRPr="00364BF1">
        <w:rPr>
          <w:rFonts w:ascii="Arial" w:hAnsi="Arial" w:cs="Arial"/>
          <w:i/>
          <w:iCs/>
          <w:color w:val="222222"/>
        </w:rPr>
        <w:t>Con la finalidad de corroborar si la información o documentación solicitada se encontraba en los archivos de esta Dirección y áreas adscritas a ella, debo hacer énfasis que se realizó una búsqueda exhaustiva sin que se localizara documentos referentes, a listas de asistencia, solicitudes de capacitación o convocatorias emitidas, en las cuales la Comisionada Claudia Ivette Soto Pineda, imparta las capacitaciones a Municipios. Como sustento de lo anterior y en cumplimento a lo señalado en la normatividad aplicable, las acciones realizadas fueron las siguientes:</w:t>
      </w:r>
    </w:p>
    <w:p w14:paraId="2551C54C" w14:textId="38EA26F8" w:rsidR="00364BF1" w:rsidRPr="00364BF1" w:rsidRDefault="00364BF1" w:rsidP="00364BF1">
      <w:pPr>
        <w:pStyle w:val="Prrafodelista"/>
        <w:numPr>
          <w:ilvl w:val="0"/>
          <w:numId w:val="5"/>
        </w:numPr>
        <w:shd w:val="clear" w:color="auto" w:fill="FFFFFF"/>
        <w:spacing w:line="360" w:lineRule="auto"/>
        <w:jc w:val="both"/>
        <w:rPr>
          <w:rFonts w:ascii="Arial" w:hAnsi="Arial" w:cs="Arial"/>
          <w:i/>
          <w:iCs/>
          <w:color w:val="222222"/>
        </w:rPr>
      </w:pPr>
      <w:r w:rsidRPr="00364BF1">
        <w:rPr>
          <w:rFonts w:ascii="Arial" w:hAnsi="Arial" w:cs="Arial"/>
          <w:i/>
          <w:iCs/>
          <w:color w:val="222222"/>
        </w:rPr>
        <w:t>Mediante el memorándum número OGAIPO/DCCEADP/102/2023, se requirió a la jefa del Departamento de Formación y Capacitación, realizar una búsqueda exhaustiva en sus archivos referente a la solicitud de información con número de folio 202728523000105; documento que se adjunta al presente.</w:t>
      </w:r>
      <w:r>
        <w:rPr>
          <w:rFonts w:ascii="Arial" w:hAnsi="Arial" w:cs="Arial"/>
          <w:i/>
          <w:iCs/>
          <w:color w:val="222222"/>
        </w:rPr>
        <w:t xml:space="preserve"> - - - - - - - - - - - - - - - - - - - - - - - - - - - - - - - - - - - - - - - - - - - - - - - - </w:t>
      </w:r>
    </w:p>
    <w:p w14:paraId="4D0ACDD9" w14:textId="03B7E7A3" w:rsidR="00364BF1" w:rsidRPr="00364BF1" w:rsidRDefault="00364BF1" w:rsidP="00364BF1">
      <w:pPr>
        <w:pStyle w:val="Prrafodelista"/>
        <w:numPr>
          <w:ilvl w:val="0"/>
          <w:numId w:val="5"/>
        </w:numPr>
        <w:shd w:val="clear" w:color="auto" w:fill="FFFFFF"/>
        <w:spacing w:line="360" w:lineRule="auto"/>
        <w:jc w:val="both"/>
        <w:rPr>
          <w:rFonts w:ascii="Arial" w:hAnsi="Arial" w:cs="Arial"/>
          <w:i/>
          <w:iCs/>
          <w:color w:val="222222"/>
        </w:rPr>
      </w:pPr>
      <w:r w:rsidRPr="00364BF1">
        <w:rPr>
          <w:rFonts w:ascii="Arial" w:hAnsi="Arial" w:cs="Arial"/>
          <w:i/>
          <w:iCs/>
          <w:color w:val="222222"/>
        </w:rPr>
        <w:t xml:space="preserve">Mediante memorándum OGAIPO/DFC/006/2023, de fecha 12 de mayo del año en curso, la </w:t>
      </w:r>
      <w:proofErr w:type="gramStart"/>
      <w:r w:rsidRPr="00364BF1">
        <w:rPr>
          <w:rFonts w:ascii="Arial" w:hAnsi="Arial" w:cs="Arial"/>
          <w:i/>
          <w:iCs/>
          <w:color w:val="222222"/>
        </w:rPr>
        <w:t>Jefa</w:t>
      </w:r>
      <w:proofErr w:type="gramEnd"/>
      <w:r w:rsidRPr="00364BF1">
        <w:rPr>
          <w:rFonts w:ascii="Arial" w:hAnsi="Arial" w:cs="Arial"/>
          <w:i/>
          <w:iCs/>
          <w:color w:val="222222"/>
        </w:rPr>
        <w:t xml:space="preserve"> del Departamento de Formación y Capacitación, informó que después de realizar una búsqueda exhaustiva en su área, no se encontró documento alguno de acuerdo a los solicitado, documento que se adjunta al presente.</w:t>
      </w:r>
      <w:r>
        <w:rPr>
          <w:rFonts w:ascii="Arial" w:hAnsi="Arial" w:cs="Arial"/>
          <w:i/>
          <w:iCs/>
          <w:color w:val="222222"/>
        </w:rPr>
        <w:t xml:space="preserve"> - - - - - - - - - - - - - - - - - - - - - - - - - - - - - - - - - - - - - - - - -</w:t>
      </w:r>
    </w:p>
    <w:p w14:paraId="3287E47C" w14:textId="22B27884" w:rsidR="00364BF1" w:rsidRPr="00364BF1" w:rsidRDefault="00364BF1" w:rsidP="00364BF1">
      <w:pPr>
        <w:pStyle w:val="Prrafodelista"/>
        <w:numPr>
          <w:ilvl w:val="0"/>
          <w:numId w:val="5"/>
        </w:numPr>
        <w:shd w:val="clear" w:color="auto" w:fill="FFFFFF"/>
        <w:spacing w:line="360" w:lineRule="auto"/>
        <w:jc w:val="both"/>
        <w:rPr>
          <w:rFonts w:ascii="Arial" w:hAnsi="Arial" w:cs="Arial"/>
          <w:i/>
          <w:iCs/>
          <w:color w:val="222222"/>
        </w:rPr>
      </w:pPr>
      <w:r w:rsidRPr="00364BF1">
        <w:rPr>
          <w:rFonts w:ascii="Arial" w:hAnsi="Arial" w:cs="Arial"/>
          <w:i/>
          <w:iCs/>
          <w:color w:val="222222"/>
        </w:rPr>
        <w:t>ante la respuesta, se procedió a efectuar una búsqueda exhaustiva en los archivos de esta Dirección y en la Supervisión de Vinculación y Medios, sin que se encontrare documento al respecto.</w:t>
      </w:r>
      <w:r>
        <w:rPr>
          <w:rFonts w:ascii="Arial" w:hAnsi="Arial" w:cs="Arial"/>
          <w:i/>
          <w:iCs/>
          <w:color w:val="222222"/>
        </w:rPr>
        <w:t xml:space="preserve"> - - - - - - - - - - - - - - - - - - - - - - - - -</w:t>
      </w:r>
    </w:p>
    <w:p w14:paraId="3B139A3A" w14:textId="6CB20C7E" w:rsidR="00364BF1" w:rsidRPr="00364BF1" w:rsidRDefault="00364BF1" w:rsidP="00DD447F">
      <w:pPr>
        <w:pStyle w:val="Prrafodelista"/>
        <w:numPr>
          <w:ilvl w:val="0"/>
          <w:numId w:val="5"/>
        </w:numPr>
        <w:shd w:val="clear" w:color="auto" w:fill="FFFFFF"/>
        <w:spacing w:line="360" w:lineRule="auto"/>
        <w:jc w:val="both"/>
        <w:rPr>
          <w:rFonts w:ascii="Calibri" w:hAnsi="Calibri" w:cs="Calibri"/>
          <w:i/>
          <w:iCs/>
          <w:color w:val="222222"/>
        </w:rPr>
      </w:pPr>
      <w:r w:rsidRPr="00364BF1">
        <w:rPr>
          <w:rFonts w:ascii="Arial" w:hAnsi="Arial" w:cs="Arial"/>
          <w:i/>
          <w:iCs/>
          <w:color w:val="222222"/>
        </w:rPr>
        <w:lastRenderedPageBreak/>
        <w:t xml:space="preserve">Se remite acuerdo de inexistencia de la información solicitada, emitido por la suscrita y por el Supervisor de Vinculación y medios y la </w:t>
      </w:r>
      <w:proofErr w:type="gramStart"/>
      <w:r w:rsidRPr="00364BF1">
        <w:rPr>
          <w:rFonts w:ascii="Arial" w:hAnsi="Arial" w:cs="Arial"/>
          <w:i/>
          <w:iCs/>
          <w:color w:val="222222"/>
        </w:rPr>
        <w:t>Jefa</w:t>
      </w:r>
      <w:proofErr w:type="gramEnd"/>
      <w:r w:rsidRPr="00364BF1">
        <w:rPr>
          <w:rFonts w:ascii="Arial" w:hAnsi="Arial" w:cs="Arial"/>
          <w:i/>
          <w:iCs/>
          <w:color w:val="222222"/>
        </w:rPr>
        <w:t xml:space="preserve"> del Departamento de Formación y Capacitación; documento que se anexa al presente. - - - - - - - - - - - - - - - - - - - - - - - - - - - - - - - - - - - - - - - - - - - - - - - - </w:t>
      </w:r>
    </w:p>
    <w:p w14:paraId="7A1064A1" w14:textId="149C4105" w:rsidR="00364BF1" w:rsidRDefault="00364BF1" w:rsidP="00364BF1">
      <w:pPr>
        <w:tabs>
          <w:tab w:val="left" w:pos="567"/>
          <w:tab w:val="left" w:pos="709"/>
        </w:tabs>
        <w:spacing w:line="360" w:lineRule="auto"/>
        <w:jc w:val="both"/>
        <w:rPr>
          <w:rFonts w:ascii="Arial" w:hAnsi="Arial" w:cs="Arial"/>
          <w:i/>
          <w:iCs/>
        </w:rPr>
      </w:pPr>
      <w:r w:rsidRPr="00364BF1">
        <w:rPr>
          <w:rFonts w:ascii="Arial" w:hAnsi="Arial" w:cs="Arial"/>
          <w:i/>
          <w:iCs/>
        </w:rPr>
        <w:t>En razón de lo anterior, solicito su amable intervención con la finalidad de poner a consideración de los integrantes del Comité de Transparencia, el trámite del presente asunto, con  la finalidad que se revoque, modifique o en su caso, confirme la inexistencia de la información solicitada y emitir el acta correspondiente; lo anterior ,en términos del artículo 138 fracción II, en relación con los artículos 44 fracción II y 139 de la Ley General de Transparencia y Acceso a la Información Pública, en relación con el 73 fracción II, 126 primer párrafo y 127 de la Ley de Transparencia, Acceso a la Información Pública y Buen Gobierno del Estado de Oaxaca; así como 3, 4, 8, 11, 14 fracciones V y XIV, de Reglamento Interno del Comité de Transparencia del OGAIPO.</w:t>
      </w:r>
      <w:r>
        <w:rPr>
          <w:rFonts w:ascii="Arial" w:hAnsi="Arial" w:cs="Arial"/>
          <w:i/>
          <w:iCs/>
        </w:rPr>
        <w:t>” (Sic.) - - - - - - - - - - - - - - - - - - - - - - - - - - -</w:t>
      </w:r>
    </w:p>
    <w:p w14:paraId="372588FC" w14:textId="30F666DC" w:rsidR="00364BF1" w:rsidRDefault="00364BF1" w:rsidP="00364BF1">
      <w:pPr>
        <w:spacing w:line="360" w:lineRule="auto"/>
        <w:jc w:val="both"/>
        <w:rPr>
          <w:rFonts w:ascii="Arial" w:eastAsia="Times New Roman" w:hAnsi="Arial" w:cs="Arial"/>
          <w:lang w:val="es-ES_tradnl"/>
        </w:rPr>
      </w:pPr>
      <w:r>
        <w:rPr>
          <w:rFonts w:ascii="Arial" w:eastAsia="Times New Roman" w:hAnsi="Arial" w:cs="Arial"/>
          <w:b/>
          <w:lang w:val="es-ES_tradnl"/>
        </w:rPr>
        <w:t>CUARTO</w:t>
      </w:r>
      <w:r w:rsidRPr="00391452">
        <w:rPr>
          <w:rFonts w:ascii="Arial" w:eastAsia="Times New Roman" w:hAnsi="Arial" w:cs="Arial"/>
          <w:b/>
          <w:lang w:val="es-ES_tradnl"/>
        </w:rPr>
        <w:t xml:space="preserve"> -</w:t>
      </w:r>
      <w:r w:rsidRPr="00391452">
        <w:rPr>
          <w:rFonts w:ascii="Arial" w:eastAsia="Times New Roman" w:hAnsi="Arial" w:cs="Arial"/>
          <w:lang w:val="es-ES_tradnl"/>
        </w:rPr>
        <w:t xml:space="preserve"> </w:t>
      </w:r>
      <w:r w:rsidRPr="008A56A9">
        <w:rPr>
          <w:rFonts w:ascii="Arial" w:eastAsia="Times New Roman" w:hAnsi="Arial" w:cs="Arial"/>
          <w:lang w:val="es-ES_tradnl"/>
        </w:rPr>
        <w:t>El Comité de Transparencia</w:t>
      </w:r>
      <w:r w:rsidRPr="00D44BE4">
        <w:rPr>
          <w:rFonts w:ascii="Arial" w:eastAsia="Times New Roman" w:hAnsi="Arial" w:cs="Arial"/>
          <w:lang w:val="es-ES_tradnl"/>
        </w:rPr>
        <w:t xml:space="preserve"> del </w:t>
      </w:r>
      <w:r w:rsidRPr="00D44BE4">
        <w:rPr>
          <w:rFonts w:ascii="Arial" w:eastAsia="Calibri" w:hAnsi="Arial" w:cs="Arial"/>
        </w:rPr>
        <w:t>Órgano Garante de Acceso a la Información Pública, Transparencia, Protección de Datos Personales y Buen Gobierno del Estado de Oaxaca</w:t>
      </w:r>
      <w:r w:rsidRPr="00D44BE4">
        <w:rPr>
          <w:rFonts w:ascii="Arial" w:eastAsia="Times New Roman" w:hAnsi="Arial" w:cs="Arial"/>
          <w:lang w:val="es-ES_tradnl"/>
        </w:rPr>
        <w:t>, con previo análisis a la solicitud de</w:t>
      </w:r>
      <w:r>
        <w:rPr>
          <w:rFonts w:ascii="Arial" w:eastAsia="Times New Roman" w:hAnsi="Arial" w:cs="Arial"/>
          <w:lang w:val="es-ES_tradnl"/>
        </w:rPr>
        <w:t xml:space="preserve"> confirmación de</w:t>
      </w:r>
      <w:r w:rsidRPr="00D44BE4">
        <w:rPr>
          <w:rFonts w:ascii="Arial" w:eastAsia="Times New Roman" w:hAnsi="Arial" w:cs="Arial"/>
          <w:lang w:val="es-ES_tradnl"/>
        </w:rPr>
        <w:t xml:space="preserve"> </w:t>
      </w:r>
      <w:r>
        <w:rPr>
          <w:rFonts w:ascii="Arial" w:eastAsia="Times New Roman" w:hAnsi="Arial" w:cs="Arial"/>
          <w:lang w:val="es-ES_tradnl"/>
        </w:rPr>
        <w:t>declaratoria de inexistencia</w:t>
      </w:r>
      <w:r w:rsidRPr="00D44BE4">
        <w:rPr>
          <w:rFonts w:ascii="Arial" w:eastAsia="Times New Roman" w:hAnsi="Arial" w:cs="Arial"/>
          <w:lang w:val="es-ES_tradnl"/>
        </w:rPr>
        <w:t xml:space="preserve"> realizada por la </w:t>
      </w:r>
      <w:r>
        <w:rPr>
          <w:rFonts w:ascii="Arial" w:eastAsia="Times New Roman" w:hAnsi="Arial" w:cs="Arial"/>
          <w:lang w:val="es-ES_tradnl"/>
        </w:rPr>
        <w:t xml:space="preserve">Dirección de Administración y la Dirección de </w:t>
      </w:r>
      <w:r>
        <w:rPr>
          <w:rFonts w:ascii="Arial" w:eastAsia="Times New Roman" w:hAnsi="Arial" w:cs="Arial"/>
          <w:bCs/>
          <w:lang w:val="es-ES_tradnl"/>
        </w:rPr>
        <w:t>Comunicación, Capacitación, Evaluación, Archivo y Datos Personales</w:t>
      </w:r>
      <w:r>
        <w:rPr>
          <w:rFonts w:ascii="Arial" w:eastAsia="Times New Roman" w:hAnsi="Arial" w:cs="Arial"/>
          <w:lang w:val="es-ES_tradnl"/>
        </w:rPr>
        <w:t xml:space="preserve"> Unidad de Transparencia </w:t>
      </w:r>
      <w:r w:rsidRPr="00D44BE4">
        <w:rPr>
          <w:rFonts w:ascii="Arial" w:eastAsia="Times New Roman" w:hAnsi="Arial" w:cs="Arial"/>
          <w:lang w:val="es-ES_tradnl"/>
        </w:rPr>
        <w:t xml:space="preserve">del </w:t>
      </w:r>
      <w:r w:rsidRPr="00D44BE4">
        <w:rPr>
          <w:rFonts w:ascii="Arial" w:hAnsi="Arial" w:cs="Arial"/>
        </w:rPr>
        <w:t>Órgano Garante de Acceso a la Información Pública, Transparencia, Protección de Datos Personales y Buen Gobierno</w:t>
      </w:r>
      <w:r>
        <w:rPr>
          <w:rFonts w:ascii="Arial" w:hAnsi="Arial" w:cs="Arial"/>
        </w:rPr>
        <w:t xml:space="preserve"> del Estado de Oaxaca</w:t>
      </w:r>
      <w:r w:rsidRPr="00D44BE4">
        <w:rPr>
          <w:rFonts w:ascii="Arial" w:eastAsia="Times New Roman" w:hAnsi="Arial" w:cs="Arial"/>
          <w:lang w:val="es-ES_tradnl"/>
        </w:rPr>
        <w:t>,</w:t>
      </w:r>
      <w:r>
        <w:rPr>
          <w:rFonts w:ascii="Arial" w:eastAsia="Times New Roman" w:hAnsi="Arial" w:cs="Arial"/>
          <w:lang w:val="es-ES_tradnl"/>
        </w:rPr>
        <w:t xml:space="preserve"> y con fundamento en el artículo 138 fracción I de la Ley General de Transparencia y Acceso a la Información Pública, así como del artículo 127 fracción I de la Ley de Transparencia, Acceso a la Información Pública del Estado de Oaxaca, realizó las acciones conducentes </w:t>
      </w:r>
      <w:r w:rsidRPr="00D44BE4">
        <w:rPr>
          <w:rFonts w:ascii="Arial" w:eastAsia="Times New Roman" w:hAnsi="Arial" w:cs="Arial"/>
          <w:lang w:val="es-ES_tradnl"/>
        </w:rPr>
        <w:t xml:space="preserve">: - </w:t>
      </w:r>
      <w:r>
        <w:rPr>
          <w:rFonts w:ascii="Arial" w:eastAsia="Times New Roman" w:hAnsi="Arial" w:cs="Arial"/>
          <w:lang w:val="es-ES_tradnl"/>
        </w:rPr>
        <w:t xml:space="preserve">- - - - - - - - - - - - - - - - - - - - - - - - - - - -  </w:t>
      </w:r>
    </w:p>
    <w:p w14:paraId="43651120" w14:textId="272B9119" w:rsidR="00364BF1" w:rsidRDefault="00364BF1" w:rsidP="00364BF1">
      <w:pPr>
        <w:spacing w:line="360" w:lineRule="auto"/>
        <w:jc w:val="both"/>
        <w:rPr>
          <w:rFonts w:ascii="Arial" w:hAnsi="Arial" w:cs="Arial"/>
        </w:rPr>
      </w:pPr>
      <w:r>
        <w:rPr>
          <w:rFonts w:ascii="Arial" w:eastAsia="Times New Roman" w:hAnsi="Arial" w:cs="Arial"/>
          <w:b/>
          <w:lang w:val="es-ES_tradnl"/>
        </w:rPr>
        <w:t>QUINTO</w:t>
      </w:r>
      <w:r w:rsidRPr="00391452">
        <w:rPr>
          <w:rFonts w:ascii="Arial" w:eastAsia="Times New Roman" w:hAnsi="Arial" w:cs="Arial"/>
          <w:b/>
          <w:lang w:val="es-ES_tradnl"/>
        </w:rPr>
        <w:t xml:space="preserve"> </w:t>
      </w:r>
      <w:r>
        <w:rPr>
          <w:rFonts w:ascii="Arial" w:eastAsia="Times New Roman" w:hAnsi="Arial" w:cs="Arial"/>
          <w:b/>
          <w:lang w:val="es-ES_tradnl"/>
        </w:rPr>
        <w:t>–</w:t>
      </w:r>
      <w:r w:rsidRPr="00391452">
        <w:rPr>
          <w:rFonts w:ascii="Arial" w:eastAsia="Times New Roman" w:hAnsi="Arial" w:cs="Arial"/>
          <w:lang w:val="es-ES_tradnl"/>
        </w:rPr>
        <w:t xml:space="preserve"> </w:t>
      </w:r>
      <w:r>
        <w:rPr>
          <w:rFonts w:ascii="Arial" w:eastAsia="Times New Roman" w:hAnsi="Arial" w:cs="Arial"/>
          <w:lang w:val="es-ES_tradnl"/>
        </w:rPr>
        <w:t>Que con fecha dieciséis de mayo de dos mil veintitrés siendo las trece horas con dos minutos, hicieron acto de presencia en el espacio que ocupa la Dirección de Administración del Órgano Garante de Acceso a la Información Pública, Transparencia, Protección de Datos Personales y Buen Gobierno del Estado de Oaxaca, los C.C. Carlos Bautista Rojas, y Rey Luis Toledo Guzmán, Secretario Ejecutivo y vocal Segundo del Comité de Transparencia, respectivamente,  para realizar la búsqueda exhaustiva</w:t>
      </w:r>
      <w:r w:rsidR="004D12FA">
        <w:rPr>
          <w:rFonts w:ascii="Arial" w:eastAsia="Times New Roman" w:hAnsi="Arial" w:cs="Arial"/>
          <w:lang w:val="es-ES_tradnl"/>
        </w:rPr>
        <w:t xml:space="preserve"> considerando el año inmediato anterior de acuerdo al criterio 0319 del Instituto Nacional de Transparencia, Acceso a la Información y Protección de Datos Personales de los archivos de la Dirección de Administración</w:t>
      </w:r>
      <w:r>
        <w:rPr>
          <w:rFonts w:ascii="Arial" w:eastAsia="Times New Roman" w:hAnsi="Arial" w:cs="Arial"/>
          <w:lang w:val="es-ES_tradnl"/>
        </w:rPr>
        <w:t xml:space="preserve"> de la información solicitada referente al Recurso de Revisión </w:t>
      </w:r>
      <w:r w:rsidR="006F04E4">
        <w:rPr>
          <w:rFonts w:ascii="Arial" w:eastAsia="Times New Roman" w:hAnsi="Arial" w:cs="Arial"/>
          <w:lang w:val="es-ES_tradnl"/>
        </w:rPr>
        <w:t>R.R.A.I.0437/2022/SICOM derivado de la solicitud de información con número de folio 202728523000105</w:t>
      </w:r>
      <w:r>
        <w:rPr>
          <w:rFonts w:ascii="Arial" w:hAnsi="Arial" w:cs="Arial"/>
        </w:rPr>
        <w:t xml:space="preserve">, </w:t>
      </w:r>
      <w:r w:rsidRPr="00313C3F">
        <w:rPr>
          <w:rFonts w:ascii="Arial" w:hAnsi="Arial" w:cs="Arial"/>
        </w:rPr>
        <w:t>recibida  vía electrónica a través del sistema SISAI 2.0 de la Plataforma Nacional de Transparencia</w:t>
      </w:r>
      <w:r w:rsidR="006F04E4">
        <w:rPr>
          <w:rFonts w:ascii="Arial" w:hAnsi="Arial" w:cs="Arial"/>
        </w:rPr>
        <w:t xml:space="preserve">. - - - - - - </w:t>
      </w:r>
      <w:proofErr w:type="gramStart"/>
      <w:r w:rsidR="006F04E4">
        <w:rPr>
          <w:rFonts w:ascii="Arial" w:hAnsi="Arial" w:cs="Arial"/>
        </w:rPr>
        <w:t xml:space="preserve">- </w:t>
      </w:r>
      <w:r>
        <w:rPr>
          <w:rFonts w:ascii="Arial" w:hAnsi="Arial" w:cs="Arial"/>
        </w:rPr>
        <w:t xml:space="preserve"> </w:t>
      </w:r>
      <w:r w:rsidRPr="006269ED">
        <w:rPr>
          <w:rFonts w:ascii="Arial" w:hAnsi="Arial" w:cs="Arial"/>
        </w:rPr>
        <w:t>La</w:t>
      </w:r>
      <w:proofErr w:type="gramEnd"/>
      <w:r w:rsidRPr="006269ED">
        <w:rPr>
          <w:rFonts w:ascii="Arial" w:hAnsi="Arial" w:cs="Arial"/>
        </w:rPr>
        <w:t xml:space="preserve"> búsqueda exhaustiva tuvo como objeto la </w:t>
      </w:r>
      <w:r w:rsidR="006F04E4">
        <w:rPr>
          <w:rFonts w:ascii="Arial" w:hAnsi="Arial" w:cs="Arial"/>
        </w:rPr>
        <w:t>localización</w:t>
      </w:r>
      <w:r w:rsidRPr="006269ED">
        <w:rPr>
          <w:rFonts w:ascii="Arial" w:hAnsi="Arial" w:cs="Arial"/>
        </w:rPr>
        <w:t xml:space="preserve"> de</w:t>
      </w:r>
      <w:r w:rsidR="006F04E4">
        <w:rPr>
          <w:rFonts w:ascii="Arial" w:hAnsi="Arial" w:cs="Arial"/>
        </w:rPr>
        <w:t xml:space="preserve"> </w:t>
      </w:r>
      <w:r w:rsidRPr="006269ED">
        <w:rPr>
          <w:rFonts w:ascii="Arial" w:hAnsi="Arial" w:cs="Arial"/>
        </w:rPr>
        <w:t xml:space="preserve">documentos físicos y </w:t>
      </w:r>
      <w:r w:rsidRPr="006269ED">
        <w:rPr>
          <w:rFonts w:ascii="Arial" w:hAnsi="Arial" w:cs="Arial"/>
        </w:rPr>
        <w:lastRenderedPageBreak/>
        <w:t>electrónicos</w:t>
      </w:r>
      <w:r w:rsidR="006F04E4">
        <w:rPr>
          <w:rFonts w:ascii="Arial" w:hAnsi="Arial" w:cs="Arial"/>
        </w:rPr>
        <w:t xml:space="preserve"> en los que la Comisionada Claudia Ivette Soto Pineda haya solicitado viáticos para asistir a realizar capacitaciones a algún municipio, en lo </w:t>
      </w:r>
      <w:r w:rsidRPr="006269ED">
        <w:rPr>
          <w:rFonts w:ascii="Arial" w:hAnsi="Arial" w:cs="Arial"/>
        </w:rPr>
        <w:t xml:space="preserve">que constituye el </w:t>
      </w:r>
      <w:r>
        <w:rPr>
          <w:rFonts w:ascii="Arial" w:hAnsi="Arial" w:cs="Arial"/>
        </w:rPr>
        <w:t>archivo de trámite</w:t>
      </w:r>
      <w:r w:rsidRPr="006269ED">
        <w:rPr>
          <w:rFonts w:ascii="Arial" w:hAnsi="Arial" w:cs="Arial"/>
        </w:rPr>
        <w:t xml:space="preserve"> de </w:t>
      </w:r>
      <w:r>
        <w:rPr>
          <w:rFonts w:ascii="Arial" w:hAnsi="Arial" w:cs="Arial"/>
        </w:rPr>
        <w:t xml:space="preserve">la </w:t>
      </w:r>
      <w:r w:rsidR="006F04E4">
        <w:rPr>
          <w:rFonts w:ascii="Arial" w:hAnsi="Arial" w:cs="Arial"/>
        </w:rPr>
        <w:t>Dirección de Administración</w:t>
      </w:r>
      <w:r w:rsidRPr="006269ED">
        <w:rPr>
          <w:rFonts w:ascii="Arial" w:hAnsi="Arial" w:cs="Arial"/>
        </w:rPr>
        <w:t xml:space="preserve"> de este </w:t>
      </w:r>
      <w:r>
        <w:rPr>
          <w:rFonts w:ascii="Arial" w:hAnsi="Arial" w:cs="Arial"/>
        </w:rPr>
        <w:t>Ó</w:t>
      </w:r>
      <w:r w:rsidRPr="006269ED">
        <w:rPr>
          <w:rFonts w:ascii="Arial" w:hAnsi="Arial" w:cs="Arial"/>
        </w:rPr>
        <w:t>rgano Garante.</w:t>
      </w:r>
      <w:r w:rsidR="006F04E4">
        <w:rPr>
          <w:rFonts w:ascii="Arial" w:hAnsi="Arial" w:cs="Arial"/>
        </w:rPr>
        <w:t xml:space="preserve">(se </w:t>
      </w:r>
      <w:r w:rsidR="00222224">
        <w:rPr>
          <w:rFonts w:ascii="Arial" w:hAnsi="Arial" w:cs="Arial"/>
        </w:rPr>
        <w:t>a</w:t>
      </w:r>
      <w:r w:rsidR="006F04E4">
        <w:rPr>
          <w:rFonts w:ascii="Arial" w:hAnsi="Arial" w:cs="Arial"/>
        </w:rPr>
        <w:t>nexa Fotos)</w:t>
      </w:r>
      <w:r>
        <w:rPr>
          <w:rFonts w:ascii="Arial" w:hAnsi="Arial" w:cs="Arial"/>
        </w:rPr>
        <w:t xml:space="preserve"> - -</w:t>
      </w:r>
      <w:r w:rsidR="006F04E4">
        <w:rPr>
          <w:rFonts w:ascii="Arial" w:hAnsi="Arial" w:cs="Arial"/>
        </w:rPr>
        <w:t xml:space="preserve"> - - - - - - - - - - - - - - - - - - - - - - - - - - - - - - - - - - - - - - - - - - - - - - - -</w:t>
      </w:r>
      <w:r>
        <w:rPr>
          <w:rFonts w:ascii="Arial" w:hAnsi="Arial" w:cs="Arial"/>
        </w:rPr>
        <w:t xml:space="preserve"> </w:t>
      </w:r>
    </w:p>
    <w:p w14:paraId="43064EDF" w14:textId="123534F4" w:rsidR="006F04E4" w:rsidRDefault="006F04E4" w:rsidP="006F04E4">
      <w:pPr>
        <w:spacing w:line="360" w:lineRule="auto"/>
        <w:jc w:val="both"/>
        <w:rPr>
          <w:rFonts w:ascii="Arial" w:hAnsi="Arial" w:cs="Arial"/>
        </w:rPr>
      </w:pPr>
      <w:r>
        <w:rPr>
          <w:rFonts w:ascii="Arial" w:eastAsia="Times New Roman" w:hAnsi="Arial" w:cs="Arial"/>
          <w:b/>
          <w:lang w:val="es-ES_tradnl"/>
        </w:rPr>
        <w:t>SEXTO</w:t>
      </w:r>
      <w:r w:rsidRPr="00391452">
        <w:rPr>
          <w:rFonts w:ascii="Arial" w:eastAsia="Times New Roman" w:hAnsi="Arial" w:cs="Arial"/>
          <w:b/>
          <w:lang w:val="es-ES_tradnl"/>
        </w:rPr>
        <w:t xml:space="preserve"> </w:t>
      </w:r>
      <w:r>
        <w:rPr>
          <w:rFonts w:ascii="Arial" w:eastAsia="Times New Roman" w:hAnsi="Arial" w:cs="Arial"/>
          <w:b/>
          <w:lang w:val="es-ES_tradnl"/>
        </w:rPr>
        <w:t>–</w:t>
      </w:r>
      <w:r w:rsidRPr="00391452">
        <w:rPr>
          <w:rFonts w:ascii="Arial" w:eastAsia="Times New Roman" w:hAnsi="Arial" w:cs="Arial"/>
          <w:lang w:val="es-ES_tradnl"/>
        </w:rPr>
        <w:t xml:space="preserve"> </w:t>
      </w:r>
      <w:r>
        <w:rPr>
          <w:rFonts w:ascii="Arial" w:eastAsia="Times New Roman" w:hAnsi="Arial" w:cs="Arial"/>
          <w:lang w:val="es-ES_tradnl"/>
        </w:rPr>
        <w:t>Que con fecha dieciséis de mayo de dos mil veintitrés siendo las quince horas con cinco minutos, hicieron acto de presencia en el espacio que ocupa la Dirección de Comunicación, Capacitación, Evaluación, Archivo y Datos Personales del Órgano Garante de Acceso a la Información Pública, Transparencia, Protección de Datos Personales y Buen Gobierno del Estado de Oaxaca, los C.C. Carlos Bautista Rojas, y Rey Luis Toledo Guzmán, Secretario Ejecutivo y vocal Segundo del Comité de Transparencia, respectivamente,  para realizar la búsqueda</w:t>
      </w:r>
      <w:r w:rsidR="00944B29">
        <w:rPr>
          <w:rFonts w:ascii="Arial" w:eastAsia="Times New Roman" w:hAnsi="Arial" w:cs="Arial"/>
          <w:lang w:val="es-ES_tradnl"/>
        </w:rPr>
        <w:t xml:space="preserve"> </w:t>
      </w:r>
      <w:r w:rsidR="00944B29">
        <w:rPr>
          <w:rFonts w:ascii="Arial" w:eastAsia="Times New Roman" w:hAnsi="Arial" w:cs="Arial"/>
          <w:lang w:val="es-ES_tradnl"/>
        </w:rPr>
        <w:t xml:space="preserve">exhaustiva </w:t>
      </w:r>
      <w:bookmarkStart w:id="1" w:name="_Hlk137129402"/>
      <w:r w:rsidR="00944B29">
        <w:rPr>
          <w:rFonts w:ascii="Arial" w:eastAsia="Times New Roman" w:hAnsi="Arial" w:cs="Arial"/>
          <w:lang w:val="es-ES_tradnl"/>
        </w:rPr>
        <w:t>considerando el año inmediato anterior de acuerdo al criterio 0319 del Instituto Nacional de Transparencia, Acceso a la Información y Protección de Datos Personales de los archivos</w:t>
      </w:r>
      <w:bookmarkEnd w:id="1"/>
      <w:r w:rsidR="00944B29">
        <w:rPr>
          <w:rFonts w:ascii="Arial" w:eastAsia="Times New Roman" w:hAnsi="Arial" w:cs="Arial"/>
          <w:lang w:val="es-ES_tradnl"/>
        </w:rPr>
        <w:t xml:space="preserve"> de la Dirección de</w:t>
      </w:r>
      <w:r w:rsidR="00944B29">
        <w:rPr>
          <w:rFonts w:ascii="Arial" w:eastAsia="Times New Roman" w:hAnsi="Arial" w:cs="Arial"/>
          <w:lang w:val="es-ES_tradnl"/>
        </w:rPr>
        <w:t xml:space="preserve"> Comunicación, Capacitación, Evaluación, Archivo y Datos Personales</w:t>
      </w:r>
      <w:r w:rsidR="00944B29">
        <w:rPr>
          <w:rFonts w:ascii="Arial" w:eastAsia="Times New Roman" w:hAnsi="Arial" w:cs="Arial"/>
          <w:lang w:val="es-ES_tradnl"/>
        </w:rPr>
        <w:t xml:space="preserve"> de la información</w:t>
      </w:r>
      <w:r>
        <w:rPr>
          <w:rFonts w:ascii="Arial" w:eastAsia="Times New Roman" w:hAnsi="Arial" w:cs="Arial"/>
          <w:lang w:val="es-ES_tradnl"/>
        </w:rPr>
        <w:t xml:space="preserve"> solicitada referente al Recurso de Revisión R.R.A.I.0437/2022/SICOM derivado de la solicitud de información con número de folio 202728523000105</w:t>
      </w:r>
      <w:r>
        <w:rPr>
          <w:rFonts w:ascii="Arial" w:hAnsi="Arial" w:cs="Arial"/>
        </w:rPr>
        <w:t xml:space="preserve">, </w:t>
      </w:r>
      <w:r w:rsidRPr="00313C3F">
        <w:rPr>
          <w:rFonts w:ascii="Arial" w:hAnsi="Arial" w:cs="Arial"/>
        </w:rPr>
        <w:t>recibida  vía electrónica a través del sistema SISAI 2.0 de la Plataforma Nacional de Transparencia</w:t>
      </w:r>
      <w:r>
        <w:rPr>
          <w:rFonts w:ascii="Arial" w:hAnsi="Arial" w:cs="Arial"/>
        </w:rPr>
        <w:t xml:space="preserve">. - - - - - - - </w:t>
      </w:r>
    </w:p>
    <w:p w14:paraId="3B9392E3" w14:textId="07BF1D99" w:rsidR="006F04E4" w:rsidRDefault="006F04E4" w:rsidP="006F04E4">
      <w:pPr>
        <w:spacing w:line="360" w:lineRule="auto"/>
        <w:jc w:val="both"/>
        <w:rPr>
          <w:rFonts w:ascii="Arial" w:hAnsi="Arial" w:cs="Arial"/>
        </w:rPr>
      </w:pPr>
      <w:r w:rsidRPr="006269ED">
        <w:rPr>
          <w:rFonts w:ascii="Arial" w:hAnsi="Arial" w:cs="Arial"/>
        </w:rPr>
        <w:t xml:space="preserve">La búsqueda exhaustiva tuvo como objeto la </w:t>
      </w:r>
      <w:r>
        <w:rPr>
          <w:rFonts w:ascii="Arial" w:hAnsi="Arial" w:cs="Arial"/>
        </w:rPr>
        <w:t>localización</w:t>
      </w:r>
      <w:r w:rsidRPr="006269ED">
        <w:rPr>
          <w:rFonts w:ascii="Arial" w:hAnsi="Arial" w:cs="Arial"/>
        </w:rPr>
        <w:t xml:space="preserve"> de</w:t>
      </w:r>
      <w:r>
        <w:rPr>
          <w:rFonts w:ascii="Arial" w:hAnsi="Arial" w:cs="Arial"/>
        </w:rPr>
        <w:t xml:space="preserve"> </w:t>
      </w:r>
      <w:r w:rsidRPr="006269ED">
        <w:rPr>
          <w:rFonts w:ascii="Arial" w:hAnsi="Arial" w:cs="Arial"/>
        </w:rPr>
        <w:t>documentos físicos y electrónicos</w:t>
      </w:r>
      <w:r>
        <w:rPr>
          <w:rFonts w:ascii="Arial" w:hAnsi="Arial" w:cs="Arial"/>
        </w:rPr>
        <w:t xml:space="preserve"> en los que la Comisionada Claudia Ivette Soto Pineda haya solicitado viáticos para asistir a realizar capacitaciones a algún municipio, en lo </w:t>
      </w:r>
      <w:r w:rsidRPr="006269ED">
        <w:rPr>
          <w:rFonts w:ascii="Arial" w:hAnsi="Arial" w:cs="Arial"/>
        </w:rPr>
        <w:t xml:space="preserve">que constituye el </w:t>
      </w:r>
      <w:r>
        <w:rPr>
          <w:rFonts w:ascii="Arial" w:hAnsi="Arial" w:cs="Arial"/>
        </w:rPr>
        <w:t>archivo de trámite</w:t>
      </w:r>
      <w:r w:rsidRPr="006269ED">
        <w:rPr>
          <w:rFonts w:ascii="Arial" w:hAnsi="Arial" w:cs="Arial"/>
        </w:rPr>
        <w:t xml:space="preserve"> de </w:t>
      </w:r>
      <w:r>
        <w:rPr>
          <w:rFonts w:ascii="Arial" w:hAnsi="Arial" w:cs="Arial"/>
        </w:rPr>
        <w:t xml:space="preserve">la </w:t>
      </w:r>
      <w:r w:rsidR="00746A3F">
        <w:rPr>
          <w:rFonts w:ascii="Arial" w:eastAsia="Times New Roman" w:hAnsi="Arial" w:cs="Arial"/>
          <w:lang w:val="es-ES_tradnl"/>
        </w:rPr>
        <w:t xml:space="preserve">Dirección de Comunicación, Capacitación, Evaluación, Archivo y Datos Personales </w:t>
      </w:r>
      <w:r w:rsidRPr="006269ED">
        <w:rPr>
          <w:rFonts w:ascii="Arial" w:hAnsi="Arial" w:cs="Arial"/>
        </w:rPr>
        <w:t xml:space="preserve">de este </w:t>
      </w:r>
      <w:r>
        <w:rPr>
          <w:rFonts w:ascii="Arial" w:hAnsi="Arial" w:cs="Arial"/>
        </w:rPr>
        <w:t>Ó</w:t>
      </w:r>
      <w:r w:rsidRPr="006269ED">
        <w:rPr>
          <w:rFonts w:ascii="Arial" w:hAnsi="Arial" w:cs="Arial"/>
        </w:rPr>
        <w:t xml:space="preserve">rgano </w:t>
      </w:r>
      <w:r w:rsidR="00746A3F" w:rsidRPr="006269ED">
        <w:rPr>
          <w:rFonts w:ascii="Arial" w:hAnsi="Arial" w:cs="Arial"/>
        </w:rPr>
        <w:t>Garante.</w:t>
      </w:r>
      <w:r w:rsidR="00746A3F">
        <w:rPr>
          <w:rFonts w:ascii="Arial" w:hAnsi="Arial" w:cs="Arial"/>
        </w:rPr>
        <w:t xml:space="preserve"> (se </w:t>
      </w:r>
      <w:r w:rsidR="00222224">
        <w:rPr>
          <w:rFonts w:ascii="Arial" w:hAnsi="Arial" w:cs="Arial"/>
        </w:rPr>
        <w:t>a</w:t>
      </w:r>
      <w:r w:rsidR="00746A3F">
        <w:rPr>
          <w:rFonts w:ascii="Arial" w:hAnsi="Arial" w:cs="Arial"/>
        </w:rPr>
        <w:t>nexa fotos)</w:t>
      </w:r>
      <w:r>
        <w:rPr>
          <w:rFonts w:ascii="Arial" w:hAnsi="Arial" w:cs="Arial"/>
        </w:rPr>
        <w:t xml:space="preserve"> - - </w:t>
      </w:r>
      <w:r w:rsidR="00746A3F">
        <w:rPr>
          <w:rFonts w:ascii="Arial" w:hAnsi="Arial" w:cs="Arial"/>
        </w:rPr>
        <w:t xml:space="preserve">- - - - - - - </w:t>
      </w:r>
    </w:p>
    <w:p w14:paraId="20DAEA37" w14:textId="1DE2F724" w:rsidR="00746A3F" w:rsidRDefault="00746A3F" w:rsidP="00746A3F">
      <w:pPr>
        <w:spacing w:line="360" w:lineRule="auto"/>
        <w:jc w:val="both"/>
        <w:rPr>
          <w:rFonts w:ascii="Arial" w:eastAsia="Times New Roman" w:hAnsi="Arial" w:cs="Arial"/>
          <w:lang w:val="es-ES_tradnl"/>
        </w:rPr>
      </w:pPr>
      <w:r w:rsidRPr="003D6C3B">
        <w:rPr>
          <w:rFonts w:ascii="Arial" w:eastAsia="Times New Roman" w:hAnsi="Arial" w:cs="Arial"/>
          <w:lang w:val="es-ES_tradnl"/>
        </w:rPr>
        <w:t>El Comité de Transparencia</w:t>
      </w:r>
      <w:r w:rsidRPr="00D44BE4">
        <w:rPr>
          <w:rFonts w:ascii="Arial" w:eastAsia="Times New Roman" w:hAnsi="Arial" w:cs="Arial"/>
          <w:lang w:val="es-ES_tradnl"/>
        </w:rPr>
        <w:t xml:space="preserve"> del </w:t>
      </w:r>
      <w:r w:rsidRPr="00D44BE4">
        <w:rPr>
          <w:rFonts w:ascii="Arial" w:eastAsia="Calibri" w:hAnsi="Arial" w:cs="Arial"/>
        </w:rPr>
        <w:t>Órgano Garante de Acceso a la Información Pública, Transparencia, Protección de Datos Personales y Buen Gobierno del Estado de Oaxaca</w:t>
      </w:r>
      <w:r w:rsidRPr="00D44BE4">
        <w:rPr>
          <w:rFonts w:ascii="Arial" w:eastAsia="Times New Roman" w:hAnsi="Arial" w:cs="Arial"/>
          <w:lang w:val="es-ES_tradnl"/>
        </w:rPr>
        <w:t>, con previo análisis a la</w:t>
      </w:r>
      <w:r>
        <w:rPr>
          <w:rFonts w:ascii="Arial" w:eastAsia="Times New Roman" w:hAnsi="Arial" w:cs="Arial"/>
          <w:lang w:val="es-ES_tradnl"/>
        </w:rPr>
        <w:t>s</w:t>
      </w:r>
      <w:r w:rsidRPr="00D44BE4">
        <w:rPr>
          <w:rFonts w:ascii="Arial" w:eastAsia="Times New Roman" w:hAnsi="Arial" w:cs="Arial"/>
          <w:lang w:val="es-ES_tradnl"/>
        </w:rPr>
        <w:t xml:space="preserve"> solicitud</w:t>
      </w:r>
      <w:r>
        <w:rPr>
          <w:rFonts w:ascii="Arial" w:eastAsia="Times New Roman" w:hAnsi="Arial" w:cs="Arial"/>
          <w:lang w:val="es-ES_tradnl"/>
        </w:rPr>
        <w:t>es</w:t>
      </w:r>
      <w:r w:rsidRPr="00D44BE4">
        <w:rPr>
          <w:rFonts w:ascii="Arial" w:eastAsia="Times New Roman" w:hAnsi="Arial" w:cs="Arial"/>
          <w:lang w:val="es-ES_tradnl"/>
        </w:rPr>
        <w:t xml:space="preserve"> de</w:t>
      </w:r>
      <w:r>
        <w:rPr>
          <w:rFonts w:ascii="Arial" w:eastAsia="Times New Roman" w:hAnsi="Arial" w:cs="Arial"/>
          <w:lang w:val="es-ES_tradnl"/>
        </w:rPr>
        <w:t xml:space="preserve"> confirmación de</w:t>
      </w:r>
      <w:r w:rsidRPr="00D44BE4">
        <w:rPr>
          <w:rFonts w:ascii="Arial" w:eastAsia="Times New Roman" w:hAnsi="Arial" w:cs="Arial"/>
          <w:lang w:val="es-ES_tradnl"/>
        </w:rPr>
        <w:t xml:space="preserve"> </w:t>
      </w:r>
      <w:r>
        <w:rPr>
          <w:rFonts w:ascii="Arial" w:eastAsia="Times New Roman" w:hAnsi="Arial" w:cs="Arial"/>
          <w:lang w:val="es-ES_tradnl"/>
        </w:rPr>
        <w:t>declaratoria de inexistencia</w:t>
      </w:r>
      <w:r w:rsidRPr="00D44BE4">
        <w:rPr>
          <w:rFonts w:ascii="Arial" w:eastAsia="Times New Roman" w:hAnsi="Arial" w:cs="Arial"/>
          <w:lang w:val="es-ES_tradnl"/>
        </w:rPr>
        <w:t xml:space="preserve"> realizada</w:t>
      </w:r>
      <w:r>
        <w:rPr>
          <w:rFonts w:ascii="Arial" w:eastAsia="Times New Roman" w:hAnsi="Arial" w:cs="Arial"/>
          <w:lang w:val="es-ES_tradnl"/>
        </w:rPr>
        <w:t>s</w:t>
      </w:r>
      <w:r w:rsidRPr="00D44BE4">
        <w:rPr>
          <w:rFonts w:ascii="Arial" w:eastAsia="Times New Roman" w:hAnsi="Arial" w:cs="Arial"/>
          <w:lang w:val="es-ES_tradnl"/>
        </w:rPr>
        <w:t xml:space="preserve"> por la </w:t>
      </w:r>
      <w:r>
        <w:rPr>
          <w:rFonts w:ascii="Arial" w:eastAsia="Times New Roman" w:hAnsi="Arial" w:cs="Arial"/>
          <w:lang w:val="es-ES_tradnl"/>
        </w:rPr>
        <w:t xml:space="preserve">Dirección de Administración y la Dirección de Comunicación, Capacitación, Evaluación, Archivo y Datos Personales </w:t>
      </w:r>
      <w:r w:rsidRPr="00D44BE4">
        <w:rPr>
          <w:rFonts w:ascii="Arial" w:eastAsia="Times New Roman" w:hAnsi="Arial" w:cs="Arial"/>
          <w:lang w:val="es-ES_tradnl"/>
        </w:rPr>
        <w:t xml:space="preserve">del </w:t>
      </w:r>
      <w:r w:rsidRPr="00D44BE4">
        <w:rPr>
          <w:rFonts w:ascii="Arial" w:hAnsi="Arial" w:cs="Arial"/>
        </w:rPr>
        <w:t>Órgano Garante de Acceso a la Información Pública, Transparencia, Protección de Datos Personales y Buen Gobierno</w:t>
      </w:r>
      <w:r w:rsidRPr="00D44BE4">
        <w:rPr>
          <w:rFonts w:ascii="Arial" w:eastAsia="Times New Roman" w:hAnsi="Arial" w:cs="Arial"/>
          <w:lang w:val="es-ES_tradnl"/>
        </w:rPr>
        <w:t xml:space="preserve">, </w:t>
      </w:r>
      <w:r>
        <w:rPr>
          <w:rFonts w:ascii="Arial" w:eastAsia="Times New Roman" w:hAnsi="Arial" w:cs="Arial"/>
          <w:lang w:val="es-ES_tradnl"/>
        </w:rPr>
        <w:t>y una vez agotados los procedimientos correspondientes para la localización de la información solicitada referente al Recurso de Revisión R.R.A.I.0437/2022/SICOM derivado de la solicitud de información con número de folio 202728523000105</w:t>
      </w:r>
      <w:r>
        <w:rPr>
          <w:rFonts w:ascii="Arial" w:hAnsi="Arial" w:cs="Arial"/>
        </w:rPr>
        <w:t xml:space="preserve">, </w:t>
      </w:r>
      <w:r w:rsidRPr="00313C3F">
        <w:rPr>
          <w:rFonts w:ascii="Arial" w:hAnsi="Arial" w:cs="Arial"/>
        </w:rPr>
        <w:t>recibida  vía electrónica a través del sistema SISAI 2.0 de la Plataforma Nacional de Transparencia</w:t>
      </w:r>
      <w:r>
        <w:rPr>
          <w:rFonts w:ascii="Arial" w:hAnsi="Arial" w:cs="Arial"/>
        </w:rPr>
        <w:t xml:space="preserve">, se determina lo siguiente: - - - - - - - - - - - - - - - - - - - - - - - - - - - - - - </w:t>
      </w:r>
      <w:r>
        <w:rPr>
          <w:rFonts w:ascii="Arial" w:eastAsia="Times New Roman" w:hAnsi="Arial" w:cs="Arial"/>
          <w:lang w:val="es-ES_tradnl"/>
        </w:rPr>
        <w:t xml:space="preserve">- - - - - - - - - - - - - - </w:t>
      </w:r>
    </w:p>
    <w:p w14:paraId="12E0AA9A" w14:textId="77777777" w:rsidR="00746A3F" w:rsidRDefault="00746A3F" w:rsidP="00746A3F">
      <w:pPr>
        <w:spacing w:line="360" w:lineRule="auto"/>
        <w:jc w:val="both"/>
        <w:rPr>
          <w:rFonts w:ascii="Arial" w:eastAsia="Times New Roman" w:hAnsi="Arial" w:cs="Arial"/>
          <w:lang w:val="es-ES_tradnl"/>
        </w:rPr>
      </w:pPr>
    </w:p>
    <w:p w14:paraId="3A697B27" w14:textId="6452A839" w:rsidR="004B3E3A" w:rsidRPr="00D44BE4" w:rsidRDefault="004B3E3A" w:rsidP="004B3E3A">
      <w:pPr>
        <w:spacing w:line="360" w:lineRule="auto"/>
        <w:jc w:val="center"/>
        <w:rPr>
          <w:rFonts w:ascii="Arial" w:eastAsia="Times New Roman" w:hAnsi="Arial" w:cs="Arial"/>
          <w:b/>
          <w:lang w:val="es-ES_tradnl"/>
        </w:rPr>
      </w:pPr>
      <w:r w:rsidRPr="00D44BE4">
        <w:rPr>
          <w:rFonts w:ascii="Arial" w:eastAsia="Times New Roman" w:hAnsi="Arial" w:cs="Arial"/>
          <w:b/>
          <w:lang w:val="es-ES_tradnl"/>
        </w:rPr>
        <w:t>ACUERDO:</w:t>
      </w:r>
    </w:p>
    <w:p w14:paraId="4F75973C" w14:textId="0E925D61" w:rsidR="00746A3F" w:rsidRDefault="00746A3F" w:rsidP="00746A3F">
      <w:pPr>
        <w:pStyle w:val="Sinespaciado"/>
        <w:spacing w:line="360" w:lineRule="auto"/>
        <w:jc w:val="both"/>
        <w:rPr>
          <w:rFonts w:ascii="Arial" w:hAnsi="Arial" w:cs="Arial"/>
        </w:rPr>
      </w:pPr>
      <w:bookmarkStart w:id="2" w:name="_Hlk134432676"/>
      <w:bookmarkStart w:id="3" w:name="_Hlk125975295"/>
      <w:r w:rsidRPr="00D44BE4">
        <w:rPr>
          <w:rFonts w:ascii="Arial" w:eastAsia="Times New Roman" w:hAnsi="Arial" w:cs="Arial"/>
          <w:b/>
          <w:lang w:val="es-ES_tradnl"/>
        </w:rPr>
        <w:t xml:space="preserve">PRIMERO: </w:t>
      </w:r>
      <w:r w:rsidRPr="00D44BE4">
        <w:rPr>
          <w:rFonts w:ascii="Arial" w:eastAsia="Times New Roman" w:hAnsi="Arial" w:cs="Arial"/>
          <w:bCs/>
          <w:lang w:val="es-ES_tradnl"/>
        </w:rPr>
        <w:t xml:space="preserve">se </w:t>
      </w:r>
      <w:r w:rsidRPr="00D44BE4">
        <w:rPr>
          <w:rFonts w:ascii="Arial" w:eastAsia="Times New Roman" w:hAnsi="Arial" w:cs="Arial"/>
          <w:b/>
          <w:bCs/>
          <w:lang w:val="es-ES_tradnl"/>
        </w:rPr>
        <w:t xml:space="preserve">CONFIRMA </w:t>
      </w:r>
      <w:r w:rsidRPr="00D44BE4">
        <w:rPr>
          <w:rFonts w:ascii="Arial" w:eastAsia="DotumChe" w:hAnsi="Arial" w:cs="Arial"/>
          <w:lang w:val="es-ES_tradnl" w:eastAsia="es-MX"/>
        </w:rPr>
        <w:t xml:space="preserve">la </w:t>
      </w:r>
      <w:r>
        <w:rPr>
          <w:rFonts w:ascii="Arial" w:eastAsia="DotumChe" w:hAnsi="Arial" w:cs="Arial"/>
          <w:lang w:val="es-ES_tradnl" w:eastAsia="es-MX"/>
        </w:rPr>
        <w:t>declaratoria de inexistencia</w:t>
      </w:r>
      <w:r w:rsidRPr="00D44BE4">
        <w:rPr>
          <w:rFonts w:ascii="Arial" w:eastAsia="DotumChe" w:hAnsi="Arial" w:cs="Arial"/>
          <w:lang w:val="es-ES_tradnl" w:eastAsia="es-MX"/>
        </w:rPr>
        <w:t xml:space="preserve"> de información que emite la </w:t>
      </w:r>
      <w:r>
        <w:rPr>
          <w:rFonts w:ascii="Arial" w:eastAsia="DotumChe" w:hAnsi="Arial" w:cs="Arial"/>
          <w:lang w:val="es-ES_tradnl" w:eastAsia="es-MX"/>
        </w:rPr>
        <w:t>Dirección de Administración</w:t>
      </w:r>
      <w:r w:rsidRPr="00D44BE4">
        <w:rPr>
          <w:rFonts w:ascii="Arial" w:eastAsia="DotumChe" w:hAnsi="Arial" w:cs="Arial"/>
          <w:lang w:val="es-ES_tradnl" w:eastAsia="es-MX"/>
        </w:rPr>
        <w:t xml:space="preserve"> del </w:t>
      </w:r>
      <w:r w:rsidRPr="00D44BE4">
        <w:rPr>
          <w:rFonts w:ascii="Arial" w:eastAsia="Calibri" w:hAnsi="Arial" w:cs="Arial"/>
        </w:rPr>
        <w:t xml:space="preserve">Órgano Garante de Acceso a la Información </w:t>
      </w:r>
      <w:r w:rsidRPr="00D44BE4">
        <w:rPr>
          <w:rFonts w:ascii="Arial" w:eastAsia="Calibri" w:hAnsi="Arial" w:cs="Arial"/>
        </w:rPr>
        <w:lastRenderedPageBreak/>
        <w:t>Pública, Transparencia, Protección de Datos Personales y Buen Gobierno</w:t>
      </w:r>
      <w:r>
        <w:rPr>
          <w:rFonts w:ascii="Arial" w:eastAsia="Calibri" w:hAnsi="Arial" w:cs="Arial"/>
        </w:rPr>
        <w:t xml:space="preserve">, respecto al </w:t>
      </w:r>
      <w:r>
        <w:rPr>
          <w:rFonts w:ascii="Arial" w:eastAsia="Times New Roman" w:hAnsi="Arial" w:cs="Arial"/>
          <w:lang w:val="es-ES_tradnl"/>
        </w:rPr>
        <w:t>Recurso de Revisión R.R.A.I.0437/2022/SICOM derivado de la solicitud de información con número de folio 202728523000105</w:t>
      </w:r>
      <w:r>
        <w:rPr>
          <w:rFonts w:ascii="Arial" w:hAnsi="Arial" w:cs="Arial"/>
        </w:rPr>
        <w:t xml:space="preserve">. - - - - - - - - - - - - - - - - - - - - - - </w:t>
      </w:r>
    </w:p>
    <w:p w14:paraId="24D25D8C" w14:textId="5E29EC3A" w:rsidR="00746A3F" w:rsidRDefault="00746A3F" w:rsidP="00746A3F">
      <w:pPr>
        <w:pStyle w:val="Sinespaciado"/>
        <w:spacing w:line="360" w:lineRule="auto"/>
        <w:jc w:val="both"/>
        <w:rPr>
          <w:rFonts w:ascii="Arial" w:hAnsi="Arial" w:cs="Arial"/>
        </w:rPr>
      </w:pPr>
      <w:r>
        <w:rPr>
          <w:rFonts w:ascii="Arial" w:eastAsia="Times New Roman" w:hAnsi="Arial" w:cs="Arial"/>
          <w:b/>
          <w:lang w:val="es-ES_tradnl"/>
        </w:rPr>
        <w:t>SEGUNDO</w:t>
      </w:r>
      <w:r w:rsidRPr="00D44BE4">
        <w:rPr>
          <w:rFonts w:ascii="Arial" w:eastAsia="Times New Roman" w:hAnsi="Arial" w:cs="Arial"/>
          <w:b/>
          <w:lang w:val="es-ES_tradnl"/>
        </w:rPr>
        <w:t xml:space="preserve">: </w:t>
      </w:r>
      <w:r w:rsidRPr="00D44BE4">
        <w:rPr>
          <w:rFonts w:ascii="Arial" w:eastAsia="Times New Roman" w:hAnsi="Arial" w:cs="Arial"/>
          <w:bCs/>
          <w:lang w:val="es-ES_tradnl"/>
        </w:rPr>
        <w:t xml:space="preserve">se </w:t>
      </w:r>
      <w:r w:rsidRPr="00D44BE4">
        <w:rPr>
          <w:rFonts w:ascii="Arial" w:eastAsia="Times New Roman" w:hAnsi="Arial" w:cs="Arial"/>
          <w:b/>
          <w:bCs/>
          <w:lang w:val="es-ES_tradnl"/>
        </w:rPr>
        <w:t xml:space="preserve">CONFIRMA </w:t>
      </w:r>
      <w:r w:rsidRPr="00D44BE4">
        <w:rPr>
          <w:rFonts w:ascii="Arial" w:eastAsia="DotumChe" w:hAnsi="Arial" w:cs="Arial"/>
          <w:lang w:val="es-ES_tradnl" w:eastAsia="es-MX"/>
        </w:rPr>
        <w:t xml:space="preserve">la </w:t>
      </w:r>
      <w:r>
        <w:rPr>
          <w:rFonts w:ascii="Arial" w:eastAsia="DotumChe" w:hAnsi="Arial" w:cs="Arial"/>
          <w:lang w:val="es-ES_tradnl" w:eastAsia="es-MX"/>
        </w:rPr>
        <w:t>declaratoria de inexistencia</w:t>
      </w:r>
      <w:r w:rsidRPr="00D44BE4">
        <w:rPr>
          <w:rFonts w:ascii="Arial" w:eastAsia="DotumChe" w:hAnsi="Arial" w:cs="Arial"/>
          <w:lang w:val="es-ES_tradnl" w:eastAsia="es-MX"/>
        </w:rPr>
        <w:t xml:space="preserve"> de información que emite la </w:t>
      </w:r>
      <w:r>
        <w:rPr>
          <w:rFonts w:ascii="Arial" w:eastAsia="DotumChe" w:hAnsi="Arial" w:cs="Arial"/>
          <w:lang w:val="es-ES_tradnl" w:eastAsia="es-MX"/>
        </w:rPr>
        <w:t>Dirección de Comunicación, Capacitación, Evaluación, Archivo y Datos Personales</w:t>
      </w:r>
      <w:r w:rsidRPr="00D44BE4">
        <w:rPr>
          <w:rFonts w:ascii="Arial" w:eastAsia="DotumChe" w:hAnsi="Arial" w:cs="Arial"/>
          <w:lang w:val="es-ES_tradnl" w:eastAsia="es-MX"/>
        </w:rPr>
        <w:t xml:space="preserve"> del </w:t>
      </w:r>
      <w:r w:rsidRPr="00D44BE4">
        <w:rPr>
          <w:rFonts w:ascii="Arial" w:eastAsia="Calibri" w:hAnsi="Arial" w:cs="Arial"/>
        </w:rPr>
        <w:t>Órgano Garante de Acceso a la Información Pública, Transparencia, Protección de Datos Personales y Buen Gobierno</w:t>
      </w:r>
      <w:r>
        <w:rPr>
          <w:rFonts w:ascii="Arial" w:eastAsia="Calibri" w:hAnsi="Arial" w:cs="Arial"/>
        </w:rPr>
        <w:t xml:space="preserve">, respecto al </w:t>
      </w:r>
      <w:r>
        <w:rPr>
          <w:rFonts w:ascii="Arial" w:eastAsia="Times New Roman" w:hAnsi="Arial" w:cs="Arial"/>
          <w:lang w:val="es-ES_tradnl"/>
        </w:rPr>
        <w:t>Recurso de Revisión R.R.A.I.0437/2022/SICOM derivado de la solicitud de información con número de folio 202728523000105</w:t>
      </w:r>
      <w:r>
        <w:rPr>
          <w:rFonts w:ascii="Arial" w:hAnsi="Arial" w:cs="Arial"/>
        </w:rPr>
        <w:t>. - - - - - - - - - - - - - - - - - - - - - - - - - - - - - - - - - - - - - - - - - - -</w:t>
      </w:r>
    </w:p>
    <w:p w14:paraId="3885DF56" w14:textId="1F12FC4C" w:rsidR="00214584" w:rsidRPr="0057410C" w:rsidRDefault="00746A3F" w:rsidP="00214584">
      <w:pPr>
        <w:pStyle w:val="Sinespaciado"/>
        <w:spacing w:line="360" w:lineRule="auto"/>
        <w:jc w:val="both"/>
        <w:rPr>
          <w:rFonts w:ascii="Arial" w:eastAsia="Times New Roman" w:hAnsi="Arial" w:cs="Arial"/>
          <w:bCs/>
          <w:lang w:val="es-ES_tradnl"/>
        </w:rPr>
      </w:pPr>
      <w:r>
        <w:rPr>
          <w:rFonts w:ascii="Arial" w:eastAsia="Times New Roman" w:hAnsi="Arial" w:cs="Arial"/>
          <w:b/>
          <w:lang w:val="es-ES_tradnl"/>
        </w:rPr>
        <w:t>TERCERO</w:t>
      </w:r>
      <w:r w:rsidR="00214584">
        <w:rPr>
          <w:rFonts w:ascii="Arial" w:eastAsia="Times New Roman" w:hAnsi="Arial" w:cs="Arial"/>
          <w:b/>
          <w:lang w:val="es-ES_tradnl"/>
        </w:rPr>
        <w:t xml:space="preserve">: </w:t>
      </w:r>
      <w:r w:rsidR="00214584" w:rsidRPr="00D44BE4">
        <w:rPr>
          <w:rFonts w:ascii="Arial" w:eastAsia="Times New Roman" w:hAnsi="Arial" w:cs="Arial"/>
          <w:lang w:val="es-ES_tradnl"/>
        </w:rPr>
        <w:t xml:space="preserve">La Secretaría Ejecutiva del Comité de Transparencia del </w:t>
      </w:r>
      <w:r w:rsidR="00214584" w:rsidRPr="00D44BE4">
        <w:rPr>
          <w:rFonts w:ascii="Arial" w:eastAsia="Calibri" w:hAnsi="Arial" w:cs="Arial"/>
        </w:rPr>
        <w:t>Órgano Garante de Acceso a la Información Pública, Transparencia, Protección de Datos Personales y Buen Gobierno</w:t>
      </w:r>
      <w:r w:rsidR="00214584">
        <w:rPr>
          <w:rFonts w:ascii="Arial" w:eastAsia="Calibri" w:hAnsi="Arial" w:cs="Arial"/>
        </w:rPr>
        <w:t xml:space="preserve"> del Estado de Oaxaca</w:t>
      </w:r>
      <w:r w:rsidR="00214584" w:rsidRPr="00D44BE4">
        <w:rPr>
          <w:rFonts w:ascii="Arial" w:eastAsia="Times New Roman" w:hAnsi="Arial" w:cs="Arial"/>
          <w:lang w:val="es-ES_tradnl"/>
        </w:rPr>
        <w:t>,</w:t>
      </w:r>
      <w:r w:rsidR="00214584">
        <w:rPr>
          <w:rFonts w:ascii="Arial" w:eastAsia="Times New Roman" w:hAnsi="Arial" w:cs="Arial"/>
          <w:lang w:val="es-ES_tradnl"/>
        </w:rPr>
        <w:t xml:space="preserve"> hará del conocimiento a la unidad administrativa</w:t>
      </w:r>
      <w:r w:rsidR="00214584" w:rsidRPr="00D44BE4">
        <w:rPr>
          <w:rFonts w:ascii="Arial" w:eastAsia="Times New Roman" w:hAnsi="Arial" w:cs="Arial"/>
          <w:lang w:val="es-ES_tradnl"/>
        </w:rPr>
        <w:t xml:space="preserve"> </w:t>
      </w:r>
      <w:r w:rsidR="00214584">
        <w:rPr>
          <w:rFonts w:ascii="Arial" w:eastAsia="Times New Roman" w:hAnsi="Arial" w:cs="Arial"/>
          <w:lang w:val="es-ES_tradnl"/>
        </w:rPr>
        <w:t>del Órgano Garante, las determinaciones tomadas por este Órgano Colegiado en materia de clasificación de información confidencial, información clasificada como reservada, ampliación de plazo de respuesta, declaratoria de inexistencia y/o declaratoria de incompetencia. - - - - - - - - - - - - - - -</w:t>
      </w:r>
    </w:p>
    <w:p w14:paraId="02D5B6F2" w14:textId="2FD5A089" w:rsidR="00214584" w:rsidRPr="00D44BE4" w:rsidRDefault="00746A3F" w:rsidP="00214584">
      <w:pPr>
        <w:pStyle w:val="Sinespaciado"/>
        <w:spacing w:line="360" w:lineRule="auto"/>
        <w:jc w:val="both"/>
        <w:rPr>
          <w:rFonts w:ascii="Arial" w:hAnsi="Arial" w:cs="Arial"/>
          <w:lang w:val="es-ES_tradnl"/>
        </w:rPr>
      </w:pPr>
      <w:r>
        <w:rPr>
          <w:rFonts w:ascii="Arial" w:hAnsi="Arial" w:cs="Arial"/>
          <w:b/>
          <w:lang w:val="es-ES_tradnl"/>
        </w:rPr>
        <w:t>CUARTA</w:t>
      </w:r>
      <w:r w:rsidR="00214584" w:rsidRPr="00D44BE4">
        <w:rPr>
          <w:rFonts w:ascii="Arial" w:hAnsi="Arial" w:cs="Arial"/>
          <w:b/>
          <w:lang w:val="es-ES_tradnl"/>
        </w:rPr>
        <w:t>:</w:t>
      </w:r>
      <w:r w:rsidR="00214584" w:rsidRPr="00D44BE4">
        <w:rPr>
          <w:rFonts w:ascii="Arial" w:hAnsi="Arial" w:cs="Arial"/>
          <w:lang w:val="es-ES_tradnl"/>
        </w:rPr>
        <w:t xml:space="preserve"> Se instruye a la Secretaría Ejecutiva del Comité de Transparencia del </w:t>
      </w:r>
      <w:r w:rsidR="00214584" w:rsidRPr="00D44BE4">
        <w:rPr>
          <w:rFonts w:ascii="Arial" w:eastAsia="Calibri" w:hAnsi="Arial" w:cs="Arial"/>
        </w:rPr>
        <w:t>Órgano Garante de Acceso a la Información Pública, Transparencia, Protección de Datos Personales y Buen Gobierno</w:t>
      </w:r>
      <w:r w:rsidR="00214584" w:rsidRPr="00D44BE4">
        <w:rPr>
          <w:rFonts w:ascii="Arial" w:hAnsi="Arial" w:cs="Arial"/>
          <w:lang w:val="es-ES_tradnl"/>
        </w:rPr>
        <w:t xml:space="preserve">, para que el presente acuerdo </w:t>
      </w:r>
      <w:r w:rsidR="00E23C13">
        <w:rPr>
          <w:rFonts w:ascii="Arial" w:hAnsi="Arial" w:cs="Arial"/>
          <w:lang w:val="es-ES_tradnl"/>
        </w:rPr>
        <w:t>se</w:t>
      </w:r>
      <w:r w:rsidR="00214584" w:rsidRPr="00D44BE4">
        <w:rPr>
          <w:rFonts w:ascii="Arial" w:hAnsi="Arial" w:cs="Arial"/>
          <w:lang w:val="es-ES_tradnl"/>
        </w:rPr>
        <w:t xml:space="preserve"> publi</w:t>
      </w:r>
      <w:r w:rsidR="00E23C13">
        <w:rPr>
          <w:rFonts w:ascii="Arial" w:hAnsi="Arial" w:cs="Arial"/>
          <w:lang w:val="es-ES_tradnl"/>
        </w:rPr>
        <w:t>que</w:t>
      </w:r>
      <w:r w:rsidR="00214584" w:rsidRPr="00D44BE4">
        <w:rPr>
          <w:rFonts w:ascii="Arial" w:hAnsi="Arial" w:cs="Arial"/>
          <w:lang w:val="es-ES_tradnl"/>
        </w:rPr>
        <w:t xml:space="preserve"> y actuali</w:t>
      </w:r>
      <w:r w:rsidR="00E23C13">
        <w:rPr>
          <w:rFonts w:ascii="Arial" w:hAnsi="Arial" w:cs="Arial"/>
          <w:lang w:val="es-ES_tradnl"/>
        </w:rPr>
        <w:t>ce</w:t>
      </w:r>
      <w:r w:rsidR="00214584" w:rsidRPr="00D44BE4">
        <w:rPr>
          <w:rFonts w:ascii="Arial" w:hAnsi="Arial" w:cs="Arial"/>
          <w:lang w:val="es-ES_tradnl"/>
        </w:rPr>
        <w:t xml:space="preserve"> de acuerdo con la fracción XXXIX del artículo 70 de la Ley General en los sistemas electrónicos </w:t>
      </w:r>
      <w:r w:rsidR="0065272E" w:rsidRPr="00D44BE4">
        <w:rPr>
          <w:rFonts w:ascii="Arial" w:hAnsi="Arial" w:cs="Arial"/>
          <w:lang w:val="es-ES_tradnl"/>
        </w:rPr>
        <w:t>correspondientes. -</w:t>
      </w:r>
      <w:r w:rsidR="00214584" w:rsidRPr="00D44BE4">
        <w:rPr>
          <w:rFonts w:ascii="Arial" w:hAnsi="Arial" w:cs="Arial"/>
          <w:lang w:val="es-ES_tradnl"/>
        </w:rPr>
        <w:t xml:space="preserve"> - - - - - - - - - - </w:t>
      </w:r>
      <w:r w:rsidR="00214584">
        <w:rPr>
          <w:rFonts w:ascii="Arial" w:hAnsi="Arial" w:cs="Arial"/>
          <w:lang w:val="es-ES_tradnl"/>
        </w:rPr>
        <w:t xml:space="preserve">- - - - - - - - - - - - - - - - - </w:t>
      </w:r>
      <w:r w:rsidR="003311AB">
        <w:rPr>
          <w:rFonts w:ascii="Arial" w:hAnsi="Arial" w:cs="Arial"/>
          <w:lang w:val="es-ES_tradnl"/>
        </w:rPr>
        <w:t>- - -</w:t>
      </w:r>
    </w:p>
    <w:p w14:paraId="17494E4C" w14:textId="44670FDB" w:rsidR="00214584" w:rsidRDefault="00214584" w:rsidP="00214584">
      <w:pPr>
        <w:widowControl w:val="0"/>
        <w:autoSpaceDE w:val="0"/>
        <w:autoSpaceDN w:val="0"/>
        <w:adjustRightInd w:val="0"/>
        <w:spacing w:line="360" w:lineRule="auto"/>
        <w:jc w:val="both"/>
        <w:rPr>
          <w:rFonts w:ascii="Arial" w:hAnsi="Arial" w:cs="Arial"/>
        </w:rPr>
      </w:pPr>
      <w:r w:rsidRPr="00D82BC3">
        <w:rPr>
          <w:rFonts w:ascii="Arial" w:hAnsi="Arial" w:cs="Arial"/>
        </w:rPr>
        <w:t xml:space="preserve">Así lo acordó, por </w:t>
      </w:r>
      <w:r>
        <w:rPr>
          <w:rFonts w:ascii="Arial" w:hAnsi="Arial" w:cs="Arial"/>
        </w:rPr>
        <w:t>unanimidad</w:t>
      </w:r>
      <w:r w:rsidRPr="00D82BC3">
        <w:rPr>
          <w:rFonts w:ascii="Arial" w:hAnsi="Arial" w:cs="Arial"/>
        </w:rPr>
        <w:t xml:space="preserve"> de votos, el Comité de Transparencia del </w:t>
      </w:r>
      <w:r w:rsidRPr="00D82BC3">
        <w:rPr>
          <w:rFonts w:ascii="Arial" w:eastAsia="Calibri" w:hAnsi="Arial" w:cs="Arial"/>
        </w:rPr>
        <w:t>Órgano Garante de Acceso a la Información Pública, Transparencia, Protección de Datos Personales y Buen Gobierno del Estado de Oaxaca,</w:t>
      </w:r>
      <w:r w:rsidRPr="00D82BC3">
        <w:rPr>
          <w:rFonts w:ascii="Arial" w:hAnsi="Arial" w:cs="Arial"/>
        </w:rPr>
        <w:t xml:space="preserve"> firmando sus integrantes al calce y margen, en la ciudad de Oaxaca de Juárez, Oaxaca, mediante la </w:t>
      </w:r>
      <w:r w:rsidR="00B2595C">
        <w:rPr>
          <w:rFonts w:ascii="Arial" w:hAnsi="Arial" w:cs="Arial"/>
        </w:rPr>
        <w:t xml:space="preserve">Trigésima </w:t>
      </w:r>
      <w:r w:rsidR="00746A3F">
        <w:rPr>
          <w:rFonts w:ascii="Arial" w:hAnsi="Arial" w:cs="Arial"/>
        </w:rPr>
        <w:t>Sexta</w:t>
      </w:r>
      <w:r w:rsidR="00B2595C">
        <w:rPr>
          <w:rFonts w:ascii="Arial" w:hAnsi="Arial" w:cs="Arial"/>
        </w:rPr>
        <w:t xml:space="preserve"> </w:t>
      </w:r>
      <w:r w:rsidRPr="00D82BC3">
        <w:rPr>
          <w:rFonts w:ascii="Arial" w:hAnsi="Arial" w:cs="Arial"/>
        </w:rPr>
        <w:t>Sesión Extraordinaria del Comité de Transparencia,</w:t>
      </w:r>
      <w:r>
        <w:rPr>
          <w:rFonts w:ascii="Arial" w:hAnsi="Arial" w:cs="Arial"/>
        </w:rPr>
        <w:t xml:space="preserve"> celebrada</w:t>
      </w:r>
      <w:r w:rsidRPr="00D82BC3">
        <w:rPr>
          <w:rFonts w:ascii="Arial" w:hAnsi="Arial" w:cs="Arial"/>
        </w:rPr>
        <w:t xml:space="preserve"> el </w:t>
      </w:r>
      <w:r w:rsidR="00746A3F">
        <w:rPr>
          <w:rFonts w:ascii="Arial" w:hAnsi="Arial" w:cs="Arial"/>
        </w:rPr>
        <w:t>di</w:t>
      </w:r>
      <w:r w:rsidR="00DA31C2">
        <w:rPr>
          <w:rFonts w:ascii="Arial" w:hAnsi="Arial" w:cs="Arial"/>
        </w:rPr>
        <w:t>ecisiete</w:t>
      </w:r>
      <w:r w:rsidR="00B2595C">
        <w:rPr>
          <w:rFonts w:ascii="Arial" w:hAnsi="Arial" w:cs="Arial"/>
        </w:rPr>
        <w:t xml:space="preserve"> de mayo </w:t>
      </w:r>
      <w:r w:rsidRPr="00D82BC3">
        <w:rPr>
          <w:rFonts w:ascii="Arial" w:hAnsi="Arial" w:cs="Arial"/>
        </w:rPr>
        <w:t>del dos mil veinti</w:t>
      </w:r>
      <w:r>
        <w:rPr>
          <w:rFonts w:ascii="Arial" w:hAnsi="Arial" w:cs="Arial"/>
        </w:rPr>
        <w:t>trés</w:t>
      </w:r>
      <w:r w:rsidRPr="00D82BC3">
        <w:rPr>
          <w:rFonts w:ascii="Arial" w:hAnsi="Arial" w:cs="Arial"/>
        </w:rPr>
        <w:t xml:space="preserve"> para los efectos a que haya lugar. CONSTE.</w:t>
      </w:r>
      <w:r>
        <w:rPr>
          <w:rFonts w:ascii="Arial" w:hAnsi="Arial" w:cs="Arial"/>
        </w:rPr>
        <w:t xml:space="preserve"> - - - - - - </w:t>
      </w:r>
    </w:p>
    <w:p w14:paraId="04D2C685" w14:textId="77777777" w:rsidR="002F50D2" w:rsidRDefault="002F50D2" w:rsidP="004B3E3A">
      <w:pPr>
        <w:spacing w:line="360" w:lineRule="auto"/>
        <w:jc w:val="both"/>
        <w:rPr>
          <w:rFonts w:ascii="Arial" w:eastAsia="Times New Roman" w:hAnsi="Arial" w:cs="Arial"/>
          <w:lang w:val="es-ES_tradnl"/>
        </w:rPr>
      </w:pPr>
      <w:bookmarkStart w:id="4" w:name="_Hlk125975496"/>
      <w:bookmarkEnd w:id="2"/>
      <w:bookmarkEnd w:id="3"/>
    </w:p>
    <w:p w14:paraId="4937AA2D" w14:textId="77777777" w:rsidR="00713B42" w:rsidRDefault="00713B42" w:rsidP="004B3E3A">
      <w:pPr>
        <w:spacing w:line="360" w:lineRule="auto"/>
        <w:jc w:val="both"/>
        <w:rPr>
          <w:rFonts w:ascii="Arial" w:eastAsia="Times New Roman" w:hAnsi="Arial" w:cs="Arial"/>
          <w:lang w:val="es-ES_tradnl"/>
        </w:rPr>
      </w:pPr>
    </w:p>
    <w:p w14:paraId="45B304AE" w14:textId="77777777" w:rsidR="004B3E3A" w:rsidRPr="00D44BE4" w:rsidRDefault="004B3E3A" w:rsidP="004B3E3A">
      <w:pPr>
        <w:widowControl w:val="0"/>
        <w:autoSpaceDE w:val="0"/>
        <w:autoSpaceDN w:val="0"/>
        <w:adjustRightInd w:val="0"/>
        <w:spacing w:line="360" w:lineRule="auto"/>
        <w:jc w:val="center"/>
        <w:rPr>
          <w:rFonts w:ascii="Arial" w:hAnsi="Arial" w:cs="Arial"/>
          <w:b/>
          <w:bCs/>
        </w:rPr>
      </w:pPr>
      <w:r w:rsidRPr="00D44BE4">
        <w:rPr>
          <w:rFonts w:ascii="Arial" w:hAnsi="Arial" w:cs="Arial"/>
          <w:b/>
          <w:bCs/>
        </w:rPr>
        <w:t>C. Luis Alberto Pavón Mercado.</w:t>
      </w:r>
    </w:p>
    <w:p w14:paraId="7FC750C9" w14:textId="77777777" w:rsidR="004B3E3A" w:rsidRDefault="004B3E3A" w:rsidP="004B3E3A">
      <w:pPr>
        <w:widowControl w:val="0"/>
        <w:autoSpaceDE w:val="0"/>
        <w:autoSpaceDN w:val="0"/>
        <w:adjustRightInd w:val="0"/>
        <w:spacing w:line="360" w:lineRule="auto"/>
        <w:jc w:val="center"/>
        <w:rPr>
          <w:rFonts w:ascii="Arial" w:hAnsi="Arial" w:cs="Arial"/>
        </w:rPr>
      </w:pPr>
      <w:r w:rsidRPr="00D44BE4">
        <w:rPr>
          <w:rFonts w:ascii="Arial" w:hAnsi="Arial" w:cs="Arial"/>
        </w:rPr>
        <w:t>Presidente.</w:t>
      </w:r>
    </w:p>
    <w:tbl>
      <w:tblPr>
        <w:tblW w:w="0" w:type="auto"/>
        <w:jc w:val="center"/>
        <w:tblLayout w:type="fixed"/>
        <w:tblLook w:val="04A0" w:firstRow="1" w:lastRow="0" w:firstColumn="1" w:lastColumn="0" w:noHBand="0" w:noVBand="1"/>
      </w:tblPr>
      <w:tblGrid>
        <w:gridCol w:w="4428"/>
        <w:gridCol w:w="4320"/>
      </w:tblGrid>
      <w:tr w:rsidR="004B3E3A" w:rsidRPr="00D44BE4" w14:paraId="69257739" w14:textId="77777777" w:rsidTr="006A209C">
        <w:trPr>
          <w:jc w:val="center"/>
        </w:trPr>
        <w:tc>
          <w:tcPr>
            <w:tcW w:w="4428" w:type="dxa"/>
            <w:tcMar>
              <w:top w:w="0" w:type="dxa"/>
              <w:right w:w="0" w:type="dxa"/>
            </w:tcMar>
            <w:vAlign w:val="center"/>
          </w:tcPr>
          <w:p w14:paraId="7CA9F38B" w14:textId="77777777" w:rsidR="004B3E3A" w:rsidRPr="00D44BE4" w:rsidRDefault="004B3E3A" w:rsidP="006A209C">
            <w:pPr>
              <w:widowControl w:val="0"/>
              <w:autoSpaceDE w:val="0"/>
              <w:autoSpaceDN w:val="0"/>
              <w:adjustRightInd w:val="0"/>
              <w:spacing w:line="360" w:lineRule="auto"/>
              <w:rPr>
                <w:rFonts w:ascii="Arial" w:hAnsi="Arial" w:cs="Arial"/>
                <w:b/>
                <w:bCs/>
              </w:rPr>
            </w:pPr>
            <w:r>
              <w:rPr>
                <w:rFonts w:ascii="Arial" w:hAnsi="Arial" w:cs="Arial"/>
                <w:b/>
                <w:bCs/>
              </w:rPr>
              <w:t xml:space="preserve">            </w:t>
            </w:r>
            <w:r w:rsidRPr="00D44BE4">
              <w:rPr>
                <w:rFonts w:ascii="Arial" w:hAnsi="Arial" w:cs="Arial"/>
                <w:b/>
                <w:bCs/>
              </w:rPr>
              <w:t>C. Carlos Bautista Rojas.</w:t>
            </w:r>
          </w:p>
          <w:p w14:paraId="1EF1085F" w14:textId="77777777" w:rsidR="004B3E3A" w:rsidRPr="00D44BE4" w:rsidRDefault="004B3E3A" w:rsidP="006A209C">
            <w:pPr>
              <w:widowControl w:val="0"/>
              <w:autoSpaceDE w:val="0"/>
              <w:autoSpaceDN w:val="0"/>
              <w:adjustRightInd w:val="0"/>
              <w:spacing w:line="360" w:lineRule="auto"/>
              <w:jc w:val="center"/>
              <w:rPr>
                <w:rFonts w:ascii="Arial" w:hAnsi="Arial" w:cs="Arial"/>
              </w:rPr>
            </w:pPr>
            <w:r w:rsidRPr="00D44BE4">
              <w:rPr>
                <w:rFonts w:ascii="Arial" w:hAnsi="Arial" w:cs="Arial"/>
              </w:rPr>
              <w:t>Secretario Ejecutivo.</w:t>
            </w:r>
          </w:p>
        </w:tc>
        <w:tc>
          <w:tcPr>
            <w:tcW w:w="4320" w:type="dxa"/>
            <w:tcMar>
              <w:top w:w="0" w:type="dxa"/>
              <w:right w:w="0" w:type="dxa"/>
            </w:tcMar>
            <w:vAlign w:val="center"/>
          </w:tcPr>
          <w:p w14:paraId="1FDAD524" w14:textId="77777777" w:rsidR="004B3E3A" w:rsidRDefault="004B3E3A" w:rsidP="006A209C">
            <w:pPr>
              <w:widowControl w:val="0"/>
              <w:autoSpaceDE w:val="0"/>
              <w:autoSpaceDN w:val="0"/>
              <w:adjustRightInd w:val="0"/>
              <w:spacing w:line="360" w:lineRule="auto"/>
              <w:rPr>
                <w:rFonts w:ascii="Arial" w:hAnsi="Arial" w:cs="Arial"/>
                <w:b/>
                <w:bCs/>
              </w:rPr>
            </w:pPr>
            <w:r w:rsidRPr="00D44BE4">
              <w:rPr>
                <w:rFonts w:ascii="Arial" w:hAnsi="Arial" w:cs="Arial"/>
                <w:b/>
                <w:bCs/>
              </w:rPr>
              <w:t xml:space="preserve">    </w:t>
            </w:r>
          </w:p>
          <w:p w14:paraId="292F9B80" w14:textId="12E4A3DD" w:rsidR="004B3E3A" w:rsidRPr="00D44BE4" w:rsidRDefault="004B3E3A" w:rsidP="006A209C">
            <w:pPr>
              <w:widowControl w:val="0"/>
              <w:autoSpaceDE w:val="0"/>
              <w:autoSpaceDN w:val="0"/>
              <w:adjustRightInd w:val="0"/>
              <w:spacing w:line="360" w:lineRule="auto"/>
              <w:rPr>
                <w:rFonts w:ascii="Arial" w:hAnsi="Arial" w:cs="Arial"/>
                <w:b/>
                <w:bCs/>
              </w:rPr>
            </w:pPr>
            <w:r w:rsidRPr="00D44BE4">
              <w:rPr>
                <w:rFonts w:ascii="Arial" w:hAnsi="Arial" w:cs="Arial"/>
                <w:b/>
                <w:bCs/>
              </w:rPr>
              <w:t xml:space="preserve"> C. </w:t>
            </w:r>
            <w:r w:rsidR="005975E0">
              <w:rPr>
                <w:rFonts w:ascii="Arial" w:hAnsi="Arial" w:cs="Arial"/>
                <w:b/>
                <w:bCs/>
              </w:rPr>
              <w:t>Sara Mariana Jara Carrasco</w:t>
            </w:r>
            <w:r w:rsidRPr="00D44BE4">
              <w:rPr>
                <w:rFonts w:ascii="Arial" w:hAnsi="Arial" w:cs="Arial"/>
                <w:b/>
                <w:bCs/>
              </w:rPr>
              <w:t>.</w:t>
            </w:r>
          </w:p>
          <w:p w14:paraId="226D33AD" w14:textId="77777777" w:rsidR="004B3E3A" w:rsidRPr="00D44BE4" w:rsidRDefault="004B3E3A" w:rsidP="006A209C">
            <w:pPr>
              <w:widowControl w:val="0"/>
              <w:autoSpaceDE w:val="0"/>
              <w:autoSpaceDN w:val="0"/>
              <w:adjustRightInd w:val="0"/>
              <w:spacing w:line="360" w:lineRule="auto"/>
              <w:rPr>
                <w:rFonts w:ascii="Arial" w:hAnsi="Arial" w:cs="Arial"/>
                <w:b/>
                <w:bCs/>
              </w:rPr>
            </w:pPr>
            <w:r w:rsidRPr="00D44BE4">
              <w:rPr>
                <w:rFonts w:ascii="Arial" w:hAnsi="Arial" w:cs="Arial"/>
                <w:b/>
                <w:bCs/>
              </w:rPr>
              <w:t xml:space="preserve">                </w:t>
            </w:r>
            <w:r w:rsidRPr="00D44BE4">
              <w:rPr>
                <w:rFonts w:ascii="Arial" w:hAnsi="Arial" w:cs="Arial"/>
              </w:rPr>
              <w:t>Vocal Primer</w:t>
            </w:r>
            <w:r>
              <w:rPr>
                <w:rFonts w:ascii="Arial" w:hAnsi="Arial" w:cs="Arial"/>
              </w:rPr>
              <w:t>a</w:t>
            </w:r>
            <w:r w:rsidRPr="00D44BE4">
              <w:rPr>
                <w:rFonts w:ascii="Arial" w:hAnsi="Arial" w:cs="Arial"/>
              </w:rPr>
              <w:t>.</w:t>
            </w:r>
          </w:p>
          <w:p w14:paraId="526433D6" w14:textId="77777777" w:rsidR="004B3E3A" w:rsidRPr="00D44BE4" w:rsidRDefault="004B3E3A" w:rsidP="006A209C">
            <w:pPr>
              <w:widowControl w:val="0"/>
              <w:autoSpaceDE w:val="0"/>
              <w:autoSpaceDN w:val="0"/>
              <w:adjustRightInd w:val="0"/>
              <w:spacing w:line="360" w:lineRule="auto"/>
              <w:rPr>
                <w:rFonts w:ascii="Arial" w:hAnsi="Arial" w:cs="Arial"/>
              </w:rPr>
            </w:pPr>
          </w:p>
        </w:tc>
      </w:tr>
      <w:tr w:rsidR="004B3E3A" w:rsidRPr="00D44BE4" w14:paraId="5DAA6FEF" w14:textId="77777777" w:rsidTr="00713B42">
        <w:trPr>
          <w:trHeight w:val="98"/>
          <w:jc w:val="center"/>
        </w:trPr>
        <w:tc>
          <w:tcPr>
            <w:tcW w:w="4428" w:type="dxa"/>
            <w:tcMar>
              <w:top w:w="0" w:type="dxa"/>
              <w:right w:w="0" w:type="dxa"/>
            </w:tcMar>
            <w:vAlign w:val="center"/>
          </w:tcPr>
          <w:p w14:paraId="250C2A16" w14:textId="77777777" w:rsidR="004B3E3A" w:rsidRPr="00D44BE4" w:rsidRDefault="004B3E3A" w:rsidP="006A209C">
            <w:pPr>
              <w:widowControl w:val="0"/>
              <w:autoSpaceDE w:val="0"/>
              <w:autoSpaceDN w:val="0"/>
              <w:adjustRightInd w:val="0"/>
              <w:spacing w:line="360" w:lineRule="auto"/>
              <w:rPr>
                <w:rFonts w:ascii="Arial" w:hAnsi="Arial" w:cs="Arial"/>
              </w:rPr>
            </w:pPr>
          </w:p>
        </w:tc>
        <w:tc>
          <w:tcPr>
            <w:tcW w:w="4320" w:type="dxa"/>
            <w:tcMar>
              <w:top w:w="0" w:type="dxa"/>
              <w:right w:w="0" w:type="dxa"/>
            </w:tcMar>
            <w:vAlign w:val="center"/>
          </w:tcPr>
          <w:p w14:paraId="7003D25F" w14:textId="77777777" w:rsidR="004B3E3A" w:rsidRPr="00D44BE4" w:rsidRDefault="004B3E3A" w:rsidP="00713B42">
            <w:pPr>
              <w:widowControl w:val="0"/>
              <w:autoSpaceDE w:val="0"/>
              <w:autoSpaceDN w:val="0"/>
              <w:adjustRightInd w:val="0"/>
              <w:spacing w:line="360" w:lineRule="auto"/>
              <w:rPr>
                <w:rFonts w:ascii="Arial" w:hAnsi="Arial" w:cs="Arial"/>
              </w:rPr>
            </w:pPr>
          </w:p>
        </w:tc>
      </w:tr>
      <w:tr w:rsidR="004B3E3A" w:rsidRPr="00D44BE4" w14:paraId="33723ADF" w14:textId="77777777" w:rsidTr="00713B42">
        <w:trPr>
          <w:trHeight w:val="1130"/>
          <w:jc w:val="center"/>
        </w:trPr>
        <w:tc>
          <w:tcPr>
            <w:tcW w:w="4428" w:type="dxa"/>
            <w:tcMar>
              <w:top w:w="0" w:type="dxa"/>
              <w:right w:w="0" w:type="dxa"/>
            </w:tcMar>
            <w:vAlign w:val="center"/>
          </w:tcPr>
          <w:p w14:paraId="6E95138A" w14:textId="6212C796" w:rsidR="00713B42" w:rsidRPr="00D44BE4" w:rsidRDefault="004B3E3A" w:rsidP="00713B42">
            <w:pPr>
              <w:widowControl w:val="0"/>
              <w:autoSpaceDE w:val="0"/>
              <w:autoSpaceDN w:val="0"/>
              <w:adjustRightInd w:val="0"/>
              <w:spacing w:line="360" w:lineRule="auto"/>
              <w:jc w:val="center"/>
              <w:rPr>
                <w:rFonts w:ascii="Arial" w:hAnsi="Arial" w:cs="Arial"/>
              </w:rPr>
            </w:pPr>
            <w:r w:rsidRPr="00D44BE4">
              <w:rPr>
                <w:rFonts w:ascii="Arial" w:hAnsi="Arial" w:cs="Arial"/>
                <w:b/>
                <w:bCs/>
              </w:rPr>
              <w:t xml:space="preserve">C. </w:t>
            </w:r>
            <w:r w:rsidR="00C16ADD">
              <w:rPr>
                <w:rFonts w:ascii="Arial" w:hAnsi="Arial" w:cs="Arial"/>
                <w:b/>
                <w:bCs/>
                <w:lang w:val="es-ES"/>
              </w:rPr>
              <w:t>Rey Luis Toledo Guzmán</w:t>
            </w:r>
            <w:r w:rsidRPr="00D44BE4">
              <w:rPr>
                <w:rFonts w:ascii="Arial" w:hAnsi="Arial" w:cs="Arial"/>
                <w:b/>
                <w:bCs/>
              </w:rPr>
              <w:t xml:space="preserve">.                                      </w:t>
            </w:r>
            <w:r w:rsidRPr="00D44BE4">
              <w:rPr>
                <w:rFonts w:ascii="Arial" w:hAnsi="Arial" w:cs="Arial"/>
              </w:rPr>
              <w:t>Vocal Segundo.</w:t>
            </w:r>
          </w:p>
        </w:tc>
        <w:tc>
          <w:tcPr>
            <w:tcW w:w="4320" w:type="dxa"/>
            <w:tcMar>
              <w:top w:w="0" w:type="dxa"/>
              <w:right w:w="0" w:type="dxa"/>
            </w:tcMar>
            <w:vAlign w:val="center"/>
          </w:tcPr>
          <w:p w14:paraId="681B8EAA" w14:textId="40323B1E" w:rsidR="004B3E3A" w:rsidRPr="00D44BE4" w:rsidRDefault="004B3E3A" w:rsidP="006A209C">
            <w:pPr>
              <w:widowControl w:val="0"/>
              <w:autoSpaceDE w:val="0"/>
              <w:autoSpaceDN w:val="0"/>
              <w:adjustRightInd w:val="0"/>
              <w:spacing w:line="360" w:lineRule="auto"/>
              <w:rPr>
                <w:rFonts w:ascii="Arial" w:hAnsi="Arial" w:cs="Arial"/>
                <w:b/>
                <w:bCs/>
              </w:rPr>
            </w:pPr>
            <w:r w:rsidRPr="00D44BE4">
              <w:rPr>
                <w:rFonts w:ascii="Arial" w:hAnsi="Arial" w:cs="Arial"/>
                <w:b/>
                <w:bCs/>
              </w:rPr>
              <w:t>C</w:t>
            </w:r>
            <w:r>
              <w:rPr>
                <w:rFonts w:ascii="Arial" w:hAnsi="Arial" w:cs="Arial"/>
                <w:b/>
                <w:bCs/>
              </w:rPr>
              <w:t>. Jorge Fausto Bustamante García</w:t>
            </w:r>
            <w:r w:rsidRPr="00D44BE4">
              <w:rPr>
                <w:rFonts w:ascii="Arial" w:hAnsi="Arial" w:cs="Arial"/>
                <w:b/>
                <w:bCs/>
              </w:rPr>
              <w:t>.</w:t>
            </w:r>
          </w:p>
          <w:p w14:paraId="454BAACA" w14:textId="77777777" w:rsidR="004B3E3A" w:rsidRDefault="004B3E3A" w:rsidP="006A209C">
            <w:pPr>
              <w:widowControl w:val="0"/>
              <w:autoSpaceDE w:val="0"/>
              <w:autoSpaceDN w:val="0"/>
              <w:adjustRightInd w:val="0"/>
              <w:spacing w:line="360" w:lineRule="auto"/>
              <w:rPr>
                <w:rFonts w:ascii="Arial" w:hAnsi="Arial" w:cs="Arial"/>
              </w:rPr>
            </w:pPr>
            <w:r w:rsidRPr="00D44BE4">
              <w:rPr>
                <w:rFonts w:ascii="Arial" w:hAnsi="Arial" w:cs="Arial"/>
                <w:b/>
                <w:bCs/>
              </w:rPr>
              <w:t xml:space="preserve">      </w:t>
            </w:r>
            <w:r w:rsidRPr="00D44BE4">
              <w:rPr>
                <w:rFonts w:ascii="Arial" w:hAnsi="Arial" w:cs="Arial"/>
              </w:rPr>
              <w:t xml:space="preserve">     </w:t>
            </w:r>
            <w:r>
              <w:rPr>
                <w:rFonts w:ascii="Arial" w:hAnsi="Arial" w:cs="Arial"/>
              </w:rPr>
              <w:t xml:space="preserve">            Comisario</w:t>
            </w:r>
            <w:r w:rsidRPr="00D44BE4">
              <w:rPr>
                <w:rFonts w:ascii="Arial" w:hAnsi="Arial" w:cs="Arial"/>
              </w:rPr>
              <w:t>.</w:t>
            </w:r>
          </w:p>
          <w:p w14:paraId="043D0194" w14:textId="77777777" w:rsidR="002F50D2" w:rsidRPr="00D44BE4" w:rsidRDefault="002F50D2" w:rsidP="006A209C">
            <w:pPr>
              <w:widowControl w:val="0"/>
              <w:autoSpaceDE w:val="0"/>
              <w:autoSpaceDN w:val="0"/>
              <w:adjustRightInd w:val="0"/>
              <w:spacing w:line="360" w:lineRule="auto"/>
              <w:rPr>
                <w:rFonts w:ascii="Arial" w:hAnsi="Arial" w:cs="Arial"/>
              </w:rPr>
            </w:pPr>
          </w:p>
        </w:tc>
      </w:tr>
      <w:bookmarkEnd w:id="4"/>
    </w:tbl>
    <w:p w14:paraId="54B55013" w14:textId="77777777" w:rsidR="00746A3F" w:rsidRDefault="00746A3F" w:rsidP="00337D77">
      <w:pPr>
        <w:shd w:val="clear" w:color="auto" w:fill="FFFFFF"/>
        <w:spacing w:after="225"/>
        <w:jc w:val="both"/>
        <w:rPr>
          <w:rFonts w:ascii="Open Sans" w:eastAsia="Times New Roman" w:hAnsi="Open Sans" w:cs="Open Sans"/>
          <w:color w:val="000000"/>
          <w:sz w:val="21"/>
          <w:szCs w:val="21"/>
          <w:lang w:eastAsia="es-MX"/>
        </w:rPr>
      </w:pPr>
    </w:p>
    <w:p w14:paraId="55AE826C" w14:textId="7AC9BCFD" w:rsidR="00746A3F" w:rsidRPr="00746A3F" w:rsidRDefault="00746A3F" w:rsidP="00746A3F">
      <w:pPr>
        <w:shd w:val="clear" w:color="auto" w:fill="FFFFFF"/>
        <w:spacing w:after="225"/>
        <w:jc w:val="center"/>
        <w:rPr>
          <w:rFonts w:ascii="Open Sans" w:eastAsia="Times New Roman" w:hAnsi="Open Sans" w:cs="Open Sans"/>
          <w:b/>
          <w:bCs/>
          <w:color w:val="000000"/>
          <w:sz w:val="21"/>
          <w:szCs w:val="21"/>
          <w:lang w:eastAsia="es-MX"/>
        </w:rPr>
      </w:pPr>
      <w:r w:rsidRPr="00746A3F">
        <w:rPr>
          <w:rFonts w:ascii="Open Sans" w:eastAsia="Times New Roman" w:hAnsi="Open Sans" w:cs="Open Sans"/>
          <w:b/>
          <w:bCs/>
          <w:color w:val="000000"/>
          <w:sz w:val="21"/>
          <w:szCs w:val="21"/>
          <w:lang w:eastAsia="es-MX"/>
        </w:rPr>
        <w:t>MATERIAL FOTOGRAFICO ANEXADO</w:t>
      </w:r>
    </w:p>
    <w:p w14:paraId="60EF7F0B" w14:textId="77777777" w:rsidR="00746A3F" w:rsidRDefault="00746A3F" w:rsidP="00337D77">
      <w:pPr>
        <w:shd w:val="clear" w:color="auto" w:fill="FFFFFF"/>
        <w:spacing w:after="225"/>
        <w:jc w:val="both"/>
        <w:rPr>
          <w:rFonts w:ascii="Open Sans" w:eastAsia="Times New Roman" w:hAnsi="Open Sans" w:cs="Open Sans"/>
          <w:color w:val="000000"/>
          <w:sz w:val="21"/>
          <w:szCs w:val="21"/>
          <w:lang w:eastAsia="es-MX"/>
        </w:rPr>
      </w:pPr>
    </w:p>
    <w:p w14:paraId="26185852" w14:textId="4299676C" w:rsidR="00746A3F" w:rsidRPr="00BA3362" w:rsidRDefault="00746A3F" w:rsidP="00BA3362">
      <w:pPr>
        <w:shd w:val="clear" w:color="auto" w:fill="FFFFFF"/>
        <w:spacing w:after="225"/>
        <w:jc w:val="center"/>
        <w:rPr>
          <w:rFonts w:ascii="Open Sans" w:eastAsia="Times New Roman" w:hAnsi="Open Sans" w:cs="Open Sans"/>
          <w:b/>
          <w:bCs/>
          <w:color w:val="000000"/>
          <w:sz w:val="21"/>
          <w:szCs w:val="21"/>
          <w:lang w:eastAsia="es-MX"/>
        </w:rPr>
      </w:pPr>
      <w:r w:rsidRPr="00BA3362">
        <w:rPr>
          <w:rFonts w:ascii="Open Sans" w:eastAsia="Times New Roman" w:hAnsi="Open Sans" w:cs="Open Sans"/>
          <w:b/>
          <w:bCs/>
          <w:color w:val="000000"/>
          <w:sz w:val="21"/>
          <w:szCs w:val="21"/>
          <w:lang w:eastAsia="es-MX"/>
        </w:rPr>
        <w:t>Dirección de Administración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445"/>
      </w:tblGrid>
      <w:tr w:rsidR="00DA31C2" w14:paraId="2E37B26B" w14:textId="77777777" w:rsidTr="00BA3362">
        <w:tc>
          <w:tcPr>
            <w:tcW w:w="4414" w:type="dxa"/>
          </w:tcPr>
          <w:p w14:paraId="43E94846" w14:textId="12B6C79C" w:rsidR="00746A3F" w:rsidRDefault="00BA3362" w:rsidP="00337D77">
            <w:pPr>
              <w:spacing w:after="225"/>
              <w:jc w:val="both"/>
              <w:rPr>
                <w:rFonts w:ascii="Open Sans" w:eastAsia="Times New Roman" w:hAnsi="Open Sans" w:cs="Open Sans"/>
                <w:color w:val="000000"/>
                <w:sz w:val="21"/>
                <w:szCs w:val="21"/>
                <w:lang w:eastAsia="es-MX"/>
              </w:rPr>
            </w:pPr>
            <w:r>
              <w:rPr>
                <w:noProof/>
              </w:rPr>
              <w:drawing>
                <wp:inline distT="0" distB="0" distL="0" distR="0" wp14:anchorId="1925C9B2" wp14:editId="5A6E0D41">
                  <wp:extent cx="2686506" cy="1790700"/>
                  <wp:effectExtent l="0" t="0" r="0" b="0"/>
                  <wp:docPr id="14511870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726" cy="1795513"/>
                          </a:xfrm>
                          <a:prstGeom prst="rect">
                            <a:avLst/>
                          </a:prstGeom>
                          <a:noFill/>
                          <a:ln>
                            <a:noFill/>
                          </a:ln>
                        </pic:spPr>
                      </pic:pic>
                    </a:graphicData>
                  </a:graphic>
                </wp:inline>
              </w:drawing>
            </w:r>
            <w:r w:rsidR="00746A3F">
              <w:rPr>
                <w:noProof/>
              </w:rPr>
              <mc:AlternateContent>
                <mc:Choice Requires="wps">
                  <w:drawing>
                    <wp:inline distT="0" distB="0" distL="0" distR="0" wp14:anchorId="5A2DFA28" wp14:editId="4B41DEA2">
                      <wp:extent cx="304800" cy="304800"/>
                      <wp:effectExtent l="0" t="0" r="0" b="0"/>
                      <wp:docPr id="1684013364"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9398CE8"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414" w:type="dxa"/>
          </w:tcPr>
          <w:p w14:paraId="6786820A" w14:textId="15D2608C" w:rsidR="00746A3F" w:rsidRDefault="00BA3362" w:rsidP="00337D77">
            <w:pPr>
              <w:spacing w:after="225"/>
              <w:jc w:val="both"/>
              <w:rPr>
                <w:rFonts w:ascii="Open Sans" w:eastAsia="Times New Roman" w:hAnsi="Open Sans" w:cs="Open Sans"/>
                <w:color w:val="000000"/>
                <w:sz w:val="21"/>
                <w:szCs w:val="21"/>
                <w:lang w:eastAsia="es-MX"/>
              </w:rPr>
            </w:pPr>
            <w:r>
              <w:rPr>
                <w:noProof/>
              </w:rPr>
              <w:drawing>
                <wp:inline distT="0" distB="0" distL="0" distR="0" wp14:anchorId="70D7FD85" wp14:editId="02632011">
                  <wp:extent cx="2697937" cy="1798320"/>
                  <wp:effectExtent l="0" t="0" r="7620" b="0"/>
                  <wp:docPr id="8739776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866" cy="1808271"/>
                          </a:xfrm>
                          <a:prstGeom prst="rect">
                            <a:avLst/>
                          </a:prstGeom>
                          <a:noFill/>
                          <a:ln>
                            <a:noFill/>
                          </a:ln>
                        </pic:spPr>
                      </pic:pic>
                    </a:graphicData>
                  </a:graphic>
                </wp:inline>
              </w:drawing>
            </w:r>
          </w:p>
        </w:tc>
      </w:tr>
      <w:tr w:rsidR="00DA31C2" w14:paraId="335208B5" w14:textId="77777777" w:rsidTr="00BA3362">
        <w:tc>
          <w:tcPr>
            <w:tcW w:w="4414" w:type="dxa"/>
          </w:tcPr>
          <w:p w14:paraId="29C48538" w14:textId="60DE16D5" w:rsidR="00746A3F" w:rsidRDefault="00BA3362" w:rsidP="00337D77">
            <w:pPr>
              <w:spacing w:after="225"/>
              <w:jc w:val="both"/>
              <w:rPr>
                <w:rFonts w:ascii="Open Sans" w:eastAsia="Times New Roman" w:hAnsi="Open Sans" w:cs="Open Sans"/>
                <w:color w:val="000000"/>
                <w:sz w:val="21"/>
                <w:szCs w:val="21"/>
                <w:lang w:eastAsia="es-MX"/>
              </w:rPr>
            </w:pPr>
            <w:r>
              <w:rPr>
                <w:noProof/>
              </w:rPr>
              <w:drawing>
                <wp:inline distT="0" distB="0" distL="0" distR="0" wp14:anchorId="63F77F8E" wp14:editId="7B3F163E">
                  <wp:extent cx="2720340" cy="1813252"/>
                  <wp:effectExtent l="0" t="0" r="3810" b="0"/>
                  <wp:docPr id="1340267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8591" cy="1825417"/>
                          </a:xfrm>
                          <a:prstGeom prst="rect">
                            <a:avLst/>
                          </a:prstGeom>
                          <a:noFill/>
                          <a:ln>
                            <a:noFill/>
                          </a:ln>
                        </pic:spPr>
                      </pic:pic>
                    </a:graphicData>
                  </a:graphic>
                </wp:inline>
              </w:drawing>
            </w:r>
          </w:p>
        </w:tc>
        <w:tc>
          <w:tcPr>
            <w:tcW w:w="4414" w:type="dxa"/>
          </w:tcPr>
          <w:p w14:paraId="733780B8" w14:textId="196482D7" w:rsidR="00746A3F" w:rsidRDefault="00BA3362" w:rsidP="00BA3362">
            <w:pPr>
              <w:spacing w:after="225"/>
              <w:jc w:val="center"/>
              <w:rPr>
                <w:rFonts w:ascii="Open Sans" w:eastAsia="Times New Roman" w:hAnsi="Open Sans" w:cs="Open Sans"/>
                <w:color w:val="000000"/>
                <w:sz w:val="21"/>
                <w:szCs w:val="21"/>
                <w:lang w:eastAsia="es-MX"/>
              </w:rPr>
            </w:pPr>
            <w:r>
              <w:rPr>
                <w:noProof/>
              </w:rPr>
              <w:drawing>
                <wp:inline distT="0" distB="0" distL="0" distR="0" wp14:anchorId="0035CDA0" wp14:editId="5BA075F8">
                  <wp:extent cx="2754630" cy="1836108"/>
                  <wp:effectExtent l="0" t="0" r="7620" b="0"/>
                  <wp:docPr id="11557646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857" cy="1844925"/>
                          </a:xfrm>
                          <a:prstGeom prst="rect">
                            <a:avLst/>
                          </a:prstGeom>
                          <a:noFill/>
                          <a:ln>
                            <a:noFill/>
                          </a:ln>
                        </pic:spPr>
                      </pic:pic>
                    </a:graphicData>
                  </a:graphic>
                </wp:inline>
              </w:drawing>
            </w:r>
          </w:p>
        </w:tc>
      </w:tr>
      <w:tr w:rsidR="00DA31C2" w14:paraId="1F7715F6" w14:textId="77777777" w:rsidTr="00BA3362">
        <w:tc>
          <w:tcPr>
            <w:tcW w:w="4414" w:type="dxa"/>
          </w:tcPr>
          <w:p w14:paraId="5253ABBF" w14:textId="72AD97E7" w:rsidR="00BA3362" w:rsidRDefault="00BA3362" w:rsidP="00337D77">
            <w:pPr>
              <w:spacing w:after="225"/>
              <w:jc w:val="both"/>
              <w:rPr>
                <w:noProof/>
              </w:rPr>
            </w:pPr>
            <w:r>
              <w:rPr>
                <w:noProof/>
              </w:rPr>
              <w:drawing>
                <wp:inline distT="0" distB="0" distL="0" distR="0" wp14:anchorId="07A29DAE" wp14:editId="23E0E5A2">
                  <wp:extent cx="2750820" cy="1833569"/>
                  <wp:effectExtent l="0" t="0" r="0" b="0"/>
                  <wp:docPr id="10498330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4951" cy="1836322"/>
                          </a:xfrm>
                          <a:prstGeom prst="rect">
                            <a:avLst/>
                          </a:prstGeom>
                          <a:noFill/>
                          <a:ln>
                            <a:noFill/>
                          </a:ln>
                        </pic:spPr>
                      </pic:pic>
                    </a:graphicData>
                  </a:graphic>
                </wp:inline>
              </w:drawing>
            </w:r>
          </w:p>
        </w:tc>
        <w:tc>
          <w:tcPr>
            <w:tcW w:w="4414" w:type="dxa"/>
          </w:tcPr>
          <w:p w14:paraId="6EF09AFF" w14:textId="6684F64F" w:rsidR="00BA3362" w:rsidRDefault="00DA31C2" w:rsidP="00BA3362">
            <w:pPr>
              <w:spacing w:after="225"/>
              <w:jc w:val="center"/>
              <w:rPr>
                <w:noProof/>
              </w:rPr>
            </w:pPr>
            <w:r>
              <w:rPr>
                <w:noProof/>
              </w:rPr>
              <w:drawing>
                <wp:inline distT="0" distB="0" distL="0" distR="0" wp14:anchorId="3D055C67" wp14:editId="59DE90C9">
                  <wp:extent cx="2785110" cy="1856425"/>
                  <wp:effectExtent l="0" t="0" r="0" b="0"/>
                  <wp:docPr id="18420034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232" cy="1863838"/>
                          </a:xfrm>
                          <a:prstGeom prst="rect">
                            <a:avLst/>
                          </a:prstGeom>
                          <a:noFill/>
                          <a:ln>
                            <a:noFill/>
                          </a:ln>
                        </pic:spPr>
                      </pic:pic>
                    </a:graphicData>
                  </a:graphic>
                </wp:inline>
              </w:drawing>
            </w:r>
          </w:p>
        </w:tc>
      </w:tr>
    </w:tbl>
    <w:p w14:paraId="269D2387" w14:textId="77777777" w:rsidR="00746A3F" w:rsidRDefault="00746A3F" w:rsidP="00337D77">
      <w:pPr>
        <w:shd w:val="clear" w:color="auto" w:fill="FFFFFF"/>
        <w:spacing w:after="225"/>
        <w:jc w:val="both"/>
        <w:rPr>
          <w:rFonts w:ascii="Open Sans" w:eastAsia="Times New Roman" w:hAnsi="Open Sans" w:cs="Open Sans"/>
          <w:color w:val="000000"/>
          <w:sz w:val="21"/>
          <w:szCs w:val="21"/>
          <w:lang w:eastAsia="es-MX"/>
        </w:rPr>
      </w:pPr>
    </w:p>
    <w:p w14:paraId="3240871D" w14:textId="77777777" w:rsidR="00DA31C2" w:rsidRDefault="00DA31C2" w:rsidP="00337D77">
      <w:pPr>
        <w:shd w:val="clear" w:color="auto" w:fill="FFFFFF"/>
        <w:spacing w:after="225"/>
        <w:jc w:val="both"/>
        <w:rPr>
          <w:rFonts w:ascii="Open Sans" w:eastAsia="Times New Roman" w:hAnsi="Open Sans" w:cs="Open Sans"/>
          <w:color w:val="000000"/>
          <w:sz w:val="21"/>
          <w:szCs w:val="21"/>
          <w:lang w:eastAsia="es-MX"/>
        </w:rPr>
      </w:pPr>
    </w:p>
    <w:p w14:paraId="4F82D8E4" w14:textId="77777777" w:rsidR="00DA31C2" w:rsidRDefault="00DA31C2" w:rsidP="00337D77">
      <w:pPr>
        <w:shd w:val="clear" w:color="auto" w:fill="FFFFFF"/>
        <w:spacing w:after="225"/>
        <w:jc w:val="both"/>
        <w:rPr>
          <w:rFonts w:ascii="Open Sans" w:eastAsia="Times New Roman" w:hAnsi="Open Sans" w:cs="Open Sans"/>
          <w:color w:val="000000"/>
          <w:sz w:val="21"/>
          <w:szCs w:val="21"/>
          <w:lang w:eastAsia="es-MX"/>
        </w:rPr>
      </w:pPr>
    </w:p>
    <w:p w14:paraId="25BE7585" w14:textId="77777777" w:rsidR="00DA31C2" w:rsidRDefault="00DA31C2" w:rsidP="00337D77">
      <w:pPr>
        <w:shd w:val="clear" w:color="auto" w:fill="FFFFFF"/>
        <w:spacing w:after="225"/>
        <w:jc w:val="both"/>
        <w:rPr>
          <w:rFonts w:ascii="Open Sans" w:eastAsia="Times New Roman" w:hAnsi="Open Sans" w:cs="Open Sans"/>
          <w:color w:val="000000"/>
          <w:sz w:val="21"/>
          <w:szCs w:val="21"/>
          <w:lang w:eastAsia="es-MX"/>
        </w:rPr>
      </w:pPr>
    </w:p>
    <w:p w14:paraId="587D4FEA" w14:textId="77777777" w:rsidR="00DA31C2" w:rsidRDefault="00DA31C2" w:rsidP="00337D77">
      <w:pPr>
        <w:shd w:val="clear" w:color="auto" w:fill="FFFFFF"/>
        <w:spacing w:after="225"/>
        <w:jc w:val="both"/>
        <w:rPr>
          <w:rFonts w:ascii="Open Sans" w:eastAsia="Times New Roman" w:hAnsi="Open Sans" w:cs="Open Sans"/>
          <w:color w:val="000000"/>
          <w:sz w:val="21"/>
          <w:szCs w:val="21"/>
          <w:lang w:eastAsia="es-MX"/>
        </w:rPr>
      </w:pPr>
    </w:p>
    <w:p w14:paraId="0B62AD54" w14:textId="77777777" w:rsidR="00DA31C2" w:rsidRDefault="00DA31C2" w:rsidP="00337D77">
      <w:pPr>
        <w:shd w:val="clear" w:color="auto" w:fill="FFFFFF"/>
        <w:spacing w:after="225"/>
        <w:jc w:val="both"/>
        <w:rPr>
          <w:rFonts w:ascii="Open Sans" w:eastAsia="Times New Roman" w:hAnsi="Open Sans" w:cs="Open Sans"/>
          <w:color w:val="000000"/>
          <w:sz w:val="21"/>
          <w:szCs w:val="21"/>
          <w:lang w:eastAsia="es-MX"/>
        </w:rPr>
      </w:pPr>
    </w:p>
    <w:p w14:paraId="13316784" w14:textId="77777777" w:rsidR="00DA31C2" w:rsidRDefault="00DA31C2" w:rsidP="00337D77">
      <w:pPr>
        <w:shd w:val="clear" w:color="auto" w:fill="FFFFFF"/>
        <w:spacing w:after="225"/>
        <w:jc w:val="both"/>
        <w:rPr>
          <w:rFonts w:ascii="Open Sans" w:eastAsia="Times New Roman" w:hAnsi="Open Sans" w:cs="Open Sans"/>
          <w:color w:val="000000"/>
          <w:sz w:val="21"/>
          <w:szCs w:val="21"/>
          <w:lang w:eastAsia="es-MX"/>
        </w:rPr>
      </w:pPr>
    </w:p>
    <w:p w14:paraId="2C17DA9A" w14:textId="77777777" w:rsidR="00DA31C2" w:rsidRDefault="00DA31C2" w:rsidP="00337D77">
      <w:pPr>
        <w:shd w:val="clear" w:color="auto" w:fill="FFFFFF"/>
        <w:spacing w:after="225"/>
        <w:jc w:val="both"/>
        <w:rPr>
          <w:rFonts w:ascii="Open Sans" w:eastAsia="Times New Roman" w:hAnsi="Open Sans" w:cs="Open Sans"/>
          <w:color w:val="000000"/>
          <w:sz w:val="21"/>
          <w:szCs w:val="21"/>
          <w:lang w:eastAsia="es-MX"/>
        </w:rPr>
      </w:pPr>
    </w:p>
    <w:p w14:paraId="0FA96B75" w14:textId="77777777" w:rsidR="00DA31C2" w:rsidRDefault="00DA31C2" w:rsidP="00DA31C2">
      <w:pPr>
        <w:shd w:val="clear" w:color="auto" w:fill="FFFFFF"/>
        <w:spacing w:after="225"/>
        <w:jc w:val="both"/>
        <w:rPr>
          <w:rFonts w:ascii="Open Sans" w:eastAsia="Times New Roman" w:hAnsi="Open Sans" w:cs="Open Sans"/>
          <w:color w:val="000000"/>
          <w:sz w:val="21"/>
          <w:szCs w:val="21"/>
          <w:lang w:eastAsia="es-MX"/>
        </w:rPr>
      </w:pPr>
    </w:p>
    <w:p w14:paraId="718C2817" w14:textId="18E94675" w:rsidR="00DA31C2" w:rsidRDefault="00DA31C2" w:rsidP="00DA31C2">
      <w:pPr>
        <w:shd w:val="clear" w:color="auto" w:fill="FFFFFF"/>
        <w:spacing w:after="225"/>
        <w:jc w:val="center"/>
        <w:rPr>
          <w:rFonts w:ascii="Open Sans" w:eastAsia="Times New Roman" w:hAnsi="Open Sans" w:cs="Open Sans"/>
          <w:b/>
          <w:bCs/>
          <w:color w:val="000000"/>
          <w:sz w:val="21"/>
          <w:szCs w:val="21"/>
          <w:lang w:eastAsia="es-MX"/>
        </w:rPr>
      </w:pPr>
      <w:r w:rsidRPr="00BA3362">
        <w:rPr>
          <w:rFonts w:ascii="Open Sans" w:eastAsia="Times New Roman" w:hAnsi="Open Sans" w:cs="Open Sans"/>
          <w:b/>
          <w:bCs/>
          <w:color w:val="000000"/>
          <w:sz w:val="21"/>
          <w:szCs w:val="21"/>
          <w:lang w:eastAsia="es-MX"/>
        </w:rPr>
        <w:t xml:space="preserve">Dirección de </w:t>
      </w:r>
      <w:r>
        <w:rPr>
          <w:rFonts w:ascii="Open Sans" w:eastAsia="Times New Roman" w:hAnsi="Open Sans" w:cs="Open Sans"/>
          <w:b/>
          <w:bCs/>
          <w:color w:val="000000"/>
          <w:sz w:val="21"/>
          <w:szCs w:val="21"/>
          <w:lang w:eastAsia="es-MX"/>
        </w:rPr>
        <w:t>Comunicación, Capacitación, Evaluación, Archivo y Datos Personales</w:t>
      </w:r>
    </w:p>
    <w:p w14:paraId="7757EABA" w14:textId="77777777" w:rsidR="00DA31C2" w:rsidRPr="00BA3362" w:rsidRDefault="00DA31C2" w:rsidP="00DA31C2">
      <w:pPr>
        <w:shd w:val="clear" w:color="auto" w:fill="FFFFFF"/>
        <w:spacing w:after="225"/>
        <w:jc w:val="center"/>
        <w:rPr>
          <w:rFonts w:ascii="Open Sans" w:eastAsia="Times New Roman" w:hAnsi="Open Sans" w:cs="Open Sans"/>
          <w:b/>
          <w:bCs/>
          <w:color w:val="000000"/>
          <w:sz w:val="21"/>
          <w:szCs w:val="21"/>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445"/>
      </w:tblGrid>
      <w:tr w:rsidR="00DD53A8" w14:paraId="2C9D782A" w14:textId="77777777" w:rsidTr="00DA31C2">
        <w:tc>
          <w:tcPr>
            <w:tcW w:w="4407" w:type="dxa"/>
          </w:tcPr>
          <w:p w14:paraId="54F151B4" w14:textId="02CF285A" w:rsidR="00DA31C2" w:rsidRDefault="00DA31C2" w:rsidP="00A57659">
            <w:pPr>
              <w:spacing w:after="225"/>
              <w:jc w:val="both"/>
              <w:rPr>
                <w:rFonts w:ascii="Open Sans" w:eastAsia="Times New Roman" w:hAnsi="Open Sans" w:cs="Open Sans"/>
                <w:color w:val="000000"/>
                <w:sz w:val="21"/>
                <w:szCs w:val="21"/>
                <w:lang w:eastAsia="es-MX"/>
              </w:rPr>
            </w:pPr>
            <w:r>
              <w:rPr>
                <w:noProof/>
              </w:rPr>
              <w:drawing>
                <wp:inline distT="0" distB="0" distL="0" distR="0" wp14:anchorId="5E224987" wp14:editId="750C0B4A">
                  <wp:extent cx="2697480" cy="1798015"/>
                  <wp:effectExtent l="0" t="0" r="7620" b="0"/>
                  <wp:docPr id="6386692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910" cy="1803634"/>
                          </a:xfrm>
                          <a:prstGeom prst="rect">
                            <a:avLst/>
                          </a:prstGeom>
                          <a:noFill/>
                          <a:ln>
                            <a:noFill/>
                          </a:ln>
                        </pic:spPr>
                      </pic:pic>
                    </a:graphicData>
                  </a:graphic>
                </wp:inline>
              </w:drawing>
            </w:r>
            <w:r>
              <w:rPr>
                <w:noProof/>
              </w:rPr>
              <mc:AlternateContent>
                <mc:Choice Requires="wps">
                  <w:drawing>
                    <wp:inline distT="0" distB="0" distL="0" distR="0" wp14:anchorId="619C2FD7" wp14:editId="478AF0E0">
                      <wp:extent cx="304800" cy="304800"/>
                      <wp:effectExtent l="0" t="0" r="0" b="0"/>
                      <wp:docPr id="1595191007"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AFB4C89"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431" w:type="dxa"/>
          </w:tcPr>
          <w:p w14:paraId="48D84A0C" w14:textId="783DBB23" w:rsidR="00DA31C2" w:rsidRDefault="00DA31C2" w:rsidP="00A57659">
            <w:pPr>
              <w:spacing w:after="225"/>
              <w:jc w:val="both"/>
              <w:rPr>
                <w:rFonts w:ascii="Open Sans" w:eastAsia="Times New Roman" w:hAnsi="Open Sans" w:cs="Open Sans"/>
                <w:color w:val="000000"/>
                <w:sz w:val="21"/>
                <w:szCs w:val="21"/>
                <w:lang w:eastAsia="es-MX"/>
              </w:rPr>
            </w:pPr>
            <w:r>
              <w:rPr>
                <w:noProof/>
              </w:rPr>
              <w:drawing>
                <wp:inline distT="0" distB="0" distL="0" distR="0" wp14:anchorId="1BE0444A" wp14:editId="1380E00B">
                  <wp:extent cx="2747010" cy="1831029"/>
                  <wp:effectExtent l="0" t="0" r="0" b="0"/>
                  <wp:docPr id="4631902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207" cy="1847158"/>
                          </a:xfrm>
                          <a:prstGeom prst="rect">
                            <a:avLst/>
                          </a:prstGeom>
                          <a:noFill/>
                          <a:ln>
                            <a:noFill/>
                          </a:ln>
                        </pic:spPr>
                      </pic:pic>
                    </a:graphicData>
                  </a:graphic>
                </wp:inline>
              </w:drawing>
            </w:r>
          </w:p>
        </w:tc>
      </w:tr>
      <w:tr w:rsidR="00DD53A8" w14:paraId="2BE6B135" w14:textId="77777777" w:rsidTr="00DA31C2">
        <w:tc>
          <w:tcPr>
            <w:tcW w:w="4407" w:type="dxa"/>
          </w:tcPr>
          <w:p w14:paraId="3017B9E0" w14:textId="7B0FE331" w:rsidR="00DA31C2" w:rsidRDefault="00DA31C2" w:rsidP="00A57659">
            <w:pPr>
              <w:spacing w:after="225"/>
              <w:jc w:val="both"/>
              <w:rPr>
                <w:rFonts w:ascii="Open Sans" w:eastAsia="Times New Roman" w:hAnsi="Open Sans" w:cs="Open Sans"/>
                <w:color w:val="000000"/>
                <w:sz w:val="21"/>
                <w:szCs w:val="21"/>
                <w:lang w:eastAsia="es-MX"/>
              </w:rPr>
            </w:pPr>
            <w:r>
              <w:rPr>
                <w:noProof/>
              </w:rPr>
              <w:drawing>
                <wp:inline distT="0" distB="0" distL="0" distR="0" wp14:anchorId="65B37EA9" wp14:editId="75CA6E58">
                  <wp:extent cx="2766060" cy="1843727"/>
                  <wp:effectExtent l="0" t="0" r="0" b="4445"/>
                  <wp:docPr id="19035917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557" cy="1848724"/>
                          </a:xfrm>
                          <a:prstGeom prst="rect">
                            <a:avLst/>
                          </a:prstGeom>
                          <a:noFill/>
                          <a:ln>
                            <a:noFill/>
                          </a:ln>
                        </pic:spPr>
                      </pic:pic>
                    </a:graphicData>
                  </a:graphic>
                </wp:inline>
              </w:drawing>
            </w:r>
          </w:p>
        </w:tc>
        <w:tc>
          <w:tcPr>
            <w:tcW w:w="4431" w:type="dxa"/>
          </w:tcPr>
          <w:p w14:paraId="19429F51" w14:textId="6FAA4FCA" w:rsidR="00DA31C2" w:rsidRDefault="00DD53A8" w:rsidP="00A57659">
            <w:pPr>
              <w:spacing w:after="225"/>
              <w:jc w:val="center"/>
              <w:rPr>
                <w:rFonts w:ascii="Open Sans" w:eastAsia="Times New Roman" w:hAnsi="Open Sans" w:cs="Open Sans"/>
                <w:color w:val="000000"/>
                <w:sz w:val="21"/>
                <w:szCs w:val="21"/>
                <w:lang w:eastAsia="es-MX"/>
              </w:rPr>
            </w:pPr>
            <w:r>
              <w:rPr>
                <w:noProof/>
              </w:rPr>
              <w:drawing>
                <wp:inline distT="0" distB="0" distL="0" distR="0" wp14:anchorId="423CC6AF" wp14:editId="7BAA349A">
                  <wp:extent cx="2800076" cy="1866400"/>
                  <wp:effectExtent l="0" t="0" r="635" b="635"/>
                  <wp:docPr id="20418266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698" cy="1872147"/>
                          </a:xfrm>
                          <a:prstGeom prst="rect">
                            <a:avLst/>
                          </a:prstGeom>
                          <a:noFill/>
                          <a:ln>
                            <a:noFill/>
                          </a:ln>
                        </pic:spPr>
                      </pic:pic>
                    </a:graphicData>
                  </a:graphic>
                </wp:inline>
              </w:drawing>
            </w:r>
          </w:p>
        </w:tc>
      </w:tr>
    </w:tbl>
    <w:p w14:paraId="28102D5F" w14:textId="77777777" w:rsidR="00DA31C2" w:rsidRPr="00A31065" w:rsidRDefault="00DA31C2" w:rsidP="00337D77">
      <w:pPr>
        <w:shd w:val="clear" w:color="auto" w:fill="FFFFFF"/>
        <w:spacing w:after="225"/>
        <w:jc w:val="both"/>
        <w:rPr>
          <w:rFonts w:ascii="Open Sans" w:eastAsia="Times New Roman" w:hAnsi="Open Sans" w:cs="Open Sans"/>
          <w:color w:val="000000"/>
          <w:sz w:val="21"/>
          <w:szCs w:val="21"/>
          <w:lang w:eastAsia="es-MX"/>
        </w:rPr>
      </w:pPr>
    </w:p>
    <w:sectPr w:rsidR="00DA31C2" w:rsidRPr="00A31065" w:rsidSect="002F50D2">
      <w:headerReference w:type="default" r:id="rId18"/>
      <w:pgSz w:w="12240" w:h="20160" w:code="5"/>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BB5AA" w14:textId="77777777" w:rsidR="009D2E5D" w:rsidRDefault="009D2E5D" w:rsidP="00505074">
      <w:r>
        <w:separator/>
      </w:r>
    </w:p>
  </w:endnote>
  <w:endnote w:type="continuationSeparator" w:id="0">
    <w:p w14:paraId="7177B685" w14:textId="77777777" w:rsidR="009D2E5D" w:rsidRDefault="009D2E5D" w:rsidP="0050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otumChe">
    <w:charset w:val="81"/>
    <w:family w:val="modern"/>
    <w:pitch w:val="fixed"/>
    <w:sig w:usb0="B00002AF" w:usb1="69D77CFB" w:usb2="00000030" w:usb3="00000000" w:csb0="0008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617FC" w14:textId="77777777" w:rsidR="009D2E5D" w:rsidRDefault="009D2E5D" w:rsidP="00505074">
      <w:r>
        <w:separator/>
      </w:r>
    </w:p>
  </w:footnote>
  <w:footnote w:type="continuationSeparator" w:id="0">
    <w:p w14:paraId="6975D03F" w14:textId="77777777" w:rsidR="009D2E5D" w:rsidRDefault="009D2E5D" w:rsidP="00505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F284" w14:textId="06E3847A" w:rsidR="00DC65C4" w:rsidRDefault="00F6330E">
    <w:pPr>
      <w:pStyle w:val="Encabezado"/>
    </w:pPr>
    <w:r>
      <w:rPr>
        <w:noProof/>
      </w:rPr>
      <w:drawing>
        <wp:anchor distT="0" distB="0" distL="114300" distR="114300" simplePos="0" relativeHeight="251679744" behindDoc="0" locked="0" layoutInCell="1" allowOverlap="1" wp14:anchorId="741AE34D" wp14:editId="7FE1721B">
          <wp:simplePos x="0" y="0"/>
          <wp:positionH relativeFrom="column">
            <wp:posOffset>2335621</wp:posOffset>
          </wp:positionH>
          <wp:positionV relativeFrom="paragraph">
            <wp:posOffset>5144770</wp:posOffset>
          </wp:positionV>
          <wp:extent cx="7538085" cy="12566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rot="16200000">
                    <a:off x="0" y="0"/>
                    <a:ext cx="7538085" cy="1256665"/>
                  </a:xfrm>
                  <a:prstGeom prst="rect">
                    <a:avLst/>
                  </a:prstGeom>
                </pic:spPr>
              </pic:pic>
            </a:graphicData>
          </a:graphic>
          <wp14:sizeRelH relativeFrom="page">
            <wp14:pctWidth>0</wp14:pctWidth>
          </wp14:sizeRelH>
          <wp14:sizeRelV relativeFrom="page">
            <wp14:pctHeight>0</wp14:pctHeight>
          </wp14:sizeRelV>
        </wp:anchor>
      </w:drawing>
    </w:r>
    <w:r w:rsidR="002D152B">
      <w:rPr>
        <w:noProof/>
      </w:rPr>
      <w:drawing>
        <wp:anchor distT="0" distB="0" distL="114300" distR="114300" simplePos="0" relativeHeight="251674624" behindDoc="0" locked="0" layoutInCell="1" allowOverlap="1" wp14:anchorId="3FE518C2" wp14:editId="615DE9CD">
          <wp:simplePos x="0" y="0"/>
          <wp:positionH relativeFrom="column">
            <wp:posOffset>-280035</wp:posOffset>
          </wp:positionH>
          <wp:positionV relativeFrom="paragraph">
            <wp:posOffset>-181699</wp:posOffset>
          </wp:positionV>
          <wp:extent cx="6173343" cy="10288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173343" cy="10288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E3614"/>
    <w:multiLevelType w:val="multilevel"/>
    <w:tmpl w:val="D226B96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15:restartNumberingAfterBreak="0">
    <w:nsid w:val="1DF90368"/>
    <w:multiLevelType w:val="hybridMultilevel"/>
    <w:tmpl w:val="BDEA501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15:restartNumberingAfterBreak="0">
    <w:nsid w:val="22CB0ECE"/>
    <w:multiLevelType w:val="hybridMultilevel"/>
    <w:tmpl w:val="73A4BD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45A74FFF"/>
    <w:multiLevelType w:val="hybridMultilevel"/>
    <w:tmpl w:val="F1668952"/>
    <w:lvl w:ilvl="0" w:tplc="FFFFFFFF">
      <w:start w:val="1"/>
      <w:numFmt w:val="decimal"/>
      <w:lvlText w:val="%1."/>
      <w:lvlJc w:val="left"/>
    </w:lvl>
    <w:lvl w:ilvl="1" w:tplc="FFFFFFFF">
      <w:start w:val="1"/>
      <w:numFmt w:val="lowerLetter"/>
      <w:lvlText w:val="%2."/>
      <w:lvlJc w:val="left"/>
      <w:pPr>
        <w:ind w:left="1723" w:hanging="360"/>
      </w:pPr>
    </w:lvl>
    <w:lvl w:ilvl="2" w:tplc="FFFFFFFF">
      <w:start w:val="1"/>
      <w:numFmt w:val="lowerRoman"/>
      <w:lvlText w:val="%3."/>
      <w:lvlJc w:val="right"/>
      <w:pPr>
        <w:ind w:left="2443" w:hanging="180"/>
      </w:pPr>
    </w:lvl>
    <w:lvl w:ilvl="3" w:tplc="FFFFFFFF">
      <w:start w:val="1"/>
      <w:numFmt w:val="decimal"/>
      <w:lvlText w:val="%4."/>
      <w:lvlJc w:val="left"/>
      <w:pPr>
        <w:ind w:left="3163" w:hanging="360"/>
      </w:pPr>
    </w:lvl>
    <w:lvl w:ilvl="4" w:tplc="FFFFFFFF">
      <w:start w:val="1"/>
      <w:numFmt w:val="lowerLetter"/>
      <w:lvlText w:val="%5."/>
      <w:lvlJc w:val="left"/>
      <w:pPr>
        <w:ind w:left="3883" w:hanging="360"/>
      </w:pPr>
    </w:lvl>
    <w:lvl w:ilvl="5" w:tplc="FFFFFFFF">
      <w:start w:val="1"/>
      <w:numFmt w:val="lowerRoman"/>
      <w:lvlText w:val="%6."/>
      <w:lvlJc w:val="right"/>
      <w:pPr>
        <w:ind w:left="4603" w:hanging="180"/>
      </w:pPr>
    </w:lvl>
    <w:lvl w:ilvl="6" w:tplc="FFFFFFFF">
      <w:start w:val="1"/>
      <w:numFmt w:val="decimal"/>
      <w:lvlText w:val="%7."/>
      <w:lvlJc w:val="left"/>
      <w:pPr>
        <w:ind w:left="5323" w:hanging="360"/>
      </w:pPr>
    </w:lvl>
    <w:lvl w:ilvl="7" w:tplc="FFFFFFFF">
      <w:start w:val="1"/>
      <w:numFmt w:val="lowerLetter"/>
      <w:lvlText w:val="%8."/>
      <w:lvlJc w:val="left"/>
      <w:pPr>
        <w:ind w:left="6043" w:hanging="360"/>
      </w:pPr>
    </w:lvl>
    <w:lvl w:ilvl="8" w:tplc="FFFFFFFF">
      <w:start w:val="1"/>
      <w:numFmt w:val="lowerRoman"/>
      <w:lvlText w:val="%9."/>
      <w:lvlJc w:val="right"/>
      <w:pPr>
        <w:ind w:left="6763" w:hanging="180"/>
      </w:pPr>
    </w:lvl>
  </w:abstractNum>
  <w:abstractNum w:abstractNumId="4" w15:restartNumberingAfterBreak="0">
    <w:nsid w:val="5C044456"/>
    <w:multiLevelType w:val="hybridMultilevel"/>
    <w:tmpl w:val="48681394"/>
    <w:lvl w:ilvl="0" w:tplc="901E4C40">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4346378">
    <w:abstractNumId w:val="2"/>
  </w:num>
  <w:num w:numId="2" w16cid:durableId="2132550485">
    <w:abstractNumId w:val="3"/>
  </w:num>
  <w:num w:numId="3" w16cid:durableId="746340165">
    <w:abstractNumId w:val="1"/>
  </w:num>
  <w:num w:numId="4" w16cid:durableId="1940289393">
    <w:abstractNumId w:val="0"/>
  </w:num>
  <w:num w:numId="5" w16cid:durableId="174155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74"/>
    <w:rsid w:val="000318FE"/>
    <w:rsid w:val="000543D0"/>
    <w:rsid w:val="00061EDF"/>
    <w:rsid w:val="000717DE"/>
    <w:rsid w:val="0007591E"/>
    <w:rsid w:val="00075AB7"/>
    <w:rsid w:val="000C136A"/>
    <w:rsid w:val="000C44E5"/>
    <w:rsid w:val="000F79EE"/>
    <w:rsid w:val="00150315"/>
    <w:rsid w:val="00155104"/>
    <w:rsid w:val="001855E7"/>
    <w:rsid w:val="00191709"/>
    <w:rsid w:val="00193FDB"/>
    <w:rsid w:val="001C3A24"/>
    <w:rsid w:val="001C5977"/>
    <w:rsid w:val="001D30EE"/>
    <w:rsid w:val="002060F1"/>
    <w:rsid w:val="00214584"/>
    <w:rsid w:val="00222224"/>
    <w:rsid w:val="00231812"/>
    <w:rsid w:val="00234A98"/>
    <w:rsid w:val="002C54D1"/>
    <w:rsid w:val="002D152B"/>
    <w:rsid w:val="002E0C85"/>
    <w:rsid w:val="002F50D2"/>
    <w:rsid w:val="00320B59"/>
    <w:rsid w:val="003311AB"/>
    <w:rsid w:val="00337D77"/>
    <w:rsid w:val="00364BF1"/>
    <w:rsid w:val="0037163E"/>
    <w:rsid w:val="003F7C21"/>
    <w:rsid w:val="004160BF"/>
    <w:rsid w:val="00496B6A"/>
    <w:rsid w:val="004B3E3A"/>
    <w:rsid w:val="004D12FA"/>
    <w:rsid w:val="00505074"/>
    <w:rsid w:val="005975E0"/>
    <w:rsid w:val="005F3940"/>
    <w:rsid w:val="005F6794"/>
    <w:rsid w:val="00605D42"/>
    <w:rsid w:val="0061401C"/>
    <w:rsid w:val="00624CBE"/>
    <w:rsid w:val="00640DF0"/>
    <w:rsid w:val="0065272E"/>
    <w:rsid w:val="006632A1"/>
    <w:rsid w:val="006647D2"/>
    <w:rsid w:val="006E3946"/>
    <w:rsid w:val="006F04E4"/>
    <w:rsid w:val="006F43F0"/>
    <w:rsid w:val="00712D97"/>
    <w:rsid w:val="00713B42"/>
    <w:rsid w:val="00746A3F"/>
    <w:rsid w:val="00776436"/>
    <w:rsid w:val="007B4BE8"/>
    <w:rsid w:val="00801920"/>
    <w:rsid w:val="00803949"/>
    <w:rsid w:val="00860083"/>
    <w:rsid w:val="009100C6"/>
    <w:rsid w:val="00920943"/>
    <w:rsid w:val="00940399"/>
    <w:rsid w:val="00944B29"/>
    <w:rsid w:val="009752B8"/>
    <w:rsid w:val="009A43DB"/>
    <w:rsid w:val="009C412E"/>
    <w:rsid w:val="009C5D64"/>
    <w:rsid w:val="009D2E5D"/>
    <w:rsid w:val="009E20E2"/>
    <w:rsid w:val="00A31065"/>
    <w:rsid w:val="00A56332"/>
    <w:rsid w:val="00A63775"/>
    <w:rsid w:val="00A7621D"/>
    <w:rsid w:val="00AA56C7"/>
    <w:rsid w:val="00B162B8"/>
    <w:rsid w:val="00B2595C"/>
    <w:rsid w:val="00B2746E"/>
    <w:rsid w:val="00B37C8D"/>
    <w:rsid w:val="00BA3362"/>
    <w:rsid w:val="00BA5CE1"/>
    <w:rsid w:val="00BD1FFC"/>
    <w:rsid w:val="00C07082"/>
    <w:rsid w:val="00C16ADD"/>
    <w:rsid w:val="00C25E29"/>
    <w:rsid w:val="00C32CB4"/>
    <w:rsid w:val="00C335F7"/>
    <w:rsid w:val="00C50573"/>
    <w:rsid w:val="00CA20A6"/>
    <w:rsid w:val="00CB7833"/>
    <w:rsid w:val="00CC05E7"/>
    <w:rsid w:val="00CE0FE6"/>
    <w:rsid w:val="00D636BB"/>
    <w:rsid w:val="00D96B13"/>
    <w:rsid w:val="00DA31C2"/>
    <w:rsid w:val="00DC0B0F"/>
    <w:rsid w:val="00DC1402"/>
    <w:rsid w:val="00DC65C4"/>
    <w:rsid w:val="00DD53A8"/>
    <w:rsid w:val="00DE2FA7"/>
    <w:rsid w:val="00DE445F"/>
    <w:rsid w:val="00DF2288"/>
    <w:rsid w:val="00E037F5"/>
    <w:rsid w:val="00E23C13"/>
    <w:rsid w:val="00E3575F"/>
    <w:rsid w:val="00ED52CC"/>
    <w:rsid w:val="00EE48C4"/>
    <w:rsid w:val="00EF3F1E"/>
    <w:rsid w:val="00F023FE"/>
    <w:rsid w:val="00F269DF"/>
    <w:rsid w:val="00F36284"/>
    <w:rsid w:val="00F56F58"/>
    <w:rsid w:val="00F6330E"/>
    <w:rsid w:val="00F854FE"/>
    <w:rsid w:val="00FA42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5C6D2"/>
  <w15:chartTrackingRefBased/>
  <w15:docId w15:val="{FDC084AB-A772-4D4F-B577-95EFDEA6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B0F"/>
  </w:style>
  <w:style w:type="paragraph" w:styleId="Ttulo2">
    <w:name w:val="heading 2"/>
    <w:basedOn w:val="Normal"/>
    <w:link w:val="Ttulo2Car"/>
    <w:uiPriority w:val="9"/>
    <w:qFormat/>
    <w:rsid w:val="001C3A24"/>
    <w:pPr>
      <w:spacing w:before="100" w:beforeAutospacing="1" w:after="100" w:afterAutospacing="1"/>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5074"/>
    <w:pPr>
      <w:tabs>
        <w:tab w:val="center" w:pos="4419"/>
        <w:tab w:val="right" w:pos="8838"/>
      </w:tabs>
    </w:pPr>
  </w:style>
  <w:style w:type="character" w:customStyle="1" w:styleId="EncabezadoCar">
    <w:name w:val="Encabezado Car"/>
    <w:basedOn w:val="Fuentedeprrafopredeter"/>
    <w:link w:val="Encabezado"/>
    <w:uiPriority w:val="99"/>
    <w:rsid w:val="00505074"/>
  </w:style>
  <w:style w:type="paragraph" w:styleId="Piedepgina">
    <w:name w:val="footer"/>
    <w:basedOn w:val="Normal"/>
    <w:link w:val="PiedepginaCar"/>
    <w:uiPriority w:val="99"/>
    <w:unhideWhenUsed/>
    <w:rsid w:val="00505074"/>
    <w:pPr>
      <w:tabs>
        <w:tab w:val="center" w:pos="4419"/>
        <w:tab w:val="right" w:pos="8838"/>
      </w:tabs>
    </w:pPr>
  </w:style>
  <w:style w:type="character" w:customStyle="1" w:styleId="PiedepginaCar">
    <w:name w:val="Pie de página Car"/>
    <w:basedOn w:val="Fuentedeprrafopredeter"/>
    <w:link w:val="Piedepgina"/>
    <w:uiPriority w:val="99"/>
    <w:rsid w:val="00505074"/>
  </w:style>
  <w:style w:type="character" w:customStyle="1" w:styleId="Ttulo2Car">
    <w:name w:val="Título 2 Car"/>
    <w:basedOn w:val="Fuentedeprrafopredeter"/>
    <w:link w:val="Ttulo2"/>
    <w:uiPriority w:val="9"/>
    <w:rsid w:val="001C3A24"/>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1C3A24"/>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C3A24"/>
    <w:rPr>
      <w:b/>
      <w:bCs/>
    </w:rPr>
  </w:style>
  <w:style w:type="paragraph" w:styleId="Textodeglobo">
    <w:name w:val="Balloon Text"/>
    <w:basedOn w:val="Normal"/>
    <w:link w:val="TextodegloboCar"/>
    <w:uiPriority w:val="99"/>
    <w:semiHidden/>
    <w:unhideWhenUsed/>
    <w:rsid w:val="00C335F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335F7"/>
    <w:rPr>
      <w:rFonts w:ascii="Times New Roman" w:hAnsi="Times New Roman" w:cs="Times New Roman"/>
      <w:sz w:val="18"/>
      <w:szCs w:val="18"/>
    </w:rPr>
  </w:style>
  <w:style w:type="paragraph" w:styleId="Sinespaciado">
    <w:name w:val="No Spacing"/>
    <w:link w:val="SinespaciadoCar"/>
    <w:uiPriority w:val="1"/>
    <w:qFormat/>
    <w:rsid w:val="00231812"/>
  </w:style>
  <w:style w:type="character" w:customStyle="1" w:styleId="SinespaciadoCar">
    <w:name w:val="Sin espaciado Car"/>
    <w:basedOn w:val="Fuentedeprrafopredeter"/>
    <w:link w:val="Sinespaciado"/>
    <w:uiPriority w:val="1"/>
    <w:rsid w:val="0023181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231812"/>
    <w:pPr>
      <w:ind w:left="720"/>
      <w:contextualSpacing/>
    </w:pPr>
  </w:style>
  <w:style w:type="table" w:styleId="Tablaconcuadrcula">
    <w:name w:val="Table Grid"/>
    <w:basedOn w:val="Tablanormal"/>
    <w:uiPriority w:val="59"/>
    <w:qFormat/>
    <w:rsid w:val="00D63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D63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5330">
      <w:bodyDiv w:val="1"/>
      <w:marLeft w:val="0"/>
      <w:marRight w:val="0"/>
      <w:marTop w:val="0"/>
      <w:marBottom w:val="0"/>
      <w:divBdr>
        <w:top w:val="none" w:sz="0" w:space="0" w:color="auto"/>
        <w:left w:val="none" w:sz="0" w:space="0" w:color="auto"/>
        <w:bottom w:val="none" w:sz="0" w:space="0" w:color="auto"/>
        <w:right w:val="none" w:sz="0" w:space="0" w:color="auto"/>
      </w:divBdr>
      <w:divsChild>
        <w:div w:id="43716873">
          <w:marLeft w:val="432"/>
          <w:marRight w:val="216"/>
          <w:marTop w:val="0"/>
          <w:marBottom w:val="0"/>
          <w:divBdr>
            <w:top w:val="none" w:sz="0" w:space="0" w:color="auto"/>
            <w:left w:val="none" w:sz="0" w:space="0" w:color="auto"/>
            <w:bottom w:val="none" w:sz="0" w:space="0" w:color="auto"/>
            <w:right w:val="none" w:sz="0" w:space="0" w:color="auto"/>
          </w:divBdr>
        </w:div>
        <w:div w:id="122701768">
          <w:marLeft w:val="216"/>
          <w:marRight w:val="432"/>
          <w:marTop w:val="0"/>
          <w:marBottom w:val="0"/>
          <w:divBdr>
            <w:top w:val="none" w:sz="0" w:space="0" w:color="auto"/>
            <w:left w:val="none" w:sz="0" w:space="0" w:color="auto"/>
            <w:bottom w:val="none" w:sz="0" w:space="0" w:color="auto"/>
            <w:right w:val="none" w:sz="0" w:space="0" w:color="auto"/>
          </w:divBdr>
        </w:div>
        <w:div w:id="1897626489">
          <w:marLeft w:val="432"/>
          <w:marRight w:val="216"/>
          <w:marTop w:val="0"/>
          <w:marBottom w:val="0"/>
          <w:divBdr>
            <w:top w:val="none" w:sz="0" w:space="0" w:color="auto"/>
            <w:left w:val="none" w:sz="0" w:space="0" w:color="auto"/>
            <w:bottom w:val="none" w:sz="0" w:space="0" w:color="auto"/>
            <w:right w:val="none" w:sz="0" w:space="0" w:color="auto"/>
          </w:divBdr>
        </w:div>
      </w:divsChild>
    </w:div>
    <w:div w:id="201135756">
      <w:bodyDiv w:val="1"/>
      <w:marLeft w:val="0"/>
      <w:marRight w:val="0"/>
      <w:marTop w:val="0"/>
      <w:marBottom w:val="0"/>
      <w:divBdr>
        <w:top w:val="none" w:sz="0" w:space="0" w:color="auto"/>
        <w:left w:val="none" w:sz="0" w:space="0" w:color="auto"/>
        <w:bottom w:val="none" w:sz="0" w:space="0" w:color="auto"/>
        <w:right w:val="none" w:sz="0" w:space="0" w:color="auto"/>
      </w:divBdr>
    </w:div>
    <w:div w:id="223834056">
      <w:bodyDiv w:val="1"/>
      <w:marLeft w:val="0"/>
      <w:marRight w:val="0"/>
      <w:marTop w:val="0"/>
      <w:marBottom w:val="0"/>
      <w:divBdr>
        <w:top w:val="none" w:sz="0" w:space="0" w:color="auto"/>
        <w:left w:val="none" w:sz="0" w:space="0" w:color="auto"/>
        <w:bottom w:val="none" w:sz="0" w:space="0" w:color="auto"/>
        <w:right w:val="none" w:sz="0" w:space="0" w:color="auto"/>
      </w:divBdr>
    </w:div>
    <w:div w:id="302124053">
      <w:bodyDiv w:val="1"/>
      <w:marLeft w:val="0"/>
      <w:marRight w:val="0"/>
      <w:marTop w:val="0"/>
      <w:marBottom w:val="0"/>
      <w:divBdr>
        <w:top w:val="none" w:sz="0" w:space="0" w:color="auto"/>
        <w:left w:val="none" w:sz="0" w:space="0" w:color="auto"/>
        <w:bottom w:val="none" w:sz="0" w:space="0" w:color="auto"/>
        <w:right w:val="none" w:sz="0" w:space="0" w:color="auto"/>
      </w:divBdr>
      <w:divsChild>
        <w:div w:id="323822524">
          <w:marLeft w:val="432"/>
          <w:marRight w:val="216"/>
          <w:marTop w:val="0"/>
          <w:marBottom w:val="0"/>
          <w:divBdr>
            <w:top w:val="none" w:sz="0" w:space="0" w:color="auto"/>
            <w:left w:val="none" w:sz="0" w:space="0" w:color="auto"/>
            <w:bottom w:val="none" w:sz="0" w:space="0" w:color="auto"/>
            <w:right w:val="none" w:sz="0" w:space="0" w:color="auto"/>
          </w:divBdr>
        </w:div>
        <w:div w:id="2073651780">
          <w:marLeft w:val="216"/>
          <w:marRight w:val="432"/>
          <w:marTop w:val="0"/>
          <w:marBottom w:val="0"/>
          <w:divBdr>
            <w:top w:val="none" w:sz="0" w:space="0" w:color="auto"/>
            <w:left w:val="none" w:sz="0" w:space="0" w:color="auto"/>
            <w:bottom w:val="none" w:sz="0" w:space="0" w:color="auto"/>
            <w:right w:val="none" w:sz="0" w:space="0" w:color="auto"/>
          </w:divBdr>
        </w:div>
        <w:div w:id="1262958419">
          <w:marLeft w:val="432"/>
          <w:marRight w:val="216"/>
          <w:marTop w:val="0"/>
          <w:marBottom w:val="0"/>
          <w:divBdr>
            <w:top w:val="none" w:sz="0" w:space="0" w:color="auto"/>
            <w:left w:val="none" w:sz="0" w:space="0" w:color="auto"/>
            <w:bottom w:val="none" w:sz="0" w:space="0" w:color="auto"/>
            <w:right w:val="none" w:sz="0" w:space="0" w:color="auto"/>
          </w:divBdr>
        </w:div>
      </w:divsChild>
    </w:div>
    <w:div w:id="397825639">
      <w:bodyDiv w:val="1"/>
      <w:marLeft w:val="0"/>
      <w:marRight w:val="0"/>
      <w:marTop w:val="0"/>
      <w:marBottom w:val="0"/>
      <w:divBdr>
        <w:top w:val="none" w:sz="0" w:space="0" w:color="auto"/>
        <w:left w:val="none" w:sz="0" w:space="0" w:color="auto"/>
        <w:bottom w:val="none" w:sz="0" w:space="0" w:color="auto"/>
        <w:right w:val="none" w:sz="0" w:space="0" w:color="auto"/>
      </w:divBdr>
    </w:div>
    <w:div w:id="599143522">
      <w:bodyDiv w:val="1"/>
      <w:marLeft w:val="0"/>
      <w:marRight w:val="0"/>
      <w:marTop w:val="0"/>
      <w:marBottom w:val="0"/>
      <w:divBdr>
        <w:top w:val="none" w:sz="0" w:space="0" w:color="auto"/>
        <w:left w:val="none" w:sz="0" w:space="0" w:color="auto"/>
        <w:bottom w:val="none" w:sz="0" w:space="0" w:color="auto"/>
        <w:right w:val="none" w:sz="0" w:space="0" w:color="auto"/>
      </w:divBdr>
    </w:div>
    <w:div w:id="623653720">
      <w:bodyDiv w:val="1"/>
      <w:marLeft w:val="0"/>
      <w:marRight w:val="0"/>
      <w:marTop w:val="0"/>
      <w:marBottom w:val="0"/>
      <w:divBdr>
        <w:top w:val="none" w:sz="0" w:space="0" w:color="auto"/>
        <w:left w:val="none" w:sz="0" w:space="0" w:color="auto"/>
        <w:bottom w:val="none" w:sz="0" w:space="0" w:color="auto"/>
        <w:right w:val="none" w:sz="0" w:space="0" w:color="auto"/>
      </w:divBdr>
      <w:divsChild>
        <w:div w:id="2089687029">
          <w:marLeft w:val="432"/>
          <w:marRight w:val="216"/>
          <w:marTop w:val="0"/>
          <w:marBottom w:val="0"/>
          <w:divBdr>
            <w:top w:val="none" w:sz="0" w:space="0" w:color="auto"/>
            <w:left w:val="none" w:sz="0" w:space="0" w:color="auto"/>
            <w:bottom w:val="none" w:sz="0" w:space="0" w:color="auto"/>
            <w:right w:val="none" w:sz="0" w:space="0" w:color="auto"/>
          </w:divBdr>
        </w:div>
        <w:div w:id="756444283">
          <w:marLeft w:val="216"/>
          <w:marRight w:val="432"/>
          <w:marTop w:val="0"/>
          <w:marBottom w:val="0"/>
          <w:divBdr>
            <w:top w:val="none" w:sz="0" w:space="0" w:color="auto"/>
            <w:left w:val="none" w:sz="0" w:space="0" w:color="auto"/>
            <w:bottom w:val="none" w:sz="0" w:space="0" w:color="auto"/>
            <w:right w:val="none" w:sz="0" w:space="0" w:color="auto"/>
          </w:divBdr>
        </w:div>
        <w:div w:id="1688361314">
          <w:marLeft w:val="432"/>
          <w:marRight w:val="216"/>
          <w:marTop w:val="0"/>
          <w:marBottom w:val="0"/>
          <w:divBdr>
            <w:top w:val="none" w:sz="0" w:space="0" w:color="auto"/>
            <w:left w:val="none" w:sz="0" w:space="0" w:color="auto"/>
            <w:bottom w:val="none" w:sz="0" w:space="0" w:color="auto"/>
            <w:right w:val="none" w:sz="0" w:space="0" w:color="auto"/>
          </w:divBdr>
        </w:div>
      </w:divsChild>
    </w:div>
    <w:div w:id="750470248">
      <w:bodyDiv w:val="1"/>
      <w:marLeft w:val="0"/>
      <w:marRight w:val="0"/>
      <w:marTop w:val="0"/>
      <w:marBottom w:val="0"/>
      <w:divBdr>
        <w:top w:val="none" w:sz="0" w:space="0" w:color="auto"/>
        <w:left w:val="none" w:sz="0" w:space="0" w:color="auto"/>
        <w:bottom w:val="none" w:sz="0" w:space="0" w:color="auto"/>
        <w:right w:val="none" w:sz="0" w:space="0" w:color="auto"/>
      </w:divBdr>
      <w:divsChild>
        <w:div w:id="1987583300">
          <w:marLeft w:val="432"/>
          <w:marRight w:val="216"/>
          <w:marTop w:val="0"/>
          <w:marBottom w:val="0"/>
          <w:divBdr>
            <w:top w:val="none" w:sz="0" w:space="0" w:color="auto"/>
            <w:left w:val="none" w:sz="0" w:space="0" w:color="auto"/>
            <w:bottom w:val="none" w:sz="0" w:space="0" w:color="auto"/>
            <w:right w:val="none" w:sz="0" w:space="0" w:color="auto"/>
          </w:divBdr>
        </w:div>
        <w:div w:id="974026893">
          <w:marLeft w:val="216"/>
          <w:marRight w:val="432"/>
          <w:marTop w:val="0"/>
          <w:marBottom w:val="0"/>
          <w:divBdr>
            <w:top w:val="none" w:sz="0" w:space="0" w:color="auto"/>
            <w:left w:val="none" w:sz="0" w:space="0" w:color="auto"/>
            <w:bottom w:val="none" w:sz="0" w:space="0" w:color="auto"/>
            <w:right w:val="none" w:sz="0" w:space="0" w:color="auto"/>
          </w:divBdr>
        </w:div>
        <w:div w:id="1750156647">
          <w:marLeft w:val="432"/>
          <w:marRight w:val="216"/>
          <w:marTop w:val="0"/>
          <w:marBottom w:val="0"/>
          <w:divBdr>
            <w:top w:val="none" w:sz="0" w:space="0" w:color="auto"/>
            <w:left w:val="none" w:sz="0" w:space="0" w:color="auto"/>
            <w:bottom w:val="none" w:sz="0" w:space="0" w:color="auto"/>
            <w:right w:val="none" w:sz="0" w:space="0" w:color="auto"/>
          </w:divBdr>
        </w:div>
      </w:divsChild>
    </w:div>
    <w:div w:id="1489664268">
      <w:bodyDiv w:val="1"/>
      <w:marLeft w:val="0"/>
      <w:marRight w:val="0"/>
      <w:marTop w:val="0"/>
      <w:marBottom w:val="0"/>
      <w:divBdr>
        <w:top w:val="none" w:sz="0" w:space="0" w:color="auto"/>
        <w:left w:val="none" w:sz="0" w:space="0" w:color="auto"/>
        <w:bottom w:val="none" w:sz="0" w:space="0" w:color="auto"/>
        <w:right w:val="none" w:sz="0" w:space="0" w:color="auto"/>
      </w:divBdr>
    </w:div>
    <w:div w:id="1762986683">
      <w:bodyDiv w:val="1"/>
      <w:marLeft w:val="0"/>
      <w:marRight w:val="0"/>
      <w:marTop w:val="0"/>
      <w:marBottom w:val="0"/>
      <w:divBdr>
        <w:top w:val="none" w:sz="0" w:space="0" w:color="auto"/>
        <w:left w:val="none" w:sz="0" w:space="0" w:color="auto"/>
        <w:bottom w:val="none" w:sz="0" w:space="0" w:color="auto"/>
        <w:right w:val="none" w:sz="0" w:space="0" w:color="auto"/>
      </w:divBdr>
    </w:div>
    <w:div w:id="192217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343FB-99B8-8949-A8EC-7D88DDFB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2713</Words>
  <Characters>14925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Difusión Iaipo</dc:creator>
  <cp:keywords/>
  <dc:description/>
  <cp:lastModifiedBy>Juan Miguel Villacaña Vivas</cp:lastModifiedBy>
  <cp:revision>3</cp:revision>
  <cp:lastPrinted>2023-06-08T20:33:00Z</cp:lastPrinted>
  <dcterms:created xsi:type="dcterms:W3CDTF">2023-06-08T20:18:00Z</dcterms:created>
  <dcterms:modified xsi:type="dcterms:W3CDTF">2023-06-08T21:14:00Z</dcterms:modified>
</cp:coreProperties>
</file>