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19122707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>
        <w:rPr>
          <w:rFonts w:ascii="Arial" w:eastAsia="Times New Roman" w:hAnsi="Arial" w:cs="Arial"/>
          <w:b/>
          <w:lang w:val="es-ES_tradnl"/>
        </w:rPr>
        <w:t>5</w:t>
      </w:r>
      <w:r w:rsidR="006F2A22">
        <w:rPr>
          <w:rFonts w:ascii="Arial" w:eastAsia="Times New Roman" w:hAnsi="Arial" w:cs="Arial"/>
          <w:b/>
          <w:lang w:val="es-ES_tradnl"/>
        </w:rPr>
        <w:t>8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77777777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Pr="00D44BE4">
        <w:rPr>
          <w:rFonts w:ascii="Arial" w:hAnsi="Arial" w:cs="Arial"/>
          <w:b/>
          <w:lang w:val="es-ES_tradnl" w:eastAsia="es-MX"/>
        </w:rPr>
        <w:t xml:space="preserve"> QUE 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4EE286F4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356291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2EEA1B69" w14:textId="32F205A8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</w:t>
      </w:r>
      <w:r w:rsidRPr="009060DF">
        <w:rPr>
          <w:rFonts w:ascii="Arial" w:eastAsia="Calibri" w:hAnsi="Arial" w:cs="Arial"/>
        </w:rPr>
        <w:t xml:space="preserve"> oficio</w:t>
      </w:r>
      <w:r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con número: </w:t>
      </w:r>
      <w:r w:rsidRPr="005448B4">
        <w:rPr>
          <w:rFonts w:ascii="Arial" w:eastAsia="Calibri" w:hAnsi="Arial" w:cs="Arial"/>
          <w:b/>
          <w:bCs/>
        </w:rPr>
        <w:t>OGAIPO/UT/</w:t>
      </w:r>
      <w:r w:rsidR="006F2A22">
        <w:rPr>
          <w:rFonts w:ascii="Arial" w:eastAsia="Calibri" w:hAnsi="Arial" w:cs="Arial"/>
          <w:b/>
          <w:bCs/>
        </w:rPr>
        <w:t>927</w:t>
      </w:r>
      <w:r w:rsidRPr="005448B4">
        <w:rPr>
          <w:rFonts w:ascii="Arial" w:eastAsia="Calibri" w:hAnsi="Arial" w:cs="Arial"/>
          <w:b/>
          <w:bCs/>
        </w:rPr>
        <w:t>/2022</w:t>
      </w:r>
      <w:r>
        <w:rPr>
          <w:rFonts w:ascii="Arial" w:eastAsia="Calibri" w:hAnsi="Arial" w:cs="Arial"/>
          <w:b/>
          <w:bCs/>
        </w:rPr>
        <w:t xml:space="preserve"> y </w:t>
      </w:r>
      <w:r w:rsidRPr="005448B4">
        <w:rPr>
          <w:rFonts w:ascii="Arial" w:eastAsia="Calibri" w:hAnsi="Arial" w:cs="Arial"/>
          <w:b/>
          <w:bCs/>
        </w:rPr>
        <w:t>OGAIPO/UT/</w:t>
      </w:r>
      <w:r w:rsidR="006F2A22">
        <w:rPr>
          <w:rFonts w:ascii="Arial" w:eastAsia="Calibri" w:hAnsi="Arial" w:cs="Arial"/>
          <w:b/>
          <w:bCs/>
        </w:rPr>
        <w:t>928</w:t>
      </w:r>
      <w:r w:rsidRPr="005448B4">
        <w:rPr>
          <w:rFonts w:ascii="Arial" w:eastAsia="Calibri" w:hAnsi="Arial" w:cs="Arial"/>
          <w:b/>
          <w:bCs/>
        </w:rPr>
        <w:t>/2022</w:t>
      </w:r>
      <w:r>
        <w:rPr>
          <w:rFonts w:ascii="Arial" w:eastAsia="Calibri" w:hAnsi="Arial" w:cs="Arial"/>
          <w:b/>
          <w:bCs/>
        </w:rPr>
        <w:t xml:space="preserve">   </w:t>
      </w:r>
      <w:r w:rsidRPr="005448B4">
        <w:rPr>
          <w:rFonts w:ascii="Arial" w:eastAsia="Calibri" w:hAnsi="Arial" w:cs="Arial"/>
        </w:rPr>
        <w:t>recibido</w:t>
      </w:r>
      <w:r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</w:t>
      </w:r>
      <w:r w:rsidRPr="0083778A">
        <w:rPr>
          <w:rFonts w:ascii="Arial" w:eastAsia="Calibri" w:hAnsi="Arial" w:cs="Arial"/>
        </w:rPr>
        <w:t xml:space="preserve">con fecha </w:t>
      </w:r>
      <w:r w:rsidR="006F2A22">
        <w:rPr>
          <w:rFonts w:ascii="Arial" w:eastAsia="Calibri" w:hAnsi="Arial" w:cs="Arial"/>
        </w:rPr>
        <w:t>treinta</w:t>
      </w:r>
      <w:r w:rsidRPr="0083778A">
        <w:rPr>
          <w:rFonts w:ascii="Arial" w:eastAsia="Calibri" w:hAnsi="Arial" w:cs="Arial"/>
        </w:rPr>
        <w:t xml:space="preserve"> de septiembre</w:t>
      </w:r>
      <w:r w:rsidRPr="009060DF">
        <w:rPr>
          <w:rFonts w:ascii="Arial" w:eastAsia="Calibri" w:hAnsi="Arial" w:cs="Arial"/>
        </w:rPr>
        <w:t xml:space="preserve"> de 2022,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36FDD1" w14:textId="15D25947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77B95">
        <w:rPr>
          <w:rFonts w:ascii="Arial" w:eastAsia="Times New Roman" w:hAnsi="Arial" w:cs="Arial"/>
          <w:bCs/>
          <w:lang w:val="es-ES_tradnl"/>
        </w:rPr>
        <w:t>11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09</w:t>
      </w:r>
      <w:r w:rsidR="00D77B95">
        <w:rPr>
          <w:rFonts w:ascii="Arial" w:eastAsia="Times New Roman" w:hAnsi="Arial" w:cs="Arial"/>
          <w:bCs/>
          <w:lang w:val="es-ES_tradnl"/>
        </w:rPr>
        <w:t>55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77B95">
        <w:rPr>
          <w:rFonts w:ascii="Arial" w:eastAsia="Times New Roman" w:hAnsi="Arial" w:cs="Arial"/>
          <w:bCs/>
          <w:lang w:val="es-ES_tradnl"/>
        </w:rPr>
        <w:t>11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</w:t>
      </w:r>
      <w:r w:rsidR="00D77B95">
        <w:rPr>
          <w:rFonts w:ascii="Arial" w:eastAsia="Times New Roman" w:hAnsi="Arial" w:cs="Arial"/>
          <w:bCs/>
          <w:lang w:val="es-ES_tradnl"/>
        </w:rPr>
        <w:t>cual</w:t>
      </w:r>
      <w:r>
        <w:rPr>
          <w:rFonts w:ascii="Arial" w:eastAsia="Times New Roman" w:hAnsi="Arial" w:cs="Arial"/>
          <w:bCs/>
          <w:lang w:val="es-ES_tradnl"/>
        </w:rPr>
        <w:t xml:space="preserve">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-- - - - - - - - - - - - - - </w:t>
      </w:r>
      <w:r>
        <w:rPr>
          <w:rFonts w:ascii="Arial" w:eastAsia="Times New Roman" w:hAnsi="Arial" w:cs="Arial"/>
          <w:bCs/>
          <w:lang w:val="es-ES_tradnl"/>
        </w:rPr>
        <w:t xml:space="preserve">- - - - - - - - - </w:t>
      </w:r>
    </w:p>
    <w:p w14:paraId="3630A793" w14:textId="42FB802C" w:rsidR="004D0755" w:rsidRPr="004D0755" w:rsidRDefault="004D0755" w:rsidP="004D0755">
      <w:pPr>
        <w:spacing w:line="360" w:lineRule="auto"/>
        <w:jc w:val="both"/>
        <w:rPr>
          <w:rFonts w:ascii="Arial" w:hAnsi="Arial" w:cs="Arial"/>
          <w:i/>
          <w:iCs/>
        </w:rPr>
      </w:pPr>
      <w:r w:rsidRPr="004D0755">
        <w:rPr>
          <w:rFonts w:ascii="Arial" w:hAnsi="Arial" w:cs="Arial"/>
          <w:i/>
          <w:iCs/>
        </w:rPr>
        <w:t xml:space="preserve">“En atención y seguimiento a las solicitudes de acceso a la información con números de folio 202728522000389 y 202728522000390 turnadas a esta Dirección de Administración mediante los números de oficio OGAIPO/UT/927/2022 y OGAIPO/UT/928/2022 con fecha 30 de septiembre, a efecto de dar respuesta a la misma con fundamento en los artículos 43, 44, 100, 103, 106, 107 y 116 de la Ley General de Transparencia y Acceso a la Información Pública, 1 y 2 de la Ley General </w:t>
      </w:r>
      <w:r w:rsidRPr="004D0755">
        <w:rPr>
          <w:rFonts w:ascii="Arial" w:hAnsi="Arial" w:cs="Arial"/>
          <w:i/>
          <w:iCs/>
        </w:rPr>
        <w:lastRenderedPageBreak/>
        <w:t>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7E514812" w14:textId="5B598654" w:rsidR="004D0755" w:rsidRPr="004D0755" w:rsidRDefault="004D0755" w:rsidP="004D0755">
      <w:pPr>
        <w:spacing w:line="360" w:lineRule="auto"/>
        <w:jc w:val="both"/>
        <w:rPr>
          <w:rFonts w:ascii="Arial" w:hAnsi="Arial" w:cs="Arial"/>
          <w:i/>
          <w:iCs/>
        </w:rPr>
      </w:pPr>
      <w:r w:rsidRPr="004D0755">
        <w:rPr>
          <w:rFonts w:ascii="Arial" w:hAnsi="Arial" w:cs="Arial"/>
          <w:i/>
          <w:iCs/>
        </w:rPr>
        <w:t>Con fecha 11 de octubre de 2022, se clasifica como confidencial la información referente a domicilio particular, edad y estado civil contenidos en el convenio de promesa de pago número CECOL/C2/CONV/0121/2022 requerido en la solicitud de acceso a la información con número de folio  y 202728522000390 con fundamento en el artículo 3 de la Ley de Protección de Datos Personales en Posesión de Sujetos Obligados del Estado de Oaxaca, los criterios establecidos en el acuerdo ACT-PUB/28/06/2017 y el artículo 113 fracción I de la Ley Federal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 - - - - - </w:t>
      </w:r>
    </w:p>
    <w:p w14:paraId="668E5DF9" w14:textId="559B6C6C" w:rsidR="004D0755" w:rsidRPr="004D0755" w:rsidRDefault="004D0755" w:rsidP="004D0755">
      <w:pPr>
        <w:spacing w:line="360" w:lineRule="auto"/>
        <w:jc w:val="both"/>
        <w:rPr>
          <w:rFonts w:ascii="Arial" w:hAnsi="Arial" w:cs="Arial"/>
          <w:i/>
          <w:iCs/>
        </w:rPr>
      </w:pPr>
      <w:r w:rsidRPr="004D0755">
        <w:rPr>
          <w:rFonts w:ascii="Arial" w:hAnsi="Arial" w:cs="Arial"/>
          <w:i/>
          <w:iCs/>
        </w:rPr>
        <w:t>Con fecha 11 de octubre de 2022, se clasifica como confidencial la información referente a clave de elector y folio de Identificación Oficial contenidos en el acta de continuación de la audiencia prejudicial con número de identificación CECOL/S/00492/2022 requerido en las solicitud de acceso a la información con número de folio 202728522000389 con fundamento</w:t>
      </w:r>
      <w:r>
        <w:rPr>
          <w:rFonts w:ascii="Arial" w:hAnsi="Arial" w:cs="Arial"/>
          <w:i/>
          <w:iCs/>
        </w:rPr>
        <w:t xml:space="preserve"> </w:t>
      </w:r>
      <w:r w:rsidRPr="004D0755">
        <w:rPr>
          <w:rFonts w:ascii="Arial" w:hAnsi="Arial" w:cs="Arial"/>
          <w:i/>
          <w:iCs/>
        </w:rPr>
        <w:t>en el artículo 3 de la Ley de Protección de Datos Personales en Posesión de Sujetos Obligados del Estado de Oaxaca y el artículo 113 fracción I de la Ley Federal de Transparencia y Acceso a la Información Pública, se solicita la aprobación de versión pública.</w:t>
      </w:r>
      <w:r>
        <w:rPr>
          <w:rFonts w:ascii="Arial" w:hAnsi="Arial" w:cs="Arial"/>
          <w:i/>
          <w:iCs/>
        </w:rPr>
        <w:t xml:space="preserve"> - - - - - - - - - - - - </w:t>
      </w:r>
    </w:p>
    <w:p w14:paraId="7EB80A85" w14:textId="4B9B1AAA" w:rsidR="004D0755" w:rsidRPr="004D0755" w:rsidRDefault="004D0755" w:rsidP="004D0755">
      <w:pPr>
        <w:spacing w:line="360" w:lineRule="auto"/>
        <w:jc w:val="both"/>
        <w:rPr>
          <w:rFonts w:ascii="Arial" w:hAnsi="Arial" w:cs="Arial"/>
          <w:i/>
          <w:iCs/>
        </w:rPr>
      </w:pPr>
      <w:r w:rsidRPr="004D0755">
        <w:rPr>
          <w:rFonts w:ascii="Arial" w:hAnsi="Arial" w:cs="Arial"/>
          <w:i/>
          <w:iCs/>
        </w:rPr>
        <w:t>Por lo anterior, se anexa convenio de promesa de pago número CECOL/C2/CONV/0121/2022 y acta de continuación de la audiencia prejudicial con número de identificación CECOL/S/00492/2022 para que el Comité de Transparencia de este Órgano Garante confirme, modifique o revoque las versiones públicas.”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- - - - - - - - </w:t>
      </w:r>
    </w:p>
    <w:p w14:paraId="7AF19127" w14:textId="77777777" w:rsidR="00896664" w:rsidRPr="0092726B" w:rsidRDefault="00896664" w:rsidP="00896664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hAnsi="Arial" w:cs="Arial"/>
          <w:lang w:eastAsia="es-MX"/>
        </w:rPr>
      </w:pP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4C007CEF" w14:textId="77777777" w:rsidR="00A44443" w:rsidRDefault="00A44443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205A8E37" w14:textId="5F51463D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lastRenderedPageBreak/>
        <w:t>ACUERDO:</w:t>
      </w:r>
    </w:p>
    <w:p w14:paraId="4D0E8FFF" w14:textId="314BF181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</w:t>
      </w:r>
      <w:r w:rsidR="00356291"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 w:rsidR="00356291"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 w:rsidR="00356291">
        <w:rPr>
          <w:rFonts w:ascii="Arial" w:hAnsi="Arial" w:cs="Arial"/>
        </w:rPr>
        <w:t xml:space="preserve">los </w:t>
      </w:r>
      <w:r w:rsidRPr="00D44BE4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2027285220003</w:t>
      </w:r>
      <w:r w:rsidR="00356291">
        <w:rPr>
          <w:rFonts w:ascii="Arial" w:eastAsia="MS Mincho" w:hAnsi="Arial" w:cs="Arial"/>
          <w:b/>
          <w:lang w:val="es-ES_tradnl" w:eastAsia="es-MX"/>
        </w:rPr>
        <w:t>89 y 202728522000390</w:t>
      </w:r>
      <w:r>
        <w:rPr>
          <w:rFonts w:ascii="Arial" w:hAnsi="Arial" w:cs="Arial"/>
        </w:rPr>
        <w:t xml:space="preserve">.- - - - </w:t>
      </w:r>
    </w:p>
    <w:p w14:paraId="04E47047" w14:textId="1B787BEB" w:rsidR="00896664" w:rsidRPr="00D44BE4" w:rsidRDefault="00356291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896664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89666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896664">
        <w:rPr>
          <w:rFonts w:ascii="Arial" w:eastAsia="Times New Roman" w:hAnsi="Arial" w:cs="Arial"/>
          <w:lang w:val="es-ES_tradnl"/>
        </w:rPr>
        <w:t>a la</w:t>
      </w:r>
      <w:r w:rsidR="00896664"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 w:rsidR="00896664"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4AB40000" w14:textId="10B263A8" w:rsidR="00896664" w:rsidRPr="00D44BE4" w:rsidRDefault="00356291" w:rsidP="0089666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896664" w:rsidRPr="00D44BE4">
        <w:rPr>
          <w:rFonts w:ascii="Arial" w:hAnsi="Arial" w:cs="Arial"/>
          <w:b/>
          <w:lang w:val="es-ES_tradnl"/>
        </w:rPr>
        <w:t>:</w:t>
      </w:r>
      <w:r w:rsidR="0089666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896664"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0"/>
    <w:p w14:paraId="7670E048" w14:textId="3740EFDB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</w:t>
      </w:r>
      <w:r w:rsidR="00356291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</w:t>
      </w:r>
      <w:r w:rsidR="00356291">
        <w:rPr>
          <w:rFonts w:ascii="Arial" w:hAnsi="Arial" w:cs="Arial"/>
        </w:rPr>
        <w:t>oce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400ED42A" w14:textId="185AD1F6" w:rsidR="00A44443" w:rsidRDefault="00A44443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F359AEA" w14:textId="7684E6F6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39D5131" w14:textId="2540BF4F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FF812DD" w14:textId="2AF887F8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B850D36" w14:textId="5A589B78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451360B" w14:textId="0A93099C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E44F55" w14:textId="62C4496B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F416A09" w14:textId="2B8D9EC8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3112B61" w14:textId="74BA2870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AE48CD" w14:textId="4D2B9A8B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CD49792" w14:textId="22C7840C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B218930" w14:textId="3098E58F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4AB60BC" w14:textId="6DAAF891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30EBEA6" w14:textId="77B4B666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AC66DEC" w14:textId="77777777" w:rsidR="004D0755" w:rsidRPr="00D44BE4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3FDA2F9E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3061900C" w14:textId="272EE2A9" w:rsidR="00356291" w:rsidRDefault="00356291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CBA2D62" w14:textId="77777777" w:rsidR="004D0755" w:rsidRPr="00D44BE4" w:rsidRDefault="004D0755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3BC899B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C95B1B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CB6BEA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7F7D9E2" w14:textId="29DFF96C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60FB44A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6E7FE8" w14:textId="554FEBA3" w:rsidR="004D0755" w:rsidRPr="00D44BE4" w:rsidRDefault="004D0755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5C97F43F" w14:textId="4C93C97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45A5FF5D" w:rsidR="00150315" w:rsidRDefault="0015031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C425D7E" w14:textId="690961EB" w:rsidR="004D0755" w:rsidRDefault="004D075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7FE6896" w14:textId="65FF11C4" w:rsidR="004D0755" w:rsidRDefault="004D075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5596CCA" w14:textId="52AF3A07" w:rsidR="004D0755" w:rsidRDefault="004D075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08A0411" w14:textId="77777777" w:rsidR="004D0755" w:rsidRPr="00897DE3" w:rsidRDefault="004D0755" w:rsidP="004D07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19CAC1E4" w14:textId="7C2A74D8" w:rsidR="004D0755" w:rsidRPr="00897DE3" w:rsidRDefault="004D0755" w:rsidP="004D0755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897DE3">
        <w:rPr>
          <w:rFonts w:ascii="Arial" w:hAnsi="Arial" w:cs="Arial"/>
        </w:rPr>
        <w:t>La presente hoja de firmas corresponde al ACUERDO/OGAIPO/CT/0</w:t>
      </w:r>
      <w:r>
        <w:rPr>
          <w:rFonts w:ascii="Arial" w:hAnsi="Arial" w:cs="Arial"/>
        </w:rPr>
        <w:t>5</w:t>
      </w:r>
      <w:r w:rsidR="00743E64">
        <w:rPr>
          <w:rFonts w:ascii="Arial" w:hAnsi="Arial" w:cs="Arial"/>
        </w:rPr>
        <w:t>8</w:t>
      </w:r>
      <w:r w:rsidRPr="00897DE3">
        <w:rPr>
          <w:rFonts w:ascii="Arial" w:hAnsi="Arial" w:cs="Arial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</w:p>
    <w:p w14:paraId="275204AC" w14:textId="77777777" w:rsidR="004D0755" w:rsidRPr="00A31065" w:rsidRDefault="004D075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4D0755" w:rsidRPr="00A31065" w:rsidSect="00A44443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00BF" w14:textId="77777777" w:rsidR="004E6115" w:rsidRDefault="004E6115" w:rsidP="00505074">
      <w:r>
        <w:separator/>
      </w:r>
    </w:p>
  </w:endnote>
  <w:endnote w:type="continuationSeparator" w:id="0">
    <w:p w14:paraId="0B022E2D" w14:textId="77777777" w:rsidR="004E6115" w:rsidRDefault="004E611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0DDE" w14:textId="77777777" w:rsidR="004E6115" w:rsidRDefault="004E6115" w:rsidP="00505074">
      <w:r>
        <w:separator/>
      </w:r>
    </w:p>
  </w:footnote>
  <w:footnote w:type="continuationSeparator" w:id="0">
    <w:p w14:paraId="694FE32A" w14:textId="77777777" w:rsidR="004E6115" w:rsidRDefault="004E611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150315"/>
    <w:rsid w:val="00191709"/>
    <w:rsid w:val="0019272D"/>
    <w:rsid w:val="001C3A24"/>
    <w:rsid w:val="001C5977"/>
    <w:rsid w:val="001D30EE"/>
    <w:rsid w:val="002060F1"/>
    <w:rsid w:val="00256903"/>
    <w:rsid w:val="002C54D1"/>
    <w:rsid w:val="002D152B"/>
    <w:rsid w:val="00320B59"/>
    <w:rsid w:val="00321655"/>
    <w:rsid w:val="00346E48"/>
    <w:rsid w:val="00356291"/>
    <w:rsid w:val="0037163E"/>
    <w:rsid w:val="003F7C21"/>
    <w:rsid w:val="00496B6A"/>
    <w:rsid w:val="004D0755"/>
    <w:rsid w:val="004E6115"/>
    <w:rsid w:val="00505074"/>
    <w:rsid w:val="0058669C"/>
    <w:rsid w:val="005D43FC"/>
    <w:rsid w:val="005F6794"/>
    <w:rsid w:val="0061401C"/>
    <w:rsid w:val="006162AE"/>
    <w:rsid w:val="006647D2"/>
    <w:rsid w:val="006F2A22"/>
    <w:rsid w:val="00743E64"/>
    <w:rsid w:val="00801920"/>
    <w:rsid w:val="00896664"/>
    <w:rsid w:val="008B228A"/>
    <w:rsid w:val="009100C6"/>
    <w:rsid w:val="00920943"/>
    <w:rsid w:val="009D3547"/>
    <w:rsid w:val="009E20E2"/>
    <w:rsid w:val="00A31065"/>
    <w:rsid w:val="00A44443"/>
    <w:rsid w:val="00A56332"/>
    <w:rsid w:val="00C07082"/>
    <w:rsid w:val="00C25E29"/>
    <w:rsid w:val="00C335F7"/>
    <w:rsid w:val="00CB7833"/>
    <w:rsid w:val="00CC05E7"/>
    <w:rsid w:val="00D77B95"/>
    <w:rsid w:val="00D96B13"/>
    <w:rsid w:val="00DC0B0F"/>
    <w:rsid w:val="00DC1402"/>
    <w:rsid w:val="00DC65C4"/>
    <w:rsid w:val="00E4204E"/>
    <w:rsid w:val="00EC2698"/>
    <w:rsid w:val="00EE48C4"/>
    <w:rsid w:val="00F023FE"/>
    <w:rsid w:val="00F36284"/>
    <w:rsid w:val="00F56F58"/>
    <w:rsid w:val="00F854FE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2022-10-12T18:16:00Z</cp:lastPrinted>
  <dcterms:created xsi:type="dcterms:W3CDTF">2022-10-10T18:54:00Z</dcterms:created>
  <dcterms:modified xsi:type="dcterms:W3CDTF">2022-10-12T18:39:00Z</dcterms:modified>
</cp:coreProperties>
</file>