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C80" w14:textId="560B3A73" w:rsidR="00896664" w:rsidRPr="00D44BE4" w:rsidRDefault="00896664" w:rsidP="00896664">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6E4CC3">
        <w:rPr>
          <w:rFonts w:ascii="Arial" w:eastAsia="Times New Roman" w:hAnsi="Arial" w:cs="Arial"/>
          <w:b/>
          <w:lang w:val="es-ES_tradnl"/>
        </w:rPr>
        <w:t>7</w:t>
      </w:r>
      <w:r w:rsidR="00CB43A8">
        <w:rPr>
          <w:rFonts w:ascii="Arial" w:eastAsia="Times New Roman" w:hAnsi="Arial" w:cs="Arial"/>
          <w:b/>
          <w:lang w:val="es-ES_tradnl"/>
        </w:rPr>
        <w:t>2</w:t>
      </w:r>
      <w:r w:rsidRPr="00D44BE4">
        <w:rPr>
          <w:rFonts w:ascii="Arial" w:eastAsia="Times New Roman" w:hAnsi="Arial" w:cs="Arial"/>
          <w:b/>
          <w:lang w:val="es-ES_tradnl"/>
        </w:rPr>
        <w:t>/2022.</w:t>
      </w:r>
    </w:p>
    <w:p w14:paraId="158227AC" w14:textId="4C11C716" w:rsidR="00896664" w:rsidRDefault="00896664" w:rsidP="00896664">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INFORMACIÓN CLASIFICADA COMO RESERVADA, AMPLIACIÓN DE PLAZO DE RESPUESTA, DECLARATORIA DE INEXISTENCIA DE INFORMACIÓN Y/O DECLARATORIA DE INCOMPETENCIA</w:t>
      </w:r>
      <w:r w:rsidR="005975B5">
        <w:rPr>
          <w:rFonts w:ascii="Arial" w:hAnsi="Arial" w:cs="Arial"/>
          <w:b/>
          <w:lang w:val="es-ES_tradnl" w:eastAsia="es-MX"/>
        </w:rPr>
        <w:t>,</w:t>
      </w:r>
      <w:r w:rsidR="009C2E96">
        <w:rPr>
          <w:rFonts w:ascii="Arial" w:hAnsi="Arial" w:cs="Arial"/>
          <w:b/>
          <w:lang w:val="es-ES_tradnl" w:eastAsia="es-MX"/>
        </w:rPr>
        <w:t xml:space="preserve"> QUE</w:t>
      </w:r>
      <w:r w:rsidR="005975B5">
        <w:rPr>
          <w:rFonts w:ascii="Arial" w:hAnsi="Arial" w:cs="Arial"/>
          <w:b/>
          <w:lang w:val="es-ES_tradnl" w:eastAsia="es-MX"/>
        </w:rPr>
        <w:t xml:space="preserve"> </w:t>
      </w:r>
      <w:r w:rsidRPr="00D44BE4">
        <w:rPr>
          <w:rFonts w:ascii="Arial" w:hAnsi="Arial" w:cs="Arial"/>
          <w:b/>
          <w:lang w:val="es-ES_tradnl" w:eastAsia="es-MX"/>
        </w:rPr>
        <w:t>EMITE</w:t>
      </w:r>
      <w:r>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3D38BDE9" w14:textId="77777777" w:rsidR="00896664" w:rsidRPr="00D44BE4" w:rsidRDefault="00896664" w:rsidP="00896664">
      <w:pPr>
        <w:pStyle w:val="Sinespaciado"/>
        <w:spacing w:line="360" w:lineRule="auto"/>
        <w:jc w:val="both"/>
        <w:rPr>
          <w:rFonts w:ascii="Arial" w:hAnsi="Arial" w:cs="Arial"/>
          <w:b/>
          <w:lang w:val="es-ES_tradnl" w:eastAsia="es-MX"/>
        </w:rPr>
      </w:pPr>
    </w:p>
    <w:p w14:paraId="44DA77F9"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0C396D9E" w14:textId="4EE286F4" w:rsidR="00896664" w:rsidRDefault="00896664" w:rsidP="00896664">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w:t>
      </w:r>
      <w:r w:rsidR="00356291" w:rsidRPr="00D44BE4">
        <w:rPr>
          <w:rFonts w:ascii="Arial" w:eastAsia="Calibri" w:hAnsi="Arial" w:cs="Arial"/>
        </w:rPr>
        <w:t>Transparencia. -</w:t>
      </w:r>
      <w:r w:rsidRPr="00D44BE4">
        <w:rPr>
          <w:rFonts w:ascii="Arial" w:eastAsia="Calibri" w:hAnsi="Arial" w:cs="Arial"/>
        </w:rPr>
        <w:t xml:space="preserve"> - - - </w:t>
      </w:r>
      <w:r>
        <w:rPr>
          <w:rFonts w:ascii="Arial" w:eastAsia="Calibri" w:hAnsi="Arial" w:cs="Arial"/>
        </w:rPr>
        <w:t xml:space="preserve">- - - - - - </w:t>
      </w:r>
    </w:p>
    <w:p w14:paraId="2EEA1B69" w14:textId="500A47AF" w:rsidR="00896664" w:rsidRDefault="00896664" w:rsidP="00896664">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009A47CE" w:rsidRPr="009060DF">
        <w:rPr>
          <w:rFonts w:ascii="Arial" w:eastAsia="Calibri" w:hAnsi="Arial" w:cs="Arial"/>
        </w:rPr>
        <w:t xml:space="preserve">En atención </w:t>
      </w:r>
      <w:proofErr w:type="gramStart"/>
      <w:r w:rsidR="009A47CE" w:rsidRPr="009060DF">
        <w:rPr>
          <w:rFonts w:ascii="Arial" w:eastAsia="Calibri" w:hAnsi="Arial" w:cs="Arial"/>
        </w:rPr>
        <w:t>a</w:t>
      </w:r>
      <w:r w:rsidR="004845F1">
        <w:rPr>
          <w:rFonts w:ascii="Arial" w:eastAsia="Calibri" w:hAnsi="Arial" w:cs="Arial"/>
        </w:rPr>
        <w:t xml:space="preserve"> </w:t>
      </w:r>
      <w:r w:rsidR="00CB43A8">
        <w:rPr>
          <w:rFonts w:ascii="Arial" w:eastAsia="Calibri" w:hAnsi="Arial" w:cs="Arial"/>
        </w:rPr>
        <w:t>l</w:t>
      </w:r>
      <w:r w:rsidR="004845F1">
        <w:rPr>
          <w:rFonts w:ascii="Arial" w:eastAsia="Calibri" w:hAnsi="Arial" w:cs="Arial"/>
        </w:rPr>
        <w:t>os</w:t>
      </w:r>
      <w:r w:rsidR="009A47CE">
        <w:rPr>
          <w:rFonts w:ascii="Arial" w:eastAsia="Calibri" w:hAnsi="Arial" w:cs="Arial"/>
        </w:rPr>
        <w:t xml:space="preserve"> </w:t>
      </w:r>
      <w:r w:rsidR="009A47CE" w:rsidRPr="009060DF">
        <w:rPr>
          <w:rFonts w:ascii="Arial" w:eastAsia="Calibri" w:hAnsi="Arial" w:cs="Arial"/>
        </w:rPr>
        <w:t>oficio</w:t>
      </w:r>
      <w:proofErr w:type="gramEnd"/>
      <w:r w:rsidR="009A47CE" w:rsidRPr="009060DF">
        <w:rPr>
          <w:rFonts w:ascii="Arial" w:eastAsia="Calibri" w:hAnsi="Arial" w:cs="Arial"/>
        </w:rPr>
        <w:t xml:space="preserve"> con número: </w:t>
      </w:r>
      <w:r w:rsidR="009A47CE" w:rsidRPr="005448B4">
        <w:rPr>
          <w:rFonts w:ascii="Arial" w:eastAsia="Calibri" w:hAnsi="Arial" w:cs="Arial"/>
          <w:b/>
          <w:bCs/>
        </w:rPr>
        <w:t>OGAIPO/</w:t>
      </w:r>
      <w:r w:rsidR="00CB43A8">
        <w:rPr>
          <w:rFonts w:ascii="Arial" w:eastAsia="Calibri" w:hAnsi="Arial" w:cs="Arial"/>
          <w:b/>
          <w:bCs/>
        </w:rPr>
        <w:t>UT</w:t>
      </w:r>
      <w:r w:rsidR="009A47CE" w:rsidRPr="005448B4">
        <w:rPr>
          <w:rFonts w:ascii="Arial" w:eastAsia="Calibri" w:hAnsi="Arial" w:cs="Arial"/>
          <w:b/>
          <w:bCs/>
        </w:rPr>
        <w:t>/</w:t>
      </w:r>
      <w:r w:rsidR="009A47CE">
        <w:rPr>
          <w:rFonts w:ascii="Arial" w:eastAsia="Calibri" w:hAnsi="Arial" w:cs="Arial"/>
          <w:b/>
          <w:bCs/>
        </w:rPr>
        <w:t>1</w:t>
      </w:r>
      <w:r w:rsidR="00CB43A8">
        <w:rPr>
          <w:rFonts w:ascii="Arial" w:eastAsia="Calibri" w:hAnsi="Arial" w:cs="Arial"/>
          <w:b/>
          <w:bCs/>
        </w:rPr>
        <w:t>369</w:t>
      </w:r>
      <w:r w:rsidR="009A47CE" w:rsidRPr="005448B4">
        <w:rPr>
          <w:rFonts w:ascii="Arial" w:eastAsia="Calibri" w:hAnsi="Arial" w:cs="Arial"/>
          <w:b/>
          <w:bCs/>
        </w:rPr>
        <w:t>/2022</w:t>
      </w:r>
      <w:r w:rsidR="00E625BD">
        <w:rPr>
          <w:rFonts w:ascii="Arial" w:eastAsia="Calibri" w:hAnsi="Arial" w:cs="Arial"/>
          <w:b/>
          <w:bCs/>
        </w:rPr>
        <w:t>,</w:t>
      </w:r>
      <w:r w:rsidR="004845F1">
        <w:rPr>
          <w:rFonts w:ascii="Arial" w:eastAsia="Calibri" w:hAnsi="Arial" w:cs="Arial"/>
          <w:b/>
          <w:bCs/>
        </w:rPr>
        <w:t xml:space="preserve"> </w:t>
      </w:r>
      <w:r w:rsidR="004845F1" w:rsidRPr="005448B4">
        <w:rPr>
          <w:rFonts w:ascii="Arial" w:eastAsia="Calibri" w:hAnsi="Arial" w:cs="Arial"/>
          <w:b/>
          <w:bCs/>
        </w:rPr>
        <w:t>OGAIPO/</w:t>
      </w:r>
      <w:r w:rsidR="004845F1">
        <w:rPr>
          <w:rFonts w:ascii="Arial" w:eastAsia="Calibri" w:hAnsi="Arial" w:cs="Arial"/>
          <w:b/>
          <w:bCs/>
        </w:rPr>
        <w:t>UT</w:t>
      </w:r>
      <w:r w:rsidR="004845F1" w:rsidRPr="005448B4">
        <w:rPr>
          <w:rFonts w:ascii="Arial" w:eastAsia="Calibri" w:hAnsi="Arial" w:cs="Arial"/>
          <w:b/>
          <w:bCs/>
        </w:rPr>
        <w:t>/</w:t>
      </w:r>
      <w:r w:rsidR="004845F1">
        <w:rPr>
          <w:rFonts w:ascii="Arial" w:eastAsia="Calibri" w:hAnsi="Arial" w:cs="Arial"/>
          <w:b/>
          <w:bCs/>
        </w:rPr>
        <w:t>1411</w:t>
      </w:r>
      <w:r w:rsidR="004845F1" w:rsidRPr="005448B4">
        <w:rPr>
          <w:rFonts w:ascii="Arial" w:eastAsia="Calibri" w:hAnsi="Arial" w:cs="Arial"/>
          <w:b/>
          <w:bCs/>
        </w:rPr>
        <w:t>/2022</w:t>
      </w:r>
      <w:r w:rsidR="00E625BD">
        <w:rPr>
          <w:rFonts w:ascii="Arial" w:eastAsia="Calibri" w:hAnsi="Arial" w:cs="Arial"/>
          <w:b/>
          <w:bCs/>
        </w:rPr>
        <w:t xml:space="preserve"> y </w:t>
      </w:r>
      <w:r w:rsidR="00E625BD" w:rsidRPr="005448B4">
        <w:rPr>
          <w:rFonts w:ascii="Arial" w:eastAsia="Calibri" w:hAnsi="Arial" w:cs="Arial"/>
          <w:b/>
          <w:bCs/>
        </w:rPr>
        <w:t>OGAIPO/</w:t>
      </w:r>
      <w:r w:rsidR="00E625BD">
        <w:rPr>
          <w:rFonts w:ascii="Arial" w:eastAsia="Calibri" w:hAnsi="Arial" w:cs="Arial"/>
          <w:b/>
          <w:bCs/>
        </w:rPr>
        <w:t>UT</w:t>
      </w:r>
      <w:r w:rsidR="00E625BD" w:rsidRPr="005448B4">
        <w:rPr>
          <w:rFonts w:ascii="Arial" w:eastAsia="Calibri" w:hAnsi="Arial" w:cs="Arial"/>
          <w:b/>
          <w:bCs/>
        </w:rPr>
        <w:t>/</w:t>
      </w:r>
      <w:r w:rsidR="00E625BD">
        <w:rPr>
          <w:rFonts w:ascii="Arial" w:eastAsia="Calibri" w:hAnsi="Arial" w:cs="Arial"/>
          <w:b/>
          <w:bCs/>
        </w:rPr>
        <w:t>1413</w:t>
      </w:r>
      <w:r w:rsidR="00E625BD" w:rsidRPr="005448B4">
        <w:rPr>
          <w:rFonts w:ascii="Arial" w:eastAsia="Calibri" w:hAnsi="Arial" w:cs="Arial"/>
          <w:b/>
          <w:bCs/>
        </w:rPr>
        <w:t>/2022</w:t>
      </w:r>
      <w:r w:rsidR="009A47CE">
        <w:rPr>
          <w:rFonts w:ascii="Arial" w:eastAsia="Calibri" w:hAnsi="Arial" w:cs="Arial"/>
          <w:b/>
          <w:bCs/>
        </w:rPr>
        <w:t xml:space="preserve">, </w:t>
      </w:r>
      <w:r w:rsidR="009A47CE" w:rsidRPr="005448B4">
        <w:rPr>
          <w:rFonts w:ascii="Arial" w:eastAsia="Calibri" w:hAnsi="Arial" w:cs="Arial"/>
        </w:rPr>
        <w:t>recibido</w:t>
      </w:r>
      <w:r w:rsidR="004845F1">
        <w:rPr>
          <w:rFonts w:ascii="Arial" w:eastAsia="Calibri" w:hAnsi="Arial" w:cs="Arial"/>
        </w:rPr>
        <w:t>s</w:t>
      </w:r>
      <w:r w:rsidR="00E625BD">
        <w:rPr>
          <w:rFonts w:ascii="Arial" w:eastAsia="Calibri" w:hAnsi="Arial" w:cs="Arial"/>
        </w:rPr>
        <w:t xml:space="preserve"> el primer oficio</w:t>
      </w:r>
      <w:r w:rsidR="009A47CE" w:rsidRPr="009060DF">
        <w:rPr>
          <w:rFonts w:ascii="Arial" w:eastAsia="Calibri" w:hAnsi="Arial" w:cs="Arial"/>
        </w:rPr>
        <w:t xml:space="preserve"> </w:t>
      </w:r>
      <w:r w:rsidR="009A47CE" w:rsidRPr="0083778A">
        <w:rPr>
          <w:rFonts w:ascii="Arial" w:eastAsia="Calibri" w:hAnsi="Arial" w:cs="Arial"/>
        </w:rPr>
        <w:t>con fecha</w:t>
      </w:r>
      <w:r w:rsidR="00CB43A8">
        <w:rPr>
          <w:rFonts w:ascii="Arial" w:eastAsia="Calibri" w:hAnsi="Arial" w:cs="Arial"/>
        </w:rPr>
        <w:t xml:space="preserve"> veintiocho de noviembre</w:t>
      </w:r>
      <w:r w:rsidR="004845F1">
        <w:rPr>
          <w:rFonts w:ascii="Arial" w:eastAsia="Calibri" w:hAnsi="Arial" w:cs="Arial"/>
        </w:rPr>
        <w:t xml:space="preserve"> y </w:t>
      </w:r>
      <w:r w:rsidR="00E625BD">
        <w:rPr>
          <w:rFonts w:ascii="Arial" w:eastAsia="Calibri" w:hAnsi="Arial" w:cs="Arial"/>
        </w:rPr>
        <w:t xml:space="preserve">los dos oficios posteriores el </w:t>
      </w:r>
      <w:r w:rsidR="004845F1">
        <w:rPr>
          <w:rFonts w:ascii="Arial" w:eastAsia="Calibri" w:hAnsi="Arial" w:cs="Arial"/>
        </w:rPr>
        <w:t>seis de diciembre</w:t>
      </w:r>
      <w:r w:rsidR="009A47CE" w:rsidRPr="009060DF">
        <w:rPr>
          <w:rFonts w:ascii="Arial" w:eastAsia="Calibri" w:hAnsi="Arial" w:cs="Arial"/>
        </w:rPr>
        <w:t xml:space="preserve"> de 2022,</w:t>
      </w:r>
      <w:r w:rsidR="004845F1">
        <w:rPr>
          <w:rFonts w:ascii="Arial" w:eastAsia="Calibri" w:hAnsi="Arial" w:cs="Arial"/>
        </w:rPr>
        <w:t xml:space="preserve"> respectivamente,</w:t>
      </w:r>
      <w:r w:rsidR="009A47CE" w:rsidRPr="009060DF">
        <w:rPr>
          <w:rFonts w:ascii="Arial" w:eastAsia="Calibri" w:hAnsi="Arial" w:cs="Arial"/>
        </w:rPr>
        <w:t xml:space="preserve"> mediante el Sistema de Solicitudes de Información del Estado de Oaxaca (SISAI 2.0)</w:t>
      </w:r>
      <w:r w:rsidRPr="009060DF">
        <w:rPr>
          <w:rFonts w:ascii="Arial" w:eastAsia="Calibri" w:hAnsi="Arial" w:cs="Arial"/>
        </w:rPr>
        <w:t xml:space="preserve"> este cuerpo colegiado admite y analiza lo conducente.</w:t>
      </w:r>
      <w:r>
        <w:rPr>
          <w:rFonts w:ascii="Arial" w:eastAsia="Calibri" w:hAnsi="Arial" w:cs="Arial"/>
        </w:rPr>
        <w:t xml:space="preserve"> </w:t>
      </w:r>
      <w:r w:rsidRPr="009060DF">
        <w:rPr>
          <w:rFonts w:ascii="Arial" w:eastAsia="Calibri" w:hAnsi="Arial" w:cs="Arial"/>
          <w:lang w:val="es-ES"/>
        </w:rPr>
        <w:t xml:space="preserve">- - - - - - - - - - - - - - - - - </w:t>
      </w:r>
      <w:r w:rsidR="00CB43A8">
        <w:rPr>
          <w:rFonts w:ascii="Arial" w:eastAsia="Calibri" w:hAnsi="Arial" w:cs="Arial"/>
          <w:lang w:val="es-ES"/>
        </w:rPr>
        <w:t>- - - - - - - - - - - - - - - - - - - - - - - - - - -</w:t>
      </w:r>
      <w:r w:rsidR="00E625BD">
        <w:rPr>
          <w:rFonts w:ascii="Arial" w:eastAsia="Calibri" w:hAnsi="Arial" w:cs="Arial"/>
          <w:lang w:val="es-ES"/>
        </w:rPr>
        <w:t xml:space="preserve"> - - - - - - -</w:t>
      </w:r>
    </w:p>
    <w:p w14:paraId="662A5C97" w14:textId="77777777" w:rsidR="00896664" w:rsidRPr="00D44BE4" w:rsidRDefault="00896664" w:rsidP="00896664">
      <w:pPr>
        <w:pStyle w:val="Sinespaciado"/>
        <w:spacing w:line="360" w:lineRule="auto"/>
        <w:jc w:val="both"/>
        <w:rPr>
          <w:rFonts w:ascii="Arial" w:eastAsia="Calibri" w:hAnsi="Arial" w:cs="Arial"/>
          <w:lang w:val="es-ES"/>
        </w:rPr>
      </w:pPr>
    </w:p>
    <w:p w14:paraId="022EF7B5"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EE18EFA" w14:textId="77777777" w:rsidR="00896664" w:rsidRPr="00D44BE4" w:rsidRDefault="00896664" w:rsidP="00896664">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51D9C76C" w14:textId="35563A2F" w:rsidR="00CB43A8" w:rsidRDefault="0044255C" w:rsidP="0044255C">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CB43A8">
        <w:rPr>
          <w:rFonts w:ascii="Arial" w:eastAsia="Times New Roman" w:hAnsi="Arial" w:cs="Arial"/>
          <w:bCs/>
          <w:lang w:val="es-ES_tradnl"/>
        </w:rPr>
        <w:t>1</w:t>
      </w:r>
      <w:r w:rsidR="00875B8F">
        <w:rPr>
          <w:rFonts w:ascii="Arial" w:eastAsia="Times New Roman" w:hAnsi="Arial" w:cs="Arial"/>
          <w:bCs/>
          <w:lang w:val="es-ES_tradnl"/>
        </w:rPr>
        <w:t>3</w:t>
      </w:r>
      <w:r w:rsidRPr="00391452">
        <w:rPr>
          <w:rFonts w:ascii="Arial" w:eastAsia="Times New Roman" w:hAnsi="Arial" w:cs="Arial"/>
          <w:bCs/>
          <w:lang w:val="es-ES_tradnl"/>
        </w:rPr>
        <w:t xml:space="preserve"> de </w:t>
      </w:r>
      <w:r w:rsidR="004B67E0">
        <w:rPr>
          <w:rFonts w:ascii="Arial" w:eastAsia="Times New Roman" w:hAnsi="Arial" w:cs="Arial"/>
          <w:bCs/>
          <w:lang w:val="es-ES_tradnl"/>
        </w:rPr>
        <w:t>diciembre</w:t>
      </w:r>
      <w:r w:rsidRPr="00391452">
        <w:rPr>
          <w:rFonts w:ascii="Arial" w:eastAsia="Times New Roman" w:hAnsi="Arial" w:cs="Arial"/>
          <w:bCs/>
          <w:lang w:val="es-ES_tradnl"/>
        </w:rPr>
        <w:t xml:space="preserve"> de 2022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DA</w:t>
      </w:r>
      <w:r w:rsidRPr="00391452">
        <w:rPr>
          <w:rFonts w:ascii="Arial" w:eastAsia="Times New Roman" w:hAnsi="Arial" w:cs="Arial"/>
          <w:bCs/>
          <w:lang w:val="es-ES_tradnl"/>
        </w:rPr>
        <w:t>/</w:t>
      </w:r>
      <w:r w:rsidR="004B67E0">
        <w:rPr>
          <w:rFonts w:ascii="Arial" w:eastAsia="Times New Roman" w:hAnsi="Arial" w:cs="Arial"/>
          <w:bCs/>
          <w:lang w:val="es-ES_tradnl"/>
        </w:rPr>
        <w:t>0</w:t>
      </w:r>
      <w:r>
        <w:rPr>
          <w:rFonts w:ascii="Arial" w:eastAsia="Times New Roman" w:hAnsi="Arial" w:cs="Arial"/>
          <w:bCs/>
          <w:lang w:val="es-ES_tradnl"/>
        </w:rPr>
        <w:t>1</w:t>
      </w:r>
      <w:r w:rsidR="00CB43A8">
        <w:rPr>
          <w:rFonts w:ascii="Arial" w:eastAsia="Times New Roman" w:hAnsi="Arial" w:cs="Arial"/>
          <w:bCs/>
          <w:lang w:val="es-ES_tradnl"/>
        </w:rPr>
        <w:t>2</w:t>
      </w:r>
      <w:r w:rsidR="00875B8F">
        <w:rPr>
          <w:rFonts w:ascii="Arial" w:eastAsia="Times New Roman" w:hAnsi="Arial" w:cs="Arial"/>
          <w:bCs/>
          <w:lang w:val="es-ES_tradnl"/>
        </w:rPr>
        <w:t>35</w:t>
      </w:r>
      <w:r w:rsidRPr="00391452">
        <w:rPr>
          <w:rFonts w:ascii="Arial" w:eastAsia="Times New Roman" w:hAnsi="Arial" w:cs="Arial"/>
          <w:bCs/>
          <w:lang w:val="es-ES_tradnl"/>
        </w:rPr>
        <w:t>/2022</w:t>
      </w:r>
      <w:r w:rsidR="009C2E96">
        <w:rPr>
          <w:rFonts w:ascii="Arial" w:eastAsia="Times New Roman" w:hAnsi="Arial" w:cs="Arial"/>
          <w:bCs/>
          <w:lang w:val="es-ES_tradnl"/>
        </w:rPr>
        <w:t xml:space="preserve"> emitido por la Dirección de Administración del OGAIPO</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fecha </w:t>
      </w:r>
      <w:r w:rsidR="00875B8F">
        <w:rPr>
          <w:rFonts w:ascii="Arial" w:eastAsia="Times New Roman" w:hAnsi="Arial" w:cs="Arial"/>
          <w:bCs/>
          <w:lang w:val="es-ES_tradnl"/>
        </w:rPr>
        <w:t>12</w:t>
      </w:r>
      <w:r w:rsidRPr="00391452">
        <w:rPr>
          <w:rFonts w:ascii="Arial" w:eastAsia="Times New Roman" w:hAnsi="Arial" w:cs="Arial"/>
          <w:bCs/>
          <w:lang w:val="es-ES_tradnl"/>
        </w:rPr>
        <w:t xml:space="preserve"> de </w:t>
      </w:r>
      <w:r w:rsidR="00CB43A8">
        <w:rPr>
          <w:rFonts w:ascii="Arial" w:eastAsia="Times New Roman" w:hAnsi="Arial" w:cs="Arial"/>
          <w:bCs/>
          <w:lang w:val="es-ES_tradnl"/>
        </w:rPr>
        <w:t>diciembre</w:t>
      </w:r>
      <w:r w:rsidRPr="00391452">
        <w:rPr>
          <w:rFonts w:ascii="Arial" w:eastAsia="Times New Roman" w:hAnsi="Arial" w:cs="Arial"/>
          <w:bCs/>
          <w:lang w:val="es-ES_tradnl"/>
        </w:rPr>
        <w:t xml:space="preserve"> de 2022, mediante </w:t>
      </w:r>
      <w:r>
        <w:rPr>
          <w:rFonts w:ascii="Arial" w:eastAsia="Times New Roman" w:hAnsi="Arial" w:cs="Arial"/>
          <w:bCs/>
          <w:lang w:val="es-ES_tradnl"/>
        </w:rPr>
        <w:t xml:space="preserve">el cual </w:t>
      </w:r>
      <w:r w:rsidRPr="00487F34">
        <w:rPr>
          <w:rFonts w:ascii="Arial" w:eastAsia="Times New Roman" w:hAnsi="Arial" w:cs="Arial"/>
          <w:bCs/>
          <w:lang w:val="es-ES_tradnl"/>
        </w:rPr>
        <w:t xml:space="preserve">se manifiesta </w:t>
      </w:r>
      <w:r w:rsidRPr="00C9733E">
        <w:rPr>
          <w:rFonts w:ascii="Arial" w:eastAsia="Times New Roman" w:hAnsi="Arial" w:cs="Arial"/>
          <w:bCs/>
          <w:lang w:val="es-ES_tradnl"/>
        </w:rPr>
        <w:t>que: - - - - - - - - - - - - - - - - - - - - - - - - - - - -</w:t>
      </w:r>
      <w:r w:rsidR="009C2E96">
        <w:rPr>
          <w:rFonts w:ascii="Arial" w:eastAsia="Times New Roman" w:hAnsi="Arial" w:cs="Arial"/>
          <w:bCs/>
          <w:lang w:val="es-ES_tradnl"/>
        </w:rPr>
        <w:t xml:space="preserve"> - - - - - - - - - - - - - - - - - - -</w:t>
      </w:r>
      <w:r w:rsidR="00CB43A8">
        <w:rPr>
          <w:rFonts w:ascii="Arial" w:eastAsia="Times New Roman" w:hAnsi="Arial" w:cs="Arial"/>
          <w:bCs/>
          <w:lang w:val="es-ES_tradnl"/>
        </w:rPr>
        <w:t xml:space="preserve"> - -</w:t>
      </w:r>
    </w:p>
    <w:p w14:paraId="2EFB4A2D" w14:textId="15A58B0A" w:rsidR="00875B8F" w:rsidRPr="00875B8F" w:rsidRDefault="00875B8F" w:rsidP="00875B8F">
      <w:pPr>
        <w:spacing w:line="360" w:lineRule="auto"/>
        <w:jc w:val="both"/>
        <w:rPr>
          <w:rFonts w:ascii="Arial" w:hAnsi="Arial" w:cs="Arial"/>
          <w:i/>
          <w:iCs/>
        </w:rPr>
      </w:pPr>
      <w:r w:rsidRPr="00875B8F">
        <w:rPr>
          <w:rFonts w:ascii="Arial" w:hAnsi="Arial" w:cs="Arial"/>
          <w:i/>
          <w:iCs/>
        </w:rPr>
        <w:t xml:space="preserve">“ En atención y seguimiento a la solicitud de acceso a la información con número de folio </w:t>
      </w:r>
      <w:r w:rsidRPr="00875B8F">
        <w:rPr>
          <w:rFonts w:ascii="Arial" w:eastAsia="MS Mincho" w:hAnsi="Arial" w:cs="Arial"/>
          <w:b/>
          <w:i/>
          <w:iCs/>
          <w:lang w:val="es-ES_tradnl" w:eastAsia="es-MX"/>
        </w:rPr>
        <w:t>202728522000516</w:t>
      </w:r>
      <w:r w:rsidRPr="00875B8F">
        <w:rPr>
          <w:rFonts w:ascii="Arial" w:hAnsi="Arial" w:cs="Arial"/>
          <w:i/>
          <w:iCs/>
        </w:rPr>
        <w:t xml:space="preserve">  turnada a esta Dirección mediante número de oficio OGAIPO/UT/1369/2022  a efecto de dar respuesta a la misma, con fundamento en </w:t>
      </w:r>
      <w:r w:rsidRPr="00875B8F">
        <w:rPr>
          <w:rFonts w:ascii="Arial" w:hAnsi="Arial" w:cs="Arial"/>
          <w:i/>
          <w:iCs/>
        </w:rPr>
        <w:lastRenderedPageBreak/>
        <w:t>los artículos 43, 44, 100, 103, 106, 107 y 116 de la Ley General de Transparencia y Acceso a la Información Pública, 1 y 2 se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Pr>
          <w:rFonts w:ascii="Arial" w:hAnsi="Arial" w:cs="Arial"/>
          <w:i/>
          <w:iCs/>
        </w:rPr>
        <w:t xml:space="preserve"> - - - - - - - - - - - - - - - - - - - - - - - - - - - - - - - - - - - - - - - - - </w:t>
      </w:r>
      <w:r w:rsidRPr="00875B8F">
        <w:rPr>
          <w:rFonts w:ascii="Arial" w:hAnsi="Arial" w:cs="Arial"/>
          <w:i/>
          <w:iCs/>
        </w:rPr>
        <w:t xml:space="preserve">• Con fecha 09 de diciembre de 2022, se clasifica como confidencial la información referente a RFC de servidores públicos contenidos en las órdenes de comisión y pago de viáticos con números  1I/CG/OGAIPO/138/2022, 1I/CG/OGAIPO/141/2022 Y 1I/CG/OGAIPO/138/2022  documentación perteneciente al Órgano Garante de Acceso a la Información Pública, Transparencia, Protección de Datos Personales y Buen Gobierno del Estado de Oaxaca requeridos en la solicitud de acceso a la información con número de folio  </w:t>
      </w:r>
      <w:r w:rsidRPr="00875B8F">
        <w:rPr>
          <w:rFonts w:ascii="Arial" w:eastAsia="MS Mincho" w:hAnsi="Arial" w:cs="Arial"/>
          <w:b/>
          <w:i/>
          <w:iCs/>
          <w:lang w:val="es-ES_tradnl" w:eastAsia="es-MX"/>
        </w:rPr>
        <w:t>202728522000516</w:t>
      </w:r>
      <w:r w:rsidRPr="00875B8F">
        <w:rPr>
          <w:rFonts w:ascii="Arial" w:hAnsi="Arial" w:cs="Arial"/>
          <w:i/>
          <w:iCs/>
        </w:rPr>
        <w:t xml:space="preserve">, esto debido a clasificarse como datos personales sensibles. </w:t>
      </w:r>
      <w:r>
        <w:rPr>
          <w:rFonts w:ascii="Arial" w:hAnsi="Arial" w:cs="Arial"/>
          <w:i/>
          <w:iCs/>
        </w:rPr>
        <w:t xml:space="preserve">- - - - - - - - - - - - - - - - - - - - - - - - - - - - - - - - - - - </w:t>
      </w:r>
    </w:p>
    <w:p w14:paraId="7877D7B1" w14:textId="701D51B2" w:rsidR="00875B8F" w:rsidRPr="00875B8F" w:rsidRDefault="00875B8F" w:rsidP="00875B8F">
      <w:pPr>
        <w:spacing w:line="360" w:lineRule="auto"/>
        <w:jc w:val="both"/>
        <w:rPr>
          <w:rFonts w:ascii="Arial" w:hAnsi="Arial" w:cs="Arial"/>
          <w:i/>
          <w:iCs/>
        </w:rPr>
      </w:pPr>
      <w:r w:rsidRPr="00875B8F">
        <w:rPr>
          <w:rFonts w:ascii="Arial" w:hAnsi="Arial" w:cs="Arial"/>
          <w:i/>
          <w:iCs/>
        </w:rPr>
        <w:t xml:space="preserve">Lo anterior a efecto de que se sirvan confirmar, modificar o revocar la clasificación de la información antes mencionada. Así como la aprobación de las versiones pública propuestas por esta Dirección. </w:t>
      </w:r>
      <w:r>
        <w:rPr>
          <w:rFonts w:ascii="Arial" w:hAnsi="Arial" w:cs="Arial"/>
          <w:i/>
          <w:iCs/>
        </w:rPr>
        <w:t xml:space="preserve">- - - - - - - - - - - - - - - - - - - - - - - - - - - - - - - - </w:t>
      </w:r>
    </w:p>
    <w:p w14:paraId="50019A4C" w14:textId="46B6C508" w:rsidR="00875B8F" w:rsidRPr="00875B8F" w:rsidRDefault="00875B8F" w:rsidP="00875B8F">
      <w:pPr>
        <w:spacing w:line="360" w:lineRule="auto"/>
        <w:jc w:val="both"/>
        <w:rPr>
          <w:rFonts w:ascii="Arial" w:hAnsi="Arial" w:cs="Arial"/>
          <w:i/>
          <w:iCs/>
        </w:rPr>
      </w:pPr>
      <w:r w:rsidRPr="00875B8F">
        <w:rPr>
          <w:rFonts w:ascii="Arial" w:hAnsi="Arial" w:cs="Arial"/>
          <w:i/>
          <w:iCs/>
        </w:rPr>
        <w:t>Así mismo, se anexa al presente oficio lo siguiente:</w:t>
      </w:r>
      <w:r>
        <w:rPr>
          <w:rFonts w:ascii="Arial" w:hAnsi="Arial" w:cs="Arial"/>
          <w:i/>
          <w:iCs/>
        </w:rPr>
        <w:t xml:space="preserve"> - - - - - - - - - - - - - - - - - - - - - - -</w:t>
      </w:r>
    </w:p>
    <w:p w14:paraId="68894028" w14:textId="7EE829BD" w:rsidR="00875B8F" w:rsidRPr="00875B8F" w:rsidRDefault="00875B8F" w:rsidP="00875B8F">
      <w:pPr>
        <w:spacing w:line="360" w:lineRule="auto"/>
        <w:jc w:val="both"/>
        <w:rPr>
          <w:rFonts w:ascii="Arial" w:hAnsi="Arial" w:cs="Arial"/>
          <w:i/>
          <w:iCs/>
        </w:rPr>
      </w:pPr>
      <w:r w:rsidRPr="00875B8F">
        <w:rPr>
          <w:rFonts w:ascii="Arial" w:hAnsi="Arial" w:cs="Arial"/>
          <w:i/>
          <w:iCs/>
        </w:rPr>
        <w:t>• Copia de la solicitud de información con número de folio</w:t>
      </w:r>
      <w:r w:rsidRPr="00875B8F">
        <w:rPr>
          <w:rFonts w:ascii="Arial" w:eastAsia="MS Mincho" w:hAnsi="Arial" w:cs="Arial"/>
          <w:b/>
          <w:i/>
          <w:iCs/>
          <w:lang w:val="es-ES_tradnl" w:eastAsia="es-MX"/>
        </w:rPr>
        <w:t xml:space="preserve"> 202728522000516</w:t>
      </w:r>
      <w:r w:rsidRPr="00875B8F">
        <w:rPr>
          <w:rFonts w:ascii="Arial" w:hAnsi="Arial" w:cs="Arial"/>
          <w:i/>
          <w:iCs/>
        </w:rPr>
        <w:t>.</w:t>
      </w:r>
      <w:r>
        <w:rPr>
          <w:rFonts w:ascii="Arial" w:hAnsi="Arial" w:cs="Arial"/>
          <w:i/>
          <w:iCs/>
        </w:rPr>
        <w:t xml:space="preserve"> - - - - </w:t>
      </w:r>
    </w:p>
    <w:p w14:paraId="746F239B" w14:textId="4749C82C" w:rsidR="00875B8F" w:rsidRPr="00875B8F" w:rsidRDefault="00875B8F" w:rsidP="00875B8F">
      <w:pPr>
        <w:spacing w:line="360" w:lineRule="auto"/>
        <w:jc w:val="both"/>
        <w:rPr>
          <w:rFonts w:ascii="Arial" w:hAnsi="Arial" w:cs="Arial"/>
          <w:i/>
          <w:iCs/>
        </w:rPr>
      </w:pPr>
      <w:r w:rsidRPr="00875B8F">
        <w:rPr>
          <w:rFonts w:ascii="Arial" w:hAnsi="Arial" w:cs="Arial"/>
          <w:i/>
          <w:iCs/>
        </w:rPr>
        <w:t>• Copia de 3 órdenes de comisión y pago de viático.</w:t>
      </w:r>
      <w:r>
        <w:rPr>
          <w:rFonts w:ascii="Arial" w:hAnsi="Arial" w:cs="Arial"/>
          <w:i/>
          <w:iCs/>
        </w:rPr>
        <w:t xml:space="preserve"> - - - - - - - - - - - - - - - - - - - - - - </w:t>
      </w:r>
    </w:p>
    <w:p w14:paraId="6066EBDE" w14:textId="04C9CA1E" w:rsidR="00875B8F" w:rsidRPr="00875B8F" w:rsidRDefault="00875B8F" w:rsidP="00875B8F">
      <w:pPr>
        <w:spacing w:line="360" w:lineRule="auto"/>
        <w:jc w:val="both"/>
        <w:rPr>
          <w:rFonts w:ascii="Arial" w:hAnsi="Arial" w:cs="Arial"/>
          <w:i/>
          <w:iCs/>
        </w:rPr>
      </w:pPr>
      <w:r w:rsidRPr="00875B8F">
        <w:rPr>
          <w:rFonts w:ascii="Arial" w:hAnsi="Arial" w:cs="Arial"/>
          <w:i/>
          <w:iCs/>
        </w:rPr>
        <w:t>• Propuesta de la versión publica de las 3 órdenes de comisión y pago de viático.</w:t>
      </w:r>
      <w:r>
        <w:rPr>
          <w:rFonts w:ascii="Arial" w:hAnsi="Arial" w:cs="Arial"/>
          <w:i/>
          <w:iCs/>
        </w:rPr>
        <w:t xml:space="preserve"> - </w:t>
      </w:r>
    </w:p>
    <w:p w14:paraId="119027D0" w14:textId="59949D85" w:rsidR="00875B8F" w:rsidRDefault="00875B8F" w:rsidP="00CB43A8">
      <w:pPr>
        <w:spacing w:line="360" w:lineRule="auto"/>
        <w:jc w:val="both"/>
        <w:rPr>
          <w:rFonts w:ascii="Arial" w:hAnsi="Arial" w:cs="Arial"/>
          <w:i/>
          <w:iCs/>
        </w:rPr>
      </w:pPr>
      <w:r w:rsidRPr="00875B8F">
        <w:rPr>
          <w:rFonts w:ascii="Arial" w:hAnsi="Arial" w:cs="Arial"/>
          <w:i/>
          <w:iCs/>
        </w:rPr>
        <w:t xml:space="preserve">Lo anterior a efecto de que se realice la validación o en su caso la modificación de la versión pública de las transferencias bancarias anteriormente mencionadas y se esté en posibilidad de responder en tiempo y forma la solicitud de información con número de folio </w:t>
      </w:r>
      <w:proofErr w:type="gramStart"/>
      <w:r w:rsidRPr="00875B8F">
        <w:rPr>
          <w:rFonts w:ascii="Arial" w:eastAsia="MS Mincho" w:hAnsi="Arial" w:cs="Arial"/>
          <w:b/>
          <w:i/>
          <w:iCs/>
          <w:lang w:val="es-ES_tradnl" w:eastAsia="es-MX"/>
        </w:rPr>
        <w:t>202728522000516</w:t>
      </w:r>
      <w:r w:rsidRPr="00875B8F">
        <w:rPr>
          <w:rFonts w:ascii="Arial" w:hAnsi="Arial" w:cs="Arial"/>
          <w:i/>
          <w:iCs/>
        </w:rPr>
        <w:t>.</w:t>
      </w:r>
      <w:r w:rsidR="00DA4547">
        <w:rPr>
          <w:rFonts w:ascii="Arial" w:hAnsi="Arial" w:cs="Arial"/>
          <w:i/>
          <w:iCs/>
        </w:rPr>
        <w:t>(</w:t>
      </w:r>
      <w:proofErr w:type="gramEnd"/>
      <w:r w:rsidR="00DA4547">
        <w:rPr>
          <w:rFonts w:ascii="Arial" w:hAnsi="Arial" w:cs="Arial"/>
          <w:i/>
          <w:iCs/>
        </w:rPr>
        <w:t>Sic*)</w:t>
      </w:r>
      <w:r w:rsidRPr="00875B8F">
        <w:rPr>
          <w:rFonts w:ascii="Arial" w:hAnsi="Arial" w:cs="Arial"/>
          <w:i/>
          <w:iCs/>
        </w:rPr>
        <w:t xml:space="preserve">”- - - - - - - - - - - - - - - - - - - - - - - - - - - - - - </w:t>
      </w:r>
    </w:p>
    <w:p w14:paraId="5D214048" w14:textId="4DCC22E9" w:rsidR="00875B8F" w:rsidRDefault="00875B8F" w:rsidP="00CB43A8">
      <w:pPr>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Posteriormente c</w:t>
      </w:r>
      <w:r w:rsidRPr="00391452">
        <w:rPr>
          <w:rFonts w:ascii="Arial" w:eastAsia="Times New Roman" w:hAnsi="Arial" w:cs="Arial"/>
          <w:bCs/>
          <w:lang w:val="es-ES_tradnl"/>
        </w:rPr>
        <w:t xml:space="preserve">on fecha </w:t>
      </w:r>
      <w:r>
        <w:rPr>
          <w:rFonts w:ascii="Arial" w:eastAsia="Times New Roman" w:hAnsi="Arial" w:cs="Arial"/>
          <w:bCs/>
          <w:lang w:val="es-ES_tradnl"/>
        </w:rPr>
        <w:t>13</w:t>
      </w:r>
      <w:r w:rsidRPr="00391452">
        <w:rPr>
          <w:rFonts w:ascii="Arial" w:eastAsia="Times New Roman" w:hAnsi="Arial" w:cs="Arial"/>
          <w:bCs/>
          <w:lang w:val="es-ES_tradnl"/>
        </w:rPr>
        <w:t xml:space="preserve"> de </w:t>
      </w:r>
      <w:r>
        <w:rPr>
          <w:rFonts w:ascii="Arial" w:eastAsia="Times New Roman" w:hAnsi="Arial" w:cs="Arial"/>
          <w:bCs/>
          <w:lang w:val="es-ES_tradnl"/>
        </w:rPr>
        <w:t>diciembre</w:t>
      </w:r>
      <w:r w:rsidRPr="00391452">
        <w:rPr>
          <w:rFonts w:ascii="Arial" w:eastAsia="Times New Roman" w:hAnsi="Arial" w:cs="Arial"/>
          <w:bCs/>
          <w:lang w:val="es-ES_tradnl"/>
        </w:rPr>
        <w:t xml:space="preserve"> de 2022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DA</w:t>
      </w:r>
      <w:r w:rsidRPr="00391452">
        <w:rPr>
          <w:rFonts w:ascii="Arial" w:eastAsia="Times New Roman" w:hAnsi="Arial" w:cs="Arial"/>
          <w:bCs/>
          <w:lang w:val="es-ES_tradnl"/>
        </w:rPr>
        <w:t>/</w:t>
      </w:r>
      <w:r>
        <w:rPr>
          <w:rFonts w:ascii="Arial" w:eastAsia="Times New Roman" w:hAnsi="Arial" w:cs="Arial"/>
          <w:bCs/>
          <w:lang w:val="es-ES_tradnl"/>
        </w:rPr>
        <w:t>01238</w:t>
      </w:r>
      <w:r w:rsidRPr="00391452">
        <w:rPr>
          <w:rFonts w:ascii="Arial" w:eastAsia="Times New Roman" w:hAnsi="Arial" w:cs="Arial"/>
          <w:bCs/>
          <w:lang w:val="es-ES_tradnl"/>
        </w:rPr>
        <w:t>/2022</w:t>
      </w:r>
      <w:r>
        <w:rPr>
          <w:rFonts w:ascii="Arial" w:eastAsia="Times New Roman" w:hAnsi="Arial" w:cs="Arial"/>
          <w:bCs/>
          <w:lang w:val="es-ES_tradnl"/>
        </w:rPr>
        <w:t xml:space="preserve"> emitido por la Dirección de Administración del OGAIPO, </w:t>
      </w:r>
      <w:r w:rsidRPr="00391452">
        <w:rPr>
          <w:rFonts w:ascii="Arial" w:eastAsia="Times New Roman" w:hAnsi="Arial" w:cs="Arial"/>
          <w:bCs/>
          <w:lang w:val="es-ES_tradnl"/>
        </w:rPr>
        <w:t xml:space="preserve">de fecha </w:t>
      </w:r>
      <w:r>
        <w:rPr>
          <w:rFonts w:ascii="Arial" w:eastAsia="Times New Roman" w:hAnsi="Arial" w:cs="Arial"/>
          <w:bCs/>
          <w:lang w:val="es-ES_tradnl"/>
        </w:rPr>
        <w:t>13</w:t>
      </w:r>
      <w:r w:rsidRPr="00391452">
        <w:rPr>
          <w:rFonts w:ascii="Arial" w:eastAsia="Times New Roman" w:hAnsi="Arial" w:cs="Arial"/>
          <w:bCs/>
          <w:lang w:val="es-ES_tradnl"/>
        </w:rPr>
        <w:t xml:space="preserve"> de </w:t>
      </w:r>
      <w:r>
        <w:rPr>
          <w:rFonts w:ascii="Arial" w:eastAsia="Times New Roman" w:hAnsi="Arial" w:cs="Arial"/>
          <w:bCs/>
          <w:lang w:val="es-ES_tradnl"/>
        </w:rPr>
        <w:t>diciembre</w:t>
      </w:r>
      <w:r w:rsidRPr="00391452">
        <w:rPr>
          <w:rFonts w:ascii="Arial" w:eastAsia="Times New Roman" w:hAnsi="Arial" w:cs="Arial"/>
          <w:bCs/>
          <w:lang w:val="es-ES_tradnl"/>
        </w:rPr>
        <w:t xml:space="preserve"> de 2022, mediante </w:t>
      </w:r>
      <w:r>
        <w:rPr>
          <w:rFonts w:ascii="Arial" w:eastAsia="Times New Roman" w:hAnsi="Arial" w:cs="Arial"/>
          <w:bCs/>
          <w:lang w:val="es-ES_tradnl"/>
        </w:rPr>
        <w:t xml:space="preserve">el cual expresa </w:t>
      </w:r>
      <w:r w:rsidRPr="00C9733E">
        <w:rPr>
          <w:rFonts w:ascii="Arial" w:eastAsia="Times New Roman" w:hAnsi="Arial" w:cs="Arial"/>
          <w:bCs/>
          <w:lang w:val="es-ES_tradnl"/>
        </w:rPr>
        <w:t>que: - - - - - - - - -</w:t>
      </w:r>
      <w:r>
        <w:rPr>
          <w:rFonts w:ascii="Arial" w:eastAsia="Times New Roman" w:hAnsi="Arial" w:cs="Arial"/>
          <w:bCs/>
          <w:lang w:val="es-ES_tradnl"/>
        </w:rPr>
        <w:t xml:space="preserve"> - - - - - - - - - - - - - - - - - - - - - - - - - - - - - </w:t>
      </w:r>
    </w:p>
    <w:p w14:paraId="2BBF8D9E" w14:textId="4A06CF7D" w:rsidR="00875B8F" w:rsidRPr="00875B8F" w:rsidRDefault="00875B8F" w:rsidP="00875B8F">
      <w:pPr>
        <w:spacing w:line="360" w:lineRule="auto"/>
        <w:jc w:val="both"/>
        <w:rPr>
          <w:rFonts w:ascii="Arial" w:hAnsi="Arial" w:cs="Arial"/>
          <w:i/>
          <w:iCs/>
        </w:rPr>
      </w:pPr>
      <w:r w:rsidRPr="00875B8F">
        <w:rPr>
          <w:rFonts w:ascii="Arial" w:eastAsia="Times New Roman" w:hAnsi="Arial" w:cs="Arial"/>
          <w:bCs/>
          <w:i/>
          <w:iCs/>
          <w:lang w:val="es-ES_tradnl"/>
        </w:rPr>
        <w:t xml:space="preserve">“ </w:t>
      </w:r>
      <w:r w:rsidRPr="00875B8F">
        <w:rPr>
          <w:rFonts w:ascii="Arial" w:hAnsi="Arial" w:cs="Arial"/>
          <w:i/>
          <w:iCs/>
        </w:rPr>
        <w:t xml:space="preserve">En atención al oficio con número </w:t>
      </w:r>
      <w:r w:rsidRPr="009721EE">
        <w:rPr>
          <w:rFonts w:ascii="Arial" w:hAnsi="Arial" w:cs="Arial"/>
          <w:i/>
          <w:iCs/>
        </w:rPr>
        <w:t>OGAIPO/UT/1411/2022 de</w:t>
      </w:r>
      <w:r w:rsidRPr="00875B8F">
        <w:rPr>
          <w:rFonts w:ascii="Arial" w:hAnsi="Arial" w:cs="Arial"/>
          <w:i/>
          <w:iCs/>
        </w:rPr>
        <w:t xml:space="preserve"> fecha 06 de diciembre de 2022 donde se solicita el cumplimiento a resolución de expediente </w:t>
      </w:r>
      <w:bookmarkStart w:id="0" w:name="_Hlk121826955"/>
      <w:r w:rsidRPr="00875B8F">
        <w:rPr>
          <w:rFonts w:ascii="Arial" w:hAnsi="Arial" w:cs="Arial"/>
          <w:i/>
          <w:iCs/>
        </w:rPr>
        <w:t>R.R.A.I 0732/2022/SICOM</w:t>
      </w:r>
      <w:bookmarkEnd w:id="0"/>
      <w:r w:rsidRPr="00875B8F">
        <w:rPr>
          <w:rFonts w:ascii="Arial" w:hAnsi="Arial" w:cs="Arial"/>
          <w:i/>
          <w:iCs/>
        </w:rPr>
        <w:t xml:space="preserve"> de fecha 28 de noviembre de 2022 originada de la solicitud de acceso a la información recibida vía electrónica con número de folio </w:t>
      </w:r>
      <w:r w:rsidRPr="009721EE">
        <w:rPr>
          <w:rFonts w:ascii="Arial" w:hAnsi="Arial" w:cs="Arial"/>
          <w:i/>
          <w:iCs/>
        </w:rPr>
        <w:lastRenderedPageBreak/>
        <w:t>202728522000182,</w:t>
      </w:r>
      <w:r w:rsidRPr="00875B8F">
        <w:rPr>
          <w:rFonts w:ascii="Arial" w:hAnsi="Arial" w:cs="Arial"/>
          <w:i/>
          <w:iCs/>
        </w:rPr>
        <w:t xml:space="preserve"> donde se ordena modificar la respuesta otorgada respecto de la información proporcionada en los numerales 2, 3 y 6 generando versiones públicas de las órdenes de comisión, protegiendo los datos personales de los servidores públicos como es el RFC Y CURP, así como el acuerdo del Comité de Transparencia. Esto con la finalidad de dar cumplimiento a la resolución correspondiente. </w:t>
      </w:r>
      <w:r>
        <w:rPr>
          <w:rFonts w:ascii="Arial" w:hAnsi="Arial" w:cs="Arial"/>
          <w:i/>
          <w:iCs/>
        </w:rPr>
        <w:t>- - - - - - - - - - - - - - - - - - - - - - - - - - - - - - - - - - - - - - - - - - - - - - - -</w:t>
      </w:r>
    </w:p>
    <w:p w14:paraId="58E9CC98" w14:textId="55D6682D" w:rsidR="00875B8F" w:rsidRPr="00875B8F" w:rsidRDefault="00875B8F" w:rsidP="00875B8F">
      <w:pPr>
        <w:spacing w:line="360" w:lineRule="auto"/>
        <w:jc w:val="both"/>
        <w:rPr>
          <w:rFonts w:ascii="Arial" w:hAnsi="Arial" w:cs="Arial"/>
          <w:i/>
          <w:iCs/>
        </w:rPr>
      </w:pPr>
      <w:r w:rsidRPr="00875B8F">
        <w:rPr>
          <w:rFonts w:ascii="Arial" w:hAnsi="Arial" w:cs="Arial"/>
          <w:i/>
          <w:iCs/>
        </w:rPr>
        <w:t>Por lo anterior con fundamento en los artículos 43, 44, 100, 103, 106, 107 y 116 de la Ley General de Transparencia y Acceso a la Información Pública, 1 y 2 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Personales y Buen Gobierno del Estado de Oaxaca, y a lo dispuesto en el artículo séptimo, fracción III de los Lineamientos Generales en Materia de Clasificación y Desclasificación de la Información, así como para la Elaboración de Versiones Públicas, por este medio hago de su conocimiento lo siguiente:</w:t>
      </w:r>
      <w:r>
        <w:rPr>
          <w:rFonts w:ascii="Arial" w:hAnsi="Arial" w:cs="Arial"/>
          <w:i/>
          <w:iCs/>
        </w:rPr>
        <w:t xml:space="preserve"> - - - - - - - - - - - - - - - - - - - - - - - - - - - - - - - - - - - - - - - - - </w:t>
      </w:r>
    </w:p>
    <w:p w14:paraId="5F7E40D8" w14:textId="7BC7F214" w:rsidR="00875B8F" w:rsidRPr="00875B8F" w:rsidRDefault="00875B8F" w:rsidP="00875B8F">
      <w:pPr>
        <w:spacing w:line="360" w:lineRule="auto"/>
        <w:jc w:val="both"/>
        <w:rPr>
          <w:rFonts w:ascii="Arial" w:hAnsi="Arial" w:cs="Arial"/>
          <w:i/>
          <w:iCs/>
        </w:rPr>
      </w:pPr>
      <w:r w:rsidRPr="00875B8F">
        <w:rPr>
          <w:rFonts w:ascii="Arial" w:hAnsi="Arial" w:cs="Arial"/>
          <w:i/>
          <w:iCs/>
        </w:rPr>
        <w:t>• Con fecha 12 de octubre de 2022, se clasifica como confidencial la información referente a CURP Y RFC  de los servidores públicos que asisten a comisiones de trabajo contenidos en las órdenes de comisión y recibos de pago del periodo de enero a septiembre del 2022  y de octubre a diciembre 2021 del  Órgano Garante de Acceso a la Información Pública, Transparencia, Protección de Datos Personales y Buen Gobierno del Estado de Oaxaca; requeridos para el cumplimiento de las obligaciones de transparencia correspondientes al artículo 70  fracción IX de la Ley General de Transparencia.</w:t>
      </w:r>
      <w:r>
        <w:rPr>
          <w:rFonts w:ascii="Arial" w:hAnsi="Arial" w:cs="Arial"/>
          <w:i/>
          <w:iCs/>
        </w:rPr>
        <w:t xml:space="preserve"> - - - - - - - - - - - - - - - - - - - - - - - - - - - - - - - - - - - - - - - - - </w:t>
      </w:r>
    </w:p>
    <w:p w14:paraId="23835A5A" w14:textId="3EEFE9AF" w:rsidR="00875B8F" w:rsidRPr="00875B8F" w:rsidRDefault="00875B8F" w:rsidP="00875B8F">
      <w:pPr>
        <w:spacing w:line="360" w:lineRule="auto"/>
        <w:jc w:val="both"/>
        <w:rPr>
          <w:rFonts w:ascii="Arial" w:hAnsi="Arial" w:cs="Arial"/>
          <w:i/>
          <w:iCs/>
        </w:rPr>
      </w:pPr>
      <w:r w:rsidRPr="00875B8F">
        <w:rPr>
          <w:rFonts w:ascii="Arial" w:hAnsi="Arial" w:cs="Arial"/>
          <w:i/>
          <w:iCs/>
        </w:rPr>
        <w:t>Lo anterior a efecto de que se sirvan confirmar, modificar o revocar la clasificación de la información antes mencionada. Así como la aprobación de las versiones pública propuestas por esta Dirección.</w:t>
      </w:r>
      <w:r>
        <w:rPr>
          <w:rFonts w:ascii="Arial" w:hAnsi="Arial" w:cs="Arial"/>
          <w:i/>
          <w:iCs/>
        </w:rPr>
        <w:t xml:space="preserve"> - - - - - - - - - - - - - - - - - - - - - - - - - - - - - - - - </w:t>
      </w:r>
    </w:p>
    <w:p w14:paraId="5AA068C1" w14:textId="7E46707A" w:rsidR="00875B8F" w:rsidRPr="00875B8F" w:rsidRDefault="00875B8F" w:rsidP="00875B8F">
      <w:pPr>
        <w:spacing w:line="360" w:lineRule="auto"/>
        <w:jc w:val="both"/>
        <w:rPr>
          <w:rFonts w:ascii="Arial" w:hAnsi="Arial" w:cs="Arial"/>
          <w:i/>
          <w:iCs/>
        </w:rPr>
      </w:pPr>
      <w:r w:rsidRPr="00875B8F">
        <w:rPr>
          <w:rFonts w:ascii="Arial" w:hAnsi="Arial" w:cs="Arial"/>
          <w:i/>
          <w:iCs/>
        </w:rPr>
        <w:t>Así mismo, se anexa al presente oficio lo siguiente:</w:t>
      </w:r>
      <w:r>
        <w:rPr>
          <w:rFonts w:ascii="Arial" w:hAnsi="Arial" w:cs="Arial"/>
          <w:i/>
          <w:iCs/>
        </w:rPr>
        <w:t xml:space="preserve"> - - - - - - - - - - - - - - - - - - - - - - - </w:t>
      </w:r>
    </w:p>
    <w:p w14:paraId="5D0A3C19" w14:textId="7833ECCD" w:rsidR="00875B8F" w:rsidRPr="00875B8F" w:rsidRDefault="00875B8F" w:rsidP="00875B8F">
      <w:pPr>
        <w:spacing w:line="360" w:lineRule="auto"/>
        <w:jc w:val="both"/>
        <w:rPr>
          <w:rFonts w:ascii="Arial" w:hAnsi="Arial" w:cs="Arial"/>
          <w:i/>
          <w:iCs/>
        </w:rPr>
      </w:pPr>
      <w:r w:rsidRPr="00875B8F">
        <w:rPr>
          <w:rFonts w:ascii="Arial" w:hAnsi="Arial" w:cs="Arial"/>
          <w:i/>
          <w:iCs/>
        </w:rPr>
        <w:t>• Copia de 134 órdenes de comisión y pago de viáticos.</w:t>
      </w:r>
      <w:r>
        <w:rPr>
          <w:rFonts w:ascii="Arial" w:hAnsi="Arial" w:cs="Arial"/>
          <w:i/>
          <w:iCs/>
        </w:rPr>
        <w:t xml:space="preserve"> - - - - - - - - - - - - - - - - - - - - </w:t>
      </w:r>
      <w:r w:rsidRPr="00875B8F">
        <w:rPr>
          <w:rFonts w:ascii="Arial" w:hAnsi="Arial" w:cs="Arial"/>
          <w:i/>
          <w:iCs/>
        </w:rPr>
        <w:t>• Propuesta de la versión publica de las 134 órdenes de comisión y pago de viáticos.</w:t>
      </w:r>
    </w:p>
    <w:p w14:paraId="73F33941" w14:textId="16CC58D6" w:rsidR="00875B8F" w:rsidRDefault="00875B8F" w:rsidP="00CB43A8">
      <w:pPr>
        <w:spacing w:line="360" w:lineRule="auto"/>
        <w:jc w:val="both"/>
        <w:rPr>
          <w:rFonts w:ascii="Arial" w:hAnsi="Arial" w:cs="Arial"/>
          <w:i/>
          <w:iCs/>
        </w:rPr>
      </w:pPr>
      <w:r w:rsidRPr="00875B8F">
        <w:rPr>
          <w:rFonts w:ascii="Arial" w:hAnsi="Arial" w:cs="Arial"/>
          <w:i/>
          <w:iCs/>
        </w:rPr>
        <w:t>•Copia de la resolución correspondiente al expediente R.R.A.I./732/2022/SICOM.</w:t>
      </w:r>
      <w:r>
        <w:rPr>
          <w:rFonts w:ascii="Arial" w:hAnsi="Arial" w:cs="Arial"/>
          <w:i/>
          <w:iCs/>
        </w:rPr>
        <w:t xml:space="preserve"> - </w:t>
      </w:r>
      <w:r w:rsidRPr="00875B8F">
        <w:rPr>
          <w:rFonts w:ascii="Arial" w:hAnsi="Arial" w:cs="Arial"/>
          <w:i/>
          <w:iCs/>
        </w:rPr>
        <w:t xml:space="preserve">Lo anterior a efecto de que se realice la validación o en su caso la modificación de la versión pública de las órdenes de comisión y pago de </w:t>
      </w:r>
      <w:proofErr w:type="gramStart"/>
      <w:r w:rsidRPr="00875B8F">
        <w:rPr>
          <w:rFonts w:ascii="Arial" w:hAnsi="Arial" w:cs="Arial"/>
          <w:i/>
          <w:iCs/>
        </w:rPr>
        <w:t>viáticos.</w:t>
      </w:r>
      <w:r w:rsidR="00DA4547">
        <w:rPr>
          <w:rFonts w:ascii="Arial" w:hAnsi="Arial" w:cs="Arial"/>
          <w:i/>
          <w:iCs/>
        </w:rPr>
        <w:t>(</w:t>
      </w:r>
      <w:proofErr w:type="gramEnd"/>
      <w:r w:rsidR="00DA4547">
        <w:rPr>
          <w:rFonts w:ascii="Arial" w:hAnsi="Arial" w:cs="Arial"/>
          <w:i/>
          <w:iCs/>
        </w:rPr>
        <w:t>Sic*)</w:t>
      </w:r>
      <w:r w:rsidRPr="00875B8F">
        <w:rPr>
          <w:rFonts w:ascii="Arial" w:hAnsi="Arial" w:cs="Arial"/>
          <w:i/>
          <w:iCs/>
        </w:rPr>
        <w:t xml:space="preserve"> ”</w:t>
      </w:r>
      <w:r>
        <w:rPr>
          <w:rFonts w:ascii="Arial" w:hAnsi="Arial" w:cs="Arial"/>
          <w:i/>
          <w:iCs/>
        </w:rPr>
        <w:t xml:space="preserve"> - - - - - - - - </w:t>
      </w:r>
    </w:p>
    <w:p w14:paraId="385CD73F" w14:textId="69F84ED8" w:rsidR="00180351" w:rsidRDefault="00180351" w:rsidP="00CB43A8">
      <w:pPr>
        <w:spacing w:line="360" w:lineRule="auto"/>
        <w:jc w:val="both"/>
        <w:rPr>
          <w:rFonts w:ascii="Arial" w:eastAsia="Times New Roman" w:hAnsi="Arial" w:cs="Arial"/>
          <w:bCs/>
          <w:lang w:val="es-ES_tradnl"/>
        </w:rPr>
      </w:pPr>
      <w:r>
        <w:rPr>
          <w:rFonts w:ascii="Arial" w:eastAsia="Times New Roman" w:hAnsi="Arial" w:cs="Arial"/>
          <w:b/>
          <w:lang w:val="es-ES_tradnl"/>
        </w:rPr>
        <w:t>CUARTO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Seguidamente c</w:t>
      </w:r>
      <w:r w:rsidRPr="00391452">
        <w:rPr>
          <w:rFonts w:ascii="Arial" w:eastAsia="Times New Roman" w:hAnsi="Arial" w:cs="Arial"/>
          <w:bCs/>
          <w:lang w:val="es-ES_tradnl"/>
        </w:rPr>
        <w:t xml:space="preserve">on fecha </w:t>
      </w:r>
      <w:r>
        <w:rPr>
          <w:rFonts w:ascii="Arial" w:eastAsia="Times New Roman" w:hAnsi="Arial" w:cs="Arial"/>
          <w:bCs/>
          <w:lang w:val="es-ES_tradnl"/>
        </w:rPr>
        <w:t>13</w:t>
      </w:r>
      <w:r w:rsidRPr="00391452">
        <w:rPr>
          <w:rFonts w:ascii="Arial" w:eastAsia="Times New Roman" w:hAnsi="Arial" w:cs="Arial"/>
          <w:bCs/>
          <w:lang w:val="es-ES_tradnl"/>
        </w:rPr>
        <w:t xml:space="preserve"> de </w:t>
      </w:r>
      <w:r>
        <w:rPr>
          <w:rFonts w:ascii="Arial" w:eastAsia="Times New Roman" w:hAnsi="Arial" w:cs="Arial"/>
          <w:bCs/>
          <w:lang w:val="es-ES_tradnl"/>
        </w:rPr>
        <w:t>diciembre</w:t>
      </w:r>
      <w:r w:rsidRPr="00391452">
        <w:rPr>
          <w:rFonts w:ascii="Arial" w:eastAsia="Times New Roman" w:hAnsi="Arial" w:cs="Arial"/>
          <w:bCs/>
          <w:lang w:val="es-ES_tradnl"/>
        </w:rPr>
        <w:t xml:space="preserve"> de 2022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DA</w:t>
      </w:r>
      <w:r w:rsidRPr="00391452">
        <w:rPr>
          <w:rFonts w:ascii="Arial" w:eastAsia="Times New Roman" w:hAnsi="Arial" w:cs="Arial"/>
          <w:bCs/>
          <w:lang w:val="es-ES_tradnl"/>
        </w:rPr>
        <w:t>/</w:t>
      </w:r>
      <w:r>
        <w:rPr>
          <w:rFonts w:ascii="Arial" w:eastAsia="Times New Roman" w:hAnsi="Arial" w:cs="Arial"/>
          <w:bCs/>
          <w:lang w:val="es-ES_tradnl"/>
        </w:rPr>
        <w:t>01233</w:t>
      </w:r>
      <w:r w:rsidRPr="00391452">
        <w:rPr>
          <w:rFonts w:ascii="Arial" w:eastAsia="Times New Roman" w:hAnsi="Arial" w:cs="Arial"/>
          <w:bCs/>
          <w:lang w:val="es-ES_tradnl"/>
        </w:rPr>
        <w:t>/2022</w:t>
      </w:r>
      <w:r>
        <w:rPr>
          <w:rFonts w:ascii="Arial" w:eastAsia="Times New Roman" w:hAnsi="Arial" w:cs="Arial"/>
          <w:bCs/>
          <w:lang w:val="es-ES_tradnl"/>
        </w:rPr>
        <w:t xml:space="preserve"> emitido por la Dirección de Administración del OGAIPO, </w:t>
      </w:r>
      <w:r w:rsidRPr="00391452">
        <w:rPr>
          <w:rFonts w:ascii="Arial" w:eastAsia="Times New Roman" w:hAnsi="Arial" w:cs="Arial"/>
          <w:bCs/>
          <w:lang w:val="es-ES_tradnl"/>
        </w:rPr>
        <w:t xml:space="preserve">de fecha </w:t>
      </w:r>
      <w:r>
        <w:rPr>
          <w:rFonts w:ascii="Arial" w:eastAsia="Times New Roman" w:hAnsi="Arial" w:cs="Arial"/>
          <w:bCs/>
          <w:lang w:val="es-ES_tradnl"/>
        </w:rPr>
        <w:t>12</w:t>
      </w:r>
      <w:r w:rsidRPr="00391452">
        <w:rPr>
          <w:rFonts w:ascii="Arial" w:eastAsia="Times New Roman" w:hAnsi="Arial" w:cs="Arial"/>
          <w:bCs/>
          <w:lang w:val="es-ES_tradnl"/>
        </w:rPr>
        <w:t xml:space="preserve"> de </w:t>
      </w:r>
      <w:r>
        <w:rPr>
          <w:rFonts w:ascii="Arial" w:eastAsia="Times New Roman" w:hAnsi="Arial" w:cs="Arial"/>
          <w:bCs/>
          <w:lang w:val="es-ES_tradnl"/>
        </w:rPr>
        <w:t>diciembre</w:t>
      </w:r>
      <w:r w:rsidRPr="00391452">
        <w:rPr>
          <w:rFonts w:ascii="Arial" w:eastAsia="Times New Roman" w:hAnsi="Arial" w:cs="Arial"/>
          <w:bCs/>
          <w:lang w:val="es-ES_tradnl"/>
        </w:rPr>
        <w:t xml:space="preserve"> de 2022, mediante </w:t>
      </w:r>
      <w:r>
        <w:rPr>
          <w:rFonts w:ascii="Arial" w:eastAsia="Times New Roman" w:hAnsi="Arial" w:cs="Arial"/>
          <w:bCs/>
          <w:lang w:val="es-ES_tradnl"/>
        </w:rPr>
        <w:t xml:space="preserve">el cual manifiesta </w:t>
      </w:r>
      <w:r w:rsidRPr="00C9733E">
        <w:rPr>
          <w:rFonts w:ascii="Arial" w:eastAsia="Times New Roman" w:hAnsi="Arial" w:cs="Arial"/>
          <w:bCs/>
          <w:lang w:val="es-ES_tradnl"/>
        </w:rPr>
        <w:t>que: - - - - - - - - -</w:t>
      </w:r>
      <w:r>
        <w:rPr>
          <w:rFonts w:ascii="Arial" w:eastAsia="Times New Roman" w:hAnsi="Arial" w:cs="Arial"/>
          <w:bCs/>
          <w:lang w:val="es-ES_tradnl"/>
        </w:rPr>
        <w:t xml:space="preserve"> - - - - - - - - - - - - - - - - - - - - - - - - - - - - </w:t>
      </w:r>
    </w:p>
    <w:p w14:paraId="5E09403F" w14:textId="1A11D6CE" w:rsidR="00180351" w:rsidRPr="00180351" w:rsidRDefault="00180351" w:rsidP="00180351">
      <w:pPr>
        <w:spacing w:line="360" w:lineRule="auto"/>
        <w:jc w:val="both"/>
        <w:rPr>
          <w:rFonts w:ascii="Arial" w:hAnsi="Arial" w:cs="Arial"/>
          <w:bCs/>
          <w:i/>
          <w:iCs/>
        </w:rPr>
      </w:pPr>
      <w:r w:rsidRPr="00180351">
        <w:rPr>
          <w:rFonts w:ascii="Arial" w:eastAsia="Times New Roman" w:hAnsi="Arial" w:cs="Arial"/>
          <w:bCs/>
          <w:i/>
          <w:iCs/>
          <w:lang w:val="es-ES_tradnl"/>
        </w:rPr>
        <w:lastRenderedPageBreak/>
        <w:t xml:space="preserve">“ </w:t>
      </w:r>
      <w:r w:rsidRPr="00180351">
        <w:rPr>
          <w:rFonts w:ascii="Arial" w:hAnsi="Arial" w:cs="Arial"/>
          <w:bCs/>
          <w:i/>
          <w:iCs/>
        </w:rPr>
        <w:t>En atención y seguimiento a las solicitudes de acceso a la información con números de folio</w:t>
      </w:r>
      <w:r w:rsidRPr="00180351">
        <w:rPr>
          <w:rFonts w:ascii="Arial" w:eastAsia="Times New Roman" w:hAnsi="Arial" w:cs="Arial"/>
          <w:bCs/>
          <w:i/>
          <w:iCs/>
          <w:lang w:eastAsia="es-MX"/>
        </w:rPr>
        <w:t xml:space="preserve"> 202728522000522, 202728522000523, 202728522000524, 202728522000525, 202728522000526, 202728522000527 y 202728522000528 </w:t>
      </w:r>
      <w:r w:rsidRPr="00180351">
        <w:rPr>
          <w:rFonts w:ascii="Arial" w:hAnsi="Arial" w:cs="Arial"/>
          <w:bCs/>
          <w:i/>
          <w:iCs/>
        </w:rPr>
        <w:t>turnada a esta Dirección de Administración mediante el número de oficio OGAIPO/UT/1413/2022, OGAIPO/UT/1414/2022, OGAIPO/UT/1415/2022, OGAIPO/UT/1416/2022, OGAIPO/UT/1417/2022, OGAIPO/UT/1418/2022  y OGAIPO/UT/1419/2022  con fecha 06 de diciembre, a efecto de dar respuesta a la misma con fundamento en los artículos 43, 44, 100, 103, 106, 107 y 116 de la Ley General de Transparencia y Acceso a la Información Pública, 1 y 2 de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Publicas, por este medio hago de su conocimiento lo siguiente:</w:t>
      </w:r>
      <w:r>
        <w:rPr>
          <w:rFonts w:ascii="Arial" w:hAnsi="Arial" w:cs="Arial"/>
          <w:bCs/>
          <w:i/>
          <w:iCs/>
        </w:rPr>
        <w:t xml:space="preserve"> - - - - - - - - - - - - - - - - - - - - - - - - - - - - - - - - -</w:t>
      </w:r>
    </w:p>
    <w:p w14:paraId="2E24EC30" w14:textId="633DFB84" w:rsidR="00180351" w:rsidRPr="00180351" w:rsidRDefault="00180351" w:rsidP="009247DB">
      <w:pPr>
        <w:pStyle w:val="Textoindependiente"/>
        <w:numPr>
          <w:ilvl w:val="0"/>
          <w:numId w:val="3"/>
        </w:numPr>
        <w:spacing w:line="360" w:lineRule="auto"/>
        <w:rPr>
          <w:rFonts w:ascii="Arial" w:hAnsi="Arial" w:cs="Arial"/>
          <w:bCs/>
          <w:i/>
          <w:iCs/>
        </w:rPr>
      </w:pPr>
      <w:r w:rsidRPr="00180351">
        <w:rPr>
          <w:rFonts w:ascii="Arial" w:hAnsi="Arial" w:cs="Arial"/>
          <w:bCs/>
          <w:i/>
          <w:iCs/>
        </w:rPr>
        <w:t xml:space="preserve">Con fecha 12 de diciembre, se clasifica como confidencial la información referente al R.F.C., domicilio particular, estado civil y edad contenidos en el nombramiento como coordinador adscrito a la Coordinación de enlace institucional del C. Luis Alberto Pavón Mercado, requerido en la solicitud de acceso a la información con número de folio </w:t>
      </w:r>
      <w:r w:rsidRPr="00180351">
        <w:rPr>
          <w:rFonts w:ascii="Arial" w:hAnsi="Arial" w:cs="Arial"/>
          <w:bCs/>
          <w:i/>
          <w:iCs/>
          <w:lang w:eastAsia="es-MX"/>
        </w:rPr>
        <w:t xml:space="preserve">202728522000522 </w:t>
      </w:r>
      <w:r w:rsidRPr="00180351">
        <w:rPr>
          <w:rFonts w:ascii="Arial" w:hAnsi="Arial" w:cs="Arial"/>
          <w:bCs/>
          <w:i/>
          <w:iCs/>
        </w:rPr>
        <w:t xml:space="preserve">con fundamento en el artículo 3 de la Ley de Protección de Datos Personales en Posesión de Sujetos Obligados del Estado de Oaxaca y el artículo 113 fracción I de la Ley Federal de Transparencia y Acceso a la Información Pública. - - - - - - - - - - - - - - - - - - - - - - - - - - - - - - - - - - - - - - - - - - - - - - - - - </w:t>
      </w:r>
    </w:p>
    <w:p w14:paraId="799FDE77" w14:textId="25F13253" w:rsidR="00180351" w:rsidRPr="00180351" w:rsidRDefault="00180351" w:rsidP="00B87AFD">
      <w:pPr>
        <w:pStyle w:val="Textoindependiente"/>
        <w:numPr>
          <w:ilvl w:val="0"/>
          <w:numId w:val="3"/>
        </w:numPr>
        <w:spacing w:line="360" w:lineRule="auto"/>
        <w:rPr>
          <w:rFonts w:ascii="Arial" w:hAnsi="Arial" w:cs="Arial"/>
          <w:bCs/>
          <w:i/>
          <w:iCs/>
        </w:rPr>
      </w:pPr>
      <w:r w:rsidRPr="00180351">
        <w:rPr>
          <w:rFonts w:ascii="Arial" w:hAnsi="Arial" w:cs="Arial"/>
          <w:bCs/>
          <w:i/>
          <w:iCs/>
        </w:rPr>
        <w:t xml:space="preserve">Con fecha 12 de diciembre, se clasifica como confidencial la información referente a la CURP contenida en la cédula profesional del C. Carlos Bautista Rojas, así como el R.F.C., CURP, domicilio, número telefónico y datos de emergencia del gafete institucional como Jefe de Unidad de Políticas Públicas requerido en la solicitud de acceso a la información con número de folio </w:t>
      </w:r>
      <w:r w:rsidRPr="00180351">
        <w:rPr>
          <w:rFonts w:ascii="Arial" w:hAnsi="Arial" w:cs="Arial"/>
          <w:bCs/>
          <w:i/>
          <w:iCs/>
          <w:lang w:eastAsia="es-MX"/>
        </w:rPr>
        <w:t xml:space="preserve">202728522000523 </w:t>
      </w:r>
      <w:r w:rsidRPr="00180351">
        <w:rPr>
          <w:rFonts w:ascii="Arial" w:hAnsi="Arial" w:cs="Arial"/>
          <w:bCs/>
          <w:i/>
          <w:iCs/>
        </w:rPr>
        <w:t xml:space="preserve">con fundamento en </w:t>
      </w:r>
      <w:bookmarkStart w:id="1" w:name="_Hlk121746363"/>
      <w:r w:rsidRPr="00180351">
        <w:rPr>
          <w:rFonts w:ascii="Arial" w:hAnsi="Arial" w:cs="Arial"/>
          <w:bCs/>
          <w:i/>
          <w:iCs/>
        </w:rPr>
        <w:t>el artículo 3 de la Ley de Protección de Datos Personales en Posesión de Sujetos Obligados del Estado de Oaxaca y el artículo 113 fracción I de la Ley Federal de Transparencia y Acceso a la Información Pública. - - - - - - - - - - - - - - - - - - -</w:t>
      </w:r>
      <w:bookmarkEnd w:id="1"/>
    </w:p>
    <w:p w14:paraId="2FD5E905" w14:textId="7D64AB0E" w:rsidR="00180351" w:rsidRPr="00180351" w:rsidRDefault="00180351" w:rsidP="00683502">
      <w:pPr>
        <w:pStyle w:val="Textoindependiente"/>
        <w:numPr>
          <w:ilvl w:val="0"/>
          <w:numId w:val="3"/>
        </w:numPr>
        <w:spacing w:line="360" w:lineRule="auto"/>
        <w:rPr>
          <w:rFonts w:ascii="Arial" w:hAnsi="Arial" w:cs="Arial"/>
          <w:bCs/>
          <w:i/>
          <w:iCs/>
        </w:rPr>
      </w:pPr>
      <w:r w:rsidRPr="00180351">
        <w:rPr>
          <w:rFonts w:ascii="Arial" w:hAnsi="Arial" w:cs="Arial"/>
          <w:bCs/>
          <w:i/>
          <w:iCs/>
        </w:rPr>
        <w:t xml:space="preserve">Con fecha 12 de diciembre, se clasifica como confidencial la información referente a la CURP contenida en la cédula profesional del C. Arturo Torres </w:t>
      </w:r>
      <w:r w:rsidRPr="00180351">
        <w:rPr>
          <w:rFonts w:ascii="Arial" w:hAnsi="Arial" w:cs="Arial"/>
          <w:bCs/>
          <w:i/>
          <w:iCs/>
        </w:rPr>
        <w:lastRenderedPageBreak/>
        <w:t xml:space="preserve">Pérez, así como el R.F.C. contenido en la constancia laboral de fecha 30 de octubre de 2012 requeridos en la solicitud de acceso a la información con número de folio </w:t>
      </w:r>
      <w:r w:rsidRPr="00180351">
        <w:rPr>
          <w:rFonts w:ascii="Arial" w:hAnsi="Arial" w:cs="Arial"/>
          <w:bCs/>
          <w:i/>
          <w:iCs/>
          <w:lang w:eastAsia="es-MX"/>
        </w:rPr>
        <w:t xml:space="preserve">202728522000524 </w:t>
      </w:r>
      <w:r w:rsidRPr="00180351">
        <w:rPr>
          <w:rFonts w:ascii="Arial" w:hAnsi="Arial" w:cs="Arial"/>
          <w:bCs/>
          <w:i/>
          <w:iCs/>
        </w:rPr>
        <w:t xml:space="preserve">con fundamento en el artículo 3 de la Ley de Protección de Datos Personales en Posesión de Sujetos Obligados del Estado de Oaxaca y el artículo 113 fracción I de la Ley Federal de Transparencia y Acceso a la Información Pública. - - - - - - - - - - - - - - - - - - - </w:t>
      </w:r>
    </w:p>
    <w:p w14:paraId="47695D55" w14:textId="3A8B9536" w:rsidR="00180351" w:rsidRPr="00180351" w:rsidRDefault="00180351" w:rsidP="00F03680">
      <w:pPr>
        <w:pStyle w:val="Textoindependiente"/>
        <w:numPr>
          <w:ilvl w:val="0"/>
          <w:numId w:val="3"/>
        </w:numPr>
        <w:spacing w:line="360" w:lineRule="auto"/>
        <w:rPr>
          <w:rFonts w:ascii="Arial" w:hAnsi="Arial" w:cs="Arial"/>
          <w:bCs/>
          <w:i/>
          <w:iCs/>
        </w:rPr>
      </w:pPr>
      <w:r w:rsidRPr="00180351">
        <w:rPr>
          <w:rFonts w:ascii="Arial" w:hAnsi="Arial" w:cs="Arial"/>
          <w:bCs/>
          <w:i/>
          <w:iCs/>
        </w:rPr>
        <w:t xml:space="preserve">Con fecha 12 de diciembre, se clasifica como confidencial la información referente a la CURP, Cadena original, firma electrónica, sello digital de tiempo </w:t>
      </w:r>
      <w:proofErr w:type="spellStart"/>
      <w:r w:rsidRPr="00180351">
        <w:rPr>
          <w:rFonts w:ascii="Arial" w:hAnsi="Arial" w:cs="Arial"/>
          <w:bCs/>
          <w:i/>
          <w:iCs/>
        </w:rPr>
        <w:t>sep</w:t>
      </w:r>
      <w:proofErr w:type="spellEnd"/>
      <w:r w:rsidRPr="00180351">
        <w:rPr>
          <w:rFonts w:ascii="Arial" w:hAnsi="Arial" w:cs="Arial"/>
          <w:bCs/>
          <w:i/>
          <w:iCs/>
        </w:rPr>
        <w:t xml:space="preserve"> y QR contenida en la cédula profesional del C. Mayra Lorena López Pacheco, así como la CURP contenida en la certificación de competencias laborales, el RFC, dirección y número de INE contenidos en la constancia laboral de fecha 21 de septiembre de 2021 requeridos en la solicitud de acceso a la información con número de folio </w:t>
      </w:r>
      <w:r w:rsidRPr="00180351">
        <w:rPr>
          <w:rFonts w:ascii="Arial" w:hAnsi="Arial" w:cs="Arial"/>
          <w:bCs/>
          <w:i/>
          <w:iCs/>
          <w:lang w:eastAsia="es-MX"/>
        </w:rPr>
        <w:t xml:space="preserve">202728522000525 </w:t>
      </w:r>
      <w:r w:rsidRPr="00180351">
        <w:rPr>
          <w:rFonts w:ascii="Arial" w:hAnsi="Arial" w:cs="Arial"/>
          <w:bCs/>
          <w:i/>
          <w:iCs/>
        </w:rPr>
        <w:t xml:space="preserve">con fundamento en el artículo 3 de la Ley de Protección de Datos Personales en Posesión de Sujetos Obligados del Estado de Oaxaca y el artículo 113 fracción I de la Ley Federal de Transparencia y Acceso a la Información Pública. - - - - - - - - - - - - - - - - - - - - - - - - - - - - - - - - - - - - - - - - - - - - - - - - - </w:t>
      </w:r>
    </w:p>
    <w:p w14:paraId="7D549070" w14:textId="42BFCD9D" w:rsidR="00180351" w:rsidRPr="00180351" w:rsidRDefault="00180351" w:rsidP="0084603D">
      <w:pPr>
        <w:pStyle w:val="Textoindependiente"/>
        <w:numPr>
          <w:ilvl w:val="0"/>
          <w:numId w:val="3"/>
        </w:numPr>
        <w:spacing w:line="360" w:lineRule="auto"/>
        <w:rPr>
          <w:rFonts w:ascii="Arial" w:hAnsi="Arial" w:cs="Arial"/>
          <w:bCs/>
          <w:i/>
          <w:iCs/>
        </w:rPr>
      </w:pPr>
      <w:r w:rsidRPr="00180351">
        <w:rPr>
          <w:rFonts w:ascii="Arial" w:hAnsi="Arial" w:cs="Arial"/>
          <w:bCs/>
          <w:i/>
          <w:iCs/>
        </w:rPr>
        <w:t xml:space="preserve">Con fecha 12 de diciembre, se clasifica como confidencial la información referente a la CURP contenida en la cédula profesional del C. Joaquín Omar Rodríguez García requerida en la solicitud de acceso a la información con número de folio </w:t>
      </w:r>
      <w:r w:rsidRPr="00180351">
        <w:rPr>
          <w:rFonts w:ascii="Arial" w:hAnsi="Arial" w:cs="Arial"/>
          <w:bCs/>
          <w:i/>
          <w:iCs/>
          <w:lang w:eastAsia="es-MX"/>
        </w:rPr>
        <w:t xml:space="preserve">202728522000526 </w:t>
      </w:r>
      <w:r w:rsidRPr="00180351">
        <w:rPr>
          <w:rFonts w:ascii="Arial" w:hAnsi="Arial" w:cs="Arial"/>
          <w:bCs/>
          <w:i/>
          <w:iCs/>
        </w:rPr>
        <w:t xml:space="preserve">con fundamento en el artículo 3 de la Ley de Protección de Datos Personales en Posesión de Sujetos Obligados del Estado de Oaxaca y el artículo 113 fracción I de la Ley Federal de Transparencia y Acceso a la Información Pública. - - - - - - - - - - - - - - - - - - - </w:t>
      </w:r>
    </w:p>
    <w:p w14:paraId="22F33C35" w14:textId="685A5A3C" w:rsidR="00180351" w:rsidRPr="007B719D" w:rsidRDefault="00180351" w:rsidP="000C56BB">
      <w:pPr>
        <w:pStyle w:val="Textoindependiente"/>
        <w:numPr>
          <w:ilvl w:val="0"/>
          <w:numId w:val="3"/>
        </w:numPr>
        <w:spacing w:line="360" w:lineRule="auto"/>
        <w:rPr>
          <w:rFonts w:ascii="Arial" w:hAnsi="Arial" w:cs="Arial"/>
          <w:bCs/>
          <w:i/>
          <w:iCs/>
        </w:rPr>
      </w:pPr>
      <w:r w:rsidRPr="007B719D">
        <w:rPr>
          <w:rFonts w:ascii="Arial" w:hAnsi="Arial" w:cs="Arial"/>
          <w:bCs/>
          <w:i/>
          <w:iCs/>
        </w:rPr>
        <w:t xml:space="preserve">Con fecha 12 de diciembre, se clasifica como confidencial la información referente a la CURP Y zona de lectura mecánica contenidas en la cédula profesional del C. José Manuel Cortés López, así como el R.F.C., domicilio, estado civil y edad contenidos en los nombramientos como Jefe de Unidad adscrito a la Unidad Administrativa de la Coordinación General de Atención Regional, Jefe de Departamento adscrito al Departamento de Registro de Personal, jefe de departamento 17 A, Jefe de departamento adscrito al Departamento de Presupuesto “A”, Coordinador adscrito a la Coordinación de Presupuesto y  jefe de departamento adscrito al Departamento de Programación y Aplicación requeridos en la solicitud de acceso a la información con número de folio </w:t>
      </w:r>
      <w:r w:rsidRPr="007B719D">
        <w:rPr>
          <w:rFonts w:ascii="Arial" w:hAnsi="Arial" w:cs="Arial"/>
          <w:bCs/>
          <w:i/>
          <w:iCs/>
          <w:lang w:eastAsia="es-MX"/>
        </w:rPr>
        <w:t xml:space="preserve">202728522000527 </w:t>
      </w:r>
      <w:r w:rsidRPr="007B719D">
        <w:rPr>
          <w:rFonts w:ascii="Arial" w:hAnsi="Arial" w:cs="Arial"/>
          <w:bCs/>
          <w:i/>
          <w:iCs/>
        </w:rPr>
        <w:t>con fundamento en el artículo 3 de la Ley de Protección de Datos Personales en Posesión de Sujetos Obligados del Estado de Oaxaca y el artículo 113 fracción I de la Ley Federal de Transparencia y Acceso a la Información Pública.</w:t>
      </w:r>
      <w:r w:rsidR="007B719D" w:rsidRPr="007B719D">
        <w:rPr>
          <w:rFonts w:ascii="Arial" w:hAnsi="Arial" w:cs="Arial"/>
          <w:bCs/>
          <w:i/>
          <w:iCs/>
        </w:rPr>
        <w:t xml:space="preserve"> - - - - - - - - - - - </w:t>
      </w:r>
    </w:p>
    <w:p w14:paraId="3C20168F" w14:textId="19CD8D52" w:rsidR="00180351" w:rsidRPr="007B719D" w:rsidRDefault="00180351" w:rsidP="00B37892">
      <w:pPr>
        <w:pStyle w:val="Textoindependiente"/>
        <w:numPr>
          <w:ilvl w:val="0"/>
          <w:numId w:val="3"/>
        </w:numPr>
        <w:spacing w:line="360" w:lineRule="auto"/>
        <w:rPr>
          <w:rFonts w:ascii="Arial" w:hAnsi="Arial" w:cs="Arial"/>
          <w:bCs/>
          <w:i/>
          <w:iCs/>
        </w:rPr>
      </w:pPr>
      <w:r w:rsidRPr="007B719D">
        <w:rPr>
          <w:rFonts w:ascii="Arial" w:hAnsi="Arial" w:cs="Arial"/>
          <w:bCs/>
          <w:i/>
          <w:iCs/>
        </w:rPr>
        <w:lastRenderedPageBreak/>
        <w:t xml:space="preserve">Con fecha 12 de diciembre, se clasifica como confidencial la información referente a la CURP contenida en la cédula profesional del C. Edgar Rogelio Estrada Ruiz, así como la CURP contenida en el nombramiento como director del centro de justicia alternativa de fecha adscrito a la Fiscalía General del Estado de Oaxaca, requeridos en la solicitud de acceso a la información con número de folio </w:t>
      </w:r>
      <w:r w:rsidRPr="007B719D">
        <w:rPr>
          <w:rFonts w:ascii="Arial" w:hAnsi="Arial" w:cs="Arial"/>
          <w:bCs/>
          <w:i/>
          <w:iCs/>
          <w:lang w:eastAsia="es-MX"/>
        </w:rPr>
        <w:t xml:space="preserve">202728522000528 </w:t>
      </w:r>
      <w:r w:rsidRPr="007B719D">
        <w:rPr>
          <w:rFonts w:ascii="Arial" w:hAnsi="Arial" w:cs="Arial"/>
          <w:bCs/>
          <w:i/>
          <w:iCs/>
        </w:rPr>
        <w:t>con fundamento en el artículo 3 de la Ley de Protección de Datos Personales en Posesión de Sujetos Obligados del Estado de Oaxaca y el artículo 113 fracción I de la Ley Federal de Transparencia y Acceso a la Información Pública.</w:t>
      </w:r>
      <w:r w:rsidR="007B719D" w:rsidRPr="007B719D">
        <w:rPr>
          <w:rFonts w:ascii="Arial" w:hAnsi="Arial" w:cs="Arial"/>
          <w:bCs/>
          <w:i/>
          <w:iCs/>
        </w:rPr>
        <w:t xml:space="preserve"> - - - - - - - - - - - - - - - - - - - </w:t>
      </w:r>
    </w:p>
    <w:p w14:paraId="75F5AC80" w14:textId="54A3F5BD" w:rsidR="00180351" w:rsidRPr="00CB43A8" w:rsidRDefault="00180351" w:rsidP="007B719D">
      <w:pPr>
        <w:pStyle w:val="Textoindependiente"/>
        <w:spacing w:line="360" w:lineRule="auto"/>
        <w:rPr>
          <w:rFonts w:ascii="Arial" w:hAnsi="Arial" w:cs="Arial"/>
          <w:i/>
          <w:iCs/>
        </w:rPr>
      </w:pPr>
      <w:r w:rsidRPr="00180351">
        <w:rPr>
          <w:rFonts w:ascii="Arial" w:hAnsi="Arial" w:cs="Arial"/>
          <w:bCs/>
          <w:i/>
          <w:iCs/>
        </w:rPr>
        <w:t xml:space="preserve">Por lo anterior, se anexa la documentación correspondiente para que el Comité de Transparencia de este Órgano Garante confirme, modifique o revoque las versiones </w:t>
      </w:r>
      <w:proofErr w:type="gramStart"/>
      <w:r w:rsidRPr="00180351">
        <w:rPr>
          <w:rFonts w:ascii="Arial" w:hAnsi="Arial" w:cs="Arial"/>
          <w:bCs/>
          <w:i/>
          <w:iCs/>
        </w:rPr>
        <w:t>públicas.</w:t>
      </w:r>
      <w:r w:rsidR="00DA4547">
        <w:rPr>
          <w:rFonts w:ascii="Arial" w:hAnsi="Arial" w:cs="Arial"/>
          <w:bCs/>
          <w:i/>
          <w:iCs/>
        </w:rPr>
        <w:t>(</w:t>
      </w:r>
      <w:proofErr w:type="gramEnd"/>
      <w:r w:rsidR="00DA4547">
        <w:rPr>
          <w:rFonts w:ascii="Arial" w:hAnsi="Arial" w:cs="Arial"/>
          <w:bCs/>
          <w:i/>
          <w:iCs/>
        </w:rPr>
        <w:t>Sic*)</w:t>
      </w:r>
      <w:r>
        <w:rPr>
          <w:rFonts w:ascii="Arial" w:hAnsi="Arial" w:cs="Arial"/>
          <w:bCs/>
          <w:i/>
          <w:iCs/>
        </w:rPr>
        <w:t xml:space="preserve">” - - - - - - - - - - - - - - - - - - - - - - - - - - - - - - - - - - - - - - - - - - - - - - - - - </w:t>
      </w:r>
    </w:p>
    <w:p w14:paraId="4C007CEF" w14:textId="4C51AF49" w:rsidR="00A44443" w:rsidRDefault="00896664" w:rsidP="00A9011E">
      <w:pPr>
        <w:pStyle w:val="Prrafodelista"/>
        <w:shd w:val="clear" w:color="auto" w:fill="FFFFFF"/>
        <w:spacing w:after="225" w:line="360" w:lineRule="auto"/>
        <w:ind w:left="0"/>
        <w:jc w:val="both"/>
        <w:rPr>
          <w:rFonts w:ascii="Arial" w:eastAsia="Times New Roman" w:hAnsi="Arial" w:cs="Arial"/>
          <w:b/>
          <w:lang w:val="es-ES_tradnl"/>
        </w:rPr>
      </w:pPr>
      <w:r w:rsidRPr="00C25C80">
        <w:rPr>
          <w:rFonts w:ascii="Arial" w:eastAsia="Times New Roman" w:hAnsi="Arial" w:cs="Arial"/>
          <w:lang w:val="es-ES_tradnl"/>
        </w:rPr>
        <w:t>El Comité de</w:t>
      </w:r>
      <w:r w:rsidRPr="007853BA">
        <w:rPr>
          <w:rFonts w:ascii="Arial" w:eastAsia="Times New Roman" w:hAnsi="Arial" w:cs="Arial"/>
          <w:lang w:val="es-ES_tradnl"/>
        </w:rPr>
        <w:t xml:space="preserve"> Transparencia</w:t>
      </w:r>
      <w:r w:rsidRPr="00D44BE4">
        <w:rPr>
          <w:rFonts w:ascii="Arial" w:eastAsia="Times New Roman" w:hAnsi="Arial" w:cs="Arial"/>
          <w:lang w:val="es-ES_tradnl"/>
        </w:rPr>
        <w:t xml:space="preserve">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con previo análisis a la</w:t>
      </w:r>
      <w:r w:rsidR="004845F1">
        <w:rPr>
          <w:rFonts w:ascii="Arial" w:eastAsia="Times New Roman" w:hAnsi="Arial" w:cs="Arial"/>
          <w:lang w:val="es-ES_tradnl"/>
        </w:rPr>
        <w:t>s</w:t>
      </w:r>
      <w:r w:rsidRPr="00D44BE4">
        <w:rPr>
          <w:rFonts w:ascii="Arial" w:eastAsia="Times New Roman" w:hAnsi="Arial" w:cs="Arial"/>
          <w:lang w:val="es-ES_tradnl"/>
        </w:rPr>
        <w:t xml:space="preserve"> solicitud</w:t>
      </w:r>
      <w:r w:rsidR="004845F1">
        <w:rPr>
          <w:rFonts w:ascii="Arial" w:eastAsia="Times New Roman" w:hAnsi="Arial" w:cs="Arial"/>
          <w:lang w:val="es-ES_tradnl"/>
        </w:rPr>
        <w:t>es</w:t>
      </w:r>
      <w:r w:rsidRPr="00D44BE4">
        <w:rPr>
          <w:rFonts w:ascii="Arial" w:eastAsia="Times New Roman" w:hAnsi="Arial" w:cs="Arial"/>
          <w:lang w:val="es-ES_tradnl"/>
        </w:rPr>
        <w:t xml:space="preserve"> de clasificación de información confidencial realizada</w:t>
      </w:r>
      <w:r w:rsidR="004845F1">
        <w:rPr>
          <w:rFonts w:ascii="Arial" w:eastAsia="Times New Roman" w:hAnsi="Arial" w:cs="Arial"/>
          <w:lang w:val="es-ES_tradnl"/>
        </w:rPr>
        <w:t>s</w:t>
      </w:r>
      <w:r w:rsidRPr="00D44BE4">
        <w:rPr>
          <w:rFonts w:ascii="Arial" w:eastAsia="Times New Roman" w:hAnsi="Arial" w:cs="Arial"/>
          <w:lang w:val="es-ES_tradnl"/>
        </w:rPr>
        <w:t xml:space="preserve"> por la </w:t>
      </w:r>
      <w:r>
        <w:rPr>
          <w:rFonts w:ascii="Arial" w:eastAsia="Times New Roman" w:hAnsi="Arial" w:cs="Arial"/>
          <w:lang w:val="es-ES_tradnl"/>
        </w:rPr>
        <w:t xml:space="preserve">Dirección de Administración </w:t>
      </w:r>
      <w:r w:rsidRPr="00D44BE4">
        <w:rPr>
          <w:rFonts w:ascii="Arial" w:eastAsia="Times New Roman" w:hAnsi="Arial" w:cs="Arial"/>
          <w:lang w:val="es-ES_tradnl"/>
        </w:rPr>
        <w:t xml:space="preserve">del </w:t>
      </w:r>
      <w:r w:rsidRPr="00D44BE4">
        <w:rPr>
          <w:rFonts w:ascii="Arial" w:hAnsi="Arial" w:cs="Arial"/>
        </w:rPr>
        <w:t>Órgano Garante de Acceso a la Información Pública, Transparencia, Protección de Datos Personales y Buen Gobierno</w:t>
      </w:r>
      <w:r w:rsidRPr="00D44BE4">
        <w:rPr>
          <w:rFonts w:ascii="Arial" w:eastAsia="Times New Roman" w:hAnsi="Arial" w:cs="Arial"/>
          <w:lang w:val="es-ES_tradnl"/>
        </w:rPr>
        <w:t>,</w:t>
      </w:r>
      <w:r w:rsidR="004845F1">
        <w:rPr>
          <w:rFonts w:ascii="Arial" w:eastAsia="Times New Roman" w:hAnsi="Arial" w:cs="Arial"/>
          <w:lang w:val="es-ES_tradnl"/>
        </w:rPr>
        <w:t xml:space="preserve"> analiza y</w:t>
      </w:r>
      <w:r w:rsidRPr="00D44BE4">
        <w:rPr>
          <w:rFonts w:ascii="Arial" w:eastAsia="Times New Roman" w:hAnsi="Arial" w:cs="Arial"/>
          <w:lang w:val="es-ES_tradnl"/>
        </w:rPr>
        <w:t xml:space="preserve"> determina </w:t>
      </w:r>
      <w:r>
        <w:rPr>
          <w:rFonts w:ascii="Arial" w:eastAsia="Times New Roman" w:hAnsi="Arial" w:cs="Arial"/>
          <w:lang w:val="es-ES_tradnl"/>
        </w:rPr>
        <w:t>lo</w:t>
      </w:r>
      <w:r w:rsidRPr="00D44BE4">
        <w:rPr>
          <w:rFonts w:ascii="Arial" w:eastAsia="Times New Roman" w:hAnsi="Arial" w:cs="Arial"/>
          <w:lang w:val="es-ES_tradnl"/>
        </w:rPr>
        <w:t xml:space="preserve"> siguiente: - </w:t>
      </w:r>
      <w:r>
        <w:rPr>
          <w:rFonts w:ascii="Arial" w:eastAsia="Times New Roman" w:hAnsi="Arial" w:cs="Arial"/>
          <w:lang w:val="es-ES_tradnl"/>
        </w:rPr>
        <w:t xml:space="preserve">- - - - - - - - - - - - - - </w:t>
      </w:r>
    </w:p>
    <w:p w14:paraId="205A8E37" w14:textId="5F51463D" w:rsidR="00896664" w:rsidRPr="00D44BE4" w:rsidRDefault="00896664" w:rsidP="00896664">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73ED1520" w14:textId="31173D76" w:rsidR="0044255C" w:rsidRDefault="0044255C" w:rsidP="0044255C">
      <w:pPr>
        <w:pStyle w:val="Sinespaciado"/>
        <w:spacing w:line="360" w:lineRule="auto"/>
        <w:jc w:val="both"/>
        <w:rPr>
          <w:rFonts w:ascii="Arial" w:hAnsi="Arial" w:cs="Arial"/>
        </w:rPr>
      </w:pPr>
      <w:bookmarkStart w:id="2" w:name="_Hlk120529123"/>
      <w:bookmarkStart w:id="3" w:name="_Hlk117776124"/>
      <w:bookmarkStart w:id="4" w:name="_Hlk116029163"/>
      <w:bookmarkStart w:id="5" w:name="_Hlk120287922"/>
      <w:bookmarkStart w:id="6" w:name="_Hlk121832114"/>
      <w:r w:rsidRPr="00D44BE4">
        <w:rPr>
          <w:rFonts w:ascii="Arial" w:eastAsia="Times New Roman" w:hAnsi="Arial" w:cs="Arial"/>
          <w:b/>
          <w:lang w:val="es-ES_tradnl"/>
        </w:rPr>
        <w:t xml:space="preserve">PRIMERO: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sidR="001F7743">
        <w:rPr>
          <w:rFonts w:ascii="Arial" w:eastAsia="Calibri" w:hAnsi="Arial" w:cs="Arial"/>
        </w:rPr>
        <w:t xml:space="preserve"> del Estado de Oaxaca</w:t>
      </w:r>
      <w:r>
        <w:rPr>
          <w:rFonts w:ascii="Arial" w:eastAsia="DotumChe" w:hAnsi="Arial" w:cs="Arial"/>
          <w:lang w:val="es-ES_tradnl" w:eastAsia="es-MX"/>
        </w:rPr>
        <w:t xml:space="preserve"> mencionada en el considerando SEGUNDO del presente acuerdo</w:t>
      </w:r>
      <w:r w:rsidRPr="00D44BE4">
        <w:rPr>
          <w:rFonts w:ascii="Arial" w:hAnsi="Arial" w:cs="Arial"/>
        </w:rPr>
        <w:t>,</w:t>
      </w:r>
      <w:r w:rsidR="009721EE">
        <w:rPr>
          <w:rFonts w:ascii="Arial" w:hAnsi="Arial" w:cs="Arial"/>
        </w:rPr>
        <w:t xml:space="preserve"> así como las versiones públicas de 3 órdenes de comisión y pago de viático</w:t>
      </w:r>
      <w:r w:rsidR="00DA4547">
        <w:rPr>
          <w:rFonts w:ascii="Arial" w:hAnsi="Arial" w:cs="Arial"/>
        </w:rPr>
        <w:t>s</w:t>
      </w:r>
      <w:r w:rsidR="009721EE">
        <w:rPr>
          <w:rFonts w:ascii="Arial" w:hAnsi="Arial" w:cs="Arial"/>
        </w:rPr>
        <w:t>,</w:t>
      </w:r>
      <w:r w:rsidR="00894AA6">
        <w:rPr>
          <w:rFonts w:ascii="Arial" w:hAnsi="Arial" w:cs="Arial"/>
        </w:rPr>
        <w:t xml:space="preserve"> </w:t>
      </w:r>
      <w:r w:rsidRPr="00D44BE4">
        <w:rPr>
          <w:rFonts w:ascii="Arial" w:hAnsi="Arial" w:cs="Arial"/>
        </w:rPr>
        <w:t>requerid</w:t>
      </w:r>
      <w:r w:rsidR="00CB43A8">
        <w:rPr>
          <w:rFonts w:ascii="Arial" w:hAnsi="Arial" w:cs="Arial"/>
        </w:rPr>
        <w:t>a</w:t>
      </w:r>
      <w:r w:rsidR="009721EE">
        <w:rPr>
          <w:rFonts w:ascii="Arial" w:hAnsi="Arial" w:cs="Arial"/>
        </w:rPr>
        <w:t>s</w:t>
      </w:r>
      <w:r w:rsidRPr="00D44BE4">
        <w:rPr>
          <w:rFonts w:ascii="Arial" w:hAnsi="Arial" w:cs="Arial"/>
        </w:rPr>
        <w:t xml:space="preserve"> en la solicitud de acceso a la información con </w:t>
      </w:r>
      <w:r>
        <w:rPr>
          <w:rFonts w:ascii="Arial" w:hAnsi="Arial" w:cs="Arial"/>
        </w:rPr>
        <w:t>número</w:t>
      </w:r>
      <w:r w:rsidRPr="00D44BE4">
        <w:rPr>
          <w:rFonts w:ascii="Arial" w:hAnsi="Arial" w:cs="Arial"/>
        </w:rPr>
        <w:t xml:space="preserve"> de folio</w:t>
      </w:r>
      <w:r w:rsidR="001F7743">
        <w:rPr>
          <w:rFonts w:ascii="Arial" w:hAnsi="Arial" w:cs="Arial"/>
        </w:rPr>
        <w:t xml:space="preserve"> 202728522000516. - - - - - - - - - - - - - - - - - - - - - - - - - - - - - - - - - - - - - - - - - - - - - -</w:t>
      </w:r>
      <w:r>
        <w:rPr>
          <w:rFonts w:ascii="Arial" w:hAnsi="Arial" w:cs="Arial"/>
        </w:rPr>
        <w:t xml:space="preserve"> </w:t>
      </w:r>
    </w:p>
    <w:p w14:paraId="78DA91E4" w14:textId="30B4E116" w:rsidR="009721EE" w:rsidRDefault="009721EE" w:rsidP="0044255C">
      <w:pPr>
        <w:pStyle w:val="Sinespaciado"/>
        <w:spacing w:line="360" w:lineRule="auto"/>
        <w:jc w:val="both"/>
        <w:rPr>
          <w:rFonts w:ascii="Arial" w:hAnsi="Arial" w:cs="Arial"/>
        </w:rPr>
      </w:pPr>
      <w:r>
        <w:rPr>
          <w:rFonts w:ascii="Arial" w:eastAsia="Times New Roman" w:hAnsi="Arial" w:cs="Arial"/>
          <w:b/>
          <w:lang w:val="es-ES_tradnl"/>
        </w:rPr>
        <w:t>SEGUNDO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Pr>
          <w:rFonts w:ascii="Arial" w:eastAsia="DotumChe" w:hAnsi="Arial" w:cs="Arial"/>
          <w:lang w:val="es-ES_tradnl" w:eastAsia="es-MX"/>
        </w:rPr>
        <w:t xml:space="preserve"> mencionada en el considerando TERCERO del presente acuerdo</w:t>
      </w:r>
      <w:r w:rsidRPr="00D44BE4">
        <w:rPr>
          <w:rFonts w:ascii="Arial" w:hAnsi="Arial" w:cs="Arial"/>
        </w:rPr>
        <w:t>,</w:t>
      </w:r>
      <w:r>
        <w:rPr>
          <w:rFonts w:ascii="Arial" w:hAnsi="Arial" w:cs="Arial"/>
        </w:rPr>
        <w:t xml:space="preserve"> así como las versiones públicas de 134 órdenes de comisión y pago de viáticos, en cumplimiento a la resolución del expediente R.R.A.I.0732/2022/SICOM de fech</w:t>
      </w:r>
      <w:r w:rsidR="00DA4547">
        <w:rPr>
          <w:rFonts w:ascii="Arial" w:hAnsi="Arial" w:cs="Arial"/>
        </w:rPr>
        <w:t>a</w:t>
      </w:r>
      <w:r>
        <w:rPr>
          <w:rFonts w:ascii="Arial" w:hAnsi="Arial" w:cs="Arial"/>
        </w:rPr>
        <w:t xml:space="preserve"> 28 de noviembre del 2022, originada de la solicitud de acceso a la información de número de folio 202728522000182. - - - - - - - - - - - - - - - - - - - - - - - </w:t>
      </w:r>
    </w:p>
    <w:p w14:paraId="05ACCD0F" w14:textId="5C60D558" w:rsidR="007B719D" w:rsidRDefault="007B719D" w:rsidP="0044255C">
      <w:pPr>
        <w:pStyle w:val="Sinespaciado"/>
        <w:spacing w:line="360" w:lineRule="auto"/>
        <w:jc w:val="both"/>
        <w:rPr>
          <w:rFonts w:ascii="Arial" w:hAnsi="Arial" w:cs="Arial"/>
        </w:rPr>
      </w:pPr>
      <w:r>
        <w:rPr>
          <w:rFonts w:ascii="Arial" w:eastAsia="Times New Roman" w:hAnsi="Arial" w:cs="Arial"/>
          <w:b/>
          <w:lang w:val="es-ES_tradnl"/>
        </w:rPr>
        <w:t>TERCERO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Pr>
          <w:rFonts w:ascii="Arial" w:eastAsia="DotumChe" w:hAnsi="Arial" w:cs="Arial"/>
          <w:lang w:val="es-ES_tradnl" w:eastAsia="es-MX"/>
        </w:rPr>
        <w:t xml:space="preserve"> mencionada en el considerando CUARTO del presente acuerdo</w:t>
      </w:r>
      <w:r w:rsidRPr="00D44BE4">
        <w:rPr>
          <w:rFonts w:ascii="Arial" w:hAnsi="Arial" w:cs="Arial"/>
        </w:rPr>
        <w:t>,</w:t>
      </w:r>
      <w:r>
        <w:rPr>
          <w:rFonts w:ascii="Arial" w:hAnsi="Arial" w:cs="Arial"/>
        </w:rPr>
        <w:t xml:space="preserve"> </w:t>
      </w:r>
      <w:r>
        <w:rPr>
          <w:rFonts w:ascii="Arial" w:hAnsi="Arial" w:cs="Arial"/>
        </w:rPr>
        <w:lastRenderedPageBreak/>
        <w:t xml:space="preserve">así como las versiones públicas de la documentación mencionada en el considerando CUARTO </w:t>
      </w:r>
      <w:r w:rsidRPr="00D44BE4">
        <w:rPr>
          <w:rFonts w:ascii="Arial" w:hAnsi="Arial" w:cs="Arial"/>
        </w:rPr>
        <w:t>requerid</w:t>
      </w:r>
      <w:r>
        <w:rPr>
          <w:rFonts w:ascii="Arial" w:hAnsi="Arial" w:cs="Arial"/>
        </w:rPr>
        <w:t>as</w:t>
      </w:r>
      <w:r w:rsidRPr="00D44BE4">
        <w:rPr>
          <w:rFonts w:ascii="Arial" w:hAnsi="Arial" w:cs="Arial"/>
        </w:rPr>
        <w:t xml:space="preserve"> en la</w:t>
      </w:r>
      <w:r>
        <w:rPr>
          <w:rFonts w:ascii="Arial" w:hAnsi="Arial" w:cs="Arial"/>
        </w:rPr>
        <w:t>s</w:t>
      </w:r>
      <w:r w:rsidRPr="00D44BE4">
        <w:rPr>
          <w:rFonts w:ascii="Arial" w:hAnsi="Arial" w:cs="Arial"/>
        </w:rPr>
        <w:t xml:space="preserve"> solicitud</w:t>
      </w:r>
      <w:r>
        <w:rPr>
          <w:rFonts w:ascii="Arial" w:hAnsi="Arial" w:cs="Arial"/>
        </w:rPr>
        <w:t>es</w:t>
      </w:r>
      <w:r w:rsidRPr="00D44BE4">
        <w:rPr>
          <w:rFonts w:ascii="Arial" w:hAnsi="Arial" w:cs="Arial"/>
        </w:rPr>
        <w:t xml:space="preserve"> de acceso a la información con </w:t>
      </w:r>
      <w:r>
        <w:rPr>
          <w:rFonts w:ascii="Arial" w:hAnsi="Arial" w:cs="Arial"/>
        </w:rPr>
        <w:t>números</w:t>
      </w:r>
      <w:r w:rsidRPr="00D44BE4">
        <w:rPr>
          <w:rFonts w:ascii="Arial" w:hAnsi="Arial" w:cs="Arial"/>
        </w:rPr>
        <w:t xml:space="preserve"> de folio</w:t>
      </w:r>
      <w:r>
        <w:rPr>
          <w:rFonts w:ascii="Arial" w:hAnsi="Arial" w:cs="Arial"/>
        </w:rPr>
        <w:t xml:space="preserve"> 202728522000522, 202728522000523, 202728522000524, 202728522000525, 202728522000526, 202728522000527 y 202728522000528. -</w:t>
      </w:r>
    </w:p>
    <w:bookmarkEnd w:id="2"/>
    <w:p w14:paraId="04E47047" w14:textId="30C21071" w:rsidR="00896664" w:rsidRPr="00D44BE4" w:rsidRDefault="007B719D" w:rsidP="00896664">
      <w:pPr>
        <w:pStyle w:val="Sinespaciado"/>
        <w:spacing w:line="360" w:lineRule="auto"/>
        <w:jc w:val="both"/>
        <w:rPr>
          <w:rFonts w:ascii="Arial" w:eastAsia="Times New Roman" w:hAnsi="Arial" w:cs="Arial"/>
          <w:lang w:val="es-ES_tradnl"/>
        </w:rPr>
      </w:pPr>
      <w:r>
        <w:rPr>
          <w:rFonts w:ascii="Arial" w:eastAsia="Times New Roman" w:hAnsi="Arial" w:cs="Arial"/>
          <w:b/>
          <w:lang w:val="es-ES_tradnl"/>
        </w:rPr>
        <w:t>CUARTO</w:t>
      </w:r>
      <w:r w:rsidR="00896664" w:rsidRPr="00D44BE4">
        <w:rPr>
          <w:rFonts w:ascii="Arial" w:eastAsia="Times New Roman" w:hAnsi="Arial" w:cs="Arial"/>
          <w:b/>
          <w:lang w:val="es-ES_tradnl"/>
        </w:rPr>
        <w:t xml:space="preserve">: </w:t>
      </w:r>
      <w:r w:rsidR="00896664" w:rsidRPr="00D44BE4">
        <w:rPr>
          <w:rFonts w:ascii="Arial" w:eastAsia="Times New Roman" w:hAnsi="Arial" w:cs="Arial"/>
          <w:lang w:val="es-ES_tradnl"/>
        </w:rPr>
        <w:t xml:space="preserve">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896664" w:rsidRPr="00D44BE4">
        <w:rPr>
          <w:rFonts w:ascii="Arial" w:eastAsia="Times New Roman" w:hAnsi="Arial" w:cs="Arial"/>
          <w:lang w:val="es-ES_tradnl"/>
        </w:rPr>
        <w:t xml:space="preserve">, hará del conocimiento </w:t>
      </w:r>
      <w:r w:rsidR="00896664">
        <w:rPr>
          <w:rFonts w:ascii="Arial" w:eastAsia="Times New Roman" w:hAnsi="Arial" w:cs="Arial"/>
          <w:lang w:val="es-ES_tradnl"/>
        </w:rPr>
        <w:t>a la</w:t>
      </w:r>
      <w:r w:rsidR="00896664" w:rsidRPr="00D44BE4">
        <w:rPr>
          <w:rFonts w:ascii="Arial" w:eastAsia="Times New Roman" w:hAnsi="Arial" w:cs="Arial"/>
          <w:lang w:val="es-ES_tradnl"/>
        </w:rPr>
        <w:t xml:space="preserve"> Unidad Administrativa </w:t>
      </w:r>
      <w:r w:rsidR="00896664">
        <w:rPr>
          <w:rFonts w:ascii="Arial" w:eastAsia="Times New Roman" w:hAnsi="Arial" w:cs="Arial"/>
          <w:lang w:val="es-ES_tradnl"/>
        </w:rPr>
        <w:t xml:space="preserve">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 - - - - - - - - - - - - - - - - - - - - - - - </w:t>
      </w:r>
      <w:r>
        <w:rPr>
          <w:rFonts w:ascii="Arial" w:eastAsia="Times New Roman" w:hAnsi="Arial" w:cs="Arial"/>
          <w:lang w:val="es-ES_tradnl"/>
        </w:rPr>
        <w:t>- - - - - - - - - - -</w:t>
      </w:r>
    </w:p>
    <w:bookmarkEnd w:id="3"/>
    <w:p w14:paraId="069AC687" w14:textId="5776873F" w:rsidR="004845F1" w:rsidRDefault="007B719D" w:rsidP="007B719D">
      <w:pPr>
        <w:pStyle w:val="Sinespaciado"/>
        <w:spacing w:line="360" w:lineRule="auto"/>
        <w:jc w:val="both"/>
        <w:rPr>
          <w:rFonts w:ascii="Arial" w:hAnsi="Arial" w:cs="Arial"/>
        </w:rPr>
      </w:pPr>
      <w:r>
        <w:rPr>
          <w:rFonts w:ascii="Arial" w:hAnsi="Arial" w:cs="Arial"/>
          <w:b/>
          <w:lang w:val="es-ES_tradnl"/>
        </w:rPr>
        <w:t>QUINTO</w:t>
      </w:r>
      <w:r w:rsidR="00896664" w:rsidRPr="00D44BE4">
        <w:rPr>
          <w:rFonts w:ascii="Arial" w:hAnsi="Arial" w:cs="Arial"/>
          <w:b/>
          <w:lang w:val="es-ES_tradnl"/>
        </w:rPr>
        <w:t>:</w:t>
      </w:r>
      <w:r w:rsidR="00896664" w:rsidRPr="00D44BE4">
        <w:rPr>
          <w:rFonts w:ascii="Arial" w:hAnsi="Arial" w:cs="Arial"/>
          <w:lang w:val="es-ES_tradnl"/>
        </w:rPr>
        <w:t xml:space="preserve"> Se instruye a 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896664" w:rsidRPr="00D44BE4">
        <w:rPr>
          <w:rFonts w:ascii="Arial" w:hAnsi="Arial" w:cs="Arial"/>
          <w:lang w:val="es-ES_tradnl"/>
        </w:rPr>
        <w:t xml:space="preserve">,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 - - - - - - - - - - </w:t>
      </w:r>
      <w:r w:rsidR="00896664">
        <w:rPr>
          <w:rFonts w:ascii="Arial" w:hAnsi="Arial" w:cs="Arial"/>
          <w:lang w:val="es-ES_tradnl"/>
        </w:rPr>
        <w:t>- - - - - - - - - - - - - - - - - - - - - - - - - - -</w:t>
      </w:r>
      <w:bookmarkStart w:id="7" w:name="_Hlk120288062"/>
      <w:bookmarkEnd w:id="4"/>
    </w:p>
    <w:p w14:paraId="2F652E46" w14:textId="7D036731" w:rsidR="00D10E68" w:rsidRDefault="00896664" w:rsidP="001F7743">
      <w:pPr>
        <w:widowControl w:val="0"/>
        <w:autoSpaceDE w:val="0"/>
        <w:autoSpaceDN w:val="0"/>
        <w:adjustRightInd w:val="0"/>
        <w:spacing w:line="360" w:lineRule="auto"/>
        <w:jc w:val="both"/>
        <w:rPr>
          <w:rFonts w:ascii="Arial" w:eastAsia="Times New Roman" w:hAnsi="Arial" w:cs="Arial"/>
          <w:lang w:val="es-ES_tradn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1F7743">
        <w:rPr>
          <w:rFonts w:ascii="Arial" w:hAnsi="Arial" w:cs="Arial"/>
        </w:rPr>
        <w:t>Septuagésima Primera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9721EE">
        <w:rPr>
          <w:rFonts w:ascii="Arial" w:hAnsi="Arial" w:cs="Arial"/>
        </w:rPr>
        <w:t>trece</w:t>
      </w:r>
      <w:r>
        <w:rPr>
          <w:rFonts w:ascii="Arial" w:hAnsi="Arial" w:cs="Arial"/>
        </w:rPr>
        <w:t xml:space="preserve"> </w:t>
      </w:r>
      <w:r w:rsidRPr="00D82BC3">
        <w:rPr>
          <w:rFonts w:ascii="Arial" w:hAnsi="Arial" w:cs="Arial"/>
        </w:rPr>
        <w:t xml:space="preserve">de </w:t>
      </w:r>
      <w:r w:rsidR="00C9733E">
        <w:rPr>
          <w:rFonts w:ascii="Arial" w:hAnsi="Arial" w:cs="Arial"/>
        </w:rPr>
        <w:t>diciembre</w:t>
      </w:r>
      <w:r w:rsidRPr="00D82BC3">
        <w:rPr>
          <w:rFonts w:ascii="Arial" w:hAnsi="Arial" w:cs="Arial"/>
        </w:rPr>
        <w:t xml:space="preserve"> del dos mil veintidós para los efectos a que haya lugar. CONSTE.</w:t>
      </w:r>
      <w:r>
        <w:rPr>
          <w:rFonts w:ascii="Arial" w:hAnsi="Arial" w:cs="Arial"/>
        </w:rPr>
        <w:t xml:space="preserve"> - - - - - - - - - - - - - - - - - - - - - - - - - - - - - - - - - - - - - - - - - - - - - - - - </w:t>
      </w:r>
      <w:bookmarkEnd w:id="5"/>
      <w:bookmarkEnd w:id="7"/>
    </w:p>
    <w:bookmarkEnd w:id="6"/>
    <w:p w14:paraId="205A75DC" w14:textId="77777777" w:rsidR="009721EE" w:rsidRPr="00D44BE4" w:rsidRDefault="009721EE" w:rsidP="00896664">
      <w:pPr>
        <w:spacing w:line="360" w:lineRule="auto"/>
        <w:jc w:val="both"/>
        <w:rPr>
          <w:rFonts w:ascii="Arial" w:eastAsia="Times New Roman" w:hAnsi="Arial" w:cs="Arial"/>
          <w:lang w:val="es-ES_tradnl"/>
        </w:rPr>
      </w:pPr>
    </w:p>
    <w:p w14:paraId="240F5F4F" w14:textId="77777777" w:rsidR="00896664" w:rsidRPr="00D44BE4" w:rsidRDefault="00896664" w:rsidP="00896664">
      <w:pPr>
        <w:spacing w:line="360" w:lineRule="auto"/>
        <w:jc w:val="both"/>
        <w:rPr>
          <w:rFonts w:ascii="Arial" w:eastAsia="Times New Roman" w:hAnsi="Arial" w:cs="Arial"/>
          <w:lang w:val="es-ES_tradnl"/>
        </w:rPr>
      </w:pPr>
    </w:p>
    <w:p w14:paraId="7CC81CD5" w14:textId="77777777" w:rsidR="00896664" w:rsidRPr="00D44BE4" w:rsidRDefault="00896664" w:rsidP="00896664">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24070DFE" w14:textId="3FDA2F9E" w:rsidR="00896664" w:rsidRDefault="00896664" w:rsidP="00896664">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14399E7B" w14:textId="77777777" w:rsidR="009721EE" w:rsidRDefault="009721EE" w:rsidP="00896664">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896664" w:rsidRPr="00D44BE4" w14:paraId="0632F961" w14:textId="77777777" w:rsidTr="00765E54">
        <w:trPr>
          <w:jc w:val="center"/>
        </w:trPr>
        <w:tc>
          <w:tcPr>
            <w:tcW w:w="4428" w:type="dxa"/>
            <w:tcMar>
              <w:top w:w="0" w:type="dxa"/>
              <w:right w:w="0" w:type="dxa"/>
            </w:tcMar>
            <w:vAlign w:val="center"/>
          </w:tcPr>
          <w:p w14:paraId="39C7FFBB" w14:textId="77777777" w:rsidR="00896664" w:rsidRPr="00D44BE4" w:rsidRDefault="00896664" w:rsidP="00765E54">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8AA6972"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4C9C2350" w14:textId="73BC899B" w:rsidR="0089666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E1C94EF" w14:textId="77777777"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Mayra Lorena López Pacheco</w:t>
            </w:r>
            <w:r w:rsidRPr="00D44BE4">
              <w:rPr>
                <w:rFonts w:ascii="Arial" w:hAnsi="Arial" w:cs="Arial"/>
                <w:b/>
                <w:bCs/>
              </w:rPr>
              <w:t>.</w:t>
            </w:r>
          </w:p>
          <w:p w14:paraId="198A61A1" w14:textId="4334FAF9"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sidR="008743C7">
              <w:rPr>
                <w:rFonts w:ascii="Arial" w:hAnsi="Arial" w:cs="Arial"/>
              </w:rPr>
              <w:t>a</w:t>
            </w:r>
            <w:r w:rsidRPr="00D44BE4">
              <w:rPr>
                <w:rFonts w:ascii="Arial" w:hAnsi="Arial" w:cs="Arial"/>
              </w:rPr>
              <w:t>.</w:t>
            </w:r>
          </w:p>
          <w:p w14:paraId="6CD017EE" w14:textId="77777777" w:rsidR="00896664" w:rsidRPr="00D44BE4" w:rsidRDefault="00896664" w:rsidP="00765E54">
            <w:pPr>
              <w:widowControl w:val="0"/>
              <w:autoSpaceDE w:val="0"/>
              <w:autoSpaceDN w:val="0"/>
              <w:adjustRightInd w:val="0"/>
              <w:spacing w:line="360" w:lineRule="auto"/>
              <w:rPr>
                <w:rFonts w:ascii="Arial" w:hAnsi="Arial" w:cs="Arial"/>
              </w:rPr>
            </w:pPr>
          </w:p>
        </w:tc>
      </w:tr>
      <w:tr w:rsidR="00896664" w:rsidRPr="00D44BE4" w14:paraId="1C2DA1BA" w14:textId="77777777" w:rsidTr="00765E54">
        <w:trPr>
          <w:jc w:val="center"/>
        </w:trPr>
        <w:tc>
          <w:tcPr>
            <w:tcW w:w="4428" w:type="dxa"/>
            <w:tcMar>
              <w:top w:w="0" w:type="dxa"/>
              <w:right w:w="0" w:type="dxa"/>
            </w:tcMar>
            <w:vAlign w:val="center"/>
          </w:tcPr>
          <w:p w14:paraId="206DBFB5" w14:textId="77777777" w:rsidR="009721EE" w:rsidRDefault="009721EE" w:rsidP="00765E54">
            <w:pPr>
              <w:widowControl w:val="0"/>
              <w:autoSpaceDE w:val="0"/>
              <w:autoSpaceDN w:val="0"/>
              <w:adjustRightInd w:val="0"/>
              <w:spacing w:line="360" w:lineRule="auto"/>
              <w:rPr>
                <w:rFonts w:ascii="Arial" w:hAnsi="Arial" w:cs="Arial"/>
              </w:rPr>
            </w:pPr>
          </w:p>
          <w:p w14:paraId="75CB6BEA" w14:textId="6EED4B46" w:rsidR="00E625BD" w:rsidRPr="00D44BE4" w:rsidRDefault="00E625BD" w:rsidP="00765E54">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1A6E7FE8" w14:textId="538E33EC" w:rsidR="001F7743" w:rsidRPr="00D44BE4" w:rsidRDefault="001F7743" w:rsidP="001F7743">
            <w:pPr>
              <w:widowControl w:val="0"/>
              <w:autoSpaceDE w:val="0"/>
              <w:autoSpaceDN w:val="0"/>
              <w:adjustRightInd w:val="0"/>
              <w:spacing w:line="360" w:lineRule="auto"/>
              <w:rPr>
                <w:rFonts w:ascii="Arial" w:hAnsi="Arial" w:cs="Arial"/>
              </w:rPr>
            </w:pPr>
          </w:p>
        </w:tc>
      </w:tr>
      <w:tr w:rsidR="00896664" w:rsidRPr="00D44BE4" w14:paraId="4C81F279" w14:textId="77777777" w:rsidTr="00765E54">
        <w:trPr>
          <w:jc w:val="center"/>
        </w:trPr>
        <w:tc>
          <w:tcPr>
            <w:tcW w:w="4428" w:type="dxa"/>
            <w:tcMar>
              <w:top w:w="0" w:type="dxa"/>
              <w:right w:w="0" w:type="dxa"/>
            </w:tcMar>
            <w:vAlign w:val="center"/>
          </w:tcPr>
          <w:p w14:paraId="1DA22A20"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Pr="00D44BE4">
              <w:rPr>
                <w:rFonts w:ascii="Arial" w:hAnsi="Arial" w:cs="Arial"/>
                <w:b/>
                <w:bCs/>
                <w:lang w:val="es-ES"/>
              </w:rPr>
              <w:t>Arturo Torres Pérez</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7136C106" w14:textId="30B6E374"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xml:space="preserve">. </w:t>
            </w:r>
            <w:r w:rsidR="00641DED">
              <w:rPr>
                <w:rFonts w:ascii="Arial" w:hAnsi="Arial" w:cs="Arial"/>
                <w:b/>
                <w:bCs/>
              </w:rPr>
              <w:t>Luz María Sánchez Guzmán</w:t>
            </w:r>
            <w:r w:rsidRPr="00D44BE4">
              <w:rPr>
                <w:rFonts w:ascii="Arial" w:hAnsi="Arial" w:cs="Arial"/>
                <w:b/>
                <w:bCs/>
              </w:rPr>
              <w:t>.</w:t>
            </w:r>
          </w:p>
          <w:p w14:paraId="5C97F43F" w14:textId="675041E3" w:rsidR="00896664" w:rsidRPr="00D44BE4" w:rsidRDefault="00896664" w:rsidP="00765E54">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sidR="00641DED">
              <w:rPr>
                <w:rFonts w:ascii="Arial" w:hAnsi="Arial" w:cs="Arial"/>
              </w:rPr>
              <w:t xml:space="preserve">Suplente de la </w:t>
            </w:r>
            <w:r>
              <w:rPr>
                <w:rFonts w:ascii="Arial" w:hAnsi="Arial" w:cs="Arial"/>
              </w:rPr>
              <w:t>Comisar</w:t>
            </w:r>
            <w:r w:rsidR="00641DED">
              <w:rPr>
                <w:rFonts w:ascii="Arial" w:hAnsi="Arial" w:cs="Arial"/>
              </w:rPr>
              <w:t>ía</w:t>
            </w:r>
            <w:r w:rsidRPr="00D44BE4">
              <w:rPr>
                <w:rFonts w:ascii="Arial" w:hAnsi="Arial" w:cs="Arial"/>
              </w:rPr>
              <w:t>.</w:t>
            </w:r>
          </w:p>
        </w:tc>
      </w:tr>
    </w:tbl>
    <w:p w14:paraId="420AA4D4" w14:textId="2D603F39" w:rsidR="009721EE" w:rsidRDefault="009721EE" w:rsidP="009721EE">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9721EE" w:rsidSect="00A44443">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D8B9" w14:textId="77777777" w:rsidR="00F6771E" w:rsidRDefault="00F6771E" w:rsidP="00505074">
      <w:r>
        <w:separator/>
      </w:r>
    </w:p>
  </w:endnote>
  <w:endnote w:type="continuationSeparator" w:id="0">
    <w:p w14:paraId="2C0E95AD" w14:textId="77777777" w:rsidR="00F6771E" w:rsidRDefault="00F6771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2D88" w14:textId="77777777" w:rsidR="00F6771E" w:rsidRDefault="00F6771E" w:rsidP="00505074">
      <w:r>
        <w:separator/>
      </w:r>
    </w:p>
  </w:footnote>
  <w:footnote w:type="continuationSeparator" w:id="0">
    <w:p w14:paraId="60F283DB" w14:textId="77777777" w:rsidR="00F6771E" w:rsidRDefault="00F6771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242787AC" w:rsidR="00DC65C4" w:rsidRDefault="002C54D1">
    <w:pPr>
      <w:pStyle w:val="Encabezado"/>
    </w:pPr>
    <w:r>
      <w:rPr>
        <w:noProof/>
      </w:rPr>
      <w:drawing>
        <wp:anchor distT="0" distB="0" distL="114300" distR="114300" simplePos="0" relativeHeight="251677696" behindDoc="0" locked="0" layoutInCell="1" allowOverlap="1" wp14:anchorId="035F99B7" wp14:editId="11E755B9">
          <wp:simplePos x="0" y="0"/>
          <wp:positionH relativeFrom="margin">
            <wp:posOffset>2728187</wp:posOffset>
          </wp:positionH>
          <wp:positionV relativeFrom="paragraph">
            <wp:posOffset>5143818</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1B8C9107">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90368"/>
    <w:multiLevelType w:val="hybridMultilevel"/>
    <w:tmpl w:val="B3007834"/>
    <w:lvl w:ilvl="0" w:tplc="F0BE5A94">
      <w:start w:val="1"/>
      <w:numFmt w:val="decimal"/>
      <w:lvlText w:val="%1."/>
      <w:lvlJc w:val="left"/>
      <w:pPr>
        <w:ind w:left="928" w:hanging="360"/>
      </w:pPr>
      <w:rPr>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3D5C3FE2"/>
    <w:multiLevelType w:val="hybridMultilevel"/>
    <w:tmpl w:val="2AFEB3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3555097">
    <w:abstractNumId w:val="0"/>
  </w:num>
  <w:num w:numId="2" w16cid:durableId="78674192">
    <w:abstractNumId w:val="1"/>
  </w:num>
  <w:num w:numId="3" w16cid:durableId="373313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4108E"/>
    <w:rsid w:val="00054E94"/>
    <w:rsid w:val="00075AB7"/>
    <w:rsid w:val="000C136A"/>
    <w:rsid w:val="000C691B"/>
    <w:rsid w:val="00135FEB"/>
    <w:rsid w:val="00150315"/>
    <w:rsid w:val="00180351"/>
    <w:rsid w:val="00191709"/>
    <w:rsid w:val="0019272D"/>
    <w:rsid w:val="001C3A24"/>
    <w:rsid w:val="001C5977"/>
    <w:rsid w:val="001C6E6D"/>
    <w:rsid w:val="001D30EE"/>
    <w:rsid w:val="001F7743"/>
    <w:rsid w:val="002060F1"/>
    <w:rsid w:val="00256903"/>
    <w:rsid w:val="002C54D1"/>
    <w:rsid w:val="002D152B"/>
    <w:rsid w:val="002F6470"/>
    <w:rsid w:val="00320B59"/>
    <w:rsid w:val="00321655"/>
    <w:rsid w:val="00346E48"/>
    <w:rsid w:val="00356291"/>
    <w:rsid w:val="0037163E"/>
    <w:rsid w:val="0039033F"/>
    <w:rsid w:val="00390837"/>
    <w:rsid w:val="003C37C3"/>
    <w:rsid w:val="003F7C21"/>
    <w:rsid w:val="0044255C"/>
    <w:rsid w:val="00452E42"/>
    <w:rsid w:val="00465B91"/>
    <w:rsid w:val="004845F1"/>
    <w:rsid w:val="00491D2A"/>
    <w:rsid w:val="00496B6A"/>
    <w:rsid w:val="004B67E0"/>
    <w:rsid w:val="004C6D1C"/>
    <w:rsid w:val="004D0755"/>
    <w:rsid w:val="004D7BCE"/>
    <w:rsid w:val="004E6115"/>
    <w:rsid w:val="00505074"/>
    <w:rsid w:val="00513DF5"/>
    <w:rsid w:val="00541529"/>
    <w:rsid w:val="0058669C"/>
    <w:rsid w:val="005975B5"/>
    <w:rsid w:val="005D43FC"/>
    <w:rsid w:val="005F6794"/>
    <w:rsid w:val="0061401C"/>
    <w:rsid w:val="00614863"/>
    <w:rsid w:val="006162AE"/>
    <w:rsid w:val="00641DED"/>
    <w:rsid w:val="006647D2"/>
    <w:rsid w:val="006D3EB3"/>
    <w:rsid w:val="006E4CC3"/>
    <w:rsid w:val="006F2A22"/>
    <w:rsid w:val="006F5EC4"/>
    <w:rsid w:val="007142D7"/>
    <w:rsid w:val="00743E64"/>
    <w:rsid w:val="007853BA"/>
    <w:rsid w:val="007B719D"/>
    <w:rsid w:val="00801920"/>
    <w:rsid w:val="008743C7"/>
    <w:rsid w:val="00875B8F"/>
    <w:rsid w:val="00894AA6"/>
    <w:rsid w:val="00896664"/>
    <w:rsid w:val="008A1B9D"/>
    <w:rsid w:val="008B228A"/>
    <w:rsid w:val="009100C6"/>
    <w:rsid w:val="00920943"/>
    <w:rsid w:val="009721EE"/>
    <w:rsid w:val="009A36D8"/>
    <w:rsid w:val="009A47CE"/>
    <w:rsid w:val="009B2506"/>
    <w:rsid w:val="009C2E96"/>
    <w:rsid w:val="009D299F"/>
    <w:rsid w:val="009D3547"/>
    <w:rsid w:val="009E20E2"/>
    <w:rsid w:val="009F16E5"/>
    <w:rsid w:val="00A019C5"/>
    <w:rsid w:val="00A06F4F"/>
    <w:rsid w:val="00A31065"/>
    <w:rsid w:val="00A44443"/>
    <w:rsid w:val="00A56332"/>
    <w:rsid w:val="00A60786"/>
    <w:rsid w:val="00A9011E"/>
    <w:rsid w:val="00B5337E"/>
    <w:rsid w:val="00C07082"/>
    <w:rsid w:val="00C25C80"/>
    <w:rsid w:val="00C25E29"/>
    <w:rsid w:val="00C335F7"/>
    <w:rsid w:val="00C77643"/>
    <w:rsid w:val="00C9733E"/>
    <w:rsid w:val="00CB43A8"/>
    <w:rsid w:val="00CB7833"/>
    <w:rsid w:val="00CC05E7"/>
    <w:rsid w:val="00D10E68"/>
    <w:rsid w:val="00D40A9F"/>
    <w:rsid w:val="00D77B95"/>
    <w:rsid w:val="00D96B13"/>
    <w:rsid w:val="00DA4547"/>
    <w:rsid w:val="00DC0B0F"/>
    <w:rsid w:val="00DC1402"/>
    <w:rsid w:val="00DC65C4"/>
    <w:rsid w:val="00E4204E"/>
    <w:rsid w:val="00E625BD"/>
    <w:rsid w:val="00EC2698"/>
    <w:rsid w:val="00EE48C4"/>
    <w:rsid w:val="00EE5CFB"/>
    <w:rsid w:val="00F023FE"/>
    <w:rsid w:val="00F36284"/>
    <w:rsid w:val="00F44F94"/>
    <w:rsid w:val="00F47C83"/>
    <w:rsid w:val="00F56F58"/>
    <w:rsid w:val="00F6771E"/>
    <w:rsid w:val="00F81330"/>
    <w:rsid w:val="00F854FE"/>
    <w:rsid w:val="00FB1AEF"/>
    <w:rsid w:val="00FD1FBA"/>
    <w:rsid w:val="00FD2C9D"/>
    <w:rsid w:val="00FD3872"/>
    <w:rsid w:val="00FD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896664"/>
  </w:style>
  <w:style w:type="character" w:customStyle="1" w:styleId="SinespaciadoCar">
    <w:name w:val="Sin espaciado Car"/>
    <w:basedOn w:val="Fuentedeprrafopredeter"/>
    <w:link w:val="Sinespaciado"/>
    <w:uiPriority w:val="1"/>
    <w:rsid w:val="00896664"/>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89666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896664"/>
  </w:style>
  <w:style w:type="character" w:customStyle="1" w:styleId="TextoindependienteCar">
    <w:name w:val="Texto independiente Car"/>
    <w:basedOn w:val="Fuentedeprrafopredeter"/>
    <w:link w:val="Textoindependiente"/>
    <w:rsid w:val="00894AA6"/>
    <w:rPr>
      <w:rFonts w:ascii="Times New Roman" w:eastAsia="Times New Roman" w:hAnsi="Times New Roman" w:cs="Times New Roman"/>
      <w:lang w:val="es-ES" w:eastAsia="es-ES"/>
    </w:rPr>
  </w:style>
  <w:style w:type="paragraph" w:styleId="Textoindependiente">
    <w:name w:val="Body Text"/>
    <w:basedOn w:val="Normal"/>
    <w:link w:val="TextoindependienteCar"/>
    <w:rsid w:val="00894AA6"/>
    <w:pPr>
      <w:jc w:val="both"/>
    </w:pPr>
    <w:rPr>
      <w:rFonts w:ascii="Times New Roman" w:eastAsia="Times New Roman" w:hAnsi="Times New Roman" w:cs="Times New Roman"/>
      <w:lang w:val="es-ES" w:eastAsia="es-ES"/>
    </w:rPr>
  </w:style>
  <w:style w:type="character" w:customStyle="1" w:styleId="TextoindependienteCar1">
    <w:name w:val="Texto independiente Car1"/>
    <w:basedOn w:val="Fuentedeprrafopredeter"/>
    <w:uiPriority w:val="99"/>
    <w:semiHidden/>
    <w:rsid w:val="0089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3113</Words>
  <Characters>17124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34</cp:revision>
  <cp:lastPrinted>2022-12-13T20:51:00Z</cp:lastPrinted>
  <dcterms:created xsi:type="dcterms:W3CDTF">2022-10-10T18:54:00Z</dcterms:created>
  <dcterms:modified xsi:type="dcterms:W3CDTF">2022-12-13T22:43:00Z</dcterms:modified>
</cp:coreProperties>
</file>