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D673" w14:textId="635000DF" w:rsidR="00231812" w:rsidRDefault="00CC1C7F" w:rsidP="00CC7FB6">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00</w:t>
      </w:r>
      <w:r w:rsidR="00880A17">
        <w:rPr>
          <w:rFonts w:ascii="Arial" w:hAnsi="Arial" w:cs="Arial"/>
          <w:b/>
          <w:bCs/>
        </w:rPr>
        <w:t>7</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EL CUAL EL COMITÉ DE TRANSPARENCIA DE ESTE ÓRGANO GARANTE, CONFIRMA</w:t>
      </w:r>
      <w:r w:rsidR="00750378">
        <w:rPr>
          <w:rFonts w:ascii="Arial" w:hAnsi="Arial" w:cs="Arial"/>
          <w:b/>
          <w:bCs/>
        </w:rPr>
        <w:t xml:space="preserve"> </w:t>
      </w:r>
      <w:r w:rsidRPr="000333F6">
        <w:rPr>
          <w:rFonts w:ascii="Arial" w:hAnsi="Arial" w:cs="Arial"/>
          <w:b/>
          <w:bCs/>
        </w:rPr>
        <w:t xml:space="preserve">LA </w:t>
      </w:r>
      <w:r w:rsidR="001D2010">
        <w:rPr>
          <w:rFonts w:ascii="Arial" w:hAnsi="Arial" w:cs="Arial"/>
          <w:b/>
          <w:bCs/>
        </w:rPr>
        <w:t xml:space="preserve">DECLARATORIA DE </w:t>
      </w:r>
      <w:r w:rsidR="00880A17">
        <w:rPr>
          <w:rFonts w:ascii="Arial" w:hAnsi="Arial" w:cs="Arial"/>
          <w:b/>
          <w:bCs/>
        </w:rPr>
        <w:t xml:space="preserve">RESERVA DE </w:t>
      </w:r>
      <w:r w:rsidR="001D2010">
        <w:rPr>
          <w:rFonts w:ascii="Arial" w:hAnsi="Arial" w:cs="Arial"/>
          <w:b/>
          <w:bCs/>
        </w:rPr>
        <w:t>INFORMACIÓN</w:t>
      </w:r>
      <w:r w:rsidRPr="000333F6">
        <w:rPr>
          <w:rFonts w:ascii="Arial" w:hAnsi="Arial" w:cs="Arial"/>
          <w:b/>
          <w:bCs/>
        </w:rPr>
        <w:t xml:space="preserve"> QUE EMITE LA </w:t>
      </w:r>
      <w:r w:rsidR="00B64C88">
        <w:rPr>
          <w:rFonts w:ascii="Arial" w:hAnsi="Arial" w:cs="Arial"/>
          <w:b/>
          <w:bCs/>
        </w:rPr>
        <w:t xml:space="preserve">DIRECCIÓN DE </w:t>
      </w:r>
      <w:r w:rsidR="00880A17">
        <w:rPr>
          <w:rFonts w:ascii="Arial" w:hAnsi="Arial" w:cs="Arial"/>
          <w:b/>
          <w:bCs/>
        </w:rPr>
        <w:t>TECNOLOGÍAS DE TRANSPARENCIA</w:t>
      </w:r>
      <w:r w:rsidRPr="000333F6">
        <w:rPr>
          <w:rFonts w:ascii="Arial" w:hAnsi="Arial" w:cs="Arial"/>
          <w:b/>
          <w:bCs/>
        </w:rPr>
        <w:t>,</w:t>
      </w:r>
      <w:r w:rsidR="00880A17">
        <w:rPr>
          <w:rFonts w:ascii="Arial" w:hAnsi="Arial" w:cs="Arial"/>
          <w:b/>
          <w:bCs/>
        </w:rPr>
        <w:t xml:space="preserve"> PARA EL CUMPLIMIENTO DE LA RESOLUCIÓN AL EXPEDIENTE </w:t>
      </w:r>
      <w:r w:rsidR="00880A17" w:rsidRPr="00880A17">
        <w:rPr>
          <w:rFonts w:ascii="Arial" w:hAnsi="Arial" w:cs="Arial"/>
          <w:b/>
          <w:bCs/>
        </w:rPr>
        <w:t>R.R.A.I. 071/2023/SICOM</w:t>
      </w:r>
      <w:r w:rsidR="00880A17">
        <w:rPr>
          <w:rFonts w:ascii="Arial" w:hAnsi="Arial" w:cs="Arial"/>
          <w:b/>
          <w:bCs/>
        </w:rPr>
        <w:t xml:space="preserve">, </w:t>
      </w:r>
      <w:r w:rsidR="00441450">
        <w:rPr>
          <w:rFonts w:ascii="Arial" w:hAnsi="Arial" w:cs="Arial"/>
          <w:b/>
          <w:bCs/>
        </w:rPr>
        <w:t>RESPECTO DE</w:t>
      </w:r>
      <w:r w:rsidR="00E41B2B">
        <w:rPr>
          <w:rFonts w:ascii="Arial" w:hAnsi="Arial" w:cs="Arial"/>
          <w:b/>
          <w:bCs/>
        </w:rPr>
        <w:t xml:space="preserve"> LA INFORMACIÓN SOLICITADA EN LA SOLICITUD DE INFORMACIÓN CON NÚMERO DE FOLIO </w:t>
      </w:r>
      <w:r w:rsidR="00E41B2B" w:rsidRPr="00E41B2B">
        <w:rPr>
          <w:rFonts w:ascii="Arial" w:hAnsi="Arial" w:cs="Arial"/>
          <w:b/>
          <w:bCs/>
        </w:rPr>
        <w:t>2027285</w:t>
      </w:r>
      <w:r w:rsidR="00880A17">
        <w:rPr>
          <w:rFonts w:ascii="Arial" w:hAnsi="Arial" w:cs="Arial"/>
          <w:b/>
          <w:bCs/>
        </w:rPr>
        <w:t>23000170</w:t>
      </w:r>
      <w:r w:rsidRPr="000333F6">
        <w:rPr>
          <w:rFonts w:ascii="Arial" w:hAnsi="Arial" w:cs="Arial"/>
          <w:b/>
          <w:bCs/>
        </w:rPr>
        <w:t xml:space="preserve">. - </w:t>
      </w:r>
      <w:r w:rsidR="00343A7B">
        <w:rPr>
          <w:rFonts w:ascii="Arial" w:hAnsi="Arial" w:cs="Arial"/>
          <w:b/>
          <w:bCs/>
        </w:rPr>
        <w:t>- - - - - - - - - - - - -</w:t>
      </w:r>
      <w:r w:rsidR="00880A17">
        <w:rPr>
          <w:rFonts w:ascii="Arial" w:hAnsi="Arial" w:cs="Arial"/>
          <w:b/>
          <w:bCs/>
        </w:rPr>
        <w:t xml:space="preserve"> - - - - - - - - - - - - - - - - </w:t>
      </w:r>
    </w:p>
    <w:p w14:paraId="5AD494B8" w14:textId="285A4AFC" w:rsidR="00CC7FB6" w:rsidRDefault="00CC7FB6" w:rsidP="00CC7FB6">
      <w:pPr>
        <w:widowControl w:val="0"/>
        <w:autoSpaceDE w:val="0"/>
        <w:autoSpaceDN w:val="0"/>
        <w:adjustRightInd w:val="0"/>
        <w:spacing w:line="360" w:lineRule="auto"/>
        <w:jc w:val="both"/>
        <w:rPr>
          <w:rFonts w:ascii="Arial" w:hAnsi="Arial" w:cs="Arial"/>
          <w:b/>
          <w:bCs/>
        </w:rPr>
      </w:pPr>
    </w:p>
    <w:p w14:paraId="2AFB6DDB" w14:textId="64794C1A"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156BF9C5"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del dos </w:t>
      </w:r>
      <w:proofErr w:type="gramStart"/>
      <w:r w:rsidR="009D0270" w:rsidRPr="009D0270">
        <w:rPr>
          <w:rFonts w:ascii="Arial" w:eastAsia="Calibri" w:hAnsi="Arial" w:cs="Arial"/>
        </w:rPr>
        <w:t>mil veintiuno</w:t>
      </w:r>
      <w:proofErr w:type="gramEnd"/>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9D0270">
        <w:rPr>
          <w:rFonts w:ascii="Arial" w:eastAsia="Calibri" w:hAnsi="Arial" w:cs="Arial"/>
        </w:rPr>
        <w:t>Presidente</w:t>
      </w:r>
      <w:proofErr w:type="gramEnd"/>
      <w:r w:rsidRPr="009D0270">
        <w:rPr>
          <w:rFonts w:ascii="Arial" w:eastAsia="Calibri" w:hAnsi="Arial" w:cs="Arial"/>
        </w:rPr>
        <w:t xml:space="preserv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 xml:space="preserve">dos </w:t>
      </w:r>
      <w:proofErr w:type="gramStart"/>
      <w:r w:rsidR="00EB7A67">
        <w:rPr>
          <w:rFonts w:ascii="Arial" w:eastAsia="Calibri" w:hAnsi="Arial" w:cs="Arial"/>
        </w:rPr>
        <w:t>mil veintiuno</w:t>
      </w:r>
      <w:proofErr w:type="gramEnd"/>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 xml:space="preserve">Con fecha tres de enero del dos mil veintitrés, el Comisionado José Luis Echeverría Morales, presentó su renuncia voluntaria e irrevocable al cargo de </w:t>
      </w:r>
      <w:r w:rsidRPr="006103A5">
        <w:rPr>
          <w:rFonts w:ascii="Arial" w:eastAsia="Calibri" w:hAnsi="Arial" w:cs="Arial"/>
        </w:rPr>
        <w:lastRenderedPageBreak/>
        <w:t>Presidente, por lo que en atención a la misma las y los integrantes del Consejo 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 xml:space="preserve">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006768EC" w:rsidRPr="006768EC">
        <w:rPr>
          <w:rFonts w:ascii="Arial" w:eastAsia="Calibri" w:hAnsi="Arial" w:cs="Arial"/>
        </w:rPr>
        <w:t>Presidente</w:t>
      </w:r>
      <w:proofErr w:type="gramEnd"/>
      <w:r w:rsidR="006768EC" w:rsidRPr="006768EC">
        <w:rPr>
          <w:rFonts w:ascii="Arial" w:eastAsia="Calibri" w:hAnsi="Arial" w:cs="Arial"/>
        </w:rPr>
        <w:t xml:space="preserv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66BA8692" w14:textId="0518FB29" w:rsidR="00231812"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13D6AF0D" w14:textId="77777777" w:rsidR="002B018F" w:rsidRDefault="002B018F" w:rsidP="00231812">
      <w:pPr>
        <w:pStyle w:val="Sinespaciado"/>
        <w:spacing w:line="360" w:lineRule="auto"/>
        <w:jc w:val="both"/>
        <w:rPr>
          <w:rFonts w:ascii="Arial" w:eastAsia="Calibri" w:hAnsi="Arial" w:cs="Arial"/>
        </w:rPr>
      </w:pPr>
    </w:p>
    <w:p w14:paraId="6F2AE157" w14:textId="2E065154"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436AC18E" w14:textId="77777777" w:rsidR="002B018F" w:rsidRPr="00D44BE4" w:rsidRDefault="002B018F" w:rsidP="00231812">
      <w:pPr>
        <w:pStyle w:val="Sinespaciado"/>
        <w:spacing w:line="360" w:lineRule="auto"/>
        <w:jc w:val="center"/>
        <w:rPr>
          <w:rFonts w:ascii="Arial" w:eastAsia="Calibri" w:hAnsi="Arial" w:cs="Arial"/>
          <w:b/>
          <w:lang w:val="es-ES_tradnl"/>
        </w:rPr>
      </w:pPr>
    </w:p>
    <w:p w14:paraId="5B13B3B3" w14:textId="0E1F004D" w:rsidR="00231812" w:rsidRPr="006768EC" w:rsidRDefault="00231812" w:rsidP="00231812">
      <w:pPr>
        <w:pStyle w:val="Sinespaciado"/>
        <w:spacing w:line="360" w:lineRule="auto"/>
        <w:jc w:val="both"/>
        <w:rPr>
          <w:rFonts w:ascii="Arial" w:eastAsia="Times New Roman" w:hAnsi="Arial" w:cs="Arial"/>
        </w:rPr>
      </w:pPr>
      <w:r w:rsidRPr="0066405E">
        <w:rPr>
          <w:rFonts w:ascii="Arial" w:eastAsia="Times New Roman" w:hAnsi="Arial" w:cs="Arial"/>
          <w:b/>
          <w:lang w:val="es-ES_tradnl"/>
        </w:rPr>
        <w:t>PRIMERO. -</w:t>
      </w:r>
      <w:r w:rsidRPr="0066405E">
        <w:rPr>
          <w:rFonts w:ascii="Arial" w:eastAsia="Times New Roman" w:hAnsi="Arial" w:cs="Arial"/>
          <w:lang w:val="es-ES_tradnl"/>
        </w:rPr>
        <w:t xml:space="preserve"> Con </w:t>
      </w:r>
      <w:r w:rsidR="00283C0C" w:rsidRPr="0066405E">
        <w:rPr>
          <w:rFonts w:ascii="Arial" w:eastAsia="Times New Roman" w:hAnsi="Arial" w:cs="Arial"/>
          <w:lang w:val="es-ES_tradnl"/>
        </w:rPr>
        <w:t>fundamento</w:t>
      </w:r>
      <w:r w:rsidRPr="0066405E">
        <w:rPr>
          <w:rFonts w:ascii="Arial" w:eastAsia="Times New Roman" w:hAnsi="Arial" w:cs="Arial"/>
          <w:lang w:val="es-ES_tradnl"/>
        </w:rPr>
        <w:t xml:space="preserve"> en lo dispuesto por los artículos 44 fracción II de la Ley General de Transparencia y Acceso a la Información Pública </w:t>
      </w:r>
      <w:r w:rsidRPr="00C50DAE">
        <w:rPr>
          <w:rFonts w:ascii="Arial" w:eastAsia="Times New Roman" w:hAnsi="Arial" w:cs="Arial"/>
          <w:lang w:val="es-ES_tradnl"/>
        </w:rPr>
        <w:t xml:space="preserve">y 73 fracción II de la Ley de Transparencia, Acceso a la Información Pública y Buen Gobierno </w:t>
      </w:r>
      <w:r w:rsidR="006F5CCF" w:rsidRPr="00C50DAE">
        <w:rPr>
          <w:rFonts w:ascii="Arial" w:eastAsia="Times New Roman" w:hAnsi="Arial" w:cs="Arial"/>
          <w:lang w:val="es-ES_tradnl"/>
        </w:rPr>
        <w:t>del</w:t>
      </w:r>
      <w:r w:rsidRPr="00C50DAE">
        <w:rPr>
          <w:rFonts w:ascii="Arial" w:eastAsia="Times New Roman" w:hAnsi="Arial" w:cs="Arial"/>
          <w:lang w:val="es-ES_tradnl"/>
        </w:rPr>
        <w:t xml:space="preserve"> Estado de Oaxaca, y 1</w:t>
      </w:r>
      <w:r w:rsidR="006768EC" w:rsidRPr="00C50DAE">
        <w:rPr>
          <w:rFonts w:ascii="Arial" w:eastAsia="Times New Roman" w:hAnsi="Arial" w:cs="Arial"/>
          <w:lang w:val="es-ES_tradnl"/>
        </w:rPr>
        <w:t>4</w:t>
      </w:r>
      <w:r w:rsidRPr="00C50DAE">
        <w:rPr>
          <w:rFonts w:ascii="Arial" w:eastAsia="Times New Roman" w:hAnsi="Arial" w:cs="Arial"/>
          <w:lang w:val="es-ES_tradnl"/>
        </w:rPr>
        <w:t xml:space="preserve"> fracción </w:t>
      </w:r>
      <w:r w:rsidRPr="00C50DAE">
        <w:rPr>
          <w:rFonts w:ascii="Arial" w:eastAsia="Calibri" w:hAnsi="Arial" w:cs="Arial"/>
          <w:lang w:val="es-ES_tradnl"/>
        </w:rPr>
        <w:t>X</w:t>
      </w:r>
      <w:r w:rsidR="006768EC" w:rsidRPr="00C50DAE">
        <w:rPr>
          <w:rFonts w:ascii="Arial" w:eastAsia="Calibri" w:hAnsi="Arial" w:cs="Arial"/>
          <w:lang w:val="es-ES_tradnl"/>
        </w:rPr>
        <w:t>IV</w:t>
      </w:r>
      <w:r w:rsidRPr="00C50DAE">
        <w:rPr>
          <w:rFonts w:ascii="Arial" w:eastAsia="Calibri" w:hAnsi="Arial" w:cs="Arial"/>
          <w:lang w:val="es-ES_tradnl"/>
        </w:rPr>
        <w:t xml:space="preserve"> del Reglamento Interno del Comité de Transparencia del Órgano Garante de Acceso a la Información Pública, Transparencia, Protección de Datos Personales y Buen Gobierno del Estado de Oaxaca</w:t>
      </w:r>
      <w:r w:rsidR="006768EC" w:rsidRPr="00C50DAE">
        <w:rPr>
          <w:rFonts w:ascii="Arial" w:eastAsia="Times New Roman" w:hAnsi="Arial" w:cs="Arial"/>
          <w:lang w:val="es-ES_tradnl"/>
        </w:rPr>
        <w:t xml:space="preserve">, el Comité de Transparencia del Órgano Garante, es competente para </w:t>
      </w:r>
      <w:r w:rsidR="006768EC" w:rsidRPr="00C50DAE">
        <w:rPr>
          <w:rFonts w:ascii="Arial" w:eastAsia="Times New Roman" w:hAnsi="Arial" w:cs="Arial"/>
        </w:rPr>
        <w:lastRenderedPageBreak/>
        <w:t>confirmar, modificar o revocar las determinaciones que, en materia de declaración</w:t>
      </w:r>
      <w:r w:rsidR="006F5CCF" w:rsidRPr="00C50DAE">
        <w:rPr>
          <w:rFonts w:ascii="Arial" w:eastAsia="Times New Roman" w:hAnsi="Arial" w:cs="Arial"/>
        </w:rPr>
        <w:t xml:space="preserve">  de información confidencial, reservada o inexistencia</w:t>
      </w:r>
      <w:r w:rsidR="006768EC" w:rsidRPr="00C50DAE">
        <w:rPr>
          <w:rFonts w:ascii="Arial" w:eastAsia="Times New Roman" w:hAnsi="Arial" w:cs="Arial"/>
        </w:rPr>
        <w:t xml:space="preserve"> </w:t>
      </w:r>
      <w:r w:rsidR="006F5CCF" w:rsidRPr="00C50DAE">
        <w:rPr>
          <w:rFonts w:ascii="Arial" w:eastAsia="Times New Roman" w:hAnsi="Arial" w:cs="Arial"/>
        </w:rPr>
        <w:t xml:space="preserve">de información que </w:t>
      </w:r>
      <w:r w:rsidR="006768EC" w:rsidRPr="00C50DAE">
        <w:rPr>
          <w:rFonts w:ascii="Arial" w:eastAsia="Times New Roman" w:hAnsi="Arial" w:cs="Arial"/>
        </w:rPr>
        <w:t xml:space="preserve">realicen las y los titulares de las áreas administrativas. </w:t>
      </w:r>
      <w:r w:rsidRPr="00C50DAE">
        <w:rPr>
          <w:rFonts w:ascii="Arial" w:eastAsia="Times New Roman" w:hAnsi="Arial" w:cs="Arial"/>
          <w:lang w:val="es-ES_tradnl"/>
        </w:rPr>
        <w:t xml:space="preserve">- - - - - - </w:t>
      </w:r>
      <w:r w:rsidR="006F5CCF" w:rsidRPr="00C50DAE">
        <w:rPr>
          <w:rFonts w:ascii="Arial" w:eastAsia="Times New Roman" w:hAnsi="Arial" w:cs="Arial"/>
          <w:lang w:val="es-ES_tradnl"/>
        </w:rPr>
        <w:t>- - - - - - - - - - - - - - - - - - - - -</w:t>
      </w:r>
      <w:r w:rsidR="006F5CCF">
        <w:rPr>
          <w:rFonts w:ascii="Arial" w:eastAsia="Times New Roman" w:hAnsi="Arial" w:cs="Arial"/>
          <w:lang w:val="es-ES_tradnl"/>
        </w:rPr>
        <w:t xml:space="preserve">  </w:t>
      </w:r>
    </w:p>
    <w:p w14:paraId="32690177" w14:textId="62A31CB4" w:rsidR="00EE44AB" w:rsidRPr="00880A17" w:rsidRDefault="00231812" w:rsidP="00EE44AB">
      <w:pPr>
        <w:spacing w:line="360" w:lineRule="auto"/>
        <w:jc w:val="both"/>
        <w:rPr>
          <w:rFonts w:ascii="Arial" w:eastAsia="Times New Roman" w:hAnsi="Arial" w:cs="Arial"/>
          <w:highlight w:val="yellow"/>
        </w:rPr>
      </w:pPr>
      <w:r w:rsidRPr="00C50DAE">
        <w:rPr>
          <w:rFonts w:ascii="Arial" w:eastAsia="Times New Roman" w:hAnsi="Arial" w:cs="Arial"/>
          <w:b/>
          <w:lang w:val="es-ES_tradnl"/>
        </w:rPr>
        <w:t xml:space="preserve">SEGUNDO. </w:t>
      </w:r>
      <w:r w:rsidR="002B018F" w:rsidRPr="00C50DAE">
        <w:rPr>
          <w:rFonts w:ascii="Arial" w:eastAsia="Times New Roman" w:hAnsi="Arial" w:cs="Arial"/>
          <w:b/>
          <w:lang w:val="es-ES_tradnl"/>
        </w:rPr>
        <w:t>–</w:t>
      </w:r>
      <w:r w:rsidRPr="00C50DAE">
        <w:rPr>
          <w:rFonts w:ascii="Arial" w:eastAsia="Times New Roman" w:hAnsi="Arial" w:cs="Arial"/>
          <w:lang w:val="es-ES_tradnl"/>
        </w:rPr>
        <w:t xml:space="preserve"> </w:t>
      </w:r>
      <w:r w:rsidR="002B018F" w:rsidRPr="00C50DAE">
        <w:rPr>
          <w:rFonts w:ascii="Arial" w:eastAsia="Times New Roman" w:hAnsi="Arial" w:cs="Arial"/>
          <w:lang w:val="es-ES_tradnl"/>
        </w:rPr>
        <w:t>De conformidad con lo establecido en l</w:t>
      </w:r>
      <w:r w:rsidR="00BC7A75" w:rsidRPr="00C50DAE">
        <w:rPr>
          <w:rFonts w:ascii="Arial" w:eastAsia="Times New Roman" w:hAnsi="Arial" w:cs="Arial"/>
          <w:lang w:val="es-ES_tradnl"/>
        </w:rPr>
        <w:t>os</w:t>
      </w:r>
      <w:r w:rsidR="002B018F" w:rsidRPr="00C50DAE">
        <w:rPr>
          <w:rFonts w:ascii="Arial" w:eastAsia="Times New Roman" w:hAnsi="Arial" w:cs="Arial"/>
          <w:lang w:val="es-ES_tradnl"/>
        </w:rPr>
        <w:t xml:space="preserve"> artículo</w:t>
      </w:r>
      <w:r w:rsidR="00BC7A75" w:rsidRPr="00C50DAE">
        <w:rPr>
          <w:rFonts w:ascii="Arial" w:eastAsia="Times New Roman" w:hAnsi="Arial" w:cs="Arial"/>
          <w:lang w:val="es-ES_tradnl"/>
        </w:rPr>
        <w:t>s</w:t>
      </w:r>
      <w:r w:rsidR="002B018F" w:rsidRPr="00C50DAE">
        <w:rPr>
          <w:rFonts w:ascii="Arial" w:eastAsia="Times New Roman" w:hAnsi="Arial" w:cs="Arial"/>
          <w:lang w:val="es-ES_tradnl"/>
        </w:rPr>
        <w:t xml:space="preserve"> 13</w:t>
      </w:r>
      <w:r w:rsidR="00EE44AB" w:rsidRPr="00C50DAE">
        <w:rPr>
          <w:rFonts w:ascii="Arial" w:eastAsia="Times New Roman" w:hAnsi="Arial" w:cs="Arial"/>
          <w:lang w:val="es-ES_tradnl"/>
        </w:rPr>
        <w:t>4</w:t>
      </w:r>
      <w:r w:rsidR="00BC7A75" w:rsidRPr="00C50DAE">
        <w:rPr>
          <w:rFonts w:ascii="Arial" w:eastAsia="Times New Roman" w:hAnsi="Arial" w:cs="Arial"/>
          <w:lang w:val="es-ES_tradnl"/>
        </w:rPr>
        <w:t xml:space="preserve"> de la Ley General de Transparencia y Acceso a la Información </w:t>
      </w:r>
      <w:r w:rsidR="00EE44AB" w:rsidRPr="00C50DAE">
        <w:rPr>
          <w:rFonts w:ascii="Arial" w:eastAsia="Times New Roman" w:hAnsi="Arial" w:cs="Arial"/>
          <w:lang w:val="es-ES_tradnl"/>
        </w:rPr>
        <w:t>Pública,</w:t>
      </w:r>
      <w:r w:rsidR="00BC7A75" w:rsidRPr="00C50DAE">
        <w:rPr>
          <w:rFonts w:ascii="Arial" w:eastAsia="Times New Roman" w:hAnsi="Arial" w:cs="Arial"/>
          <w:lang w:val="es-ES_tradnl"/>
        </w:rPr>
        <w:t xml:space="preserve"> </w:t>
      </w:r>
      <w:r w:rsidR="00EE44AB" w:rsidRPr="00C50DAE">
        <w:rPr>
          <w:rFonts w:ascii="Arial" w:eastAsia="Times New Roman" w:hAnsi="Arial" w:cs="Arial"/>
          <w:lang w:val="es-ES_tradnl"/>
        </w:rPr>
        <w:t>así como el</w:t>
      </w:r>
      <w:r w:rsidR="00BC7A75" w:rsidRPr="00C50DAE">
        <w:rPr>
          <w:rFonts w:ascii="Arial" w:eastAsia="Times New Roman" w:hAnsi="Arial" w:cs="Arial"/>
          <w:lang w:val="es-ES_tradnl"/>
        </w:rPr>
        <w:t xml:space="preserve"> </w:t>
      </w:r>
      <w:r w:rsidR="00EE44AB" w:rsidRPr="00C50DAE">
        <w:rPr>
          <w:rFonts w:ascii="Arial" w:eastAsia="Times New Roman" w:hAnsi="Arial" w:cs="Arial"/>
          <w:lang w:val="es-ES_tradnl"/>
        </w:rPr>
        <w:t>4 y 62 fracción II</w:t>
      </w:r>
      <w:r w:rsidR="00BC7A75" w:rsidRPr="00C50DAE">
        <w:rPr>
          <w:rFonts w:ascii="Arial" w:eastAsia="Times New Roman" w:hAnsi="Arial" w:cs="Arial"/>
          <w:lang w:val="es-ES_tradnl"/>
        </w:rPr>
        <w:t xml:space="preserve"> de la Ley de Transparencia, Acceso a la Información Pública y Buen Gobierno </w:t>
      </w:r>
      <w:r w:rsidR="006F5CCF" w:rsidRPr="00C50DAE">
        <w:rPr>
          <w:rFonts w:ascii="Arial" w:eastAsia="Times New Roman" w:hAnsi="Arial" w:cs="Arial"/>
          <w:lang w:val="es-ES_tradnl"/>
        </w:rPr>
        <w:t>del</w:t>
      </w:r>
      <w:r w:rsidR="00BC7A75" w:rsidRPr="00C50DAE">
        <w:rPr>
          <w:rFonts w:ascii="Arial" w:eastAsia="Times New Roman" w:hAnsi="Arial" w:cs="Arial"/>
          <w:lang w:val="es-ES_tradnl"/>
        </w:rPr>
        <w:t xml:space="preserve"> Estado de Oaxaca, que refieren que </w:t>
      </w:r>
      <w:r w:rsidR="00EE44AB" w:rsidRPr="00C50DAE">
        <w:rPr>
          <w:rFonts w:ascii="Arial" w:eastAsia="Times New Roman" w:hAnsi="Arial" w:cs="Arial"/>
        </w:rPr>
        <w:t xml:space="preserve">los sujetos obligados podrán elaborar versiones públicas de los documentos que obren en sus archivos cuando la misma lo requiera. - - - - - - - - - - - - - - - - - - - - - - - - - - - - - - - - - - - - - - - - - - - - </w:t>
      </w:r>
    </w:p>
    <w:p w14:paraId="14B002AB" w14:textId="77777777" w:rsidR="00072298" w:rsidRDefault="00EE1B54" w:rsidP="00231812">
      <w:pPr>
        <w:spacing w:line="360" w:lineRule="auto"/>
        <w:jc w:val="both"/>
        <w:rPr>
          <w:rFonts w:ascii="Arial" w:eastAsia="Times New Roman" w:hAnsi="Arial" w:cs="Arial"/>
          <w:bCs/>
        </w:rPr>
      </w:pPr>
      <w:r w:rsidRPr="00EE1B54">
        <w:rPr>
          <w:rFonts w:ascii="Arial" w:eastAsia="Times New Roman" w:hAnsi="Arial" w:cs="Arial"/>
          <w:b/>
          <w:bCs/>
          <w:lang w:val="es-ES_tradnl"/>
        </w:rPr>
        <w:t>TERCERO.</w:t>
      </w:r>
      <w:r>
        <w:rPr>
          <w:rFonts w:ascii="Arial" w:eastAsia="Times New Roman" w:hAnsi="Arial" w:cs="Arial"/>
          <w:b/>
          <w:bCs/>
          <w:lang w:val="es-ES_tradnl"/>
        </w:rPr>
        <w:t xml:space="preserve"> - </w:t>
      </w:r>
      <w:r w:rsidR="00E227E8">
        <w:rPr>
          <w:rFonts w:ascii="Arial" w:eastAsia="Times New Roman" w:hAnsi="Arial" w:cs="Arial"/>
          <w:bCs/>
          <w:lang w:val="es-ES_tradnl"/>
        </w:rPr>
        <w:t>En cumplimiento a</w:t>
      </w:r>
      <w:r>
        <w:rPr>
          <w:rFonts w:ascii="Arial" w:eastAsia="Times New Roman" w:hAnsi="Arial" w:cs="Arial"/>
          <w:bCs/>
          <w:lang w:val="es-ES_tradnl"/>
        </w:rPr>
        <w:t xml:space="preserve">l contenido de los </w:t>
      </w:r>
      <w:r w:rsidR="00072298">
        <w:rPr>
          <w:rFonts w:ascii="Arial" w:eastAsia="Times New Roman" w:hAnsi="Arial" w:cs="Arial"/>
          <w:bCs/>
          <w:lang w:val="es-ES_tradnl"/>
        </w:rPr>
        <w:t xml:space="preserve">artículos: 24 fracción X de la Ley General de Transparencia y Acceso a la Información Pública y 10 fracción VI de la Ley de Transparencia, Acceso a la Información Pública y Buen Gobierno del Estado de Oaxaca, el Órgano Garante como sujeto obligado deberá de </w:t>
      </w:r>
      <w:r w:rsidR="00072298">
        <w:rPr>
          <w:rFonts w:ascii="Arial" w:eastAsia="Times New Roman" w:hAnsi="Arial" w:cs="Arial"/>
          <w:bCs/>
        </w:rPr>
        <w:t>c</w:t>
      </w:r>
      <w:r w:rsidR="00072298" w:rsidRPr="00072298">
        <w:rPr>
          <w:rFonts w:ascii="Arial" w:eastAsia="Times New Roman" w:hAnsi="Arial" w:cs="Arial"/>
          <w:bCs/>
        </w:rPr>
        <w:t>umplir con l</w:t>
      </w:r>
      <w:r w:rsidR="00072298">
        <w:rPr>
          <w:rFonts w:ascii="Arial" w:eastAsia="Times New Roman" w:hAnsi="Arial" w:cs="Arial"/>
          <w:bCs/>
        </w:rPr>
        <w:t>o</w:t>
      </w:r>
      <w:r w:rsidR="00072298" w:rsidRPr="00072298">
        <w:rPr>
          <w:rFonts w:ascii="Arial" w:eastAsia="Times New Roman" w:hAnsi="Arial" w:cs="Arial"/>
          <w:bCs/>
        </w:rPr>
        <w:t xml:space="preserve">s </w:t>
      </w:r>
      <w:r w:rsidR="00072298">
        <w:rPr>
          <w:rFonts w:ascii="Arial" w:eastAsia="Times New Roman" w:hAnsi="Arial" w:cs="Arial"/>
          <w:bCs/>
        </w:rPr>
        <w:t xml:space="preserve">acuerdos y </w:t>
      </w:r>
      <w:r w:rsidR="00072298" w:rsidRPr="00072298">
        <w:rPr>
          <w:rFonts w:ascii="Arial" w:eastAsia="Times New Roman" w:hAnsi="Arial" w:cs="Arial"/>
          <w:bCs/>
        </w:rPr>
        <w:t xml:space="preserve">resoluciones emitidas por </w:t>
      </w:r>
      <w:r w:rsidR="00072298">
        <w:rPr>
          <w:rFonts w:ascii="Arial" w:eastAsia="Times New Roman" w:hAnsi="Arial" w:cs="Arial"/>
          <w:bCs/>
        </w:rPr>
        <w:t>Órgano Garante</w:t>
      </w:r>
      <w:r w:rsidR="00072298" w:rsidRPr="00072298">
        <w:rPr>
          <w:rFonts w:ascii="Arial" w:eastAsia="Calibri" w:hAnsi="Arial" w:cs="Arial"/>
        </w:rPr>
        <w:t xml:space="preserve"> </w:t>
      </w:r>
      <w:r w:rsidR="00072298" w:rsidRPr="00072298">
        <w:rPr>
          <w:rFonts w:ascii="Arial" w:eastAsia="Times New Roman" w:hAnsi="Arial" w:cs="Arial"/>
          <w:bCs/>
        </w:rPr>
        <w:t>de Acceso a la Información Pública, Transparencia, Protección de Datos Personales y Buen Gobierno del Estado de Oaxaca</w:t>
      </w:r>
      <w:r w:rsidR="00072298">
        <w:rPr>
          <w:rFonts w:ascii="Arial" w:eastAsia="Times New Roman" w:hAnsi="Arial" w:cs="Arial"/>
          <w:bCs/>
        </w:rPr>
        <w:t xml:space="preserve">, en ejercicio de sus atribuciones constitucionales y legales. - - - </w:t>
      </w:r>
    </w:p>
    <w:p w14:paraId="3B689D31" w14:textId="0ED605B7" w:rsidR="003D670B" w:rsidRDefault="00072298" w:rsidP="00231812">
      <w:pPr>
        <w:spacing w:line="360" w:lineRule="auto"/>
        <w:jc w:val="both"/>
        <w:rPr>
          <w:rFonts w:ascii="Arial" w:eastAsia="Times New Roman" w:hAnsi="Arial" w:cs="Arial"/>
          <w:bCs/>
          <w:lang w:val="es-ES_tradnl"/>
        </w:rPr>
      </w:pPr>
      <w:r w:rsidRPr="00072298">
        <w:rPr>
          <w:rFonts w:ascii="Arial" w:eastAsia="Times New Roman" w:hAnsi="Arial" w:cs="Arial"/>
          <w:b/>
          <w:bCs/>
        </w:rPr>
        <w:t>CUARTO.</w:t>
      </w:r>
      <w:r>
        <w:rPr>
          <w:rFonts w:ascii="Arial" w:eastAsia="Times New Roman" w:hAnsi="Arial" w:cs="Arial"/>
          <w:bCs/>
        </w:rPr>
        <w:t xml:space="preserve">  </w:t>
      </w:r>
      <w:r>
        <w:rPr>
          <w:rFonts w:ascii="Arial" w:eastAsia="Times New Roman" w:hAnsi="Arial" w:cs="Arial"/>
          <w:bCs/>
          <w:lang w:val="es-ES_tradnl"/>
        </w:rPr>
        <w:t>Que c</w:t>
      </w:r>
      <w:r w:rsidR="00231812" w:rsidRPr="00391452">
        <w:rPr>
          <w:rFonts w:ascii="Arial" w:eastAsia="Times New Roman" w:hAnsi="Arial" w:cs="Arial"/>
          <w:bCs/>
          <w:lang w:val="es-ES_tradnl"/>
        </w:rPr>
        <w:t xml:space="preserve">on fecha </w:t>
      </w:r>
      <w:r w:rsidR="00880A17">
        <w:rPr>
          <w:rFonts w:ascii="Arial" w:eastAsia="Times New Roman" w:hAnsi="Arial" w:cs="Arial"/>
          <w:bCs/>
          <w:lang w:val="es-ES_tradnl"/>
        </w:rPr>
        <w:t>dos de febrero</w:t>
      </w:r>
      <w:r w:rsidR="00231812" w:rsidRPr="00391452">
        <w:rPr>
          <w:rFonts w:ascii="Arial" w:eastAsia="Times New Roman" w:hAnsi="Arial" w:cs="Arial"/>
          <w:bCs/>
          <w:lang w:val="es-ES_tradnl"/>
        </w:rPr>
        <w:t xml:space="preserve"> de</w:t>
      </w:r>
      <w:r w:rsidR="00B37000">
        <w:rPr>
          <w:rFonts w:ascii="Arial" w:eastAsia="Times New Roman" w:hAnsi="Arial" w:cs="Arial"/>
          <w:bCs/>
          <w:lang w:val="es-ES_tradnl"/>
        </w:rPr>
        <w:t>l dos mil veinti</w:t>
      </w:r>
      <w:r w:rsidR="00343A7B">
        <w:rPr>
          <w:rFonts w:ascii="Arial" w:eastAsia="Times New Roman" w:hAnsi="Arial" w:cs="Arial"/>
          <w:bCs/>
          <w:lang w:val="es-ES_tradnl"/>
        </w:rPr>
        <w:t>cuatro</w:t>
      </w:r>
      <w:r w:rsidR="00B37000">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fue recibido por este Órgano Colegiado </w:t>
      </w:r>
      <w:r w:rsidR="00231812">
        <w:rPr>
          <w:rFonts w:ascii="Arial" w:eastAsia="Times New Roman" w:hAnsi="Arial" w:cs="Arial"/>
          <w:bCs/>
          <w:lang w:val="es-ES_tradnl"/>
        </w:rPr>
        <w:t>el</w:t>
      </w:r>
      <w:r w:rsidR="00231812" w:rsidRPr="00391452">
        <w:rPr>
          <w:rFonts w:ascii="Arial" w:eastAsia="Times New Roman" w:hAnsi="Arial" w:cs="Arial"/>
          <w:bCs/>
          <w:lang w:val="es-ES_tradnl"/>
        </w:rPr>
        <w:t xml:space="preserve"> oficio con número OGAIPO</w:t>
      </w:r>
      <w:r w:rsidR="00B64C88">
        <w:rPr>
          <w:rFonts w:ascii="Arial" w:eastAsia="Times New Roman" w:hAnsi="Arial" w:cs="Arial"/>
          <w:bCs/>
          <w:lang w:val="es-ES_tradnl"/>
        </w:rPr>
        <w:t>/D</w:t>
      </w:r>
      <w:r w:rsidR="00880A17">
        <w:rPr>
          <w:rFonts w:ascii="Arial" w:eastAsia="Times New Roman" w:hAnsi="Arial" w:cs="Arial"/>
          <w:bCs/>
          <w:lang w:val="es-ES_tradnl"/>
        </w:rPr>
        <w:t>TT</w:t>
      </w:r>
      <w:r w:rsidR="001D2010">
        <w:rPr>
          <w:rFonts w:ascii="Arial" w:eastAsia="Times New Roman" w:hAnsi="Arial" w:cs="Arial"/>
          <w:bCs/>
          <w:lang w:val="es-ES_tradnl"/>
        </w:rPr>
        <w:t>/</w:t>
      </w:r>
      <w:r w:rsidR="00343A7B">
        <w:rPr>
          <w:rFonts w:ascii="Arial" w:eastAsia="Times New Roman" w:hAnsi="Arial" w:cs="Arial"/>
          <w:bCs/>
          <w:lang w:val="es-ES_tradnl"/>
        </w:rPr>
        <w:t>0</w:t>
      </w:r>
      <w:r w:rsidR="00E41B2B">
        <w:rPr>
          <w:rFonts w:ascii="Arial" w:eastAsia="Times New Roman" w:hAnsi="Arial" w:cs="Arial"/>
          <w:bCs/>
          <w:lang w:val="es-ES_tradnl"/>
        </w:rPr>
        <w:t>66</w:t>
      </w:r>
      <w:r w:rsidR="001D2010">
        <w:rPr>
          <w:rFonts w:ascii="Arial" w:eastAsia="Times New Roman" w:hAnsi="Arial" w:cs="Arial"/>
          <w:bCs/>
          <w:lang w:val="es-ES_tradnl"/>
        </w:rPr>
        <w:t>/202</w:t>
      </w:r>
      <w:r w:rsidR="00343A7B">
        <w:rPr>
          <w:rFonts w:ascii="Arial" w:eastAsia="Times New Roman" w:hAnsi="Arial" w:cs="Arial"/>
          <w:bCs/>
          <w:lang w:val="es-ES_tradnl"/>
        </w:rPr>
        <w:t>4</w:t>
      </w:r>
      <w:r w:rsidR="00231812">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de fecha </w:t>
      </w:r>
      <w:r w:rsidR="00880A17">
        <w:rPr>
          <w:rFonts w:ascii="Arial" w:eastAsia="Times New Roman" w:hAnsi="Arial" w:cs="Arial"/>
          <w:bCs/>
          <w:lang w:val="es-ES_tradnl"/>
        </w:rPr>
        <w:t>dos de febrero</w:t>
      </w:r>
      <w:r w:rsidR="001143CD">
        <w:rPr>
          <w:rFonts w:ascii="Arial" w:eastAsia="Times New Roman" w:hAnsi="Arial" w:cs="Arial"/>
          <w:bCs/>
          <w:lang w:val="es-ES_tradnl"/>
        </w:rPr>
        <w:t xml:space="preserve"> </w:t>
      </w:r>
      <w:r w:rsidR="00231812" w:rsidRPr="00391452">
        <w:rPr>
          <w:rFonts w:ascii="Arial" w:eastAsia="Times New Roman" w:hAnsi="Arial" w:cs="Arial"/>
          <w:bCs/>
          <w:lang w:val="es-ES_tradnl"/>
        </w:rPr>
        <w:t xml:space="preserve">de </w:t>
      </w:r>
      <w:r w:rsidR="00640DF0">
        <w:rPr>
          <w:rFonts w:ascii="Arial" w:eastAsia="Times New Roman" w:hAnsi="Arial" w:cs="Arial"/>
          <w:bCs/>
          <w:lang w:val="es-ES_tradnl"/>
        </w:rPr>
        <w:t>dos mil veinti</w:t>
      </w:r>
      <w:r w:rsidR="00343A7B">
        <w:rPr>
          <w:rFonts w:ascii="Arial" w:eastAsia="Times New Roman" w:hAnsi="Arial" w:cs="Arial"/>
          <w:bCs/>
          <w:lang w:val="es-ES_tradnl"/>
        </w:rPr>
        <w:t>cuatro</w:t>
      </w:r>
      <w:r w:rsidR="00231812" w:rsidRPr="00391452">
        <w:rPr>
          <w:rFonts w:ascii="Arial" w:eastAsia="Times New Roman" w:hAnsi="Arial" w:cs="Arial"/>
          <w:bCs/>
          <w:lang w:val="es-ES_tradnl"/>
        </w:rPr>
        <w:t>,</w:t>
      </w:r>
      <w:r w:rsidR="00231812">
        <w:rPr>
          <w:rFonts w:ascii="Arial" w:eastAsia="Times New Roman" w:hAnsi="Arial" w:cs="Arial"/>
          <w:bCs/>
          <w:lang w:val="es-ES_tradnl"/>
        </w:rPr>
        <w:t xml:space="preserve"> </w:t>
      </w:r>
      <w:r w:rsidR="003D670B">
        <w:rPr>
          <w:rFonts w:ascii="Arial" w:eastAsia="Times New Roman" w:hAnsi="Arial" w:cs="Arial"/>
          <w:bCs/>
          <w:lang w:val="es-ES_tradnl"/>
        </w:rPr>
        <w:t>signado por</w:t>
      </w:r>
      <w:r w:rsidR="005C6AD3">
        <w:rPr>
          <w:rFonts w:ascii="Arial" w:eastAsia="Times New Roman" w:hAnsi="Arial" w:cs="Arial"/>
          <w:bCs/>
          <w:lang w:val="es-ES_tradnl"/>
        </w:rPr>
        <w:t xml:space="preserve"> </w:t>
      </w:r>
      <w:r w:rsidR="00536732">
        <w:rPr>
          <w:rFonts w:ascii="Arial" w:eastAsia="Times New Roman" w:hAnsi="Arial" w:cs="Arial"/>
          <w:bCs/>
          <w:lang w:val="es-ES_tradnl"/>
        </w:rPr>
        <w:t>el</w:t>
      </w:r>
      <w:r w:rsidR="003D670B">
        <w:rPr>
          <w:rFonts w:ascii="Arial" w:eastAsia="Times New Roman" w:hAnsi="Arial" w:cs="Arial"/>
          <w:bCs/>
          <w:lang w:val="es-ES_tradnl"/>
        </w:rPr>
        <w:t xml:space="preserve"> C. </w:t>
      </w:r>
      <w:r w:rsidR="00880A17">
        <w:rPr>
          <w:rFonts w:ascii="Arial" w:eastAsia="Times New Roman" w:hAnsi="Arial" w:cs="Arial"/>
          <w:bCs/>
          <w:lang w:val="es-ES_tradnl"/>
        </w:rPr>
        <w:t>José Luis Vargas Barroso</w:t>
      </w:r>
      <w:r w:rsidR="003D670B">
        <w:rPr>
          <w:rFonts w:ascii="Arial" w:eastAsia="Times New Roman" w:hAnsi="Arial" w:cs="Arial"/>
          <w:bCs/>
          <w:lang w:val="es-ES_tradnl"/>
        </w:rPr>
        <w:t xml:space="preserve">, </w:t>
      </w:r>
      <w:r w:rsidR="00B64C88">
        <w:rPr>
          <w:rFonts w:ascii="Arial" w:eastAsia="Times New Roman" w:hAnsi="Arial" w:cs="Arial"/>
          <w:bCs/>
          <w:lang w:val="es-ES_tradnl"/>
        </w:rPr>
        <w:t xml:space="preserve">Titular de la Dirección de </w:t>
      </w:r>
      <w:r w:rsidR="00536732">
        <w:rPr>
          <w:rFonts w:ascii="Arial" w:eastAsia="Times New Roman" w:hAnsi="Arial" w:cs="Arial"/>
          <w:bCs/>
          <w:lang w:val="es-ES_tradnl"/>
        </w:rPr>
        <w:t>Tecnologías de Transparencia</w:t>
      </w:r>
      <w:r w:rsidR="003D670B">
        <w:rPr>
          <w:rFonts w:ascii="Arial" w:eastAsia="Times New Roman" w:hAnsi="Arial" w:cs="Arial"/>
          <w:bCs/>
          <w:lang w:val="es-ES_tradnl"/>
        </w:rPr>
        <w:t xml:space="preserve"> </w:t>
      </w:r>
      <w:r w:rsidR="005C6AD3">
        <w:rPr>
          <w:rFonts w:ascii="Arial" w:eastAsia="Times New Roman" w:hAnsi="Arial" w:cs="Arial"/>
          <w:bCs/>
          <w:lang w:val="es-ES_tradnl"/>
        </w:rPr>
        <w:t>del Órgano</w:t>
      </w:r>
      <w:r w:rsidR="005C6AD3">
        <w:rPr>
          <w:rFonts w:ascii="Arial" w:eastAsia="Calibri" w:hAnsi="Arial" w:cs="Arial"/>
          <w:lang w:val="es-ES_tradnl"/>
        </w:rPr>
        <w:t xml:space="preserve"> </w:t>
      </w:r>
      <w:r w:rsidR="00A10093">
        <w:rPr>
          <w:rFonts w:ascii="Arial" w:eastAsia="Calibri" w:hAnsi="Arial" w:cs="Arial"/>
          <w:lang w:val="es-ES_tradnl"/>
        </w:rPr>
        <w:t xml:space="preserve">Garante de Acceso a la Información Pública, Transparencia, Protección de </w:t>
      </w:r>
      <w:r w:rsidR="00A10093" w:rsidRPr="0056576A">
        <w:rPr>
          <w:rFonts w:ascii="Arial" w:eastAsia="Calibri" w:hAnsi="Arial" w:cs="Arial"/>
          <w:lang w:val="es-ES_tradnl"/>
        </w:rPr>
        <w:t>Datos Personales y Buen Gobierno del Estado de Oaxaca,</w:t>
      </w:r>
      <w:r w:rsidR="00A10093" w:rsidRPr="0056576A">
        <w:rPr>
          <w:rFonts w:ascii="Arial" w:eastAsia="Times New Roman" w:hAnsi="Arial" w:cs="Arial"/>
          <w:bCs/>
          <w:lang w:val="es-ES_tradnl"/>
        </w:rPr>
        <w:t xml:space="preserve"> m</w:t>
      </w:r>
      <w:r w:rsidR="00231812" w:rsidRPr="0056576A">
        <w:rPr>
          <w:rFonts w:ascii="Arial" w:eastAsia="Times New Roman" w:hAnsi="Arial" w:cs="Arial"/>
          <w:bCs/>
          <w:lang w:val="es-ES_tradnl"/>
        </w:rPr>
        <w:t>ediante el cual se manifiesta que: - -</w:t>
      </w:r>
      <w:r w:rsidR="00A10093" w:rsidRPr="0056576A">
        <w:rPr>
          <w:rFonts w:ascii="Arial" w:eastAsia="Times New Roman" w:hAnsi="Arial" w:cs="Arial"/>
          <w:bCs/>
          <w:lang w:val="es-ES_tradnl"/>
        </w:rPr>
        <w:t xml:space="preserve"> - - - - </w:t>
      </w:r>
    </w:p>
    <w:p w14:paraId="3400A1B2" w14:textId="77777777" w:rsidR="00536732" w:rsidRDefault="00536732" w:rsidP="00231812">
      <w:pPr>
        <w:spacing w:line="360" w:lineRule="auto"/>
        <w:jc w:val="both"/>
        <w:rPr>
          <w:rFonts w:ascii="Arial" w:eastAsia="Times New Roman" w:hAnsi="Arial" w:cs="Arial"/>
          <w:bCs/>
          <w:lang w:val="es-ES_tradnl"/>
        </w:rPr>
      </w:pPr>
    </w:p>
    <w:p w14:paraId="2F14E16D" w14:textId="700D2324" w:rsidR="00536732" w:rsidRPr="00536732" w:rsidRDefault="00536732" w:rsidP="00536732">
      <w:pPr>
        <w:spacing w:line="360" w:lineRule="auto"/>
        <w:ind w:left="426" w:right="616"/>
        <w:jc w:val="both"/>
        <w:rPr>
          <w:rFonts w:ascii="Arial" w:hAnsi="Arial" w:cs="Arial"/>
          <w:i/>
          <w:iCs/>
          <w:color w:val="000000"/>
          <w:sz w:val="20"/>
          <w:szCs w:val="20"/>
          <w:lang w:val="es-ES_tradnl"/>
        </w:rPr>
      </w:pPr>
      <w:r>
        <w:rPr>
          <w:rFonts w:ascii="Arial" w:hAnsi="Arial" w:cs="Arial"/>
          <w:i/>
          <w:iCs/>
          <w:color w:val="000000"/>
          <w:sz w:val="20"/>
          <w:szCs w:val="20"/>
        </w:rPr>
        <w:t>“</w:t>
      </w:r>
      <w:r w:rsidRPr="00536732">
        <w:rPr>
          <w:rFonts w:ascii="Arial" w:hAnsi="Arial" w:cs="Arial"/>
          <w:i/>
          <w:iCs/>
          <w:color w:val="000000"/>
          <w:sz w:val="20"/>
          <w:szCs w:val="20"/>
        </w:rPr>
        <w:t xml:space="preserve">En atención a lo dispuesto por los artículos 55, 58 de la Ley de Transparencia y Acceso a la Información Pública y Buen Gobierno para el Estado de Oaxaca; artículo </w:t>
      </w:r>
      <w:r w:rsidRPr="00536732">
        <w:rPr>
          <w:rFonts w:ascii="Arial" w:hAnsi="Arial" w:cs="Arial"/>
          <w:i/>
          <w:iCs/>
          <w:color w:val="000000" w:themeColor="text1"/>
          <w:sz w:val="20"/>
          <w:szCs w:val="20"/>
        </w:rPr>
        <w:t xml:space="preserve">11 fracción XXIII y 17 fracción I, incisos y) y </w:t>
      </w:r>
      <w:proofErr w:type="spellStart"/>
      <w:r w:rsidRPr="00536732">
        <w:rPr>
          <w:rFonts w:ascii="Arial" w:hAnsi="Arial" w:cs="Arial"/>
          <w:i/>
          <w:iCs/>
          <w:color w:val="000000" w:themeColor="text1"/>
          <w:sz w:val="20"/>
          <w:szCs w:val="20"/>
        </w:rPr>
        <w:t>aa</w:t>
      </w:r>
      <w:proofErr w:type="spellEnd"/>
      <w:r w:rsidRPr="00536732">
        <w:rPr>
          <w:rFonts w:ascii="Arial" w:hAnsi="Arial" w:cs="Arial"/>
          <w:i/>
          <w:iCs/>
          <w:color w:val="000000" w:themeColor="text1"/>
          <w:sz w:val="20"/>
          <w:szCs w:val="20"/>
        </w:rPr>
        <w:t xml:space="preserve">) </w:t>
      </w:r>
      <w:r w:rsidRPr="00536732">
        <w:rPr>
          <w:rFonts w:ascii="Arial" w:hAnsi="Arial" w:cs="Arial"/>
          <w:i/>
          <w:iCs/>
          <w:color w:val="000000"/>
          <w:sz w:val="20"/>
          <w:szCs w:val="20"/>
        </w:rPr>
        <w:t>del Reglamento Interno vigente del Órgano Garante de Acceso a la Información Pública, Transparencia, Protección de Datos Personales y Buen Gobierno del Estado de Oaxaca, así como al oficio OGAIPO/UT/0081/2024 remitido por la Unidad de Transparencia de fecha 26 de enero del presente donde solicita dar cumplimiento a la Resolución de expediente R.R.A.I. 071/2023/SICOM mediante el cual se ordena a esta Dirección la modificación de la prueba de daño concerniente a la clasificación de información referente a la</w:t>
      </w:r>
      <w:r w:rsidRPr="00536732">
        <w:rPr>
          <w:rFonts w:ascii="Arial" w:hAnsi="Arial" w:cs="Arial"/>
          <w:i/>
          <w:iCs/>
          <w:color w:val="000000"/>
          <w:sz w:val="20"/>
          <w:szCs w:val="20"/>
          <w:lang w:val="es-ES_tradnl"/>
        </w:rPr>
        <w:t xml:space="preserve"> solicitud de folio </w:t>
      </w:r>
      <w:r w:rsidRPr="00536732">
        <w:rPr>
          <w:rFonts w:ascii="Arial" w:hAnsi="Arial" w:cs="Arial"/>
          <w:b/>
          <w:bCs/>
          <w:i/>
          <w:iCs/>
          <w:color w:val="000000"/>
          <w:sz w:val="20"/>
          <w:szCs w:val="20"/>
          <w:lang w:val="es-ES_tradnl"/>
        </w:rPr>
        <w:t xml:space="preserve">202728523000170, </w:t>
      </w:r>
      <w:r w:rsidRPr="00536732">
        <w:rPr>
          <w:rFonts w:ascii="Arial" w:hAnsi="Arial" w:cs="Arial"/>
          <w:i/>
          <w:iCs/>
          <w:color w:val="000000"/>
          <w:sz w:val="20"/>
          <w:szCs w:val="20"/>
          <w:lang w:val="es-ES_tradnl"/>
        </w:rPr>
        <w:t xml:space="preserve"> por lo anterior</w:t>
      </w:r>
      <w:r w:rsidRPr="00536732">
        <w:rPr>
          <w:rFonts w:ascii="Arial" w:hAnsi="Arial" w:cs="Arial"/>
          <w:i/>
          <w:iCs/>
          <w:color w:val="000000"/>
          <w:sz w:val="20"/>
          <w:szCs w:val="20"/>
        </w:rPr>
        <w:t xml:space="preserve">, se solicita al comité la clasificación de información reservada al cuestionamiento </w:t>
      </w:r>
      <w:r w:rsidRPr="00536732">
        <w:rPr>
          <w:rFonts w:ascii="Arial" w:hAnsi="Arial" w:cs="Arial"/>
          <w:b/>
          <w:bCs/>
          <w:i/>
          <w:iCs/>
          <w:color w:val="000000"/>
          <w:sz w:val="20"/>
          <w:szCs w:val="20"/>
        </w:rPr>
        <w:t>“…</w:t>
      </w:r>
      <w:r w:rsidRPr="00536732">
        <w:rPr>
          <w:rFonts w:ascii="Arial" w:hAnsi="Arial" w:cs="Arial"/>
          <w:b/>
          <w:bCs/>
          <w:i/>
          <w:iCs/>
          <w:color w:val="000000"/>
          <w:sz w:val="20"/>
          <w:szCs w:val="20"/>
          <w:lang w:val="es-ES_tradnl"/>
        </w:rPr>
        <w:t xml:space="preserve">7. Histórico no alterado de las IP asignadas al director de Tecnologías de la Información y sus equipos periféricos en formato *.TXT y Excel donde se muestre el historial de sus conexiones y páginas visitadas, día y hora, durante el inicio de su gestión hasta la fecha de la recepción de la presente solicitud, “no alterando, ni el orden, ni el contenido de </w:t>
      </w:r>
      <w:proofErr w:type="gramStart"/>
      <w:r w:rsidRPr="00536732">
        <w:rPr>
          <w:rFonts w:ascii="Arial" w:hAnsi="Arial" w:cs="Arial"/>
          <w:b/>
          <w:bCs/>
          <w:i/>
          <w:iCs/>
          <w:color w:val="000000"/>
          <w:sz w:val="20"/>
          <w:szCs w:val="20"/>
          <w:lang w:val="es-ES_tradnl"/>
        </w:rPr>
        <w:t>los mismos</w:t>
      </w:r>
      <w:proofErr w:type="gramEnd"/>
      <w:r w:rsidRPr="00536732">
        <w:rPr>
          <w:rFonts w:ascii="Arial" w:hAnsi="Arial" w:cs="Arial"/>
          <w:b/>
          <w:bCs/>
          <w:i/>
          <w:iCs/>
          <w:color w:val="000000"/>
          <w:sz w:val="20"/>
          <w:szCs w:val="20"/>
          <w:lang w:val="es-ES_tradnl"/>
        </w:rPr>
        <w:t xml:space="preserve">. Extracción de conexión de los servidores del y redes del OGAIPO y no extraída de sus equipos asignados y periféricos que tiene conectados a la RED. Así como el Documento que pruebe la veracidad y autenticidad de que la información presentada, no ha sido alterada o modificada…” </w:t>
      </w:r>
      <w:r w:rsidRPr="00536732">
        <w:rPr>
          <w:rFonts w:ascii="Arial" w:hAnsi="Arial" w:cs="Arial"/>
          <w:i/>
          <w:iCs/>
          <w:color w:val="000000"/>
          <w:sz w:val="20"/>
          <w:szCs w:val="20"/>
          <w:lang w:val="es-ES_tradnl"/>
        </w:rPr>
        <w:t>en atención a la modificación realizada a la prueba de daño anexa.</w:t>
      </w:r>
      <w:r>
        <w:rPr>
          <w:rFonts w:ascii="Arial" w:hAnsi="Arial" w:cs="Arial"/>
          <w:i/>
          <w:iCs/>
          <w:color w:val="000000"/>
          <w:sz w:val="20"/>
          <w:szCs w:val="20"/>
          <w:lang w:val="es-ES_tradnl"/>
        </w:rPr>
        <w:t xml:space="preserve">” (Sic.) - - - - - - - - - - </w:t>
      </w:r>
    </w:p>
    <w:p w14:paraId="778922D4" w14:textId="310759A8" w:rsidR="00580620" w:rsidRDefault="00343A7B" w:rsidP="00580620">
      <w:pPr>
        <w:spacing w:line="360" w:lineRule="auto"/>
        <w:jc w:val="both"/>
        <w:rPr>
          <w:rFonts w:ascii="Arial" w:eastAsia="Times New Roman" w:hAnsi="Arial" w:cs="Arial"/>
          <w:lang w:val="es-ES_tradnl"/>
        </w:rPr>
      </w:pPr>
      <w:r>
        <w:rPr>
          <w:rFonts w:ascii="Arial" w:eastAsia="Times New Roman" w:hAnsi="Arial" w:cs="Arial"/>
          <w:b/>
          <w:bCs/>
          <w:lang w:val="es-ES_tradnl"/>
        </w:rPr>
        <w:lastRenderedPageBreak/>
        <w:t>QUINTO</w:t>
      </w:r>
      <w:r w:rsidR="00580620">
        <w:rPr>
          <w:rFonts w:ascii="Arial" w:eastAsia="Times New Roman" w:hAnsi="Arial" w:cs="Arial"/>
          <w:b/>
          <w:bCs/>
          <w:lang w:val="es-ES_tradnl"/>
        </w:rPr>
        <w:t>.</w:t>
      </w:r>
      <w:r w:rsidR="00580620" w:rsidRPr="004F622E">
        <w:rPr>
          <w:rFonts w:ascii="Arial" w:eastAsia="Times New Roman" w:hAnsi="Arial" w:cs="Arial"/>
          <w:lang w:val="es-ES_tradnl"/>
        </w:rPr>
        <w:t>-</w:t>
      </w:r>
      <w:r w:rsidR="00580620" w:rsidRPr="00391452">
        <w:rPr>
          <w:rFonts w:ascii="Arial" w:eastAsia="Times New Roman" w:hAnsi="Arial" w:cs="Arial"/>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36732">
        <w:rPr>
          <w:rFonts w:ascii="Arial" w:eastAsia="Times New Roman" w:hAnsi="Arial" w:cs="Arial"/>
          <w:lang w:val="es-ES_tradnl"/>
        </w:rPr>
        <w:t>Reserva de Información</w:t>
      </w:r>
      <w:r w:rsidR="00580620" w:rsidRPr="00231812">
        <w:rPr>
          <w:rFonts w:ascii="Arial" w:eastAsia="Times New Roman" w:hAnsi="Arial" w:cs="Arial"/>
          <w:lang w:val="es-ES_tradnl"/>
        </w:rPr>
        <w:t xml:space="preserve"> realizada</w:t>
      </w:r>
      <w:r w:rsidR="00233130">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580620">
        <w:rPr>
          <w:rFonts w:ascii="Arial" w:hAnsi="Arial" w:cs="Arial"/>
        </w:rPr>
        <w:t xml:space="preserve">Dirección de </w:t>
      </w:r>
      <w:r w:rsidR="00536732">
        <w:rPr>
          <w:rFonts w:ascii="Arial" w:hAnsi="Arial" w:cs="Arial"/>
        </w:rPr>
        <w:t>Tecnologías de Transparencia</w:t>
      </w:r>
      <w:r w:rsidR="00580620">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Información Pública, </w:t>
      </w:r>
      <w:r w:rsidR="00580620" w:rsidRPr="005F3940">
        <w:rPr>
          <w:rFonts w:ascii="Arial" w:hAnsi="Arial" w:cs="Arial"/>
        </w:rPr>
        <w:t xml:space="preserve">Transparencia, Protección de Datos Personales y Buen </w:t>
      </w:r>
      <w:r w:rsidR="00580620" w:rsidRPr="005F3940">
        <w:rPr>
          <w:rFonts w:ascii="Arial" w:hAnsi="Arial" w:cs="Arial"/>
          <w:shd w:val="clear" w:color="auto" w:fill="FFFFFF" w:themeFill="background1"/>
        </w:rPr>
        <w:t>Gobierno</w:t>
      </w:r>
      <w:r w:rsidR="00580620">
        <w:rPr>
          <w:rFonts w:ascii="Arial" w:hAnsi="Arial" w:cs="Arial"/>
          <w:shd w:val="clear" w:color="auto" w:fill="FFFFFF" w:themeFill="background1"/>
        </w:rPr>
        <w:t xml:space="preserve"> del Estado </w:t>
      </w:r>
      <w:r w:rsidR="00580620" w:rsidRPr="00C41EA3">
        <w:rPr>
          <w:rFonts w:ascii="Arial" w:hAnsi="Arial" w:cs="Arial"/>
        </w:rPr>
        <w:t xml:space="preserve">de Oaxaca, y </w:t>
      </w:r>
      <w:r w:rsidR="00580620" w:rsidRPr="002B2649">
        <w:rPr>
          <w:rFonts w:ascii="Arial" w:hAnsi="Arial" w:cs="Arial"/>
        </w:rPr>
        <w:t xml:space="preserve">con </w:t>
      </w:r>
      <w:r w:rsidR="00580620" w:rsidRPr="001F089F">
        <w:rPr>
          <w:rFonts w:ascii="Arial" w:eastAsia="Times New Roman" w:hAnsi="Arial" w:cs="Arial"/>
          <w:lang w:val="es-ES_tradnl"/>
        </w:rPr>
        <w:t xml:space="preserve">fundamento en </w:t>
      </w:r>
      <w:r w:rsidR="00517E54">
        <w:rPr>
          <w:rFonts w:ascii="Arial" w:eastAsia="Times New Roman" w:hAnsi="Arial" w:cs="Arial"/>
          <w:lang w:val="es-ES_tradnl"/>
        </w:rPr>
        <w:t>el</w:t>
      </w:r>
      <w:r w:rsidR="00580620" w:rsidRPr="001F089F">
        <w:rPr>
          <w:rFonts w:ascii="Arial" w:eastAsia="Times New Roman" w:hAnsi="Arial" w:cs="Arial"/>
          <w:lang w:val="es-ES_tradnl"/>
        </w:rPr>
        <w:t xml:space="preserve"> artículo 111 de la Ley General de Transparencia y Acceso a la Información Pública, 6 fracción X</w:t>
      </w:r>
      <w:r w:rsidR="00517E54">
        <w:rPr>
          <w:rFonts w:ascii="Arial" w:eastAsia="Times New Roman" w:hAnsi="Arial" w:cs="Arial"/>
          <w:lang w:val="es-ES_tradnl"/>
        </w:rPr>
        <w:t>XI</w:t>
      </w:r>
      <w:r w:rsidR="00580620" w:rsidRPr="001F089F">
        <w:rPr>
          <w:rFonts w:ascii="Arial" w:eastAsia="Times New Roman" w:hAnsi="Arial" w:cs="Arial"/>
          <w:lang w:val="es-ES_tradnl"/>
        </w:rPr>
        <w:t xml:space="preserve">, 12, </w:t>
      </w:r>
      <w:r w:rsidR="00517E54">
        <w:rPr>
          <w:rFonts w:ascii="Arial" w:eastAsia="Times New Roman" w:hAnsi="Arial" w:cs="Arial"/>
          <w:lang w:val="es-ES_tradnl"/>
        </w:rPr>
        <w:t xml:space="preserve">57, 58 </w:t>
      </w:r>
      <w:r w:rsidR="00517E54" w:rsidRPr="001F089F">
        <w:rPr>
          <w:rFonts w:ascii="Arial" w:eastAsia="Times New Roman" w:hAnsi="Arial" w:cs="Arial"/>
          <w:lang w:val="es-ES_tradnl"/>
        </w:rPr>
        <w:t>fracción I,</w:t>
      </w:r>
      <w:r w:rsidR="00580620" w:rsidRPr="001F089F">
        <w:rPr>
          <w:rFonts w:ascii="Arial" w:eastAsia="Times New Roman" w:hAnsi="Arial" w:cs="Arial"/>
          <w:lang w:val="es-ES_tradnl"/>
        </w:rPr>
        <w:t xml:space="preserve"> </w:t>
      </w:r>
      <w:r w:rsidR="00517E54">
        <w:rPr>
          <w:rFonts w:ascii="Arial" w:eastAsia="Times New Roman" w:hAnsi="Arial" w:cs="Arial"/>
          <w:lang w:val="es-ES_tradnl"/>
        </w:rPr>
        <w:t>59</w:t>
      </w:r>
      <w:r w:rsidR="00580620" w:rsidRPr="001F089F">
        <w:rPr>
          <w:rFonts w:ascii="Arial" w:eastAsia="Times New Roman" w:hAnsi="Arial" w:cs="Arial"/>
          <w:lang w:val="es-ES_tradnl"/>
        </w:rPr>
        <w:t xml:space="preserve"> fracción I, de la Ley de Transparencia, Acceso a la Información Pública y Buen Gobierno del Estado de Oaxaca, Quincuagésimo segundo,</w:t>
      </w:r>
      <w:r w:rsidR="00580620" w:rsidRPr="008F4F05">
        <w:rPr>
          <w:rFonts w:ascii="Arial" w:eastAsia="Times New Roman" w:hAnsi="Arial" w:cs="Arial"/>
          <w:lang w:val="es-ES_tradnl"/>
        </w:rPr>
        <w:t xml:space="preserve"> </w:t>
      </w:r>
      <w:r w:rsidR="00580620" w:rsidRPr="001F089F">
        <w:rPr>
          <w:rFonts w:ascii="Arial" w:eastAsia="Times New Roman" w:hAnsi="Arial" w:cs="Arial"/>
          <w:lang w:val="es-ES_tradnl"/>
        </w:rPr>
        <w:t>Quincuagésimo cuarto y</w:t>
      </w:r>
      <w:r w:rsidR="00580620">
        <w:rPr>
          <w:rFonts w:ascii="Arial" w:eastAsia="Times New Roman" w:hAnsi="Arial" w:cs="Arial"/>
          <w:lang w:val="es-ES_tradnl"/>
        </w:rPr>
        <w:t xml:space="preserve"> </w:t>
      </w:r>
      <w:r w:rsidR="00580620" w:rsidRPr="001F089F">
        <w:rPr>
          <w:rFonts w:ascii="Arial" w:eastAsia="Times New Roman" w:hAnsi="Arial" w:cs="Arial"/>
          <w:lang w:val="es-ES_tradnl"/>
        </w:rPr>
        <w:t>Quincuagésimo quinto de los Lineamientos Generales en materia de Clasificación y Desclasificación de la Información,</w:t>
      </w:r>
      <w:r w:rsidR="00580620" w:rsidRPr="002B2649">
        <w:rPr>
          <w:rFonts w:ascii="Arial" w:hAnsi="Arial" w:cs="Arial"/>
        </w:rPr>
        <w:t xml:space="preserve"> así como para la elaboración de versiones públicas</w:t>
      </w:r>
      <w:r w:rsidR="00580620">
        <w:rPr>
          <w:rFonts w:ascii="Arial" w:hAnsi="Arial" w:cs="Arial"/>
        </w:rPr>
        <w:t>. - - - - - - - - - - - -</w:t>
      </w:r>
      <w:r w:rsidR="0056576A">
        <w:rPr>
          <w:rFonts w:ascii="Arial" w:hAnsi="Arial" w:cs="Arial"/>
        </w:rPr>
        <w:t xml:space="preserve"> - - - - - - - - - - - - -</w:t>
      </w:r>
      <w:r w:rsidR="0066405E">
        <w:rPr>
          <w:rFonts w:ascii="Arial" w:hAnsi="Arial" w:cs="Arial"/>
        </w:rPr>
        <w:t xml:space="preserve"> - - - - - - - - - - - - - - - - - - - - - - - - - - - - -</w:t>
      </w:r>
      <w:r w:rsidR="0056576A">
        <w:rPr>
          <w:rFonts w:ascii="Arial" w:hAnsi="Arial" w:cs="Arial"/>
        </w:rPr>
        <w:t xml:space="preserve"> </w:t>
      </w:r>
      <w:r w:rsidR="00580620">
        <w:rPr>
          <w:rFonts w:ascii="Arial" w:hAnsi="Arial" w:cs="Arial"/>
        </w:rPr>
        <w:t xml:space="preserve"> </w:t>
      </w:r>
    </w:p>
    <w:p w14:paraId="630A26B5" w14:textId="77777777" w:rsidR="00580620" w:rsidRPr="00095B67" w:rsidRDefault="00580620" w:rsidP="00580620">
      <w:pPr>
        <w:spacing w:line="360" w:lineRule="auto"/>
        <w:jc w:val="both"/>
        <w:rPr>
          <w:rFonts w:ascii="Arial" w:hAnsi="Arial" w:cs="Arial"/>
          <w:lang w:eastAsia="es-MX"/>
        </w:rPr>
      </w:pPr>
      <w:r>
        <w:rPr>
          <w:rFonts w:ascii="Arial" w:eastAsia="Times New Roman" w:hAnsi="Arial" w:cs="Arial"/>
          <w:lang w:val="es-ES_tradnl"/>
        </w:rPr>
        <w:t xml:space="preserve">Por los razonamientos de hecho y </w:t>
      </w:r>
      <w:proofErr w:type="gramStart"/>
      <w:r>
        <w:rPr>
          <w:rFonts w:ascii="Arial" w:eastAsia="Times New Roman" w:hAnsi="Arial" w:cs="Arial"/>
          <w:lang w:val="es-ES_tradnl"/>
        </w:rPr>
        <w:t>derecho expuestos</w:t>
      </w:r>
      <w:proofErr w:type="gramEnd"/>
      <w:r>
        <w:rPr>
          <w:rFonts w:ascii="Arial" w:eastAsia="Times New Roman" w:hAnsi="Arial" w:cs="Arial"/>
          <w:lang w:val="es-ES_tradnl"/>
        </w:rPr>
        <w:t xml:space="preserve">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lo siguiente: - - - - - - - - - - - - - - - - - - - - - - </w:t>
      </w:r>
      <w:r w:rsidRPr="00095B67">
        <w:rPr>
          <w:rFonts w:ascii="Arial" w:hAnsi="Arial" w:cs="Arial"/>
          <w:lang w:eastAsia="es-MX"/>
        </w:rPr>
        <w:t xml:space="preserve">- - - - - - - </w:t>
      </w:r>
      <w:r>
        <w:rPr>
          <w:rFonts w:ascii="Arial" w:hAnsi="Arial" w:cs="Arial"/>
          <w:lang w:eastAsia="es-MX"/>
        </w:rPr>
        <w:t>- - - - - - - -</w:t>
      </w:r>
    </w:p>
    <w:p w14:paraId="0B4CBF6A" w14:textId="2C99235C" w:rsidR="00B30ABA" w:rsidRPr="004F622E" w:rsidRDefault="00482451" w:rsidP="00580620">
      <w:pPr>
        <w:spacing w:line="360" w:lineRule="auto"/>
        <w:ind w:right="616"/>
        <w:jc w:val="both"/>
        <w:rPr>
          <w:rFonts w:ascii="Arial" w:eastAsia="Times New Roman" w:hAnsi="Arial" w:cs="Arial"/>
          <w:lang w:val="es-ES_tradnl"/>
        </w:rPr>
      </w:pPr>
      <w:r w:rsidRPr="00391452">
        <w:rPr>
          <w:rFonts w:ascii="Arial" w:eastAsia="Times New Roman" w:hAnsi="Arial" w:cs="Arial"/>
          <w:bCs/>
          <w:lang w:val="es-ES_tradnl"/>
        </w:rPr>
        <w:t xml:space="preserve"> </w:t>
      </w:r>
      <w:bookmarkStart w:id="0" w:name="_Hlk152944169"/>
    </w:p>
    <w:p w14:paraId="3A697B27" w14:textId="660749DF" w:rsidR="004B3E3A" w:rsidRDefault="004B3E3A" w:rsidP="004B3E3A">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71DB1CED" w14:textId="455A7E5F" w:rsidR="0066405E" w:rsidRDefault="0020426D" w:rsidP="0020426D">
      <w:pPr>
        <w:pStyle w:val="Sinespaciado"/>
        <w:spacing w:line="360" w:lineRule="auto"/>
        <w:jc w:val="both"/>
        <w:rPr>
          <w:rFonts w:ascii="Arial" w:eastAsia="Calibri" w:hAnsi="Arial" w:cs="Arial"/>
        </w:rPr>
      </w:pPr>
      <w:bookmarkStart w:id="1" w:name="_Hlk142554312"/>
      <w:bookmarkStart w:id="2" w:name="_Hlk134432676"/>
      <w:bookmarkStart w:id="3" w:name="_Hlk125975295"/>
      <w:bookmarkStart w:id="4" w:name="_Hlk155174017"/>
      <w:r>
        <w:rPr>
          <w:rFonts w:ascii="Arial" w:eastAsia="Times New Roman" w:hAnsi="Arial" w:cs="Arial"/>
          <w:b/>
          <w:lang w:val="es-ES_tradnl"/>
        </w:rPr>
        <w:t xml:space="preserve">PRIMERO: </w:t>
      </w:r>
      <w:r w:rsidR="0066405E">
        <w:rPr>
          <w:rFonts w:ascii="Arial" w:eastAsia="Times New Roman" w:hAnsi="Arial" w:cs="Arial"/>
          <w:bCs/>
          <w:lang w:val="es-ES_tradnl"/>
        </w:rPr>
        <w:t>S</w:t>
      </w:r>
      <w:r w:rsidR="0066405E" w:rsidRPr="00D44BE4">
        <w:rPr>
          <w:rFonts w:ascii="Arial" w:eastAsia="Times New Roman" w:hAnsi="Arial" w:cs="Arial"/>
          <w:bCs/>
          <w:lang w:val="es-ES_tradnl"/>
        </w:rPr>
        <w:t xml:space="preserve">e </w:t>
      </w:r>
      <w:r w:rsidR="0066405E" w:rsidRPr="00D44BE4">
        <w:rPr>
          <w:rFonts w:ascii="Arial" w:eastAsia="Times New Roman" w:hAnsi="Arial" w:cs="Arial"/>
          <w:b/>
          <w:bCs/>
          <w:lang w:val="es-ES_tradnl"/>
        </w:rPr>
        <w:t xml:space="preserve">CONFIRMA </w:t>
      </w:r>
      <w:r w:rsidR="0066405E" w:rsidRPr="00D44BE4">
        <w:rPr>
          <w:rFonts w:ascii="Arial" w:eastAsia="DotumChe" w:hAnsi="Arial" w:cs="Arial"/>
          <w:lang w:val="es-ES_tradnl" w:eastAsia="es-MX"/>
        </w:rPr>
        <w:t>la clasificación de informació</w:t>
      </w:r>
      <w:r w:rsidR="0066405E">
        <w:rPr>
          <w:rFonts w:ascii="Arial" w:eastAsia="DotumChe" w:hAnsi="Arial" w:cs="Arial"/>
          <w:lang w:val="es-ES_tradnl" w:eastAsia="es-MX"/>
        </w:rPr>
        <w:t>n reservada</w:t>
      </w:r>
      <w:r w:rsidR="0066405E" w:rsidRPr="00D44BE4">
        <w:rPr>
          <w:rFonts w:ascii="Arial" w:eastAsia="DotumChe" w:hAnsi="Arial" w:cs="Arial"/>
          <w:lang w:val="es-ES_tradnl" w:eastAsia="es-MX"/>
        </w:rPr>
        <w:t xml:space="preserve"> que emite la </w:t>
      </w:r>
      <w:r w:rsidR="0066405E">
        <w:rPr>
          <w:rFonts w:ascii="Arial" w:eastAsia="DotumChe" w:hAnsi="Arial" w:cs="Arial"/>
          <w:lang w:val="es-ES_tradnl" w:eastAsia="es-MX"/>
        </w:rPr>
        <w:t>Dirección de Tecnologías de Transparencia</w:t>
      </w:r>
      <w:r w:rsidR="0066405E" w:rsidRPr="00D44BE4">
        <w:rPr>
          <w:rFonts w:ascii="Arial" w:eastAsia="DotumChe" w:hAnsi="Arial" w:cs="Arial"/>
          <w:lang w:val="es-ES_tradnl" w:eastAsia="es-MX"/>
        </w:rPr>
        <w:t xml:space="preserve"> del </w:t>
      </w:r>
      <w:r w:rsidR="0066405E" w:rsidRPr="00D44BE4">
        <w:rPr>
          <w:rFonts w:ascii="Arial" w:eastAsia="Calibri" w:hAnsi="Arial" w:cs="Arial"/>
        </w:rPr>
        <w:t>Órgano Garante de Acceso a la Información Pública, Transparencia, Protección de Datos Personales y Buen Gobierno</w:t>
      </w:r>
      <w:r w:rsidR="0066405E">
        <w:rPr>
          <w:rFonts w:ascii="Arial" w:eastAsia="Calibri" w:hAnsi="Arial" w:cs="Arial"/>
        </w:rPr>
        <w:t xml:space="preserve"> del Estado de Oaxaca</w:t>
      </w:r>
      <w:r w:rsidR="0066405E" w:rsidRPr="00D44BE4">
        <w:rPr>
          <w:rFonts w:ascii="Arial" w:eastAsia="Calibri" w:hAnsi="Arial" w:cs="Arial"/>
        </w:rPr>
        <w:t>,</w:t>
      </w:r>
      <w:r w:rsidR="0066405E">
        <w:rPr>
          <w:rFonts w:ascii="Arial" w:eastAsia="Calibri" w:hAnsi="Arial" w:cs="Arial"/>
        </w:rPr>
        <w:t xml:space="preserve"> en cumplimiento a la Resolución </w:t>
      </w:r>
      <w:r w:rsidR="0066405E" w:rsidRPr="0066405E">
        <w:rPr>
          <w:rFonts w:ascii="Arial" w:eastAsia="Calibri" w:hAnsi="Arial" w:cs="Arial"/>
        </w:rPr>
        <w:t>al expediente R.R.A.I. 071/2023/SICOM, respecto de la información solicitada en la solicitud de información con número de folio 202728523000170.</w:t>
      </w:r>
      <w:r w:rsidR="0066405E">
        <w:rPr>
          <w:rFonts w:ascii="Arial" w:eastAsia="Calibri" w:hAnsi="Arial" w:cs="Arial"/>
        </w:rPr>
        <w:t xml:space="preserve"> - - - - - - - - - - - - - - - - - - - - - - </w:t>
      </w:r>
    </w:p>
    <w:bookmarkEnd w:id="1"/>
    <w:p w14:paraId="3885DF56" w14:textId="00B959ED" w:rsidR="00214584" w:rsidRPr="0057410C" w:rsidRDefault="0056576A" w:rsidP="00214584">
      <w:pPr>
        <w:pStyle w:val="Sinespaciado"/>
        <w:spacing w:line="360" w:lineRule="auto"/>
        <w:jc w:val="both"/>
        <w:rPr>
          <w:rFonts w:ascii="Arial" w:eastAsia="Times New Roman" w:hAnsi="Arial" w:cs="Arial"/>
          <w:bCs/>
          <w:lang w:val="es-ES_tradnl"/>
        </w:rPr>
      </w:pPr>
      <w:r>
        <w:rPr>
          <w:rFonts w:ascii="Arial" w:eastAsia="Times New Roman" w:hAnsi="Arial" w:cs="Arial"/>
          <w:b/>
          <w:lang w:val="es-ES_tradnl"/>
        </w:rPr>
        <w:t>SEGUNDO</w:t>
      </w:r>
      <w:r w:rsidR="00214584">
        <w:rPr>
          <w:rFonts w:ascii="Arial" w:eastAsia="Times New Roman" w:hAnsi="Arial" w:cs="Arial"/>
          <w:b/>
          <w:lang w:val="es-ES_tradnl"/>
        </w:rPr>
        <w:t xml:space="preserve">: </w:t>
      </w:r>
      <w:r w:rsidR="00993B90" w:rsidRPr="00993B90">
        <w:rPr>
          <w:rFonts w:ascii="Arial" w:eastAsia="Times New Roman" w:hAnsi="Arial" w:cs="Arial"/>
          <w:lang w:val="es-ES_tradnl"/>
        </w:rPr>
        <w:t>Se instruye a l</w:t>
      </w:r>
      <w:r w:rsidR="00214584" w:rsidRPr="00D44BE4">
        <w:rPr>
          <w:rFonts w:ascii="Arial" w:eastAsia="Times New Roman" w:hAnsi="Arial" w:cs="Arial"/>
          <w:lang w:val="es-ES_tradnl"/>
        </w:rPr>
        <w:t xml:space="preserve">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Pr>
          <w:rFonts w:ascii="Arial" w:eastAsia="Calibri" w:hAnsi="Arial" w:cs="Arial"/>
        </w:rPr>
        <w:t xml:space="preserve"> del Estado de Oaxaca</w:t>
      </w:r>
      <w:r w:rsidR="00214584" w:rsidRPr="00D44BE4">
        <w:rPr>
          <w:rFonts w:ascii="Arial" w:eastAsia="Times New Roman" w:hAnsi="Arial" w:cs="Arial"/>
          <w:lang w:val="es-ES_tradnl"/>
        </w:rPr>
        <w:t>,</w:t>
      </w:r>
      <w:r w:rsidR="00214584">
        <w:rPr>
          <w:rFonts w:ascii="Arial" w:eastAsia="Times New Roman" w:hAnsi="Arial" w:cs="Arial"/>
          <w:lang w:val="es-ES_tradnl"/>
        </w:rPr>
        <w:t xml:space="preserve"> </w:t>
      </w:r>
      <w:r w:rsidR="00993B90">
        <w:rPr>
          <w:rFonts w:ascii="Arial" w:eastAsia="Times New Roman" w:hAnsi="Arial" w:cs="Arial"/>
          <w:lang w:val="es-ES_tradnl"/>
        </w:rPr>
        <w:t xml:space="preserve">notifique </w:t>
      </w:r>
      <w:r w:rsidR="00214584">
        <w:rPr>
          <w:rFonts w:ascii="Arial" w:eastAsia="Times New Roman" w:hAnsi="Arial" w:cs="Arial"/>
          <w:lang w:val="es-ES_tradnl"/>
        </w:rPr>
        <w:t xml:space="preserve">a la </w:t>
      </w:r>
      <w:r w:rsidR="009F342A">
        <w:rPr>
          <w:rFonts w:ascii="Arial" w:eastAsia="Times New Roman" w:hAnsi="Arial" w:cs="Arial"/>
          <w:lang w:val="es-ES_tradnl"/>
        </w:rPr>
        <w:t>unidad administrativa</w:t>
      </w:r>
      <w:r w:rsidR="00214584" w:rsidRPr="00D44BE4">
        <w:rPr>
          <w:rFonts w:ascii="Arial" w:eastAsia="Times New Roman" w:hAnsi="Arial" w:cs="Arial"/>
          <w:lang w:val="es-ES_tradnl"/>
        </w:rPr>
        <w:t xml:space="preserve"> </w:t>
      </w:r>
      <w:r w:rsidR="00214584">
        <w:rPr>
          <w:rFonts w:ascii="Arial" w:eastAsia="Times New Roman" w:hAnsi="Arial" w:cs="Arial"/>
          <w:lang w:val="es-ES_tradnl"/>
        </w:rPr>
        <w:t>del Órgano Garante, la determinac</w:t>
      </w:r>
      <w:r>
        <w:rPr>
          <w:rFonts w:ascii="Arial" w:eastAsia="Times New Roman" w:hAnsi="Arial" w:cs="Arial"/>
          <w:lang w:val="es-ES_tradnl"/>
        </w:rPr>
        <w:t>ión</w:t>
      </w:r>
      <w:r w:rsidR="00214584">
        <w:rPr>
          <w:rFonts w:ascii="Arial" w:eastAsia="Times New Roman" w:hAnsi="Arial" w:cs="Arial"/>
          <w:lang w:val="es-ES_tradnl"/>
        </w:rPr>
        <w:t xml:space="preserve"> </w:t>
      </w:r>
      <w:r w:rsidR="00993B90">
        <w:rPr>
          <w:rFonts w:ascii="Arial" w:eastAsia="Times New Roman" w:hAnsi="Arial" w:cs="Arial"/>
          <w:lang w:val="es-ES_tradnl"/>
        </w:rPr>
        <w:t>dicta</w:t>
      </w:r>
      <w:r w:rsidR="00214584">
        <w:rPr>
          <w:rFonts w:ascii="Arial" w:eastAsia="Times New Roman" w:hAnsi="Arial" w:cs="Arial"/>
          <w:lang w:val="es-ES_tradnl"/>
        </w:rPr>
        <w:t xml:space="preserve">da por este Órgano Colegiado </w:t>
      </w:r>
      <w:r w:rsidR="002433B3">
        <w:rPr>
          <w:rFonts w:ascii="Arial" w:eastAsia="Times New Roman" w:hAnsi="Arial" w:cs="Arial"/>
          <w:lang w:val="es-ES_tradnl"/>
        </w:rPr>
        <w:t>para los efectos correspondientes</w:t>
      </w:r>
      <w:r w:rsidR="00214584">
        <w:rPr>
          <w:rFonts w:ascii="Arial" w:eastAsia="Times New Roman" w:hAnsi="Arial" w:cs="Arial"/>
          <w:lang w:val="es-ES_tradnl"/>
        </w:rPr>
        <w:t>. - - - - - - - - - - - - - - -</w:t>
      </w:r>
      <w:r w:rsidR="00C55A3C">
        <w:rPr>
          <w:rFonts w:ascii="Arial" w:eastAsia="Times New Roman" w:hAnsi="Arial" w:cs="Arial"/>
          <w:lang w:val="es-ES_tradnl"/>
        </w:rPr>
        <w:t xml:space="preserve"> - - - - - - - - - - -</w:t>
      </w:r>
      <w:r w:rsidR="002433B3">
        <w:rPr>
          <w:rFonts w:ascii="Arial" w:eastAsia="Times New Roman" w:hAnsi="Arial" w:cs="Arial"/>
          <w:lang w:val="es-ES_tradnl"/>
        </w:rPr>
        <w:t xml:space="preserve"> -</w:t>
      </w:r>
    </w:p>
    <w:p w14:paraId="02D5B6F2" w14:textId="0F271E86" w:rsidR="00214584" w:rsidRPr="00D44BE4" w:rsidRDefault="0056576A" w:rsidP="00214584">
      <w:pPr>
        <w:pStyle w:val="Sinespaciado"/>
        <w:spacing w:line="360" w:lineRule="auto"/>
        <w:jc w:val="both"/>
        <w:rPr>
          <w:rFonts w:ascii="Arial" w:hAnsi="Arial" w:cs="Arial"/>
          <w:lang w:val="es-ES_tradnl"/>
        </w:rPr>
      </w:pPr>
      <w:r>
        <w:rPr>
          <w:rFonts w:ascii="Arial" w:hAnsi="Arial" w:cs="Arial"/>
          <w:b/>
          <w:lang w:val="es-ES_tradnl"/>
        </w:rPr>
        <w:t>TERCERO</w:t>
      </w:r>
      <w:r w:rsidR="00214584" w:rsidRPr="00D44BE4">
        <w:rPr>
          <w:rFonts w:ascii="Arial" w:hAnsi="Arial" w:cs="Arial"/>
          <w:b/>
          <w:lang w:val="es-ES_tradnl"/>
        </w:rPr>
        <w:t>:</w:t>
      </w:r>
      <w:r w:rsidR="00214584" w:rsidRPr="00D44BE4">
        <w:rPr>
          <w:rFonts w:ascii="Arial" w:hAnsi="Arial" w:cs="Arial"/>
          <w:lang w:val="es-ES_tradnl"/>
        </w:rPr>
        <w:t xml:space="preserve"> 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p>
    <w:p w14:paraId="2F2ED7E7" w14:textId="7F03CD24" w:rsidR="00C96989" w:rsidRDefault="00214584" w:rsidP="0020426D">
      <w:pPr>
        <w:widowControl w:val="0"/>
        <w:autoSpaceDE w:val="0"/>
        <w:autoSpaceDN w:val="0"/>
        <w:adjustRightInd w:val="0"/>
        <w:spacing w:line="360" w:lineRule="auto"/>
        <w:jc w:val="both"/>
        <w:rPr>
          <w:rFonts w:ascii="Arial" w:hAnsi="Arial" w:cs="Arial"/>
        </w:rPr>
      </w:pPr>
      <w:bookmarkStart w:id="5"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5"/>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 xml:space="preserve">Órgano Garante de Acceso a la Información Pública, Transparencia, Protección de Datos Personales y Buen Gobierno del Estado de </w:t>
      </w:r>
      <w:r w:rsidRPr="00D82BC3">
        <w:rPr>
          <w:rFonts w:ascii="Arial" w:eastAsia="Calibri" w:hAnsi="Arial" w:cs="Arial"/>
        </w:rPr>
        <w:lastRenderedPageBreak/>
        <w:t>Oaxaca,</w:t>
      </w:r>
      <w:r w:rsidRPr="00D82BC3">
        <w:rPr>
          <w:rFonts w:ascii="Arial" w:hAnsi="Arial" w:cs="Arial"/>
        </w:rPr>
        <w:t xml:space="preserve"> </w:t>
      </w:r>
      <w:r w:rsidR="002433B3">
        <w:rPr>
          <w:rFonts w:ascii="Arial" w:hAnsi="Arial" w:cs="Arial"/>
        </w:rPr>
        <w:t xml:space="preserve">asistidos por el Secretario Ejecutivo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66405E">
        <w:rPr>
          <w:rFonts w:ascii="Arial" w:hAnsi="Arial" w:cs="Arial"/>
        </w:rPr>
        <w:t>Octava</w:t>
      </w:r>
      <w:r w:rsidR="001954E6">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66405E">
        <w:rPr>
          <w:rFonts w:ascii="Arial" w:hAnsi="Arial" w:cs="Arial"/>
        </w:rPr>
        <w:t>dos de febrero</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r w:rsidR="009E2BA0">
        <w:rPr>
          <w:rFonts w:ascii="Arial" w:hAnsi="Arial" w:cs="Arial"/>
        </w:rPr>
        <w:t>- - - -</w:t>
      </w:r>
      <w:bookmarkStart w:id="6" w:name="_Hlk125975496"/>
      <w:bookmarkEnd w:id="2"/>
      <w:bookmarkEnd w:id="3"/>
      <w:r w:rsidR="00253B11">
        <w:rPr>
          <w:rFonts w:ascii="Arial" w:hAnsi="Arial" w:cs="Arial"/>
        </w:rPr>
        <w:t xml:space="preserve"> - - - - - - - - </w:t>
      </w:r>
      <w:r w:rsidR="0056576A">
        <w:rPr>
          <w:rFonts w:ascii="Arial" w:hAnsi="Arial" w:cs="Arial"/>
        </w:rPr>
        <w:t xml:space="preserve">- </w:t>
      </w:r>
      <w:r w:rsidR="0066405E">
        <w:rPr>
          <w:rFonts w:ascii="Arial" w:hAnsi="Arial" w:cs="Arial"/>
        </w:rPr>
        <w:t xml:space="preserve">- - - - - - </w:t>
      </w:r>
    </w:p>
    <w:bookmarkEnd w:id="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301B6" w14:paraId="2054E422" w14:textId="77777777" w:rsidTr="001301B6">
        <w:tc>
          <w:tcPr>
            <w:tcW w:w="8828" w:type="dxa"/>
            <w:gridSpan w:val="2"/>
          </w:tcPr>
          <w:p w14:paraId="408A9A79" w14:textId="77777777" w:rsidR="001301B6" w:rsidRDefault="001301B6" w:rsidP="009E2BA0">
            <w:pPr>
              <w:widowControl w:val="0"/>
              <w:autoSpaceDE w:val="0"/>
              <w:autoSpaceDN w:val="0"/>
              <w:adjustRightInd w:val="0"/>
              <w:jc w:val="center"/>
              <w:rPr>
                <w:rFonts w:ascii="Arial" w:hAnsi="Arial" w:cs="Arial"/>
                <w:b/>
                <w:bCs/>
              </w:rPr>
            </w:pPr>
          </w:p>
        </w:tc>
      </w:tr>
      <w:tr w:rsidR="001301B6" w14:paraId="374CD66E" w14:textId="77777777" w:rsidTr="001301B6">
        <w:tc>
          <w:tcPr>
            <w:tcW w:w="8828" w:type="dxa"/>
            <w:gridSpan w:val="2"/>
          </w:tcPr>
          <w:p w14:paraId="025352DC" w14:textId="0782AE6E" w:rsidR="001301B6" w:rsidRDefault="001301B6" w:rsidP="009E2BA0">
            <w:pPr>
              <w:widowControl w:val="0"/>
              <w:autoSpaceDE w:val="0"/>
              <w:autoSpaceDN w:val="0"/>
              <w:adjustRightInd w:val="0"/>
              <w:jc w:val="center"/>
              <w:rPr>
                <w:rFonts w:ascii="Arial" w:hAnsi="Arial" w:cs="Arial"/>
                <w:b/>
                <w:bCs/>
              </w:rPr>
            </w:pPr>
          </w:p>
          <w:p w14:paraId="55E5BBBC" w14:textId="77777777" w:rsidR="00E41B2B" w:rsidRDefault="00E41B2B" w:rsidP="009E2BA0">
            <w:pPr>
              <w:widowControl w:val="0"/>
              <w:autoSpaceDE w:val="0"/>
              <w:autoSpaceDN w:val="0"/>
              <w:adjustRightInd w:val="0"/>
              <w:jc w:val="center"/>
              <w:rPr>
                <w:rFonts w:ascii="Arial" w:hAnsi="Arial" w:cs="Arial"/>
                <w:b/>
                <w:bCs/>
              </w:rPr>
            </w:pPr>
          </w:p>
          <w:p w14:paraId="3A4B5C5F" w14:textId="77777777" w:rsidR="003D149F" w:rsidRDefault="003D149F" w:rsidP="009E2BA0">
            <w:pPr>
              <w:widowControl w:val="0"/>
              <w:autoSpaceDE w:val="0"/>
              <w:autoSpaceDN w:val="0"/>
              <w:adjustRightInd w:val="0"/>
              <w:jc w:val="center"/>
              <w:rPr>
                <w:rFonts w:ascii="Arial" w:hAnsi="Arial" w:cs="Arial"/>
                <w:b/>
                <w:bCs/>
              </w:rPr>
            </w:pPr>
          </w:p>
          <w:p w14:paraId="13B902AA" w14:textId="77777777" w:rsidR="00DA6863" w:rsidRDefault="00DA6863" w:rsidP="009E2BA0">
            <w:pPr>
              <w:widowControl w:val="0"/>
              <w:autoSpaceDE w:val="0"/>
              <w:autoSpaceDN w:val="0"/>
              <w:adjustRightInd w:val="0"/>
              <w:jc w:val="center"/>
              <w:rPr>
                <w:rFonts w:ascii="Arial" w:hAnsi="Arial" w:cs="Arial"/>
                <w:b/>
                <w:bCs/>
              </w:rPr>
            </w:pPr>
          </w:p>
          <w:p w14:paraId="32284870" w14:textId="77777777" w:rsidR="00DA6863" w:rsidRDefault="00DA6863" w:rsidP="009E2BA0">
            <w:pPr>
              <w:widowControl w:val="0"/>
              <w:autoSpaceDE w:val="0"/>
              <w:autoSpaceDN w:val="0"/>
              <w:adjustRightInd w:val="0"/>
              <w:jc w:val="center"/>
              <w:rPr>
                <w:rFonts w:ascii="Arial" w:hAnsi="Arial" w:cs="Arial"/>
                <w:b/>
                <w:bCs/>
              </w:rPr>
            </w:pPr>
          </w:p>
          <w:p w14:paraId="71EC1795" w14:textId="519E78E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PRESIDENTE</w:t>
            </w:r>
          </w:p>
        </w:tc>
      </w:tr>
      <w:tr w:rsidR="009C06D1" w14:paraId="6ADB2D3D" w14:textId="77777777" w:rsidTr="001301B6">
        <w:tc>
          <w:tcPr>
            <w:tcW w:w="4414" w:type="dxa"/>
          </w:tcPr>
          <w:p w14:paraId="515E6F0A" w14:textId="77777777" w:rsidR="009C06D1" w:rsidRDefault="009C06D1" w:rsidP="009E2BA0">
            <w:pPr>
              <w:widowControl w:val="0"/>
              <w:autoSpaceDE w:val="0"/>
              <w:autoSpaceDN w:val="0"/>
              <w:adjustRightInd w:val="0"/>
              <w:jc w:val="center"/>
              <w:rPr>
                <w:rFonts w:ascii="Arial" w:hAnsi="Arial" w:cs="Arial"/>
                <w:b/>
                <w:bCs/>
              </w:rPr>
            </w:pPr>
          </w:p>
          <w:p w14:paraId="7F6C4F8D" w14:textId="77777777" w:rsidR="00DA6863" w:rsidRDefault="00DA6863" w:rsidP="009E2BA0">
            <w:pPr>
              <w:widowControl w:val="0"/>
              <w:autoSpaceDE w:val="0"/>
              <w:autoSpaceDN w:val="0"/>
              <w:adjustRightInd w:val="0"/>
              <w:jc w:val="center"/>
              <w:rPr>
                <w:rFonts w:ascii="Arial" w:hAnsi="Arial" w:cs="Arial"/>
                <w:b/>
                <w:bCs/>
              </w:rPr>
            </w:pPr>
          </w:p>
          <w:p w14:paraId="780EF849" w14:textId="77777777" w:rsidR="003D149F" w:rsidRDefault="003D149F" w:rsidP="009E2BA0">
            <w:pPr>
              <w:widowControl w:val="0"/>
              <w:autoSpaceDE w:val="0"/>
              <w:autoSpaceDN w:val="0"/>
              <w:adjustRightInd w:val="0"/>
              <w:jc w:val="center"/>
              <w:rPr>
                <w:rFonts w:ascii="Arial" w:hAnsi="Arial" w:cs="Arial"/>
                <w:b/>
                <w:bCs/>
              </w:rPr>
            </w:pPr>
          </w:p>
          <w:p w14:paraId="57F7A2AD" w14:textId="77777777" w:rsidR="003D149F" w:rsidRDefault="003D149F" w:rsidP="009E2BA0">
            <w:pPr>
              <w:widowControl w:val="0"/>
              <w:autoSpaceDE w:val="0"/>
              <w:autoSpaceDN w:val="0"/>
              <w:adjustRightInd w:val="0"/>
              <w:jc w:val="center"/>
              <w:rPr>
                <w:rFonts w:ascii="Arial" w:hAnsi="Arial" w:cs="Arial"/>
                <w:b/>
                <w:bCs/>
              </w:rPr>
            </w:pPr>
          </w:p>
          <w:p w14:paraId="7DAEBA54" w14:textId="77777777" w:rsidR="003D149F" w:rsidRDefault="003D149F" w:rsidP="009E2BA0">
            <w:pPr>
              <w:widowControl w:val="0"/>
              <w:autoSpaceDE w:val="0"/>
              <w:autoSpaceDN w:val="0"/>
              <w:adjustRightInd w:val="0"/>
              <w:jc w:val="center"/>
              <w:rPr>
                <w:rFonts w:ascii="Arial" w:hAnsi="Arial" w:cs="Arial"/>
                <w:b/>
                <w:bCs/>
              </w:rPr>
            </w:pPr>
          </w:p>
          <w:p w14:paraId="7682195E" w14:textId="77777777" w:rsidR="003D149F" w:rsidRDefault="003D149F" w:rsidP="009E2BA0">
            <w:pPr>
              <w:widowControl w:val="0"/>
              <w:autoSpaceDE w:val="0"/>
              <w:autoSpaceDN w:val="0"/>
              <w:adjustRightInd w:val="0"/>
              <w:jc w:val="center"/>
              <w:rPr>
                <w:rFonts w:ascii="Arial" w:hAnsi="Arial" w:cs="Arial"/>
                <w:b/>
                <w:bCs/>
              </w:rPr>
            </w:pPr>
          </w:p>
          <w:p w14:paraId="19CAFFA6" w14:textId="77777777" w:rsidR="00DA6863" w:rsidRDefault="00DA6863" w:rsidP="009E2BA0">
            <w:pPr>
              <w:widowControl w:val="0"/>
              <w:autoSpaceDE w:val="0"/>
              <w:autoSpaceDN w:val="0"/>
              <w:adjustRightInd w:val="0"/>
              <w:jc w:val="center"/>
              <w:rPr>
                <w:rFonts w:ascii="Arial" w:hAnsi="Arial" w:cs="Arial"/>
                <w:b/>
                <w:bCs/>
              </w:rPr>
            </w:pPr>
          </w:p>
        </w:tc>
        <w:tc>
          <w:tcPr>
            <w:tcW w:w="4414" w:type="dxa"/>
          </w:tcPr>
          <w:p w14:paraId="59A7D99D" w14:textId="77777777" w:rsidR="009C06D1" w:rsidRDefault="009C06D1" w:rsidP="009E2BA0">
            <w:pPr>
              <w:widowControl w:val="0"/>
              <w:autoSpaceDE w:val="0"/>
              <w:autoSpaceDN w:val="0"/>
              <w:adjustRightInd w:val="0"/>
              <w:jc w:val="center"/>
              <w:rPr>
                <w:rFonts w:ascii="Arial" w:hAnsi="Arial" w:cs="Arial"/>
                <w:b/>
                <w:bCs/>
              </w:rPr>
            </w:pPr>
          </w:p>
          <w:p w14:paraId="1BBE33F0" w14:textId="7E09D11A" w:rsidR="00C55A3C" w:rsidRDefault="00C55A3C" w:rsidP="009E2BA0">
            <w:pPr>
              <w:widowControl w:val="0"/>
              <w:autoSpaceDE w:val="0"/>
              <w:autoSpaceDN w:val="0"/>
              <w:adjustRightInd w:val="0"/>
              <w:jc w:val="center"/>
              <w:rPr>
                <w:rFonts w:ascii="Arial" w:hAnsi="Arial" w:cs="Arial"/>
                <w:b/>
                <w:bCs/>
              </w:rPr>
            </w:pPr>
          </w:p>
        </w:tc>
      </w:tr>
      <w:tr w:rsidR="009C06D1" w14:paraId="4FCC67E7" w14:textId="77777777" w:rsidTr="001301B6">
        <w:tc>
          <w:tcPr>
            <w:tcW w:w="4414" w:type="dxa"/>
          </w:tcPr>
          <w:p w14:paraId="422949F7" w14:textId="355EECC0" w:rsidR="009C06D1"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SARA MARIANA JARA CARRASCO</w:t>
            </w:r>
          </w:p>
          <w:p w14:paraId="7563800F" w14:textId="72358C58"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VOCAL PRIMERA</w:t>
            </w:r>
          </w:p>
        </w:tc>
        <w:tc>
          <w:tcPr>
            <w:tcW w:w="4414" w:type="dxa"/>
          </w:tcPr>
          <w:p w14:paraId="7F9F1FD5" w14:textId="127BB431" w:rsidR="009C06D1"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BLANCA IMELDA MARTÍNEZ RODRÍGUEZ</w:t>
            </w:r>
          </w:p>
          <w:p w14:paraId="0534A5E1" w14:textId="727F78B7"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VOCAL SEGUNDA</w:t>
            </w:r>
          </w:p>
        </w:tc>
      </w:tr>
      <w:tr w:rsidR="009C06D1" w14:paraId="250BE062" w14:textId="77777777" w:rsidTr="001301B6">
        <w:tc>
          <w:tcPr>
            <w:tcW w:w="4414" w:type="dxa"/>
          </w:tcPr>
          <w:p w14:paraId="42C08A93" w14:textId="77777777" w:rsidR="009C06D1" w:rsidRDefault="009C06D1" w:rsidP="009E2BA0">
            <w:pPr>
              <w:widowControl w:val="0"/>
              <w:autoSpaceDE w:val="0"/>
              <w:autoSpaceDN w:val="0"/>
              <w:adjustRightInd w:val="0"/>
              <w:jc w:val="center"/>
              <w:rPr>
                <w:rFonts w:ascii="Arial" w:hAnsi="Arial" w:cs="Arial"/>
                <w:b/>
                <w:bCs/>
              </w:rPr>
            </w:pPr>
          </w:p>
          <w:p w14:paraId="6FBAE77A" w14:textId="77777777" w:rsidR="00DA6863" w:rsidRDefault="00DA6863" w:rsidP="009E2BA0">
            <w:pPr>
              <w:widowControl w:val="0"/>
              <w:autoSpaceDE w:val="0"/>
              <w:autoSpaceDN w:val="0"/>
              <w:adjustRightInd w:val="0"/>
              <w:jc w:val="center"/>
              <w:rPr>
                <w:rFonts w:ascii="Arial" w:hAnsi="Arial" w:cs="Arial"/>
                <w:b/>
                <w:bCs/>
              </w:rPr>
            </w:pPr>
          </w:p>
        </w:tc>
        <w:tc>
          <w:tcPr>
            <w:tcW w:w="4414" w:type="dxa"/>
          </w:tcPr>
          <w:p w14:paraId="188BF70B" w14:textId="77777777" w:rsidR="009C06D1" w:rsidRDefault="009C06D1" w:rsidP="009E2BA0">
            <w:pPr>
              <w:widowControl w:val="0"/>
              <w:autoSpaceDE w:val="0"/>
              <w:autoSpaceDN w:val="0"/>
              <w:adjustRightInd w:val="0"/>
              <w:jc w:val="center"/>
              <w:rPr>
                <w:rFonts w:ascii="Arial" w:hAnsi="Arial" w:cs="Arial"/>
                <w:b/>
                <w:bCs/>
              </w:rPr>
            </w:pPr>
          </w:p>
          <w:p w14:paraId="655A97A8" w14:textId="77777777" w:rsidR="00C55A3C" w:rsidRDefault="00C55A3C" w:rsidP="009E2BA0">
            <w:pPr>
              <w:widowControl w:val="0"/>
              <w:autoSpaceDE w:val="0"/>
              <w:autoSpaceDN w:val="0"/>
              <w:adjustRightInd w:val="0"/>
              <w:jc w:val="center"/>
              <w:rPr>
                <w:rFonts w:ascii="Arial" w:hAnsi="Arial" w:cs="Arial"/>
                <w:b/>
                <w:bCs/>
              </w:rPr>
            </w:pPr>
          </w:p>
          <w:p w14:paraId="3DA8C0B9" w14:textId="77777777" w:rsidR="00DA6863" w:rsidRDefault="00DA6863" w:rsidP="009E2BA0">
            <w:pPr>
              <w:widowControl w:val="0"/>
              <w:autoSpaceDE w:val="0"/>
              <w:autoSpaceDN w:val="0"/>
              <w:adjustRightInd w:val="0"/>
              <w:jc w:val="center"/>
              <w:rPr>
                <w:rFonts w:ascii="Arial" w:hAnsi="Arial" w:cs="Arial"/>
                <w:b/>
                <w:bCs/>
              </w:rPr>
            </w:pPr>
          </w:p>
          <w:p w14:paraId="313A439D" w14:textId="77777777" w:rsidR="003D149F" w:rsidRDefault="003D149F" w:rsidP="009E2BA0">
            <w:pPr>
              <w:widowControl w:val="0"/>
              <w:autoSpaceDE w:val="0"/>
              <w:autoSpaceDN w:val="0"/>
              <w:adjustRightInd w:val="0"/>
              <w:jc w:val="center"/>
              <w:rPr>
                <w:rFonts w:ascii="Arial" w:hAnsi="Arial" w:cs="Arial"/>
                <w:b/>
                <w:bCs/>
              </w:rPr>
            </w:pPr>
          </w:p>
          <w:p w14:paraId="00C76CFF" w14:textId="77777777" w:rsidR="003D149F" w:rsidRDefault="003D149F" w:rsidP="009E2BA0">
            <w:pPr>
              <w:widowControl w:val="0"/>
              <w:autoSpaceDE w:val="0"/>
              <w:autoSpaceDN w:val="0"/>
              <w:adjustRightInd w:val="0"/>
              <w:jc w:val="center"/>
              <w:rPr>
                <w:rFonts w:ascii="Arial" w:hAnsi="Arial" w:cs="Arial"/>
                <w:b/>
                <w:bCs/>
              </w:rPr>
            </w:pPr>
          </w:p>
          <w:p w14:paraId="704F1600" w14:textId="17544FF4" w:rsidR="00DA6863" w:rsidRDefault="00DA6863" w:rsidP="009E2BA0">
            <w:pPr>
              <w:widowControl w:val="0"/>
              <w:autoSpaceDE w:val="0"/>
              <w:autoSpaceDN w:val="0"/>
              <w:adjustRightInd w:val="0"/>
              <w:jc w:val="center"/>
              <w:rPr>
                <w:rFonts w:ascii="Arial" w:hAnsi="Arial" w:cs="Arial"/>
                <w:b/>
                <w:bCs/>
              </w:rPr>
            </w:pPr>
          </w:p>
        </w:tc>
      </w:tr>
      <w:tr w:rsidR="001301B6" w14:paraId="1DFF9889" w14:textId="77777777" w:rsidTr="001301B6">
        <w:tc>
          <w:tcPr>
            <w:tcW w:w="8828" w:type="dxa"/>
            <w:gridSpan w:val="2"/>
          </w:tcPr>
          <w:p w14:paraId="120F6E02" w14:textId="77777777" w:rsidR="001301B6" w:rsidRDefault="001301B6" w:rsidP="009E2BA0">
            <w:pPr>
              <w:widowControl w:val="0"/>
              <w:autoSpaceDE w:val="0"/>
              <w:autoSpaceDN w:val="0"/>
              <w:adjustRightInd w:val="0"/>
              <w:jc w:val="center"/>
              <w:rPr>
                <w:rFonts w:ascii="Arial" w:hAnsi="Arial" w:cs="Arial"/>
                <w:b/>
                <w:bCs/>
              </w:rPr>
            </w:pPr>
          </w:p>
          <w:p w14:paraId="3A61C2DC" w14:textId="77777777"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CARLOS BAUTISTA ROJAS</w:t>
            </w:r>
          </w:p>
          <w:p w14:paraId="70A8FD05" w14:textId="54917CE8"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SECRETARIO EJECUTIVO</w:t>
            </w:r>
          </w:p>
        </w:tc>
      </w:tr>
      <w:tr w:rsidR="001301B6" w14:paraId="34DD465E" w14:textId="77777777" w:rsidTr="001301B6">
        <w:tc>
          <w:tcPr>
            <w:tcW w:w="4414" w:type="dxa"/>
          </w:tcPr>
          <w:p w14:paraId="4C07EE21" w14:textId="77777777" w:rsidR="001301B6" w:rsidRDefault="001301B6" w:rsidP="009E2BA0">
            <w:pPr>
              <w:widowControl w:val="0"/>
              <w:autoSpaceDE w:val="0"/>
              <w:autoSpaceDN w:val="0"/>
              <w:adjustRightInd w:val="0"/>
              <w:jc w:val="center"/>
              <w:rPr>
                <w:rFonts w:ascii="Arial" w:hAnsi="Arial" w:cs="Arial"/>
                <w:b/>
                <w:bCs/>
              </w:rPr>
            </w:pPr>
          </w:p>
        </w:tc>
        <w:tc>
          <w:tcPr>
            <w:tcW w:w="4414" w:type="dxa"/>
          </w:tcPr>
          <w:p w14:paraId="6747498B" w14:textId="77777777" w:rsidR="001301B6" w:rsidRDefault="001301B6" w:rsidP="009E2BA0">
            <w:pPr>
              <w:widowControl w:val="0"/>
              <w:autoSpaceDE w:val="0"/>
              <w:autoSpaceDN w:val="0"/>
              <w:adjustRightInd w:val="0"/>
              <w:jc w:val="center"/>
              <w:rPr>
                <w:rFonts w:ascii="Arial" w:hAnsi="Arial" w:cs="Arial"/>
                <w:b/>
                <w:bCs/>
              </w:rPr>
            </w:pPr>
          </w:p>
        </w:tc>
      </w:tr>
      <w:tr w:rsidR="001301B6" w14:paraId="4FC205DB" w14:textId="77777777" w:rsidTr="001301B6">
        <w:tc>
          <w:tcPr>
            <w:tcW w:w="8828" w:type="dxa"/>
            <w:gridSpan w:val="2"/>
          </w:tcPr>
          <w:p w14:paraId="419591D7" w14:textId="4C912BB3" w:rsidR="001301B6" w:rsidRDefault="001301B6" w:rsidP="009E2BA0">
            <w:pPr>
              <w:widowControl w:val="0"/>
              <w:autoSpaceDE w:val="0"/>
              <w:autoSpaceDN w:val="0"/>
              <w:adjustRightInd w:val="0"/>
              <w:jc w:val="center"/>
              <w:rPr>
                <w:rFonts w:ascii="Arial" w:hAnsi="Arial" w:cs="Arial"/>
                <w:b/>
                <w:bCs/>
              </w:rPr>
            </w:pPr>
          </w:p>
          <w:p w14:paraId="13E3D05E" w14:textId="77777777" w:rsidR="00DA6863" w:rsidRDefault="00DA6863" w:rsidP="009E2BA0">
            <w:pPr>
              <w:widowControl w:val="0"/>
              <w:autoSpaceDE w:val="0"/>
              <w:autoSpaceDN w:val="0"/>
              <w:adjustRightInd w:val="0"/>
              <w:jc w:val="center"/>
              <w:rPr>
                <w:rFonts w:ascii="Arial" w:hAnsi="Arial" w:cs="Arial"/>
                <w:b/>
                <w:bCs/>
              </w:rPr>
            </w:pPr>
          </w:p>
          <w:p w14:paraId="6BA8865B" w14:textId="77777777" w:rsidR="00DA6863" w:rsidRDefault="00DA6863" w:rsidP="009E2BA0">
            <w:pPr>
              <w:widowControl w:val="0"/>
              <w:autoSpaceDE w:val="0"/>
              <w:autoSpaceDN w:val="0"/>
              <w:adjustRightInd w:val="0"/>
              <w:jc w:val="center"/>
              <w:rPr>
                <w:rFonts w:ascii="Arial" w:hAnsi="Arial" w:cs="Arial"/>
                <w:b/>
                <w:bCs/>
              </w:rPr>
            </w:pPr>
          </w:p>
          <w:p w14:paraId="78464F89" w14:textId="77777777" w:rsidR="00C55A3C" w:rsidRDefault="00C55A3C" w:rsidP="009E2BA0">
            <w:pPr>
              <w:widowControl w:val="0"/>
              <w:autoSpaceDE w:val="0"/>
              <w:autoSpaceDN w:val="0"/>
              <w:adjustRightInd w:val="0"/>
              <w:jc w:val="center"/>
              <w:rPr>
                <w:rFonts w:ascii="Arial" w:hAnsi="Arial" w:cs="Arial"/>
                <w:b/>
                <w:bCs/>
              </w:rPr>
            </w:pPr>
          </w:p>
          <w:p w14:paraId="43029907" w14:textId="77777777" w:rsidR="001301B6" w:rsidRDefault="001301B6" w:rsidP="009E2BA0">
            <w:pPr>
              <w:widowControl w:val="0"/>
              <w:autoSpaceDE w:val="0"/>
              <w:autoSpaceDN w:val="0"/>
              <w:adjustRightInd w:val="0"/>
              <w:jc w:val="center"/>
              <w:rPr>
                <w:rFonts w:ascii="Arial" w:hAnsi="Arial" w:cs="Arial"/>
                <w:b/>
                <w:bCs/>
              </w:rPr>
            </w:pPr>
          </w:p>
          <w:p w14:paraId="4F1DA929" w14:textId="2208B488"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Pr>
                <w:rFonts w:ascii="Arial" w:hAnsi="Arial" w:cs="Arial"/>
                <w:b/>
                <w:bCs/>
              </w:rPr>
              <w:t>COMISARIO</w:t>
            </w:r>
          </w:p>
        </w:tc>
      </w:tr>
      <w:tr w:rsidR="00DA6863" w14:paraId="704A45DE" w14:textId="77777777" w:rsidTr="001301B6">
        <w:tc>
          <w:tcPr>
            <w:tcW w:w="8828" w:type="dxa"/>
            <w:gridSpan w:val="2"/>
          </w:tcPr>
          <w:p w14:paraId="12FF897D" w14:textId="77777777" w:rsidR="00DA6863" w:rsidRDefault="00DA6863" w:rsidP="009E2BA0">
            <w:pPr>
              <w:widowControl w:val="0"/>
              <w:autoSpaceDE w:val="0"/>
              <w:autoSpaceDN w:val="0"/>
              <w:adjustRightInd w:val="0"/>
              <w:jc w:val="center"/>
              <w:rPr>
                <w:rFonts w:ascii="Arial" w:hAnsi="Arial" w:cs="Arial"/>
                <w:b/>
                <w:bCs/>
              </w:rPr>
            </w:pPr>
          </w:p>
        </w:tc>
      </w:tr>
      <w:bookmarkEnd w:id="0"/>
    </w:tbl>
    <w:p w14:paraId="4FC62703" w14:textId="77777777" w:rsidR="00DA6863" w:rsidRDefault="00DA6863" w:rsidP="00DA6863">
      <w:pPr>
        <w:shd w:val="clear" w:color="auto" w:fill="FFFFFF"/>
        <w:spacing w:after="225"/>
        <w:jc w:val="both"/>
        <w:rPr>
          <w:rFonts w:ascii="Arial" w:hAnsi="Arial" w:cs="Arial"/>
          <w:sz w:val="18"/>
          <w:szCs w:val="18"/>
        </w:rPr>
      </w:pPr>
    </w:p>
    <w:p w14:paraId="1012CDC7" w14:textId="735EB2A9" w:rsidR="00C96989" w:rsidRDefault="00DA6863" w:rsidP="00DA6863">
      <w:pPr>
        <w:shd w:val="clear" w:color="auto" w:fill="FFFFFF"/>
        <w:spacing w:after="225"/>
        <w:jc w:val="both"/>
        <w:rPr>
          <w:rFonts w:ascii="Arial" w:hAnsi="Arial" w:cs="Arial"/>
          <w:sz w:val="18"/>
          <w:szCs w:val="18"/>
        </w:rPr>
      </w:pPr>
      <w:r>
        <w:rPr>
          <w:rFonts w:ascii="Arial" w:hAnsi="Arial" w:cs="Arial"/>
          <w:sz w:val="18"/>
          <w:szCs w:val="18"/>
        </w:rPr>
        <w:t>CBR</w:t>
      </w:r>
      <w:r w:rsidRPr="000333F6">
        <w:rPr>
          <w:rFonts w:ascii="Arial" w:hAnsi="Arial" w:cs="Arial"/>
          <w:sz w:val="18"/>
          <w:szCs w:val="18"/>
        </w:rPr>
        <w:t>*</w:t>
      </w:r>
      <w:proofErr w:type="spellStart"/>
      <w:r w:rsidRPr="000333F6">
        <w:rPr>
          <w:rFonts w:ascii="Arial" w:hAnsi="Arial" w:cs="Arial"/>
          <w:sz w:val="18"/>
          <w:szCs w:val="18"/>
        </w:rPr>
        <w:t>jmvv</w:t>
      </w:r>
      <w:proofErr w:type="spellEnd"/>
      <w:r w:rsidR="007D0D09">
        <w:rPr>
          <w:rFonts w:ascii="Arial" w:hAnsi="Arial" w:cs="Arial"/>
          <w:sz w:val="18"/>
          <w:szCs w:val="18"/>
        </w:rPr>
        <w:tab/>
      </w:r>
      <w:bookmarkEnd w:id="6"/>
    </w:p>
    <w:sectPr w:rsidR="00C96989" w:rsidSect="001C775E">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9EE2" w14:textId="77777777" w:rsidR="001C775E" w:rsidRDefault="001C775E" w:rsidP="00505074">
      <w:r>
        <w:separator/>
      </w:r>
    </w:p>
  </w:endnote>
  <w:endnote w:type="continuationSeparator" w:id="0">
    <w:p w14:paraId="5C564ED6" w14:textId="77777777" w:rsidR="001C775E" w:rsidRDefault="001C775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Content>
      <w:sdt>
        <w:sdtPr>
          <w:id w:val="1728636285"/>
          <w:docPartObj>
            <w:docPartGallery w:val="Page Numbers (Top of Page)"/>
            <w:docPartUnique/>
          </w:docPartObj>
        </w:sdtPr>
        <w:sdtContent>
          <w:p w14:paraId="77E6E325" w14:textId="29071E3E" w:rsidR="00E227E8" w:rsidRDefault="00E227E8">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E227E8" w:rsidRDefault="00E227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FD94" w14:textId="77777777" w:rsidR="001C775E" w:rsidRDefault="001C775E" w:rsidP="00505074">
      <w:r>
        <w:separator/>
      </w:r>
    </w:p>
  </w:footnote>
  <w:footnote w:type="continuationSeparator" w:id="0">
    <w:p w14:paraId="4052D554" w14:textId="77777777" w:rsidR="001C775E" w:rsidRDefault="001C775E"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6103A5" w:rsidRDefault="006103A5">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8"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0"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2071863">
    <w:abstractNumId w:val="3"/>
  </w:num>
  <w:num w:numId="2" w16cid:durableId="394208773">
    <w:abstractNumId w:val="7"/>
  </w:num>
  <w:num w:numId="3" w16cid:durableId="531307255">
    <w:abstractNumId w:val="2"/>
  </w:num>
  <w:num w:numId="4" w16cid:durableId="1916356738">
    <w:abstractNumId w:val="1"/>
  </w:num>
  <w:num w:numId="5" w16cid:durableId="777792396">
    <w:abstractNumId w:val="6"/>
  </w:num>
  <w:num w:numId="6" w16cid:durableId="1351645859">
    <w:abstractNumId w:val="5"/>
  </w:num>
  <w:num w:numId="7" w16cid:durableId="1694844562">
    <w:abstractNumId w:val="9"/>
  </w:num>
  <w:num w:numId="8" w16cid:durableId="71778506">
    <w:abstractNumId w:val="8"/>
  </w:num>
  <w:num w:numId="9" w16cid:durableId="2096393560">
    <w:abstractNumId w:val="0"/>
  </w:num>
  <w:num w:numId="10" w16cid:durableId="1467508445">
    <w:abstractNumId w:val="10"/>
  </w:num>
  <w:num w:numId="11" w16cid:durableId="777483067">
    <w:abstractNumId w:val="4"/>
  </w:num>
  <w:num w:numId="12" w16cid:durableId="1157301947">
    <w:abstractNumId w:val="4"/>
  </w:num>
  <w:num w:numId="13" w16cid:durableId="197015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31644"/>
    <w:rsid w:val="000318FE"/>
    <w:rsid w:val="00037217"/>
    <w:rsid w:val="000379EC"/>
    <w:rsid w:val="000543D0"/>
    <w:rsid w:val="00061EDF"/>
    <w:rsid w:val="00072298"/>
    <w:rsid w:val="0007591E"/>
    <w:rsid w:val="00075AB7"/>
    <w:rsid w:val="000B7C32"/>
    <w:rsid w:val="000C136A"/>
    <w:rsid w:val="000C44E5"/>
    <w:rsid w:val="000E109B"/>
    <w:rsid w:val="000F79EE"/>
    <w:rsid w:val="001114A9"/>
    <w:rsid w:val="001119EC"/>
    <w:rsid w:val="00111DC4"/>
    <w:rsid w:val="001143CD"/>
    <w:rsid w:val="001165FF"/>
    <w:rsid w:val="00122095"/>
    <w:rsid w:val="001301B6"/>
    <w:rsid w:val="00132454"/>
    <w:rsid w:val="00141560"/>
    <w:rsid w:val="00142D9C"/>
    <w:rsid w:val="00150315"/>
    <w:rsid w:val="00155104"/>
    <w:rsid w:val="00172C31"/>
    <w:rsid w:val="00191709"/>
    <w:rsid w:val="001954E6"/>
    <w:rsid w:val="001B4CFE"/>
    <w:rsid w:val="001C3A24"/>
    <w:rsid w:val="001C5977"/>
    <w:rsid w:val="001C775E"/>
    <w:rsid w:val="001D2010"/>
    <w:rsid w:val="001D30EE"/>
    <w:rsid w:val="0020426D"/>
    <w:rsid w:val="002060F1"/>
    <w:rsid w:val="00214584"/>
    <w:rsid w:val="002243D3"/>
    <w:rsid w:val="00231812"/>
    <w:rsid w:val="00233130"/>
    <w:rsid w:val="00234A98"/>
    <w:rsid w:val="002425C7"/>
    <w:rsid w:val="002433B3"/>
    <w:rsid w:val="00253B11"/>
    <w:rsid w:val="00283C0C"/>
    <w:rsid w:val="002B018F"/>
    <w:rsid w:val="002B1D3B"/>
    <w:rsid w:val="002C54D1"/>
    <w:rsid w:val="002D088B"/>
    <w:rsid w:val="002D0A3F"/>
    <w:rsid w:val="002D152B"/>
    <w:rsid w:val="002E0C85"/>
    <w:rsid w:val="00303484"/>
    <w:rsid w:val="00313ECA"/>
    <w:rsid w:val="00320B59"/>
    <w:rsid w:val="0033105A"/>
    <w:rsid w:val="003311AB"/>
    <w:rsid w:val="00337D77"/>
    <w:rsid w:val="00343A7B"/>
    <w:rsid w:val="00362F71"/>
    <w:rsid w:val="003649DF"/>
    <w:rsid w:val="00365FE7"/>
    <w:rsid w:val="0037163E"/>
    <w:rsid w:val="00382DC8"/>
    <w:rsid w:val="00392AD6"/>
    <w:rsid w:val="00393D75"/>
    <w:rsid w:val="003970AA"/>
    <w:rsid w:val="003B1198"/>
    <w:rsid w:val="003D1445"/>
    <w:rsid w:val="003D149F"/>
    <w:rsid w:val="003D5837"/>
    <w:rsid w:val="003D670B"/>
    <w:rsid w:val="003F73C2"/>
    <w:rsid w:val="003F7C21"/>
    <w:rsid w:val="00412272"/>
    <w:rsid w:val="00414034"/>
    <w:rsid w:val="00441450"/>
    <w:rsid w:val="00451A8E"/>
    <w:rsid w:val="00476938"/>
    <w:rsid w:val="00482451"/>
    <w:rsid w:val="00496B6A"/>
    <w:rsid w:val="004B3E3A"/>
    <w:rsid w:val="004D681F"/>
    <w:rsid w:val="00505074"/>
    <w:rsid w:val="00517E54"/>
    <w:rsid w:val="00525E27"/>
    <w:rsid w:val="0052681D"/>
    <w:rsid w:val="00532976"/>
    <w:rsid w:val="00536732"/>
    <w:rsid w:val="00563DC8"/>
    <w:rsid w:val="0056576A"/>
    <w:rsid w:val="00580620"/>
    <w:rsid w:val="005975E0"/>
    <w:rsid w:val="005C6AD3"/>
    <w:rsid w:val="005E4AA7"/>
    <w:rsid w:val="005F1237"/>
    <w:rsid w:val="005F3940"/>
    <w:rsid w:val="005F6794"/>
    <w:rsid w:val="006103A5"/>
    <w:rsid w:val="0061401C"/>
    <w:rsid w:val="00616A06"/>
    <w:rsid w:val="00624CBE"/>
    <w:rsid w:val="00625E6C"/>
    <w:rsid w:val="006379AE"/>
    <w:rsid w:val="0064060B"/>
    <w:rsid w:val="00640DF0"/>
    <w:rsid w:val="0065272E"/>
    <w:rsid w:val="006555D4"/>
    <w:rsid w:val="00656070"/>
    <w:rsid w:val="006632A1"/>
    <w:rsid w:val="0066405E"/>
    <w:rsid w:val="006647D2"/>
    <w:rsid w:val="006768EC"/>
    <w:rsid w:val="006B3140"/>
    <w:rsid w:val="006B52EE"/>
    <w:rsid w:val="006F43F0"/>
    <w:rsid w:val="006F5CCF"/>
    <w:rsid w:val="00712D97"/>
    <w:rsid w:val="00733D93"/>
    <w:rsid w:val="00746A3A"/>
    <w:rsid w:val="00746D24"/>
    <w:rsid w:val="007470EC"/>
    <w:rsid w:val="00750378"/>
    <w:rsid w:val="00751FD9"/>
    <w:rsid w:val="0078622E"/>
    <w:rsid w:val="007954D2"/>
    <w:rsid w:val="007B3C66"/>
    <w:rsid w:val="007B4ACD"/>
    <w:rsid w:val="007C5E1D"/>
    <w:rsid w:val="007D0D09"/>
    <w:rsid w:val="007D170D"/>
    <w:rsid w:val="007D37CE"/>
    <w:rsid w:val="007F26B9"/>
    <w:rsid w:val="00801920"/>
    <w:rsid w:val="00830B4F"/>
    <w:rsid w:val="00860083"/>
    <w:rsid w:val="00880A17"/>
    <w:rsid w:val="008E15F3"/>
    <w:rsid w:val="008F75D6"/>
    <w:rsid w:val="00903BD5"/>
    <w:rsid w:val="0090511F"/>
    <w:rsid w:val="009100C6"/>
    <w:rsid w:val="00920943"/>
    <w:rsid w:val="00940399"/>
    <w:rsid w:val="00967E8F"/>
    <w:rsid w:val="0097425B"/>
    <w:rsid w:val="00976546"/>
    <w:rsid w:val="00993B90"/>
    <w:rsid w:val="00997B22"/>
    <w:rsid w:val="009A43DB"/>
    <w:rsid w:val="009C06D1"/>
    <w:rsid w:val="009C56E6"/>
    <w:rsid w:val="009C5D64"/>
    <w:rsid w:val="009D0270"/>
    <w:rsid w:val="009E20E2"/>
    <w:rsid w:val="009E2BA0"/>
    <w:rsid w:val="009F342A"/>
    <w:rsid w:val="00A07474"/>
    <w:rsid w:val="00A10093"/>
    <w:rsid w:val="00A110AE"/>
    <w:rsid w:val="00A11C3C"/>
    <w:rsid w:val="00A31065"/>
    <w:rsid w:val="00A36342"/>
    <w:rsid w:val="00A3736E"/>
    <w:rsid w:val="00A46EA0"/>
    <w:rsid w:val="00A54AF4"/>
    <w:rsid w:val="00A56332"/>
    <w:rsid w:val="00A73B81"/>
    <w:rsid w:val="00A7621D"/>
    <w:rsid w:val="00AA56C7"/>
    <w:rsid w:val="00AB34C1"/>
    <w:rsid w:val="00B05A1A"/>
    <w:rsid w:val="00B220B2"/>
    <w:rsid w:val="00B2746E"/>
    <w:rsid w:val="00B30ABA"/>
    <w:rsid w:val="00B37000"/>
    <w:rsid w:val="00B37C8D"/>
    <w:rsid w:val="00B52A3D"/>
    <w:rsid w:val="00B57AE3"/>
    <w:rsid w:val="00B64C88"/>
    <w:rsid w:val="00B707CD"/>
    <w:rsid w:val="00B77FFE"/>
    <w:rsid w:val="00BA38BD"/>
    <w:rsid w:val="00BA4FB0"/>
    <w:rsid w:val="00BA5CE1"/>
    <w:rsid w:val="00BC7A75"/>
    <w:rsid w:val="00BD1FFC"/>
    <w:rsid w:val="00BD63E3"/>
    <w:rsid w:val="00C01CA6"/>
    <w:rsid w:val="00C07082"/>
    <w:rsid w:val="00C10843"/>
    <w:rsid w:val="00C16ADD"/>
    <w:rsid w:val="00C2427B"/>
    <w:rsid w:val="00C25E29"/>
    <w:rsid w:val="00C32CB4"/>
    <w:rsid w:val="00C335F7"/>
    <w:rsid w:val="00C40C21"/>
    <w:rsid w:val="00C41EA3"/>
    <w:rsid w:val="00C50573"/>
    <w:rsid w:val="00C50DAE"/>
    <w:rsid w:val="00C55A3C"/>
    <w:rsid w:val="00C64022"/>
    <w:rsid w:val="00C96989"/>
    <w:rsid w:val="00CA047C"/>
    <w:rsid w:val="00CA20A6"/>
    <w:rsid w:val="00CB558E"/>
    <w:rsid w:val="00CB7833"/>
    <w:rsid w:val="00CC05E7"/>
    <w:rsid w:val="00CC1C7F"/>
    <w:rsid w:val="00CC2570"/>
    <w:rsid w:val="00CC7FB6"/>
    <w:rsid w:val="00CD4F64"/>
    <w:rsid w:val="00CE0FE6"/>
    <w:rsid w:val="00D23DB1"/>
    <w:rsid w:val="00D24B62"/>
    <w:rsid w:val="00D465CF"/>
    <w:rsid w:val="00D636BB"/>
    <w:rsid w:val="00D6549C"/>
    <w:rsid w:val="00D96B13"/>
    <w:rsid w:val="00DA6863"/>
    <w:rsid w:val="00DC0B0F"/>
    <w:rsid w:val="00DC1402"/>
    <w:rsid w:val="00DC65C4"/>
    <w:rsid w:val="00DE2FA7"/>
    <w:rsid w:val="00DE445F"/>
    <w:rsid w:val="00DF2288"/>
    <w:rsid w:val="00DF2C70"/>
    <w:rsid w:val="00E224AF"/>
    <w:rsid w:val="00E227E8"/>
    <w:rsid w:val="00E23C13"/>
    <w:rsid w:val="00E26D02"/>
    <w:rsid w:val="00E3575F"/>
    <w:rsid w:val="00E41B2B"/>
    <w:rsid w:val="00E455BD"/>
    <w:rsid w:val="00E531A4"/>
    <w:rsid w:val="00EB7A67"/>
    <w:rsid w:val="00EC4E37"/>
    <w:rsid w:val="00ED52CC"/>
    <w:rsid w:val="00EE1B54"/>
    <w:rsid w:val="00EE44AB"/>
    <w:rsid w:val="00EE48C4"/>
    <w:rsid w:val="00EE769F"/>
    <w:rsid w:val="00F023FE"/>
    <w:rsid w:val="00F02FFB"/>
    <w:rsid w:val="00F17725"/>
    <w:rsid w:val="00F269DF"/>
    <w:rsid w:val="00F31504"/>
    <w:rsid w:val="00F35E4A"/>
    <w:rsid w:val="00F36284"/>
    <w:rsid w:val="00F50695"/>
    <w:rsid w:val="00F56F58"/>
    <w:rsid w:val="00F6330E"/>
    <w:rsid w:val="00F854FE"/>
    <w:rsid w:val="00F95731"/>
    <w:rsid w:val="00FA4231"/>
    <w:rsid w:val="00FB2DE3"/>
    <w:rsid w:val="00FD0FB4"/>
    <w:rsid w:val="00FD6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231812"/>
    <w:pPr>
      <w:ind w:left="720"/>
      <w:contextualSpacing/>
    </w:pPr>
  </w:style>
  <w:style w:type="table" w:styleId="Tablaconcuadrcula">
    <w:name w:val="Table Grid"/>
    <w:basedOn w:val="Tablanormal"/>
    <w:uiPriority w:val="5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614480756">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B982-C3C7-4FDA-903D-38E1DA92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1963</Words>
  <Characters>10801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a9289</cp:lastModifiedBy>
  <cp:revision>5</cp:revision>
  <cp:lastPrinted>2024-01-03T22:50:00Z</cp:lastPrinted>
  <dcterms:created xsi:type="dcterms:W3CDTF">2024-01-30T19:52:00Z</dcterms:created>
  <dcterms:modified xsi:type="dcterms:W3CDTF">2024-02-06T16:52:00Z</dcterms:modified>
</cp:coreProperties>
</file>