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4E5DD" w14:textId="178C7A28" w:rsidR="007C2C32" w:rsidRPr="007571C4" w:rsidRDefault="007C2C32" w:rsidP="007C2C32">
      <w:pPr>
        <w:widowControl w:val="0"/>
        <w:autoSpaceDE w:val="0"/>
        <w:autoSpaceDN w:val="0"/>
        <w:adjustRightInd w:val="0"/>
        <w:spacing w:line="360" w:lineRule="auto"/>
        <w:jc w:val="both"/>
        <w:rPr>
          <w:rFonts w:ascii="Arial" w:hAnsi="Arial" w:cs="Arial"/>
          <w:b/>
          <w:bCs/>
        </w:rPr>
      </w:pPr>
      <w:r w:rsidRPr="007571C4">
        <w:rPr>
          <w:rFonts w:ascii="Arial" w:hAnsi="Arial" w:cs="Arial"/>
          <w:b/>
          <w:bCs/>
        </w:rPr>
        <w:t>ACUERDO/OGAIPO/CT/0</w:t>
      </w:r>
      <w:r w:rsidR="008D1ABC">
        <w:rPr>
          <w:rFonts w:ascii="Arial" w:hAnsi="Arial" w:cs="Arial"/>
          <w:b/>
          <w:bCs/>
        </w:rPr>
        <w:t>2</w:t>
      </w:r>
      <w:r w:rsidR="003223D4">
        <w:rPr>
          <w:rFonts w:ascii="Arial" w:hAnsi="Arial" w:cs="Arial"/>
          <w:b/>
          <w:bCs/>
        </w:rPr>
        <w:t>4</w:t>
      </w:r>
      <w:r w:rsidRPr="007571C4">
        <w:rPr>
          <w:rFonts w:ascii="Arial" w:hAnsi="Arial" w:cs="Arial"/>
          <w:b/>
          <w:bCs/>
        </w:rPr>
        <w:t>/202</w:t>
      </w:r>
      <w:r w:rsidR="00E06F4A">
        <w:rPr>
          <w:rFonts w:ascii="Arial" w:hAnsi="Arial" w:cs="Arial"/>
          <w:b/>
          <w:bCs/>
        </w:rPr>
        <w:t>4</w:t>
      </w:r>
      <w:r w:rsidRPr="007571C4">
        <w:rPr>
          <w:rFonts w:ascii="Arial" w:hAnsi="Arial" w:cs="Arial"/>
          <w:b/>
          <w:bCs/>
        </w:rPr>
        <w:t xml:space="preserve"> POR EL CUAL EL COMITÉ DE TRANSPARENCIA DE ESTE ÓRGANO GARANTE, CONFIRMA LA DECLARATORIA DE INEXISTENCIA DE INFORMACIÓN QUE EMITE LA </w:t>
      </w:r>
      <w:r w:rsidR="009B0AF4" w:rsidRPr="00EB6458">
        <w:rPr>
          <w:rFonts w:ascii="Arial" w:hAnsi="Arial" w:cs="Arial"/>
          <w:b/>
          <w:bCs/>
        </w:rPr>
        <w:t xml:space="preserve">DIRECCIÓN DE </w:t>
      </w:r>
      <w:r w:rsidR="008D1ABC">
        <w:rPr>
          <w:rFonts w:ascii="Arial" w:hAnsi="Arial" w:cs="Arial"/>
          <w:b/>
          <w:bCs/>
        </w:rPr>
        <w:t>ADMINISTRACIÓN</w:t>
      </w:r>
      <w:r w:rsidRPr="007571C4">
        <w:rPr>
          <w:rFonts w:ascii="Arial" w:hAnsi="Arial" w:cs="Arial"/>
          <w:b/>
          <w:bCs/>
        </w:rPr>
        <w:t xml:space="preserve">, RESPECTO DE LA SOLICITUD DE ACCESO A LA INFORMACIÓN PÚBLICA CON NÚMERO DE FOLIO </w:t>
      </w:r>
      <w:r w:rsidR="003223D4" w:rsidRPr="003223D4">
        <w:rPr>
          <w:rFonts w:ascii="Arial" w:hAnsi="Arial" w:cs="Arial"/>
          <w:b/>
          <w:bCs/>
        </w:rPr>
        <w:t>202728524000366</w:t>
      </w:r>
      <w:r w:rsidRPr="007571C4">
        <w:rPr>
          <w:rFonts w:ascii="Arial" w:hAnsi="Arial" w:cs="Arial"/>
          <w:b/>
          <w:bCs/>
        </w:rPr>
        <w:t xml:space="preserve">. - - - - - - - - - - - - - - - - - - - - - - - - - - </w:t>
      </w:r>
      <w:r w:rsidR="00B24322">
        <w:rPr>
          <w:rFonts w:ascii="Arial" w:hAnsi="Arial" w:cs="Arial"/>
          <w:b/>
          <w:bCs/>
        </w:rPr>
        <w:t xml:space="preserve">- - - - </w:t>
      </w:r>
      <w:r w:rsidR="008D1ABC">
        <w:rPr>
          <w:rFonts w:ascii="Arial" w:hAnsi="Arial" w:cs="Arial"/>
          <w:b/>
          <w:bCs/>
        </w:rPr>
        <w:t xml:space="preserve">- - - - - - - - - - - - - - - - </w:t>
      </w:r>
    </w:p>
    <w:p w14:paraId="5483527C" w14:textId="47369D50" w:rsidR="007C2C32" w:rsidRPr="007571C4" w:rsidRDefault="007C2C32" w:rsidP="007C2C32">
      <w:pPr>
        <w:widowControl w:val="0"/>
        <w:autoSpaceDE w:val="0"/>
        <w:autoSpaceDN w:val="0"/>
        <w:adjustRightInd w:val="0"/>
        <w:spacing w:line="360" w:lineRule="auto"/>
        <w:jc w:val="both"/>
        <w:rPr>
          <w:rFonts w:ascii="Arial" w:hAnsi="Arial" w:cs="Arial"/>
          <w:b/>
          <w:bCs/>
        </w:rPr>
      </w:pPr>
    </w:p>
    <w:p w14:paraId="4D003AFC" w14:textId="77777777" w:rsidR="007C2C32" w:rsidRPr="007571C4" w:rsidRDefault="007C2C32" w:rsidP="007C2C32">
      <w:pPr>
        <w:widowControl w:val="0"/>
        <w:autoSpaceDE w:val="0"/>
        <w:autoSpaceDN w:val="0"/>
        <w:adjustRightInd w:val="0"/>
        <w:spacing w:line="360" w:lineRule="auto"/>
        <w:jc w:val="both"/>
        <w:rPr>
          <w:rFonts w:ascii="Arial" w:hAnsi="Arial" w:cs="Arial"/>
          <w:bCs/>
          <w:lang w:val="es-ES_tradnl"/>
        </w:rPr>
      </w:pPr>
      <w:r w:rsidRPr="007571C4">
        <w:rPr>
          <w:rFonts w:ascii="Arial" w:hAnsi="Arial" w:cs="Arial"/>
          <w:bCs/>
        </w:rPr>
        <w:t xml:space="preserve">Con fundamento en lo establecido en los artículos: 24 fracción I, 43 y 44 de la Ley General de Transparencia y Acceso a la Información Pública; 10 fracción XVI, 72 y 73 de la Ley de Transparencia, Acceso a la Información Pública y Buen Gobierno del Estado de Oaxaca y 1, 3, 4, 13, 14, del </w:t>
      </w:r>
      <w:r w:rsidRPr="007571C4">
        <w:rPr>
          <w:rFonts w:ascii="Arial" w:hAnsi="Arial" w:cs="Arial"/>
          <w:bCs/>
          <w:lang w:val="es-ES_tradnl"/>
        </w:rPr>
        <w:t>Reglamento Interno del Comité de Transparencia del Órgano Garante de Acceso a la Información Pública, Transparencia, Protección de Datos Personales y Buen Gobierno del Estado de Oaxaca, se emite el presente acuerdo tomando en cuenta los siguientes: - - - - - - -</w:t>
      </w:r>
    </w:p>
    <w:p w14:paraId="1CE3AA85" w14:textId="77777777" w:rsidR="007C2C32" w:rsidRPr="007571C4" w:rsidRDefault="007C2C32" w:rsidP="007C2C32">
      <w:pPr>
        <w:widowControl w:val="0"/>
        <w:autoSpaceDE w:val="0"/>
        <w:autoSpaceDN w:val="0"/>
        <w:adjustRightInd w:val="0"/>
        <w:spacing w:line="360" w:lineRule="auto"/>
        <w:jc w:val="both"/>
        <w:rPr>
          <w:rFonts w:ascii="Arial" w:hAnsi="Arial" w:cs="Arial"/>
          <w:bCs/>
        </w:rPr>
      </w:pPr>
    </w:p>
    <w:p w14:paraId="6511630A" w14:textId="77777777" w:rsidR="007C2C32" w:rsidRPr="007571C4" w:rsidRDefault="007C2C32" w:rsidP="007C2C32">
      <w:pPr>
        <w:pStyle w:val="Sinespaciado"/>
        <w:spacing w:line="360" w:lineRule="auto"/>
        <w:jc w:val="center"/>
        <w:rPr>
          <w:rFonts w:ascii="Arial" w:eastAsia="Calibri" w:hAnsi="Arial" w:cs="Arial"/>
          <w:b/>
          <w:lang w:val="es-ES_tradnl"/>
        </w:rPr>
      </w:pPr>
      <w:r w:rsidRPr="007571C4">
        <w:rPr>
          <w:rFonts w:ascii="Arial" w:eastAsia="Calibri" w:hAnsi="Arial" w:cs="Arial"/>
          <w:b/>
          <w:lang w:val="es-ES_tradnl"/>
        </w:rPr>
        <w:t>A N T E C E D E N T E S</w:t>
      </w:r>
    </w:p>
    <w:p w14:paraId="671175B6" w14:textId="77777777" w:rsidR="007C2C32" w:rsidRPr="007571C4" w:rsidRDefault="007C2C32" w:rsidP="007C2C32">
      <w:pPr>
        <w:pStyle w:val="Sinespaciado"/>
        <w:spacing w:line="360" w:lineRule="auto"/>
        <w:jc w:val="center"/>
        <w:rPr>
          <w:rFonts w:ascii="Arial" w:eastAsia="Calibri" w:hAnsi="Arial" w:cs="Arial"/>
          <w:b/>
          <w:lang w:val="es-ES_tradnl"/>
        </w:rPr>
      </w:pPr>
    </w:p>
    <w:p w14:paraId="23DDA35B" w14:textId="77777777" w:rsidR="007C2C32" w:rsidRPr="007571C4" w:rsidRDefault="007C2C32" w:rsidP="007C2C32">
      <w:pPr>
        <w:pStyle w:val="Sinespaciado"/>
        <w:spacing w:line="360" w:lineRule="auto"/>
        <w:jc w:val="both"/>
        <w:rPr>
          <w:rFonts w:ascii="Arial" w:eastAsia="Calibri" w:hAnsi="Arial" w:cs="Arial"/>
        </w:rPr>
      </w:pPr>
      <w:r w:rsidRPr="007571C4">
        <w:rPr>
          <w:rFonts w:ascii="Arial" w:eastAsia="Calibri" w:hAnsi="Arial" w:cs="Arial"/>
          <w:b/>
        </w:rPr>
        <w:t>1.-</w:t>
      </w:r>
      <w:r w:rsidRPr="007571C4">
        <w:rPr>
          <w:rFonts w:ascii="Arial" w:eastAsia="Calibri" w:hAnsi="Arial" w:cs="Arial"/>
        </w:rPr>
        <w:t xml:space="preserve"> Con fecha veintisiete de octubre del dos </w:t>
      </w:r>
      <w:proofErr w:type="gramStart"/>
      <w:r w:rsidRPr="007571C4">
        <w:rPr>
          <w:rFonts w:ascii="Arial" w:eastAsia="Calibri" w:hAnsi="Arial" w:cs="Arial"/>
        </w:rPr>
        <w:t>mil veintiuno</w:t>
      </w:r>
      <w:proofErr w:type="gramEnd"/>
      <w:r w:rsidRPr="007571C4">
        <w:rPr>
          <w:rFonts w:ascii="Arial" w:eastAsia="Calibri" w:hAnsi="Arial" w:cs="Arial"/>
        </w:rPr>
        <w:t xml:space="preserve">,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 - - - - - - - - - - - - - - - - - - - - - - - - - - - - - - - - - - - - - - - - - - - - - - - - - </w:t>
      </w:r>
    </w:p>
    <w:p w14:paraId="08D0A48A" w14:textId="4B8503DF" w:rsidR="007C2C32" w:rsidRPr="007571C4" w:rsidRDefault="007C2C32" w:rsidP="007C2C32">
      <w:pPr>
        <w:pStyle w:val="Sinespaciado"/>
        <w:spacing w:line="360" w:lineRule="auto"/>
        <w:jc w:val="both"/>
        <w:rPr>
          <w:rFonts w:ascii="Arial" w:eastAsia="Calibri" w:hAnsi="Arial" w:cs="Arial"/>
        </w:rPr>
      </w:pPr>
      <w:r w:rsidRPr="007571C4">
        <w:rPr>
          <w:rFonts w:ascii="Arial" w:eastAsia="Calibri" w:hAnsi="Arial" w:cs="Arial"/>
        </w:rPr>
        <w:t xml:space="preserve">Aunado a lo anterior, las y los integrantes del Consejo General del Órgano Garante de Acceso a la Información Pública, Transparencia, Protección de Datos Personales y Buen Gobierno del Estado de Oaxaca tuvieron </w:t>
      </w:r>
      <w:r w:rsidR="00B76B7E">
        <w:rPr>
          <w:rFonts w:ascii="Arial" w:eastAsia="Calibri" w:hAnsi="Arial" w:cs="Arial"/>
        </w:rPr>
        <w:t xml:space="preserve">a </w:t>
      </w:r>
      <w:r w:rsidRPr="007571C4">
        <w:rPr>
          <w:rFonts w:ascii="Arial" w:eastAsia="Calibri" w:hAnsi="Arial" w:cs="Arial"/>
        </w:rPr>
        <w:t xml:space="preserve">bien designar al Comisionado José Luis Echeverría Morales como </w:t>
      </w:r>
      <w:proofErr w:type="gramStart"/>
      <w:r w:rsidRPr="007571C4">
        <w:rPr>
          <w:rFonts w:ascii="Arial" w:eastAsia="Calibri" w:hAnsi="Arial" w:cs="Arial"/>
        </w:rPr>
        <w:t>Presidente</w:t>
      </w:r>
      <w:proofErr w:type="gramEnd"/>
      <w:r w:rsidRPr="007571C4">
        <w:rPr>
          <w:rFonts w:ascii="Arial" w:eastAsia="Calibri" w:hAnsi="Arial" w:cs="Arial"/>
        </w:rPr>
        <w:t xml:space="preserve"> para los efectos de representación legal y administración del órgano autónomo. - - - - - - - - - - - - - - - - - - - - - - - - - - - - </w:t>
      </w:r>
    </w:p>
    <w:p w14:paraId="47450ABD" w14:textId="77777777" w:rsidR="007C2C32" w:rsidRPr="007571C4" w:rsidRDefault="007C2C32" w:rsidP="007C2C32">
      <w:pPr>
        <w:pStyle w:val="Sinespaciado"/>
        <w:spacing w:line="360" w:lineRule="auto"/>
        <w:jc w:val="both"/>
        <w:rPr>
          <w:rFonts w:ascii="Arial" w:eastAsia="Calibri" w:hAnsi="Arial" w:cs="Arial"/>
        </w:rPr>
      </w:pPr>
      <w:r w:rsidRPr="007571C4">
        <w:rPr>
          <w:rFonts w:ascii="Arial" w:eastAsia="Calibri" w:hAnsi="Arial" w:cs="Arial"/>
          <w:b/>
        </w:rPr>
        <w:t>2.-</w:t>
      </w:r>
      <w:r w:rsidRPr="007571C4">
        <w:rPr>
          <w:rFonts w:ascii="Arial" w:eastAsia="Calibri" w:hAnsi="Arial" w:cs="Arial"/>
        </w:rPr>
        <w:t xml:space="preserve"> Con fecha doce de diciembre del dos </w:t>
      </w:r>
      <w:proofErr w:type="gramStart"/>
      <w:r w:rsidRPr="007571C4">
        <w:rPr>
          <w:rFonts w:ascii="Arial" w:eastAsia="Calibri" w:hAnsi="Arial" w:cs="Arial"/>
        </w:rPr>
        <w:t>mil veintiuno</w:t>
      </w:r>
      <w:proofErr w:type="gramEnd"/>
      <w:r w:rsidRPr="007571C4">
        <w:rPr>
          <w:rFonts w:ascii="Arial" w:eastAsia="Calibri" w:hAnsi="Arial" w:cs="Arial"/>
        </w:rPr>
        <w:t xml:space="preserve">, se celebró la Primera Sesión Ordinaria del 2021 del Consejo General del Órgano Garante de Acceso a la Información Pública, Transparencia, Protección de Datos Personales y Buen Gobierno del Estado de Oaxaca, misma en la que las Comisionadas y los Comisionados integrantes del Consejo General del este Órgano, en su dualidad de Sujeto Obligado y Órgano Garante tuvieron a bien designar a las y los integrantes del Comité de Transparencia. - - - - - - - - - - - - - - - - - - - - - - - - - - - - - - - - - - - - - - - </w:t>
      </w:r>
    </w:p>
    <w:p w14:paraId="3EB9CEE0" w14:textId="0A8EBE33" w:rsidR="007C2C32" w:rsidRPr="007571C4" w:rsidRDefault="007C2C32" w:rsidP="007C2C32">
      <w:pPr>
        <w:pStyle w:val="Sinespaciado"/>
        <w:spacing w:line="360" w:lineRule="auto"/>
        <w:jc w:val="both"/>
        <w:rPr>
          <w:rFonts w:ascii="Arial" w:eastAsia="Calibri" w:hAnsi="Arial" w:cs="Arial"/>
        </w:rPr>
      </w:pPr>
      <w:r w:rsidRPr="007571C4">
        <w:rPr>
          <w:rFonts w:ascii="Arial" w:eastAsia="Calibri" w:hAnsi="Arial" w:cs="Arial"/>
          <w:b/>
        </w:rPr>
        <w:t xml:space="preserve">3.- </w:t>
      </w:r>
      <w:r w:rsidRPr="007571C4">
        <w:rPr>
          <w:rFonts w:ascii="Arial" w:eastAsia="Calibri" w:hAnsi="Arial" w:cs="Arial"/>
        </w:rPr>
        <w:t xml:space="preserve">Con fecha tres de enero del dos mil veintitrés, el Comisionado José Luis Echeverría Morales, presentó su renuncia voluntaria e irrevocable al cargo de Presidente, por lo que en atención a la misma las y los integrantes del Consejo </w:t>
      </w:r>
      <w:r w:rsidRPr="007571C4">
        <w:rPr>
          <w:rFonts w:ascii="Arial" w:eastAsia="Calibri" w:hAnsi="Arial" w:cs="Arial"/>
        </w:rPr>
        <w:lastRenderedPageBreak/>
        <w:t>General del Órgano Garante celebraron la Primera Sesión Extraordinaria del año dos mil veintitrés en la</w:t>
      </w:r>
      <w:r w:rsidR="00B76B7E">
        <w:rPr>
          <w:rFonts w:ascii="Arial" w:eastAsia="Calibri" w:hAnsi="Arial" w:cs="Arial"/>
        </w:rPr>
        <w:t xml:space="preserve"> que</w:t>
      </w:r>
      <w:r w:rsidRPr="007571C4">
        <w:rPr>
          <w:rFonts w:ascii="Arial" w:eastAsia="Calibri" w:hAnsi="Arial" w:cs="Arial"/>
        </w:rPr>
        <w:t xml:space="preserve"> aprobaron el Acuerdo OGAIPO/CG/01/2023, mismo en el que designaron al Comisionado Josué Solana Salmorán al cargo de Comisionado Presidente por el periodo que comprende del tres de enero al veintisiete de octubre del </w:t>
      </w:r>
      <w:r w:rsidR="00B76B7E">
        <w:rPr>
          <w:rFonts w:ascii="Arial" w:eastAsia="Calibri" w:hAnsi="Arial" w:cs="Arial"/>
        </w:rPr>
        <w:t>dos mil veintitrés</w:t>
      </w:r>
      <w:r w:rsidRPr="007571C4">
        <w:rPr>
          <w:rFonts w:ascii="Arial" w:eastAsia="Calibri" w:hAnsi="Arial" w:cs="Arial"/>
        </w:rPr>
        <w:t xml:space="preserve">. - - - - - - - - - - - - - - - - - - - - - - - - - - - - - - - - - - - - - - - - - - - - - </w:t>
      </w:r>
    </w:p>
    <w:p w14:paraId="79423586" w14:textId="77777777" w:rsidR="007C2C32" w:rsidRPr="007571C4" w:rsidRDefault="007C2C32" w:rsidP="007C2C32">
      <w:pPr>
        <w:pStyle w:val="Sinespaciado"/>
        <w:spacing w:line="360" w:lineRule="auto"/>
        <w:jc w:val="both"/>
        <w:rPr>
          <w:rFonts w:ascii="Arial" w:eastAsia="Calibri" w:hAnsi="Arial" w:cs="Arial"/>
        </w:rPr>
      </w:pPr>
      <w:r w:rsidRPr="007571C4">
        <w:rPr>
          <w:rFonts w:ascii="Arial" w:eastAsia="Calibri" w:hAnsi="Arial" w:cs="Arial"/>
          <w:b/>
        </w:rPr>
        <w:t>4.-</w:t>
      </w:r>
      <w:r w:rsidRPr="007571C4">
        <w:rPr>
          <w:rFonts w:ascii="Arial" w:eastAsia="Calibri" w:hAnsi="Arial" w:cs="Arial"/>
        </w:rPr>
        <w:t xml:space="preserve"> Con fecha veintisiete de enero del dos mil veintitrés, se celebró la Segunda Sesión Ordinaria del 2023 del Consejo General del Órgano Garante de Acceso a la Información Pública, Transparencia, Protección de Datos Personales y Buen Gobierno del Estado de Oaxaca, misma en la que las Comisionadas y los Comisionados integrantes del Consejo General del este Órgano, aprobaron el Acuerdo OGAIPO/CG/008/2023, mediante el que designaron a las y los integrantes del Comité de Transparencia, del Responsable de la Unidad de Transparencia y personal habilitado de la misma, del Órgano Garante en su calidad de sujeto obligado. - - - - - - - - - - - - - - - - - - - - - - - - - - - - - - - - - - - - - - - - - - - - - - - - - - - - - -</w:t>
      </w:r>
    </w:p>
    <w:p w14:paraId="7C0C40D3" w14:textId="77777777" w:rsidR="007C2C32" w:rsidRPr="007571C4" w:rsidRDefault="007C2C32" w:rsidP="007C2C32">
      <w:pPr>
        <w:pStyle w:val="Sinespaciado"/>
        <w:spacing w:line="360" w:lineRule="auto"/>
        <w:jc w:val="both"/>
        <w:rPr>
          <w:rFonts w:ascii="Arial" w:eastAsia="Calibri" w:hAnsi="Arial" w:cs="Arial"/>
        </w:rPr>
      </w:pPr>
      <w:r w:rsidRPr="007571C4">
        <w:rPr>
          <w:rFonts w:ascii="Arial" w:eastAsia="Calibri" w:hAnsi="Arial" w:cs="Arial"/>
          <w:b/>
        </w:rPr>
        <w:t>5.-</w:t>
      </w:r>
      <w:r w:rsidRPr="007571C4">
        <w:rPr>
          <w:rFonts w:ascii="Arial" w:eastAsia="Calibri" w:hAnsi="Arial" w:cs="Arial"/>
        </w:rPr>
        <w:t xml:space="preserve"> Con fecha diez de octubre del dos mil veintitrés, las y los integrantes del Consejo General, celebraron la Décima Quinta Sesión Extraordinaria del año dos mil veintitrés, en la que aprobaron el Acuerdo OGAIPO/CG/088/2023, por el que ratificaron al Comisionado Josué Solana Salmorán como Comisionado </w:t>
      </w:r>
      <w:proofErr w:type="gramStart"/>
      <w:r w:rsidRPr="007571C4">
        <w:rPr>
          <w:rFonts w:ascii="Arial" w:eastAsia="Calibri" w:hAnsi="Arial" w:cs="Arial"/>
        </w:rPr>
        <w:t>Presidente</w:t>
      </w:r>
      <w:proofErr w:type="gramEnd"/>
      <w:r w:rsidRPr="007571C4">
        <w:rPr>
          <w:rFonts w:ascii="Arial" w:eastAsia="Calibri" w:hAnsi="Arial" w:cs="Arial"/>
        </w:rPr>
        <w:t xml:space="preserve"> del Consejo General y del Órgano Garante para completar un periodo de dos años, es decir hasta el tres de enero del dos mil veinticinco. - - - - - - - - - - - - - - - - - - - - - </w:t>
      </w:r>
    </w:p>
    <w:p w14:paraId="7D1FD543" w14:textId="77777777" w:rsidR="007C2C32" w:rsidRPr="007571C4" w:rsidRDefault="007C2C32" w:rsidP="007C2C32">
      <w:pPr>
        <w:pStyle w:val="Sinespaciado"/>
        <w:spacing w:line="360" w:lineRule="auto"/>
        <w:jc w:val="both"/>
        <w:rPr>
          <w:rFonts w:ascii="Arial" w:eastAsia="Calibri" w:hAnsi="Arial" w:cs="Arial"/>
        </w:rPr>
      </w:pPr>
      <w:r w:rsidRPr="007571C4">
        <w:rPr>
          <w:rFonts w:ascii="Arial" w:eastAsia="Calibri" w:hAnsi="Arial" w:cs="Arial"/>
          <w:b/>
        </w:rPr>
        <w:t>6.-</w:t>
      </w:r>
      <w:r w:rsidRPr="007571C4">
        <w:rPr>
          <w:rFonts w:ascii="Arial" w:eastAsia="Calibri" w:hAnsi="Arial" w:cs="Arial"/>
        </w:rPr>
        <w:t xml:space="preserve"> Con fecha veintidós de noviembre del dos mil veintitrés, se celebró la Vigésima Primera Sesión Ordinaria del 2023 del Consejo General del Órgano Garante de Acceso a la Información Pública, Transparencia, Protección de Datos Personales y Buen Gobierno del Estado de Oaxaca, misma en la que las Comisionadas y los Comisionados integrantes del Consejo General del este Órgano, aprobaron el Acuerdo OGAIPO/CG/103/2023, mediante el que designaron al Presidente y a la Vocal Segunda del Comité de Transparencia así como a la Responsable de la Unidad de Transparencia del Órgano Garante en su calidad de sujeto obligado; y</w:t>
      </w:r>
    </w:p>
    <w:p w14:paraId="494559DC" w14:textId="77777777" w:rsidR="007C2C32" w:rsidRPr="007571C4" w:rsidRDefault="007C2C32" w:rsidP="007C2C32">
      <w:pPr>
        <w:pStyle w:val="Sinespaciado"/>
        <w:spacing w:line="360" w:lineRule="auto"/>
        <w:jc w:val="both"/>
        <w:rPr>
          <w:rFonts w:ascii="Arial" w:eastAsia="Calibri" w:hAnsi="Arial" w:cs="Arial"/>
        </w:rPr>
      </w:pPr>
    </w:p>
    <w:p w14:paraId="049523C5" w14:textId="77777777" w:rsidR="007C2C32" w:rsidRPr="007571C4" w:rsidRDefault="007C2C32" w:rsidP="007C2C32">
      <w:pPr>
        <w:pStyle w:val="Sinespaciado"/>
        <w:spacing w:line="360" w:lineRule="auto"/>
        <w:jc w:val="center"/>
        <w:rPr>
          <w:rFonts w:ascii="Arial" w:eastAsia="Calibri" w:hAnsi="Arial" w:cs="Arial"/>
          <w:b/>
          <w:lang w:val="es-ES_tradnl"/>
        </w:rPr>
      </w:pPr>
      <w:r w:rsidRPr="007571C4">
        <w:rPr>
          <w:rFonts w:ascii="Arial" w:eastAsia="Calibri" w:hAnsi="Arial" w:cs="Arial"/>
          <w:b/>
          <w:lang w:val="es-ES_tradnl"/>
        </w:rPr>
        <w:t>C O N S I D E R A N D O:</w:t>
      </w:r>
    </w:p>
    <w:p w14:paraId="6889DDAF" w14:textId="77777777" w:rsidR="007C2C32" w:rsidRPr="007571C4" w:rsidRDefault="007C2C32" w:rsidP="007C2C32">
      <w:pPr>
        <w:pStyle w:val="Sinespaciado"/>
        <w:spacing w:line="360" w:lineRule="auto"/>
        <w:jc w:val="center"/>
        <w:rPr>
          <w:rFonts w:ascii="Arial" w:eastAsia="Calibri" w:hAnsi="Arial" w:cs="Arial"/>
          <w:b/>
          <w:lang w:val="es-ES_tradnl"/>
        </w:rPr>
      </w:pPr>
    </w:p>
    <w:p w14:paraId="0C0A675B" w14:textId="77777777" w:rsidR="007C2C32" w:rsidRPr="007571C4" w:rsidRDefault="007C2C32" w:rsidP="007C2C32">
      <w:pPr>
        <w:pStyle w:val="Sinespaciado"/>
        <w:spacing w:line="360" w:lineRule="auto"/>
        <w:jc w:val="both"/>
        <w:rPr>
          <w:rFonts w:ascii="Arial" w:eastAsia="Times New Roman" w:hAnsi="Arial" w:cs="Arial"/>
        </w:rPr>
      </w:pPr>
      <w:r w:rsidRPr="007571C4">
        <w:rPr>
          <w:rFonts w:ascii="Arial" w:eastAsia="Times New Roman" w:hAnsi="Arial" w:cs="Arial"/>
          <w:b/>
          <w:lang w:val="es-ES_tradnl"/>
        </w:rPr>
        <w:t>PRIMERO. -</w:t>
      </w:r>
      <w:r w:rsidRPr="007571C4">
        <w:rPr>
          <w:rFonts w:ascii="Arial" w:eastAsia="Times New Roman" w:hAnsi="Arial" w:cs="Arial"/>
          <w:lang w:val="es-ES_tradnl"/>
        </w:rPr>
        <w:t xml:space="preserve"> Con fundamento en lo dispuesto por los artículos 44 fracción II de la Ley General de Transparencia y Acceso a la Información Pública y 73 fracción II de la Ley de Transparencia, Acceso a la Información Pública y Buen Gobierno del Estado de Oaxaca, y 14 fracción </w:t>
      </w:r>
      <w:r w:rsidRPr="007571C4">
        <w:rPr>
          <w:rFonts w:ascii="Arial" w:eastAsia="Calibri" w:hAnsi="Arial" w:cs="Arial"/>
          <w:lang w:val="es-ES_tradnl"/>
        </w:rPr>
        <w:t>XIV del Reglamento Interno del Comité de Transparencia del Órgano Garante de Acceso a la Información Pública, Transparencia, Protección de Datos Personales y Buen Gobierno del Estado de Oaxaca</w:t>
      </w:r>
      <w:r w:rsidRPr="007571C4">
        <w:rPr>
          <w:rFonts w:ascii="Arial" w:eastAsia="Times New Roman" w:hAnsi="Arial" w:cs="Arial"/>
          <w:lang w:val="es-ES_tradnl"/>
        </w:rPr>
        <w:t xml:space="preserve">, el Comité de Transparencia del Órgano Garante, es competente para </w:t>
      </w:r>
      <w:r w:rsidRPr="007571C4">
        <w:rPr>
          <w:rFonts w:ascii="Arial" w:eastAsia="Times New Roman" w:hAnsi="Arial" w:cs="Arial"/>
        </w:rPr>
        <w:t xml:space="preserve">confirmar, modificar o revocar las determinaciones que, en materia de declaración  </w:t>
      </w:r>
      <w:r w:rsidRPr="007571C4">
        <w:rPr>
          <w:rFonts w:ascii="Arial" w:eastAsia="Times New Roman" w:hAnsi="Arial" w:cs="Arial"/>
        </w:rPr>
        <w:lastRenderedPageBreak/>
        <w:t xml:space="preserve">de información confidencial, reservada o inexistencia de información que realicen las y los titulares de las áreas administrativas. </w:t>
      </w:r>
      <w:r w:rsidRPr="007571C4">
        <w:rPr>
          <w:rFonts w:ascii="Arial" w:eastAsia="Times New Roman" w:hAnsi="Arial" w:cs="Arial"/>
          <w:lang w:val="es-ES_tradnl"/>
        </w:rPr>
        <w:t xml:space="preserve">- - - - - - - - - - - - - - - - - - - - - - - - - - -  </w:t>
      </w:r>
    </w:p>
    <w:p w14:paraId="062BCD4D" w14:textId="77777777" w:rsidR="007C2C32" w:rsidRPr="007571C4" w:rsidRDefault="007C2C32" w:rsidP="007C2C32">
      <w:pPr>
        <w:spacing w:line="360" w:lineRule="auto"/>
        <w:jc w:val="both"/>
        <w:rPr>
          <w:rFonts w:ascii="Arial" w:eastAsia="Times New Roman" w:hAnsi="Arial" w:cs="Arial"/>
        </w:rPr>
      </w:pPr>
      <w:r w:rsidRPr="007571C4">
        <w:rPr>
          <w:rFonts w:ascii="Arial" w:eastAsia="Times New Roman" w:hAnsi="Arial" w:cs="Arial"/>
          <w:b/>
          <w:lang w:val="es-ES_tradnl"/>
        </w:rPr>
        <w:t>SEGUNDO. –</w:t>
      </w:r>
      <w:r w:rsidRPr="007571C4">
        <w:rPr>
          <w:rFonts w:ascii="Arial" w:eastAsia="Times New Roman" w:hAnsi="Arial" w:cs="Arial"/>
          <w:lang w:val="es-ES_tradnl"/>
        </w:rPr>
        <w:t xml:space="preserve"> De conformidad con lo establecido en los artículos 138 fracciones I y II y 139 de la Ley General de Transparencia y Acceso a la Información Pública y 127 fracciones I y II de la Ley de Transparencia, Acceso a la Información Pública y Buen Gobierno del Estado de Oaxaca, que refieren que </w:t>
      </w:r>
      <w:r w:rsidRPr="007571C4">
        <w:rPr>
          <w:rFonts w:ascii="Arial" w:eastAsia="Times New Roman" w:hAnsi="Arial" w:cs="Arial"/>
        </w:rPr>
        <w:t xml:space="preserve">cuando la información no se encuentre en los archivos del sujeto obligado, el Comité de Transparencia deberá analizar el caso y tomar las medidas necesarias para localizar la información, siendo que de persistir la situación expedirá una resolución que confirme la declaratoria de información confidencial, reservada o inexistencia del documento solicitado. - - - - - </w:t>
      </w:r>
    </w:p>
    <w:p w14:paraId="596FC223" w14:textId="77777777" w:rsidR="007C2C32" w:rsidRPr="007571C4" w:rsidRDefault="007C2C32" w:rsidP="007C2C32">
      <w:pPr>
        <w:spacing w:line="360" w:lineRule="auto"/>
        <w:jc w:val="both"/>
        <w:rPr>
          <w:rFonts w:ascii="Arial" w:eastAsia="Times New Roman" w:hAnsi="Arial" w:cs="Arial"/>
        </w:rPr>
      </w:pPr>
      <w:r w:rsidRPr="007571C4">
        <w:rPr>
          <w:rFonts w:ascii="Arial" w:eastAsia="Times New Roman" w:hAnsi="Arial" w:cs="Arial"/>
        </w:rPr>
        <w:t>Ahora bien, la resolución que emita el Comité de Transparencia que confirme la declaratoria de información confidencial, reservada o inexistencia de la información solicitada contendrá los elementos mínimos que permitan al solicitante tener la certeza de que se utilizó un criterio de búsqueda exhaustivo, además de señalar las circunstancias de tiempo, modo y lugar que generaron la declaratoria de información confidencial, reservada o inexistencia en cuestión y señalar al servidor público responsable de contar con la misma. - - - - - - - - - - - - - - - - - - - - - - - - - - - - - - - - -</w:t>
      </w:r>
    </w:p>
    <w:p w14:paraId="2F779747" w14:textId="77777777" w:rsidR="007C2C32" w:rsidRPr="007571C4" w:rsidRDefault="007C2C32" w:rsidP="007C2C32">
      <w:pPr>
        <w:spacing w:line="360" w:lineRule="auto"/>
        <w:jc w:val="both"/>
        <w:rPr>
          <w:rFonts w:ascii="Arial" w:eastAsia="Times New Roman" w:hAnsi="Arial" w:cs="Arial"/>
          <w:bCs/>
        </w:rPr>
      </w:pPr>
      <w:r w:rsidRPr="007571C4">
        <w:rPr>
          <w:rFonts w:ascii="Arial" w:eastAsia="Times New Roman" w:hAnsi="Arial" w:cs="Arial"/>
          <w:b/>
          <w:bCs/>
          <w:lang w:val="es-ES_tradnl"/>
        </w:rPr>
        <w:t xml:space="preserve">TERCERO. - </w:t>
      </w:r>
      <w:r w:rsidRPr="007571C4">
        <w:rPr>
          <w:rFonts w:ascii="Arial" w:eastAsia="Times New Roman" w:hAnsi="Arial" w:cs="Arial"/>
          <w:bCs/>
          <w:lang w:val="es-ES_tradnl"/>
        </w:rPr>
        <w:t xml:space="preserve">En cumplimiento al contenido de los artículos: 24 fracción X de la Ley General de Transparencia y Acceso a la Información Pública y 10 fracción VI de la Ley de Transparencia, Acceso a la Información Pública y Buen Gobierno del Estado de Oaxaca, el Órgano Garante como sujeto obligado deberá de </w:t>
      </w:r>
      <w:r w:rsidRPr="007571C4">
        <w:rPr>
          <w:rFonts w:ascii="Arial" w:eastAsia="Times New Roman" w:hAnsi="Arial" w:cs="Arial"/>
          <w:bCs/>
        </w:rPr>
        <w:t>cumplir con los acuerdos y resoluciones emitidas por Órgano Garante</w:t>
      </w:r>
      <w:r w:rsidRPr="007571C4">
        <w:rPr>
          <w:rFonts w:ascii="Arial" w:eastAsia="Calibri" w:hAnsi="Arial" w:cs="Arial"/>
        </w:rPr>
        <w:t xml:space="preserve"> </w:t>
      </w:r>
      <w:r w:rsidRPr="007571C4">
        <w:rPr>
          <w:rFonts w:ascii="Arial" w:eastAsia="Times New Roman" w:hAnsi="Arial" w:cs="Arial"/>
          <w:bCs/>
        </w:rPr>
        <w:t xml:space="preserve">de Acceso a la Información Pública, Transparencia, Protección de Datos Personales y Buen Gobierno del Estado de Oaxaca, en ejercicio de sus atribuciones constitucionales y legales. - - - </w:t>
      </w:r>
    </w:p>
    <w:p w14:paraId="0557593B" w14:textId="697C4B78" w:rsidR="003C66A6" w:rsidRDefault="007C2C32" w:rsidP="007C2C32">
      <w:pPr>
        <w:spacing w:line="360" w:lineRule="auto"/>
        <w:jc w:val="both"/>
        <w:rPr>
          <w:rFonts w:ascii="Arial" w:eastAsia="Times New Roman" w:hAnsi="Arial" w:cs="Arial"/>
          <w:bCs/>
          <w:lang w:val="es-ES_tradnl"/>
        </w:rPr>
      </w:pPr>
      <w:r w:rsidRPr="007571C4">
        <w:rPr>
          <w:rFonts w:ascii="Arial" w:eastAsia="Times New Roman" w:hAnsi="Arial" w:cs="Arial"/>
          <w:b/>
          <w:bCs/>
        </w:rPr>
        <w:t>CUARTO.</w:t>
      </w:r>
      <w:r w:rsidRPr="007571C4">
        <w:rPr>
          <w:rFonts w:ascii="Arial" w:eastAsia="Times New Roman" w:hAnsi="Arial" w:cs="Arial"/>
          <w:bCs/>
        </w:rPr>
        <w:t xml:space="preserve">  </w:t>
      </w:r>
      <w:r w:rsidRPr="007571C4">
        <w:rPr>
          <w:rFonts w:ascii="Arial" w:eastAsia="Times New Roman" w:hAnsi="Arial" w:cs="Arial"/>
          <w:bCs/>
          <w:lang w:val="es-ES_tradnl"/>
        </w:rPr>
        <w:t xml:space="preserve">Que con fecha </w:t>
      </w:r>
      <w:r w:rsidR="003223D4">
        <w:rPr>
          <w:rFonts w:ascii="Arial" w:eastAsia="Times New Roman" w:hAnsi="Arial" w:cs="Arial"/>
          <w:bCs/>
          <w:lang w:val="es-ES_tradnl"/>
        </w:rPr>
        <w:t>seis de junio</w:t>
      </w:r>
      <w:r w:rsidRPr="007571C4">
        <w:rPr>
          <w:rFonts w:ascii="Arial" w:eastAsia="Times New Roman" w:hAnsi="Arial" w:cs="Arial"/>
          <w:bCs/>
          <w:lang w:val="es-ES_tradnl"/>
        </w:rPr>
        <w:t xml:space="preserve"> del dos mil veinticuatro fue recibido por este Órgano Colegiado </w:t>
      </w:r>
      <w:r w:rsidR="008D1ABC">
        <w:rPr>
          <w:rFonts w:ascii="Arial" w:eastAsia="Times New Roman" w:hAnsi="Arial" w:cs="Arial"/>
          <w:bCs/>
          <w:lang w:val="es-ES_tradnl"/>
        </w:rPr>
        <w:t>el</w:t>
      </w:r>
      <w:r w:rsidRPr="007571C4">
        <w:rPr>
          <w:rFonts w:ascii="Arial" w:eastAsia="Times New Roman" w:hAnsi="Arial" w:cs="Arial"/>
          <w:bCs/>
          <w:lang w:val="es-ES_tradnl"/>
        </w:rPr>
        <w:t xml:space="preserve"> oficio con número OGAIPO/</w:t>
      </w:r>
      <w:r w:rsidR="0050175E">
        <w:rPr>
          <w:rFonts w:ascii="Arial" w:eastAsia="Times New Roman" w:hAnsi="Arial" w:cs="Arial"/>
          <w:bCs/>
          <w:lang w:val="es-ES_tradnl"/>
        </w:rPr>
        <w:t>D</w:t>
      </w:r>
      <w:r w:rsidR="00F11A7B">
        <w:rPr>
          <w:rFonts w:ascii="Arial" w:eastAsia="Times New Roman" w:hAnsi="Arial" w:cs="Arial"/>
          <w:bCs/>
          <w:lang w:val="es-ES_tradnl"/>
        </w:rPr>
        <w:t>A/0</w:t>
      </w:r>
      <w:r w:rsidR="008D1ABC">
        <w:rPr>
          <w:rFonts w:ascii="Arial" w:eastAsia="Times New Roman" w:hAnsi="Arial" w:cs="Arial"/>
          <w:bCs/>
          <w:lang w:val="es-ES_tradnl"/>
        </w:rPr>
        <w:t>5</w:t>
      </w:r>
      <w:r w:rsidR="003223D4">
        <w:rPr>
          <w:rFonts w:ascii="Arial" w:eastAsia="Times New Roman" w:hAnsi="Arial" w:cs="Arial"/>
          <w:bCs/>
          <w:lang w:val="es-ES_tradnl"/>
        </w:rPr>
        <w:t>27</w:t>
      </w:r>
      <w:r w:rsidRPr="007571C4">
        <w:rPr>
          <w:rFonts w:ascii="Arial" w:eastAsia="Times New Roman" w:hAnsi="Arial" w:cs="Arial"/>
          <w:bCs/>
          <w:lang w:val="es-ES_tradnl"/>
        </w:rPr>
        <w:t>/2024</w:t>
      </w:r>
      <w:r w:rsidR="0028434E">
        <w:rPr>
          <w:rFonts w:ascii="Arial" w:eastAsia="Times New Roman" w:hAnsi="Arial" w:cs="Arial"/>
          <w:bCs/>
          <w:lang w:val="es-ES_tradnl"/>
        </w:rPr>
        <w:t xml:space="preserve"> </w:t>
      </w:r>
      <w:r w:rsidRPr="007571C4">
        <w:rPr>
          <w:rFonts w:ascii="Arial" w:eastAsia="Times New Roman" w:hAnsi="Arial" w:cs="Arial"/>
          <w:bCs/>
          <w:lang w:val="es-ES_tradnl"/>
        </w:rPr>
        <w:t xml:space="preserve">de fecha </w:t>
      </w:r>
      <w:r w:rsidR="003223D4">
        <w:rPr>
          <w:rFonts w:ascii="Arial" w:eastAsia="Times New Roman" w:hAnsi="Arial" w:cs="Arial"/>
          <w:bCs/>
          <w:lang w:val="es-ES_tradnl"/>
        </w:rPr>
        <w:t xml:space="preserve">seis de junio </w:t>
      </w:r>
      <w:r w:rsidRPr="007571C4">
        <w:rPr>
          <w:rFonts w:ascii="Arial" w:eastAsia="Times New Roman" w:hAnsi="Arial" w:cs="Arial"/>
          <w:bCs/>
          <w:lang w:val="es-ES_tradnl"/>
        </w:rPr>
        <w:t xml:space="preserve">de dos mil veinticuatro, signado por </w:t>
      </w:r>
      <w:r w:rsidR="00F11A7B">
        <w:rPr>
          <w:rFonts w:ascii="Arial" w:eastAsia="Times New Roman" w:hAnsi="Arial" w:cs="Arial"/>
          <w:bCs/>
          <w:lang w:val="es-ES_tradnl"/>
        </w:rPr>
        <w:t>la</w:t>
      </w:r>
      <w:r w:rsidRPr="007571C4">
        <w:rPr>
          <w:rFonts w:ascii="Arial" w:eastAsia="Times New Roman" w:hAnsi="Arial" w:cs="Arial"/>
          <w:bCs/>
          <w:lang w:val="es-ES_tradnl"/>
        </w:rPr>
        <w:t xml:space="preserve"> C. </w:t>
      </w:r>
      <w:r w:rsidR="008D1ABC">
        <w:rPr>
          <w:rFonts w:ascii="Arial" w:eastAsia="Times New Roman" w:hAnsi="Arial" w:cs="Arial"/>
          <w:bCs/>
          <w:lang w:val="es-ES_tradnl"/>
        </w:rPr>
        <w:t>Consuelo Elizabeth Díaz Cruz,</w:t>
      </w:r>
      <w:r w:rsidR="00120907">
        <w:rPr>
          <w:rFonts w:ascii="Arial" w:eastAsia="Times New Roman" w:hAnsi="Arial" w:cs="Arial"/>
          <w:bCs/>
          <w:lang w:val="es-ES_tradnl"/>
        </w:rPr>
        <w:t xml:space="preserve"> </w:t>
      </w:r>
      <w:r w:rsidRPr="00EB6458">
        <w:rPr>
          <w:rFonts w:ascii="Arial" w:eastAsia="Times New Roman" w:hAnsi="Arial" w:cs="Arial"/>
          <w:bCs/>
          <w:lang w:val="es-ES_tradnl"/>
        </w:rPr>
        <w:t xml:space="preserve">Titular de la Dirección de </w:t>
      </w:r>
      <w:r w:rsidR="008D1ABC">
        <w:rPr>
          <w:rFonts w:ascii="Arial" w:eastAsia="Times New Roman" w:hAnsi="Arial" w:cs="Arial"/>
          <w:bCs/>
          <w:lang w:val="es-ES_tradnl"/>
        </w:rPr>
        <w:t>Administración</w:t>
      </w:r>
      <w:r w:rsidR="0050175E">
        <w:rPr>
          <w:rFonts w:ascii="Arial" w:eastAsia="Times New Roman" w:hAnsi="Arial" w:cs="Arial"/>
          <w:bCs/>
          <w:lang w:val="es-ES_tradnl"/>
        </w:rPr>
        <w:t xml:space="preserve"> </w:t>
      </w:r>
      <w:r w:rsidRPr="007571C4">
        <w:rPr>
          <w:rFonts w:ascii="Arial" w:eastAsia="Times New Roman" w:hAnsi="Arial" w:cs="Arial"/>
          <w:bCs/>
          <w:lang w:val="es-ES_tradnl"/>
        </w:rPr>
        <w:t>del Órgano</w:t>
      </w:r>
      <w:r w:rsidRPr="007571C4">
        <w:rPr>
          <w:rFonts w:ascii="Arial" w:eastAsia="Calibri" w:hAnsi="Arial" w:cs="Arial"/>
          <w:lang w:val="es-ES_tradnl"/>
        </w:rPr>
        <w:t xml:space="preserve"> Garante de Acceso a la Información Pública, Transparencia, Protección de Datos Personales y Buen Gobierno del Estado de Oaxaca,</w:t>
      </w:r>
      <w:r w:rsidRPr="007571C4">
        <w:rPr>
          <w:rFonts w:ascii="Arial" w:eastAsia="Times New Roman" w:hAnsi="Arial" w:cs="Arial"/>
          <w:bCs/>
          <w:lang w:val="es-ES_tradnl"/>
        </w:rPr>
        <w:t xml:space="preserve"> mediante el cual se </w:t>
      </w:r>
      <w:r w:rsidRPr="00EB6458">
        <w:rPr>
          <w:rFonts w:ascii="Arial" w:eastAsia="Times New Roman" w:hAnsi="Arial" w:cs="Arial"/>
          <w:bCs/>
          <w:lang w:val="es-ES_tradnl"/>
        </w:rPr>
        <w:t xml:space="preserve">manifiesta </w:t>
      </w:r>
      <w:r w:rsidRPr="004B63AB">
        <w:rPr>
          <w:rFonts w:ascii="Arial" w:eastAsia="Times New Roman" w:hAnsi="Arial" w:cs="Arial"/>
          <w:bCs/>
          <w:lang w:val="es-ES_tradnl"/>
        </w:rPr>
        <w:t>que: - - - - - -</w:t>
      </w:r>
      <w:r w:rsidR="00F11A7B" w:rsidRPr="004B63AB">
        <w:rPr>
          <w:rFonts w:ascii="Arial" w:eastAsia="Times New Roman" w:hAnsi="Arial" w:cs="Arial"/>
          <w:bCs/>
          <w:lang w:val="es-ES_tradnl"/>
        </w:rPr>
        <w:t xml:space="preserve"> - - - - </w:t>
      </w:r>
      <w:r w:rsidR="003223D4">
        <w:rPr>
          <w:rFonts w:ascii="Arial" w:eastAsia="Times New Roman" w:hAnsi="Arial" w:cs="Arial"/>
          <w:bCs/>
          <w:lang w:val="es-ES_tradnl"/>
        </w:rPr>
        <w:t xml:space="preserve">- - - - - - - - - - </w:t>
      </w:r>
    </w:p>
    <w:p w14:paraId="19A755A8" w14:textId="77777777" w:rsidR="003223D4" w:rsidRDefault="003223D4" w:rsidP="007C2C32">
      <w:pPr>
        <w:spacing w:line="360" w:lineRule="auto"/>
        <w:jc w:val="both"/>
        <w:rPr>
          <w:rFonts w:ascii="Arial" w:eastAsia="Times New Roman" w:hAnsi="Arial" w:cs="Arial"/>
          <w:bCs/>
          <w:lang w:val="es-ES_tradnl"/>
        </w:rPr>
      </w:pPr>
    </w:p>
    <w:p w14:paraId="49CBAD72" w14:textId="7A68F07C" w:rsidR="0028434E" w:rsidRDefault="0028434E" w:rsidP="0028434E">
      <w:pPr>
        <w:spacing w:line="360" w:lineRule="auto"/>
        <w:ind w:left="567" w:right="474"/>
        <w:jc w:val="both"/>
        <w:rPr>
          <w:rFonts w:ascii="Arial" w:eastAsia="Times New Roman" w:hAnsi="Arial" w:cs="Arial"/>
          <w:bCs/>
          <w:lang w:val="es-ES_tradnl"/>
        </w:rPr>
      </w:pPr>
      <w:r>
        <w:rPr>
          <w:rFonts w:ascii="Arial" w:hAnsi="Arial" w:cs="Arial"/>
          <w:i/>
          <w:iCs/>
          <w:sz w:val="20"/>
          <w:szCs w:val="20"/>
        </w:rPr>
        <w:t xml:space="preserve">Oficio </w:t>
      </w:r>
      <w:r w:rsidRPr="007571C4">
        <w:rPr>
          <w:rFonts w:ascii="Arial" w:eastAsia="Times New Roman" w:hAnsi="Arial" w:cs="Arial"/>
          <w:bCs/>
          <w:lang w:val="es-ES_tradnl"/>
        </w:rPr>
        <w:t>OGAIPO/</w:t>
      </w:r>
      <w:r>
        <w:rPr>
          <w:rFonts w:ascii="Arial" w:eastAsia="Times New Roman" w:hAnsi="Arial" w:cs="Arial"/>
          <w:bCs/>
          <w:lang w:val="es-ES_tradnl"/>
        </w:rPr>
        <w:t>DA/0</w:t>
      </w:r>
      <w:r w:rsidR="008D1ABC">
        <w:rPr>
          <w:rFonts w:ascii="Arial" w:eastAsia="Times New Roman" w:hAnsi="Arial" w:cs="Arial"/>
          <w:bCs/>
          <w:lang w:val="es-ES_tradnl"/>
        </w:rPr>
        <w:t>5</w:t>
      </w:r>
      <w:r w:rsidR="007F6D53">
        <w:rPr>
          <w:rFonts w:ascii="Arial" w:eastAsia="Times New Roman" w:hAnsi="Arial" w:cs="Arial"/>
          <w:bCs/>
          <w:lang w:val="es-ES_tradnl"/>
        </w:rPr>
        <w:t>27</w:t>
      </w:r>
      <w:r w:rsidRPr="007571C4">
        <w:rPr>
          <w:rFonts w:ascii="Arial" w:eastAsia="Times New Roman" w:hAnsi="Arial" w:cs="Arial"/>
          <w:bCs/>
          <w:lang w:val="es-ES_tradnl"/>
        </w:rPr>
        <w:t>/2024</w:t>
      </w:r>
      <w:r>
        <w:rPr>
          <w:rFonts w:ascii="Arial" w:eastAsia="Times New Roman" w:hAnsi="Arial" w:cs="Arial"/>
          <w:bCs/>
          <w:lang w:val="es-ES_tradnl"/>
        </w:rPr>
        <w:t xml:space="preserve">: - - - - - - - - - - - - - - - - - - - - - - - - - - - - - - - </w:t>
      </w:r>
    </w:p>
    <w:p w14:paraId="5BD49254" w14:textId="2C92CD0B" w:rsidR="007F6D53" w:rsidRPr="007F6D53" w:rsidRDefault="007F6D53" w:rsidP="007F6D53">
      <w:pPr>
        <w:pStyle w:val="Sinespaciado"/>
        <w:spacing w:line="360" w:lineRule="auto"/>
        <w:ind w:left="567" w:right="616"/>
        <w:jc w:val="both"/>
        <w:rPr>
          <w:rFonts w:ascii="Arial" w:hAnsi="Arial" w:cs="Arial"/>
          <w:i/>
          <w:iCs/>
          <w:sz w:val="20"/>
          <w:szCs w:val="20"/>
        </w:rPr>
      </w:pPr>
      <w:r>
        <w:rPr>
          <w:rFonts w:ascii="Arial" w:hAnsi="Arial" w:cs="Arial"/>
          <w:i/>
          <w:iCs/>
          <w:sz w:val="20"/>
          <w:szCs w:val="20"/>
        </w:rPr>
        <w:t>“</w:t>
      </w:r>
      <w:r w:rsidRPr="007F6D53">
        <w:rPr>
          <w:rFonts w:ascii="Arial" w:hAnsi="Arial" w:cs="Arial"/>
          <w:i/>
          <w:iCs/>
          <w:sz w:val="20"/>
          <w:szCs w:val="20"/>
        </w:rPr>
        <w:t>Derivado de la solicitud de acceso a la información con número de folio 202728524000366, efectuada vía SISAI 2.0 de la Plataforma Nacional de Transparencia; y recibido en la Dirección de Administración a través del oficio OGAIPO/UT/0898/2024, signado por la C. Blanca Imelda Martínez Rodríguez, en el que solicita atentamente dar respuesta respecto de los puntos correspondientes a:</w:t>
      </w:r>
      <w:r w:rsidRPr="007F6D53">
        <w:rPr>
          <w:rFonts w:ascii="Arial" w:hAnsi="Arial" w:cs="Arial"/>
          <w:i/>
          <w:iCs/>
          <w:sz w:val="20"/>
          <w:szCs w:val="20"/>
        </w:rPr>
        <w:t xml:space="preserve"> - - - </w:t>
      </w:r>
    </w:p>
    <w:p w14:paraId="04FE8719" w14:textId="60CBF68E" w:rsidR="007F6D53" w:rsidRPr="007F6D53" w:rsidRDefault="007F6D53" w:rsidP="007F6D53">
      <w:pPr>
        <w:pStyle w:val="Sinespaciado"/>
        <w:spacing w:line="360" w:lineRule="auto"/>
        <w:ind w:left="567" w:right="616"/>
        <w:contextualSpacing/>
        <w:jc w:val="both"/>
        <w:rPr>
          <w:rFonts w:ascii="Arial" w:hAnsi="Arial" w:cs="Arial"/>
          <w:i/>
          <w:iCs/>
          <w:sz w:val="20"/>
          <w:szCs w:val="20"/>
        </w:rPr>
      </w:pPr>
      <w:r w:rsidRPr="007F6D53">
        <w:rPr>
          <w:rFonts w:ascii="Arial" w:hAnsi="Arial" w:cs="Arial"/>
          <w:i/>
          <w:iCs/>
          <w:sz w:val="20"/>
          <w:szCs w:val="20"/>
        </w:rPr>
        <w:t>“Ejerciendo mi derecho a la información solicito lo siguiente:</w:t>
      </w:r>
      <w:r w:rsidRPr="007F6D53">
        <w:rPr>
          <w:rFonts w:ascii="Arial" w:hAnsi="Arial" w:cs="Arial"/>
          <w:i/>
          <w:iCs/>
          <w:sz w:val="20"/>
          <w:szCs w:val="20"/>
        </w:rPr>
        <w:t xml:space="preserve"> - - - - - - - - - - - - - - - - - - - </w:t>
      </w:r>
    </w:p>
    <w:p w14:paraId="339170BF" w14:textId="77DAFE8F" w:rsidR="007F6D53" w:rsidRPr="007F6D53" w:rsidRDefault="007F6D53" w:rsidP="007F6D53">
      <w:pPr>
        <w:pStyle w:val="Sinespaciado"/>
        <w:spacing w:line="360" w:lineRule="auto"/>
        <w:ind w:left="567" w:right="616"/>
        <w:contextualSpacing/>
        <w:jc w:val="both"/>
        <w:rPr>
          <w:rFonts w:ascii="Arial" w:hAnsi="Arial" w:cs="Arial"/>
          <w:i/>
          <w:iCs/>
          <w:sz w:val="20"/>
          <w:szCs w:val="20"/>
        </w:rPr>
      </w:pPr>
      <w:r w:rsidRPr="007F6D53">
        <w:rPr>
          <w:rFonts w:ascii="Arial" w:hAnsi="Arial" w:cs="Arial"/>
          <w:i/>
          <w:iCs/>
          <w:sz w:val="20"/>
          <w:szCs w:val="20"/>
        </w:rPr>
        <w:t>1.- El órgano da licencia a sus trabajadores para contender en temas políticos?</w:t>
      </w:r>
      <w:r w:rsidRPr="007F6D53">
        <w:rPr>
          <w:rFonts w:ascii="Arial" w:hAnsi="Arial" w:cs="Arial"/>
          <w:i/>
          <w:iCs/>
          <w:sz w:val="20"/>
          <w:szCs w:val="20"/>
        </w:rPr>
        <w:t xml:space="preserve"> - - - - - </w:t>
      </w:r>
    </w:p>
    <w:p w14:paraId="6D9F1EBC" w14:textId="245FCD48" w:rsidR="007F6D53" w:rsidRPr="007F6D53" w:rsidRDefault="007F6D53" w:rsidP="007F6D53">
      <w:pPr>
        <w:pStyle w:val="Sinespaciado"/>
        <w:spacing w:line="360" w:lineRule="auto"/>
        <w:ind w:left="567" w:right="616"/>
        <w:contextualSpacing/>
        <w:jc w:val="both"/>
        <w:rPr>
          <w:rFonts w:ascii="Arial" w:hAnsi="Arial" w:cs="Arial"/>
          <w:i/>
          <w:iCs/>
          <w:sz w:val="20"/>
          <w:szCs w:val="20"/>
        </w:rPr>
      </w:pPr>
      <w:r w:rsidRPr="007F6D53">
        <w:rPr>
          <w:rFonts w:ascii="Arial" w:hAnsi="Arial" w:cs="Arial"/>
          <w:i/>
          <w:iCs/>
          <w:sz w:val="20"/>
          <w:szCs w:val="20"/>
        </w:rPr>
        <w:t>2.- Nombre del personal que tiene licencias.</w:t>
      </w:r>
      <w:r w:rsidRPr="007F6D53">
        <w:rPr>
          <w:rFonts w:ascii="Arial" w:hAnsi="Arial" w:cs="Arial"/>
          <w:i/>
          <w:iCs/>
          <w:sz w:val="20"/>
          <w:szCs w:val="20"/>
        </w:rPr>
        <w:t xml:space="preserve"> - - - - - - - - - - - - - - - - - - - - - - - - - - - - - - - </w:t>
      </w:r>
    </w:p>
    <w:p w14:paraId="0C6AF9DA" w14:textId="19744DFC" w:rsidR="007F6D53" w:rsidRPr="007F6D53" w:rsidRDefault="007F6D53" w:rsidP="007F6D53">
      <w:pPr>
        <w:pStyle w:val="Sinespaciado"/>
        <w:spacing w:line="360" w:lineRule="auto"/>
        <w:ind w:left="567" w:right="616"/>
        <w:contextualSpacing/>
        <w:jc w:val="both"/>
        <w:rPr>
          <w:rFonts w:ascii="Arial" w:hAnsi="Arial" w:cs="Arial"/>
          <w:i/>
          <w:iCs/>
          <w:sz w:val="20"/>
          <w:szCs w:val="20"/>
        </w:rPr>
      </w:pPr>
      <w:r w:rsidRPr="007F6D53">
        <w:rPr>
          <w:rFonts w:ascii="Arial" w:hAnsi="Arial" w:cs="Arial"/>
          <w:i/>
          <w:iCs/>
          <w:sz w:val="20"/>
          <w:szCs w:val="20"/>
        </w:rPr>
        <w:lastRenderedPageBreak/>
        <w:t>3.- Nombre del personal que renuncio por hacer campaña electoral.</w:t>
      </w:r>
      <w:r w:rsidRPr="007F6D53">
        <w:rPr>
          <w:rFonts w:ascii="Arial" w:hAnsi="Arial" w:cs="Arial"/>
          <w:i/>
          <w:iCs/>
          <w:sz w:val="20"/>
          <w:szCs w:val="20"/>
        </w:rPr>
        <w:t xml:space="preserve"> - - - - - - - - - - - - - </w:t>
      </w:r>
    </w:p>
    <w:p w14:paraId="37963D16" w14:textId="56E232D3" w:rsidR="007F6D53" w:rsidRPr="007F6D53" w:rsidRDefault="007F6D53" w:rsidP="007F6D53">
      <w:pPr>
        <w:pStyle w:val="Sinespaciado"/>
        <w:spacing w:line="360" w:lineRule="auto"/>
        <w:ind w:left="567" w:right="616"/>
        <w:contextualSpacing/>
        <w:jc w:val="both"/>
        <w:rPr>
          <w:rFonts w:ascii="Arial" w:eastAsia="MS Mincho" w:hAnsi="Arial" w:cs="Arial"/>
          <w:i/>
          <w:iCs/>
          <w:sz w:val="20"/>
          <w:szCs w:val="20"/>
          <w:lang w:val="es-ES_tradnl" w:eastAsia="es-MX"/>
        </w:rPr>
      </w:pPr>
      <w:r w:rsidRPr="007F6D53">
        <w:rPr>
          <w:rFonts w:ascii="Arial" w:hAnsi="Arial" w:cs="Arial"/>
          <w:i/>
          <w:iCs/>
          <w:sz w:val="20"/>
          <w:szCs w:val="20"/>
        </w:rPr>
        <w:t>4.- Fecha de inicio y terminación de la licencia solicitada para fines políticos.” (Sic)</w:t>
      </w:r>
      <w:r w:rsidRPr="007F6D53">
        <w:rPr>
          <w:rFonts w:ascii="Arial" w:hAnsi="Arial" w:cs="Arial"/>
          <w:i/>
          <w:iCs/>
          <w:sz w:val="20"/>
          <w:szCs w:val="20"/>
        </w:rPr>
        <w:t xml:space="preserve"> - - - </w:t>
      </w:r>
    </w:p>
    <w:p w14:paraId="6A1980F1" w14:textId="7CFFB0EB" w:rsidR="007F6D53" w:rsidRPr="007F6D53" w:rsidRDefault="007F6D53" w:rsidP="007F6D53">
      <w:pPr>
        <w:pStyle w:val="Sinespaciado"/>
        <w:spacing w:line="360" w:lineRule="auto"/>
        <w:ind w:left="567" w:right="616"/>
        <w:jc w:val="both"/>
        <w:rPr>
          <w:rFonts w:ascii="Arial" w:eastAsia="MS Mincho" w:hAnsi="Arial" w:cs="Arial"/>
          <w:i/>
          <w:iCs/>
          <w:color w:val="000000" w:themeColor="text1"/>
          <w:sz w:val="20"/>
          <w:szCs w:val="20"/>
          <w:lang w:val="es-ES_tradnl"/>
        </w:rPr>
      </w:pPr>
      <w:r w:rsidRPr="007F6D53">
        <w:rPr>
          <w:rFonts w:ascii="Arial" w:eastAsia="MS Mincho" w:hAnsi="Arial" w:cs="Arial"/>
          <w:i/>
          <w:iCs/>
          <w:color w:val="000000" w:themeColor="text1"/>
          <w:sz w:val="20"/>
          <w:szCs w:val="20"/>
          <w:lang w:val="es-ES_tradnl" w:eastAsia="es-MX"/>
        </w:rPr>
        <w:t>Habiendo realizado las acciones que corresponden conforme a la normatividad aplicable a la materia se expone lo siguiente:</w:t>
      </w:r>
      <w:r w:rsidRPr="007F6D53">
        <w:rPr>
          <w:rFonts w:ascii="Arial" w:eastAsia="MS Mincho" w:hAnsi="Arial" w:cs="Arial"/>
          <w:i/>
          <w:iCs/>
          <w:color w:val="000000" w:themeColor="text1"/>
          <w:sz w:val="20"/>
          <w:szCs w:val="20"/>
          <w:lang w:val="es-ES_tradnl" w:eastAsia="es-MX"/>
        </w:rPr>
        <w:t xml:space="preserve"> - - - - - - - - - - - - - - - - - - - - - - - - - - - - - - </w:t>
      </w:r>
    </w:p>
    <w:p w14:paraId="678A0A25" w14:textId="35F74417" w:rsidR="007F6D53" w:rsidRPr="007F6D53" w:rsidRDefault="007F6D53" w:rsidP="007F6D53">
      <w:pPr>
        <w:pStyle w:val="Sinespaciado"/>
        <w:spacing w:line="360" w:lineRule="auto"/>
        <w:ind w:left="567" w:right="616"/>
        <w:jc w:val="both"/>
        <w:rPr>
          <w:rFonts w:ascii="Arial" w:hAnsi="Arial" w:cs="Arial"/>
          <w:i/>
          <w:iCs/>
          <w:color w:val="000000" w:themeColor="text1"/>
          <w:sz w:val="20"/>
          <w:szCs w:val="20"/>
        </w:rPr>
      </w:pPr>
      <w:r w:rsidRPr="007F6D53">
        <w:rPr>
          <w:rFonts w:ascii="Arial" w:hAnsi="Arial" w:cs="Arial"/>
          <w:i/>
          <w:iCs/>
          <w:color w:val="000000" w:themeColor="text1"/>
          <w:sz w:val="20"/>
          <w:szCs w:val="20"/>
        </w:rPr>
        <w:t xml:space="preserve">Por lo que, en aras de contribuir al derecho de acceso a la información se requirió al Departamento de Recursos Humanos realizar una búsqueda exhaustiva de la información solicitada en la solicitud de información con número de folio </w:t>
      </w:r>
      <w:r w:rsidRPr="007F6D53">
        <w:rPr>
          <w:rFonts w:ascii="Arial" w:hAnsi="Arial" w:cs="Arial"/>
          <w:i/>
          <w:iCs/>
          <w:sz w:val="20"/>
          <w:szCs w:val="20"/>
        </w:rPr>
        <w:t>202728524000366</w:t>
      </w:r>
      <w:r w:rsidRPr="007F6D53">
        <w:rPr>
          <w:rFonts w:ascii="Arial" w:hAnsi="Arial" w:cs="Arial"/>
          <w:i/>
          <w:iCs/>
          <w:color w:val="000000" w:themeColor="text1"/>
          <w:sz w:val="20"/>
          <w:szCs w:val="20"/>
        </w:rPr>
        <w:t>.</w:t>
      </w:r>
      <w:r w:rsidRPr="007F6D53">
        <w:rPr>
          <w:rFonts w:ascii="Arial" w:hAnsi="Arial" w:cs="Arial"/>
          <w:i/>
          <w:iCs/>
          <w:color w:val="000000" w:themeColor="text1"/>
          <w:sz w:val="20"/>
          <w:szCs w:val="20"/>
        </w:rPr>
        <w:t xml:space="preserve"> - - - - - - - - - - - - - - - - - - - - - - - - - - - - - - - - - - - - - - - - - - - - - - - -</w:t>
      </w:r>
    </w:p>
    <w:p w14:paraId="5B05F319" w14:textId="3BE66221" w:rsidR="007F6D53" w:rsidRPr="007F6D53" w:rsidRDefault="007F6D53" w:rsidP="007F6D53">
      <w:pPr>
        <w:pStyle w:val="Sinespaciado"/>
        <w:spacing w:line="360" w:lineRule="auto"/>
        <w:ind w:left="567" w:right="616"/>
        <w:jc w:val="both"/>
        <w:rPr>
          <w:rFonts w:ascii="Arial" w:hAnsi="Arial" w:cs="Arial"/>
          <w:i/>
          <w:iCs/>
          <w:color w:val="000000" w:themeColor="text1"/>
          <w:sz w:val="20"/>
          <w:szCs w:val="20"/>
        </w:rPr>
      </w:pPr>
      <w:r w:rsidRPr="007F6D53">
        <w:rPr>
          <w:rFonts w:ascii="Arial" w:hAnsi="Arial" w:cs="Arial"/>
          <w:i/>
          <w:iCs/>
          <w:color w:val="000000" w:themeColor="text1"/>
          <w:sz w:val="20"/>
          <w:szCs w:val="20"/>
        </w:rPr>
        <w:t xml:space="preserve">Con fecha catorce de mayo a través del Memorándum número: </w:t>
      </w:r>
      <w:r w:rsidRPr="007F6D53">
        <w:rPr>
          <w:rFonts w:ascii="Arial" w:eastAsia="MS Mincho" w:hAnsi="Arial" w:cs="Arial"/>
          <w:i/>
          <w:iCs/>
          <w:color w:val="000000" w:themeColor="text1"/>
          <w:sz w:val="20"/>
          <w:szCs w:val="20"/>
          <w:lang w:eastAsia="es-MX"/>
        </w:rPr>
        <w:t>OGAIPO</w:t>
      </w:r>
      <w:r w:rsidRPr="007F6D53">
        <w:rPr>
          <w:rFonts w:ascii="Arial" w:eastAsia="MS Mincho" w:hAnsi="Arial" w:cs="Arial"/>
          <w:i/>
          <w:iCs/>
          <w:sz w:val="20"/>
          <w:szCs w:val="20"/>
          <w:lang w:eastAsia="es-MX"/>
        </w:rPr>
        <w:t>/DA/099/2024</w:t>
      </w:r>
      <w:r w:rsidRPr="007F6D53">
        <w:rPr>
          <w:rFonts w:ascii="Arial" w:eastAsia="MS Mincho" w:hAnsi="Arial" w:cs="Arial"/>
          <w:i/>
          <w:iCs/>
          <w:color w:val="000000" w:themeColor="text1"/>
          <w:sz w:val="20"/>
          <w:szCs w:val="20"/>
          <w:lang w:eastAsia="es-MX"/>
        </w:rPr>
        <w:t xml:space="preserve">, se solicitó a la </w:t>
      </w:r>
      <w:r w:rsidRPr="007F6D53">
        <w:rPr>
          <w:rFonts w:ascii="Arial" w:hAnsi="Arial" w:cs="Arial"/>
          <w:i/>
          <w:iCs/>
          <w:color w:val="000000" w:themeColor="text1"/>
          <w:sz w:val="20"/>
          <w:szCs w:val="20"/>
        </w:rPr>
        <w:t xml:space="preserve">C. </w:t>
      </w:r>
      <w:proofErr w:type="spellStart"/>
      <w:r w:rsidRPr="007F6D53">
        <w:rPr>
          <w:rFonts w:ascii="Arial" w:hAnsi="Arial" w:cs="Arial"/>
          <w:i/>
          <w:iCs/>
          <w:sz w:val="20"/>
          <w:szCs w:val="20"/>
          <w:lang w:eastAsia="es-MX"/>
        </w:rPr>
        <w:t>Citlally</w:t>
      </w:r>
      <w:proofErr w:type="spellEnd"/>
      <w:r w:rsidRPr="007F6D53">
        <w:rPr>
          <w:rFonts w:ascii="Arial" w:hAnsi="Arial" w:cs="Arial"/>
          <w:i/>
          <w:iCs/>
          <w:sz w:val="20"/>
          <w:szCs w:val="20"/>
          <w:lang w:eastAsia="es-MX"/>
        </w:rPr>
        <w:t xml:space="preserve"> Ruiz Vásquez</w:t>
      </w:r>
      <w:r w:rsidRPr="007F6D53">
        <w:rPr>
          <w:rFonts w:ascii="Arial" w:hAnsi="Arial" w:cs="Arial"/>
          <w:i/>
          <w:iCs/>
          <w:color w:val="000000" w:themeColor="text1"/>
          <w:sz w:val="20"/>
          <w:szCs w:val="20"/>
        </w:rPr>
        <w:t xml:space="preserve">, </w:t>
      </w:r>
      <w:proofErr w:type="gramStart"/>
      <w:r w:rsidRPr="007F6D53">
        <w:rPr>
          <w:rFonts w:ascii="Arial" w:hAnsi="Arial" w:cs="Arial"/>
          <w:i/>
          <w:iCs/>
          <w:color w:val="000000" w:themeColor="text1"/>
          <w:sz w:val="20"/>
          <w:szCs w:val="20"/>
        </w:rPr>
        <w:t>Jefa</w:t>
      </w:r>
      <w:proofErr w:type="gramEnd"/>
      <w:r w:rsidRPr="007F6D53">
        <w:rPr>
          <w:rFonts w:ascii="Arial" w:hAnsi="Arial" w:cs="Arial"/>
          <w:i/>
          <w:iCs/>
          <w:color w:val="000000" w:themeColor="text1"/>
          <w:sz w:val="20"/>
          <w:szCs w:val="20"/>
        </w:rPr>
        <w:t xml:space="preserve"> del Departamento de Recursos Humanos del OGAIPO, “</w:t>
      </w:r>
      <w:r w:rsidRPr="007F6D53">
        <w:rPr>
          <w:rFonts w:ascii="Arial" w:hAnsi="Arial" w:cs="Arial"/>
          <w:i/>
          <w:iCs/>
          <w:sz w:val="20"/>
          <w:szCs w:val="20"/>
        </w:rPr>
        <w:t xml:space="preserve">realizar una búsqueda exhaustiva en los archivos físicos y en el equipo de cómputo que se encuentra a su digno cargo, específicamente los puntos </w:t>
      </w:r>
      <w:r w:rsidRPr="007F6D53">
        <w:rPr>
          <w:rFonts w:ascii="Arial" w:hAnsi="Arial" w:cs="Arial"/>
          <w:b/>
          <w:i/>
          <w:iCs/>
          <w:sz w:val="20"/>
          <w:szCs w:val="20"/>
        </w:rPr>
        <w:t>3 y 4,</w:t>
      </w:r>
      <w:r w:rsidRPr="007F6D53">
        <w:rPr>
          <w:rFonts w:ascii="Arial" w:hAnsi="Arial" w:cs="Arial"/>
          <w:i/>
          <w:iCs/>
          <w:sz w:val="20"/>
          <w:szCs w:val="20"/>
        </w:rPr>
        <w:t xml:space="preserve"> de la citada solicitud de información </w:t>
      </w:r>
      <w:r w:rsidRPr="007F6D53">
        <w:rPr>
          <w:rFonts w:ascii="Arial" w:hAnsi="Arial" w:cs="Arial"/>
          <w:i/>
          <w:iCs/>
          <w:color w:val="000000" w:themeColor="text1"/>
          <w:sz w:val="20"/>
          <w:szCs w:val="20"/>
        </w:rPr>
        <w:t xml:space="preserve">con número de folio </w:t>
      </w:r>
      <w:r w:rsidRPr="007F6D53">
        <w:rPr>
          <w:rFonts w:ascii="Arial" w:hAnsi="Arial" w:cs="Arial"/>
          <w:i/>
          <w:iCs/>
          <w:sz w:val="20"/>
          <w:szCs w:val="20"/>
        </w:rPr>
        <w:t>202728524000366</w:t>
      </w:r>
      <w:r w:rsidRPr="007F6D53">
        <w:rPr>
          <w:rFonts w:ascii="Arial" w:hAnsi="Arial" w:cs="Arial"/>
          <w:i/>
          <w:iCs/>
          <w:color w:val="000000" w:themeColor="text1"/>
          <w:sz w:val="20"/>
          <w:szCs w:val="20"/>
        </w:rPr>
        <w:t>.</w:t>
      </w:r>
      <w:r w:rsidRPr="007F6D53">
        <w:rPr>
          <w:rFonts w:ascii="Arial" w:hAnsi="Arial" w:cs="Arial"/>
          <w:i/>
          <w:iCs/>
          <w:color w:val="000000" w:themeColor="text1"/>
          <w:sz w:val="20"/>
          <w:szCs w:val="20"/>
        </w:rPr>
        <w:t xml:space="preserve"> - - - - - - - - - </w:t>
      </w:r>
    </w:p>
    <w:p w14:paraId="0FF6F11E" w14:textId="19DA61FA" w:rsidR="007F6D53" w:rsidRPr="007F6D53" w:rsidRDefault="007F6D53" w:rsidP="007F6D53">
      <w:pPr>
        <w:pStyle w:val="Sinespaciado"/>
        <w:spacing w:line="360" w:lineRule="auto"/>
        <w:ind w:left="567" w:right="616"/>
        <w:jc w:val="both"/>
        <w:rPr>
          <w:rFonts w:ascii="Arial" w:eastAsia="MS Mincho" w:hAnsi="Arial" w:cs="Arial"/>
          <w:i/>
          <w:iCs/>
          <w:color w:val="000000" w:themeColor="text1"/>
          <w:sz w:val="20"/>
          <w:szCs w:val="20"/>
          <w:lang w:val="es-ES_tradnl"/>
        </w:rPr>
      </w:pPr>
      <w:r w:rsidRPr="007F6D53">
        <w:rPr>
          <w:rFonts w:ascii="Arial" w:hAnsi="Arial" w:cs="Arial"/>
          <w:i/>
          <w:iCs/>
          <w:color w:val="000000" w:themeColor="text1"/>
          <w:sz w:val="20"/>
          <w:szCs w:val="20"/>
        </w:rPr>
        <w:t xml:space="preserve">Con fecha dieciséis de mayo del presente año, la C. </w:t>
      </w:r>
      <w:proofErr w:type="spellStart"/>
      <w:r w:rsidRPr="007F6D53">
        <w:rPr>
          <w:rFonts w:ascii="Arial" w:hAnsi="Arial" w:cs="Arial"/>
          <w:i/>
          <w:iCs/>
          <w:sz w:val="20"/>
          <w:szCs w:val="20"/>
          <w:lang w:eastAsia="es-MX"/>
        </w:rPr>
        <w:t>Citlally</w:t>
      </w:r>
      <w:proofErr w:type="spellEnd"/>
      <w:r w:rsidRPr="007F6D53">
        <w:rPr>
          <w:rFonts w:ascii="Arial" w:hAnsi="Arial" w:cs="Arial"/>
          <w:i/>
          <w:iCs/>
          <w:sz w:val="20"/>
          <w:szCs w:val="20"/>
          <w:lang w:eastAsia="es-MX"/>
        </w:rPr>
        <w:t xml:space="preserve"> Ruiz Vásquez</w:t>
      </w:r>
      <w:r w:rsidRPr="007F6D53">
        <w:rPr>
          <w:rFonts w:ascii="Arial" w:hAnsi="Arial" w:cs="Arial"/>
          <w:i/>
          <w:iCs/>
          <w:color w:val="000000" w:themeColor="text1"/>
          <w:sz w:val="20"/>
          <w:szCs w:val="20"/>
        </w:rPr>
        <w:t xml:space="preserve">, Jefa del Departamento de Recursos Humanos del OGAIPO, mediante Memorándum número </w:t>
      </w:r>
      <w:r w:rsidRPr="007F6D53">
        <w:rPr>
          <w:rFonts w:ascii="Arial" w:eastAsia="MS Mincho" w:hAnsi="Arial" w:cs="Arial"/>
          <w:i/>
          <w:iCs/>
          <w:color w:val="000000" w:themeColor="text1"/>
          <w:sz w:val="20"/>
          <w:szCs w:val="20"/>
          <w:lang w:val="es-ES_tradnl" w:eastAsia="es-MX"/>
        </w:rPr>
        <w:t>OGAIPO/DA/DRH/071/2024</w:t>
      </w:r>
      <w:r w:rsidRPr="007F6D53">
        <w:rPr>
          <w:rFonts w:ascii="Arial" w:hAnsi="Arial" w:cs="Arial"/>
          <w:i/>
          <w:iCs/>
          <w:color w:val="000000" w:themeColor="text1"/>
          <w:sz w:val="20"/>
          <w:szCs w:val="20"/>
        </w:rPr>
        <w:t xml:space="preserve">, informa a la Dirección de Administración, </w:t>
      </w:r>
      <w:r w:rsidRPr="007F6D53">
        <w:rPr>
          <w:rFonts w:ascii="Arial" w:hAnsi="Arial" w:cs="Arial"/>
          <w:i/>
          <w:iCs/>
          <w:sz w:val="20"/>
          <w:szCs w:val="20"/>
        </w:rPr>
        <w:t xml:space="preserve">“se tuvo a bien realizar una búsqueda exhaustiva en los archivos físicos y digitales, en el equipo de cómputo que obra en el Departamento a mi cargo, siendo que </w:t>
      </w:r>
      <w:r w:rsidRPr="007F6D53">
        <w:rPr>
          <w:rFonts w:ascii="Arial" w:hAnsi="Arial" w:cs="Arial"/>
          <w:b/>
          <w:i/>
          <w:iCs/>
          <w:sz w:val="20"/>
          <w:szCs w:val="20"/>
        </w:rPr>
        <w:t>no encontré documentos de renuncias por motivo de campaña electoral o licencias para fines políticos</w:t>
      </w:r>
      <w:r w:rsidRPr="007F6D53">
        <w:rPr>
          <w:rFonts w:ascii="Arial" w:hAnsi="Arial" w:cs="Arial"/>
          <w:i/>
          <w:iCs/>
          <w:sz w:val="20"/>
          <w:szCs w:val="20"/>
        </w:rPr>
        <w:t>, por tanto resulta oportuno describir el criterio 14/17 del Instituto Nacional de Transparencia, Acceso a la información y Protección de Datos Personales (INAI), que a la letra dice: “</w:t>
      </w:r>
      <w:r w:rsidRPr="007F6D53">
        <w:rPr>
          <w:rFonts w:ascii="Arial" w:hAnsi="Arial" w:cs="Arial"/>
          <w:b/>
          <w:i/>
          <w:iCs/>
          <w:sz w:val="20"/>
          <w:szCs w:val="20"/>
        </w:rPr>
        <w:t>La inexistencia es una cuestión de hecho que se atribuye a la información solicitada e implica que ésta no se encuentra en los archivos del sujeto obligado, no obstante que cuenta con facultades para poseerla.”</w:t>
      </w:r>
      <w:r w:rsidRPr="007F6D53">
        <w:rPr>
          <w:rFonts w:ascii="Arial" w:hAnsi="Arial" w:cs="Arial"/>
          <w:i/>
          <w:iCs/>
          <w:sz w:val="20"/>
          <w:szCs w:val="20"/>
        </w:rPr>
        <w:t xml:space="preserve"> le expongo que realice la búsqueda exhaustiva en cada uno de los expedientes y minutarios”</w:t>
      </w:r>
      <w:r w:rsidRPr="007F6D53">
        <w:rPr>
          <w:rFonts w:ascii="Arial" w:hAnsi="Arial" w:cs="Arial"/>
          <w:i/>
          <w:iCs/>
          <w:sz w:val="20"/>
          <w:szCs w:val="20"/>
        </w:rPr>
        <w:t xml:space="preserve"> - - - - - - - - - - - - - - - - - - - - - - - - - - - - - - - - - - - - - - - - - - - - - - - - - - - - - - </w:t>
      </w:r>
    </w:p>
    <w:p w14:paraId="25181D3D" w14:textId="7BBAAE89" w:rsidR="007F6D53" w:rsidRPr="007F6D53" w:rsidRDefault="007F6D53" w:rsidP="007F6D53">
      <w:pPr>
        <w:pStyle w:val="Sinespaciado"/>
        <w:spacing w:line="360" w:lineRule="auto"/>
        <w:ind w:left="567" w:right="616"/>
        <w:jc w:val="both"/>
        <w:rPr>
          <w:rFonts w:ascii="Arial" w:eastAsia="MS Mincho" w:hAnsi="Arial" w:cs="Arial"/>
          <w:i/>
          <w:iCs/>
          <w:sz w:val="20"/>
          <w:szCs w:val="20"/>
          <w:lang w:val="es-ES_tradnl"/>
        </w:rPr>
      </w:pPr>
      <w:r w:rsidRPr="007F6D53">
        <w:rPr>
          <w:rFonts w:ascii="Arial" w:hAnsi="Arial" w:cs="Arial"/>
          <w:i/>
          <w:iCs/>
          <w:color w:val="000000" w:themeColor="text1"/>
          <w:sz w:val="20"/>
          <w:szCs w:val="20"/>
        </w:rPr>
        <w:t>Para pronta referencia, se anexan los documentos antes descritos.</w:t>
      </w:r>
      <w:r w:rsidRPr="007F6D53">
        <w:rPr>
          <w:rFonts w:ascii="Arial" w:hAnsi="Arial" w:cs="Arial"/>
          <w:i/>
          <w:iCs/>
          <w:color w:val="000000" w:themeColor="text1"/>
          <w:sz w:val="20"/>
          <w:szCs w:val="20"/>
        </w:rPr>
        <w:t xml:space="preserve"> - - - - - - - - - - - - - - </w:t>
      </w:r>
    </w:p>
    <w:p w14:paraId="29267C10" w14:textId="4DD2902C" w:rsidR="007F6D53" w:rsidRPr="007F6D53" w:rsidRDefault="007F6D53" w:rsidP="007F6D53">
      <w:pPr>
        <w:spacing w:line="360" w:lineRule="auto"/>
        <w:ind w:left="567" w:right="616"/>
        <w:jc w:val="both"/>
        <w:rPr>
          <w:rFonts w:ascii="Arial" w:eastAsia="MS Mincho" w:hAnsi="Arial" w:cs="Arial"/>
          <w:i/>
          <w:iCs/>
          <w:sz w:val="20"/>
          <w:szCs w:val="20"/>
          <w:lang w:val="es-ES_tradnl"/>
        </w:rPr>
      </w:pPr>
      <w:r w:rsidRPr="007F6D53">
        <w:rPr>
          <w:rFonts w:ascii="Arial" w:eastAsia="MS Mincho" w:hAnsi="Arial" w:cs="Arial"/>
          <w:i/>
          <w:iCs/>
          <w:sz w:val="20"/>
          <w:szCs w:val="20"/>
          <w:lang w:val="es-ES_tradnl"/>
        </w:rPr>
        <w:t>Con lo anterior, se cumple con la obligación de atender la solicitud de acceso a la información pública en los términos de los</w:t>
      </w:r>
      <w:r w:rsidRPr="007F6D53">
        <w:rPr>
          <w:rFonts w:ascii="Arial" w:eastAsia="MS Mincho" w:hAnsi="Arial" w:cs="Arial"/>
          <w:i/>
          <w:iCs/>
          <w:sz w:val="20"/>
          <w:szCs w:val="20"/>
          <w:lang w:val="es-ES_tradnl" w:eastAsia="es-MX"/>
        </w:rPr>
        <w:t xml:space="preserve"> artículos 131 de la Ley General de Transparencia y Acceso a la Información Pública y 132 de la Ley de Transparencia y Acceso a la Información Pública y Buen Gobierno del Estado de Oaxaca. Al mismo tiempo, toda vez que de la búsqueda exhaustiva y razonable realizada se determinó declarar la inexistencia de la información solicitada es que </w:t>
      </w:r>
      <w:r w:rsidRPr="007F6D53">
        <w:rPr>
          <w:rFonts w:ascii="Arial" w:eastAsia="MS Mincho" w:hAnsi="Arial" w:cs="Arial"/>
          <w:i/>
          <w:iCs/>
          <w:sz w:val="20"/>
          <w:szCs w:val="20"/>
          <w:lang w:val="es-ES_tradnl"/>
        </w:rPr>
        <w:t>solicito se someta a consideración de los integrantes del Comité de Transparencia, el trámite del presente asunto con la finalidad que se revoque, modifique o en su caso, confirme la inexistencia de la información solicitada para los efectos legales y administrativos a que haya lugar.</w:t>
      </w:r>
      <w:r>
        <w:rPr>
          <w:rFonts w:ascii="Arial" w:eastAsia="MS Mincho" w:hAnsi="Arial" w:cs="Arial"/>
          <w:i/>
          <w:iCs/>
          <w:sz w:val="20"/>
          <w:szCs w:val="20"/>
          <w:lang w:val="es-ES_tradnl"/>
        </w:rPr>
        <w:t>”</w:t>
      </w:r>
      <w:r w:rsidRPr="007F6D53">
        <w:rPr>
          <w:rFonts w:ascii="Arial" w:eastAsia="MS Mincho" w:hAnsi="Arial" w:cs="Arial"/>
          <w:i/>
          <w:iCs/>
          <w:sz w:val="20"/>
          <w:szCs w:val="20"/>
          <w:lang w:val="es-ES_tradnl"/>
        </w:rPr>
        <w:t xml:space="preserve"> (Sic.) - - - - - - - - - - - - - - - - - - - - - - - - - - - - - - - - - - - - - - - - - - - - - - - - - - - - - - - - - - - </w:t>
      </w:r>
    </w:p>
    <w:p w14:paraId="0DE6EF2D" w14:textId="7E0E58DB" w:rsidR="007C2C32" w:rsidRPr="007571C4" w:rsidRDefault="007C2C32" w:rsidP="007C2C32">
      <w:pPr>
        <w:autoSpaceDE w:val="0"/>
        <w:autoSpaceDN w:val="0"/>
        <w:adjustRightInd w:val="0"/>
        <w:spacing w:line="360" w:lineRule="auto"/>
        <w:mirrorIndents/>
        <w:jc w:val="both"/>
        <w:rPr>
          <w:rFonts w:ascii="Arial" w:eastAsia="Times New Roman" w:hAnsi="Arial" w:cs="Arial"/>
          <w:lang w:val="es-ES_tradnl"/>
        </w:rPr>
      </w:pPr>
      <w:r w:rsidRPr="007571C4">
        <w:rPr>
          <w:rFonts w:ascii="Arial" w:eastAsia="Times New Roman" w:hAnsi="Arial" w:cs="Arial"/>
          <w:b/>
          <w:bCs/>
          <w:lang w:val="es-ES_tradnl"/>
        </w:rPr>
        <w:t>QUINTO</w:t>
      </w:r>
      <w:r w:rsidRPr="007571C4">
        <w:rPr>
          <w:rFonts w:ascii="Arial" w:eastAsia="Times New Roman" w:hAnsi="Arial" w:cs="Arial"/>
          <w:lang w:val="es-ES_tradnl"/>
        </w:rPr>
        <w:t xml:space="preserve">. - El Comité de Transparencia del Órgano Garante de Acceso a la Información Pública, Transparencia, Protección de Datos Personales y Buen Gobierno del Estado de Oaxaca, con previo análisis a la solicitud de confirmación de declaratoria de inexistencia </w:t>
      </w:r>
      <w:r w:rsidR="00505DF5">
        <w:rPr>
          <w:rFonts w:ascii="Arial" w:eastAsia="Times New Roman" w:hAnsi="Arial" w:cs="Arial"/>
          <w:lang w:val="es-ES_tradnl"/>
        </w:rPr>
        <w:t xml:space="preserve">y acta anexa </w:t>
      </w:r>
      <w:r w:rsidRPr="007571C4">
        <w:rPr>
          <w:rFonts w:ascii="Arial" w:eastAsia="Times New Roman" w:hAnsi="Arial" w:cs="Arial"/>
          <w:lang w:val="es-ES_tradnl"/>
        </w:rPr>
        <w:t xml:space="preserve">realizada por la </w:t>
      </w:r>
      <w:r w:rsidR="00E4629A" w:rsidRPr="00B24322">
        <w:rPr>
          <w:rFonts w:ascii="Arial" w:hAnsi="Arial" w:cs="Arial"/>
          <w:bCs/>
        </w:rPr>
        <w:t xml:space="preserve">Dirección de </w:t>
      </w:r>
      <w:r w:rsidR="00505DF5">
        <w:rPr>
          <w:rFonts w:ascii="Arial" w:hAnsi="Arial" w:cs="Arial"/>
          <w:bCs/>
        </w:rPr>
        <w:t>Administración</w:t>
      </w:r>
      <w:r w:rsidRPr="007571C4">
        <w:rPr>
          <w:rFonts w:ascii="Arial" w:eastAsia="Times New Roman" w:hAnsi="Arial" w:cs="Arial"/>
          <w:lang w:val="es-ES_tradnl"/>
        </w:rPr>
        <w:t xml:space="preserve"> del Órgano Garante de Acceso a la Información Pública, Transparencia, Protección de Datos Personales y Buen Gobierno del Estado de Oaxaca, y con fundamento en el artículo 138 fracción I de la Ley General de Transparencia y Acceso a la Información Pública, así como del artículo 127 fracción </w:t>
      </w:r>
      <w:r w:rsidRPr="007571C4">
        <w:rPr>
          <w:rFonts w:ascii="Arial" w:eastAsia="Times New Roman" w:hAnsi="Arial" w:cs="Arial"/>
          <w:lang w:val="es-ES_tradnl"/>
        </w:rPr>
        <w:lastRenderedPageBreak/>
        <w:t>I de la Ley de Transparencia, Acceso a la Información Pública del Estado de Oaxaca, realizó las acciones conducentes : - -</w:t>
      </w:r>
      <w:r w:rsidR="00E4629A">
        <w:rPr>
          <w:rFonts w:ascii="Arial" w:eastAsia="Times New Roman" w:hAnsi="Arial" w:cs="Arial"/>
          <w:lang w:val="es-ES_tradnl"/>
        </w:rPr>
        <w:t xml:space="preserve"> </w:t>
      </w:r>
      <w:r w:rsidR="0028434E">
        <w:rPr>
          <w:rFonts w:ascii="Arial" w:eastAsia="Times New Roman" w:hAnsi="Arial" w:cs="Arial"/>
          <w:lang w:val="es-ES_tradnl"/>
        </w:rPr>
        <w:t xml:space="preserve">- - - - - - - - - - - - - - - - - - - - - - - - - - - </w:t>
      </w:r>
    </w:p>
    <w:p w14:paraId="6F723B9B" w14:textId="48F2C478" w:rsidR="007C2C32" w:rsidRPr="00505DF5" w:rsidRDefault="007C2C32" w:rsidP="007C2C32">
      <w:pPr>
        <w:spacing w:line="360" w:lineRule="auto"/>
        <w:jc w:val="both"/>
        <w:rPr>
          <w:rFonts w:ascii="Arial" w:hAnsi="Arial" w:cs="Arial"/>
        </w:rPr>
      </w:pPr>
      <w:r w:rsidRPr="00B86712">
        <w:rPr>
          <w:rFonts w:ascii="Arial" w:eastAsia="Times New Roman" w:hAnsi="Arial" w:cs="Arial"/>
          <w:lang w:val="es-ES_tradnl"/>
        </w:rPr>
        <w:t xml:space="preserve">Que con fecha </w:t>
      </w:r>
      <w:r w:rsidR="007F6D53">
        <w:rPr>
          <w:rFonts w:ascii="Arial" w:eastAsia="Times New Roman" w:hAnsi="Arial" w:cs="Arial"/>
          <w:lang w:val="es-ES_tradnl"/>
        </w:rPr>
        <w:t>siete de junio</w:t>
      </w:r>
      <w:r w:rsidRPr="00B86712">
        <w:rPr>
          <w:rFonts w:ascii="Arial" w:eastAsia="Times New Roman" w:hAnsi="Arial" w:cs="Arial"/>
          <w:lang w:val="es-ES_tradnl"/>
        </w:rPr>
        <w:t xml:space="preserve"> de dos mil veinticuatro</w:t>
      </w:r>
      <w:r w:rsidRPr="007571C4">
        <w:rPr>
          <w:rFonts w:ascii="Arial" w:eastAsia="Times New Roman" w:hAnsi="Arial" w:cs="Arial"/>
          <w:lang w:val="es-ES_tradnl"/>
        </w:rPr>
        <w:t xml:space="preserve"> siendo las </w:t>
      </w:r>
      <w:r w:rsidR="007F6D53">
        <w:rPr>
          <w:rFonts w:ascii="Arial" w:eastAsia="Times New Roman" w:hAnsi="Arial" w:cs="Arial"/>
          <w:lang w:val="es-ES_tradnl"/>
        </w:rPr>
        <w:t>once</w:t>
      </w:r>
      <w:r w:rsidRPr="007571C4">
        <w:rPr>
          <w:rFonts w:ascii="Arial" w:eastAsia="Times New Roman" w:hAnsi="Arial" w:cs="Arial"/>
          <w:lang w:val="es-ES_tradnl"/>
        </w:rPr>
        <w:t xml:space="preserve"> horas con </w:t>
      </w:r>
      <w:r w:rsidR="0028434E">
        <w:rPr>
          <w:rFonts w:ascii="Arial" w:eastAsia="Times New Roman" w:hAnsi="Arial" w:cs="Arial"/>
          <w:lang w:val="es-ES_tradnl"/>
        </w:rPr>
        <w:t>veinte</w:t>
      </w:r>
      <w:r w:rsidRPr="007571C4">
        <w:rPr>
          <w:rFonts w:ascii="Arial" w:eastAsia="Times New Roman" w:hAnsi="Arial" w:cs="Arial"/>
          <w:lang w:val="es-ES_tradnl"/>
        </w:rPr>
        <w:t xml:space="preserve"> minuto</w:t>
      </w:r>
      <w:r w:rsidR="00232664">
        <w:rPr>
          <w:rFonts w:ascii="Arial" w:eastAsia="Times New Roman" w:hAnsi="Arial" w:cs="Arial"/>
          <w:lang w:val="es-ES_tradnl"/>
        </w:rPr>
        <w:t>s</w:t>
      </w:r>
      <w:r w:rsidRPr="007571C4">
        <w:rPr>
          <w:rFonts w:ascii="Arial" w:eastAsia="Times New Roman" w:hAnsi="Arial" w:cs="Arial"/>
          <w:lang w:val="es-ES_tradnl"/>
        </w:rPr>
        <w:t xml:space="preserve">, hicieron acto de presencia en el espacio que ocupa la </w:t>
      </w:r>
      <w:r w:rsidR="00E4629A" w:rsidRPr="00B24322">
        <w:rPr>
          <w:rFonts w:ascii="Arial" w:hAnsi="Arial" w:cs="Arial"/>
          <w:bCs/>
        </w:rPr>
        <w:t xml:space="preserve">Dirección de </w:t>
      </w:r>
      <w:r w:rsidR="00505DF5">
        <w:rPr>
          <w:rFonts w:ascii="Arial" w:hAnsi="Arial" w:cs="Arial"/>
          <w:bCs/>
        </w:rPr>
        <w:t>Administración</w:t>
      </w:r>
      <w:r w:rsidRPr="00B24322">
        <w:rPr>
          <w:rFonts w:ascii="Arial" w:eastAsia="Times New Roman" w:hAnsi="Arial" w:cs="Arial"/>
          <w:lang w:val="es-ES_tradnl"/>
        </w:rPr>
        <w:t xml:space="preserve"> del Órgano Garante de Acceso a la Inform</w:t>
      </w:r>
      <w:r w:rsidRPr="007571C4">
        <w:rPr>
          <w:rFonts w:ascii="Arial" w:eastAsia="Times New Roman" w:hAnsi="Arial" w:cs="Arial"/>
          <w:lang w:val="es-ES_tradnl"/>
        </w:rPr>
        <w:t xml:space="preserve">ación Pública, Transparencia, Protección de Datos Personales y Buen Gobierno del Estado de Oaxaca, </w:t>
      </w:r>
      <w:r w:rsidR="00236B3C">
        <w:rPr>
          <w:rFonts w:ascii="Arial" w:eastAsia="Times New Roman" w:hAnsi="Arial" w:cs="Arial"/>
          <w:lang w:val="es-ES_tradnl"/>
        </w:rPr>
        <w:t>lo</w:t>
      </w:r>
      <w:r w:rsidR="00192CDE">
        <w:rPr>
          <w:rFonts w:ascii="Arial" w:eastAsia="Times New Roman" w:hAnsi="Arial" w:cs="Arial"/>
          <w:lang w:val="es-ES_tradnl"/>
        </w:rPr>
        <w:t>s</w:t>
      </w:r>
      <w:r w:rsidRPr="007571C4">
        <w:rPr>
          <w:rFonts w:ascii="Arial" w:eastAsia="Times New Roman" w:hAnsi="Arial" w:cs="Arial"/>
          <w:lang w:val="es-ES_tradnl"/>
        </w:rPr>
        <w:t xml:space="preserve"> </w:t>
      </w:r>
      <w:r w:rsidRPr="007571C4">
        <w:rPr>
          <w:rFonts w:ascii="Arial" w:eastAsia="Times New Roman" w:hAnsi="Arial" w:cs="Arial"/>
          <w:bCs/>
          <w:lang w:val="es-ES_tradnl"/>
        </w:rPr>
        <w:t>CC.</w:t>
      </w:r>
      <w:r w:rsidRPr="007571C4">
        <w:rPr>
          <w:rFonts w:ascii="Arial" w:eastAsia="Times New Roman" w:hAnsi="Arial" w:cs="Arial"/>
          <w:lang w:val="es-ES_tradnl"/>
        </w:rPr>
        <w:t xml:space="preserve"> </w:t>
      </w:r>
      <w:r w:rsidR="00F11A7B">
        <w:rPr>
          <w:rFonts w:ascii="Arial" w:eastAsia="Times New Roman" w:hAnsi="Arial" w:cs="Arial"/>
          <w:lang w:val="es-ES_tradnl"/>
        </w:rPr>
        <w:t>Héctor Eduardo Ruiz Serrano</w:t>
      </w:r>
      <w:r w:rsidRPr="007571C4">
        <w:rPr>
          <w:rFonts w:ascii="Arial" w:eastAsia="Times New Roman" w:hAnsi="Arial" w:cs="Arial"/>
          <w:lang w:val="es-ES_tradnl"/>
        </w:rPr>
        <w:t xml:space="preserve"> y </w:t>
      </w:r>
      <w:r w:rsidR="00505DF5">
        <w:rPr>
          <w:rFonts w:ascii="Arial" w:eastAsia="Times New Roman" w:hAnsi="Arial" w:cs="Arial"/>
          <w:lang w:val="es-ES_tradnl"/>
        </w:rPr>
        <w:t>Blanca Imelda Martínez</w:t>
      </w:r>
      <w:r w:rsidR="00100FBC" w:rsidRPr="00100FBC">
        <w:rPr>
          <w:rFonts w:ascii="Arial" w:eastAsia="Times New Roman" w:hAnsi="Arial" w:cs="Arial"/>
          <w:lang w:val="es-ES_tradnl"/>
        </w:rPr>
        <w:t xml:space="preserve"> Rodríguez</w:t>
      </w:r>
      <w:r w:rsidRPr="007571C4">
        <w:rPr>
          <w:rFonts w:ascii="Arial" w:eastAsia="Times New Roman" w:hAnsi="Arial" w:cs="Arial"/>
          <w:lang w:val="es-ES_tradnl"/>
        </w:rPr>
        <w:t xml:space="preserve">, </w:t>
      </w:r>
      <w:r w:rsidR="00A8743A">
        <w:rPr>
          <w:rFonts w:ascii="Arial" w:eastAsia="Times New Roman" w:hAnsi="Arial" w:cs="Arial"/>
          <w:lang w:val="es-ES_tradnl"/>
        </w:rPr>
        <w:t>Presidente</w:t>
      </w:r>
      <w:r w:rsidRPr="007571C4">
        <w:rPr>
          <w:rFonts w:ascii="Arial" w:eastAsia="Times New Roman" w:hAnsi="Arial" w:cs="Arial"/>
          <w:lang w:val="es-ES_tradnl"/>
        </w:rPr>
        <w:t xml:space="preserve"> y Vocal </w:t>
      </w:r>
      <w:r w:rsidR="00505DF5">
        <w:rPr>
          <w:rFonts w:ascii="Arial" w:eastAsia="Times New Roman" w:hAnsi="Arial" w:cs="Arial"/>
          <w:lang w:val="es-ES_tradnl"/>
        </w:rPr>
        <w:t>Segund</w:t>
      </w:r>
      <w:r w:rsidR="0028434E">
        <w:rPr>
          <w:rFonts w:ascii="Arial" w:eastAsia="Times New Roman" w:hAnsi="Arial" w:cs="Arial"/>
          <w:lang w:val="es-ES_tradnl"/>
        </w:rPr>
        <w:t>a</w:t>
      </w:r>
      <w:r w:rsidRPr="007571C4">
        <w:rPr>
          <w:rFonts w:ascii="Arial" w:eastAsia="Times New Roman" w:hAnsi="Arial" w:cs="Arial"/>
          <w:lang w:val="es-ES_tradnl"/>
        </w:rPr>
        <w:t xml:space="preserve"> del Comité de Transparencia, respectivamente,  para realizar la búsqueda exhaustiva de la información solicitada</w:t>
      </w:r>
      <w:r w:rsidRPr="007571C4">
        <w:rPr>
          <w:rFonts w:ascii="Arial" w:hAnsi="Arial" w:cs="Arial"/>
        </w:rPr>
        <w:t xml:space="preserve">, respecto de la solicitud de acceso a la información pública con número de folio </w:t>
      </w:r>
      <w:r w:rsidR="007F6D53" w:rsidRPr="007F6D53">
        <w:rPr>
          <w:rFonts w:ascii="Arial" w:hAnsi="Arial" w:cs="Arial"/>
          <w:b/>
          <w:bCs/>
          <w:sz w:val="23"/>
          <w:szCs w:val="23"/>
        </w:rPr>
        <w:t>202728524000366</w:t>
      </w:r>
      <w:r w:rsidR="00505DF5">
        <w:rPr>
          <w:rFonts w:ascii="Arial" w:eastAsia="Times New Roman" w:hAnsi="Arial" w:cs="Arial"/>
          <w:b/>
          <w:bCs/>
          <w:color w:val="000000"/>
          <w:lang w:eastAsia="es-MX"/>
        </w:rPr>
        <w:t xml:space="preserve">, </w:t>
      </w:r>
      <w:r w:rsidR="00505DF5" w:rsidRPr="00505DF5">
        <w:rPr>
          <w:rFonts w:ascii="Arial" w:eastAsia="Times New Roman" w:hAnsi="Arial" w:cs="Arial"/>
          <w:bCs/>
          <w:color w:val="000000"/>
          <w:lang w:eastAsia="es-MX"/>
        </w:rPr>
        <w:t xml:space="preserve">así mismo corroborar, lo expresado en el acta que </w:t>
      </w:r>
      <w:r w:rsidR="00505DF5">
        <w:rPr>
          <w:rFonts w:ascii="Arial" w:eastAsia="Times New Roman" w:hAnsi="Arial" w:cs="Arial"/>
          <w:bCs/>
          <w:color w:val="000000"/>
          <w:lang w:eastAsia="es-MX"/>
        </w:rPr>
        <w:t xml:space="preserve">realizó la unidad administrativa, donde advirtió de la imposibilidad material de proporcionar la información toda vez la inexistencia de la misma en los archivos de la Dirección de Administración, </w:t>
      </w:r>
      <w:r w:rsidR="00100FBC">
        <w:rPr>
          <w:rFonts w:ascii="Arial" w:eastAsia="Times New Roman" w:hAnsi="Arial" w:cs="Arial"/>
          <w:bCs/>
          <w:color w:val="000000"/>
          <w:lang w:eastAsia="es-MX"/>
        </w:rPr>
        <w:t xml:space="preserve">por tanto es que con la finalidad de brindar certeza y exhaustividad a la solicitud de acceso a la información, cuyo folio se mencionó anteriormente, es procedente que se realicen las acciones necesarias por parte de este cuerpo colegiado para el cumplimiento de estos fines. - - - - - - - - - - - - - - - - - - - - - - - - - - - </w:t>
      </w:r>
      <w:r w:rsidR="000071B1">
        <w:rPr>
          <w:rFonts w:ascii="Arial" w:eastAsia="Times New Roman" w:hAnsi="Arial" w:cs="Arial"/>
          <w:bCs/>
          <w:color w:val="000000"/>
          <w:lang w:eastAsia="es-MX"/>
        </w:rPr>
        <w:t xml:space="preserve">- - - - - - - - - - - - </w:t>
      </w:r>
    </w:p>
    <w:p w14:paraId="0C65943C" w14:textId="294A5DED" w:rsidR="007C2C32" w:rsidRDefault="007C2C32" w:rsidP="007C2C32">
      <w:pPr>
        <w:spacing w:line="360" w:lineRule="auto"/>
        <w:jc w:val="both"/>
        <w:rPr>
          <w:rFonts w:ascii="Arial" w:eastAsia="Calibri" w:hAnsi="Arial" w:cs="Arial"/>
        </w:rPr>
      </w:pPr>
      <w:r w:rsidRPr="007571C4">
        <w:rPr>
          <w:rFonts w:ascii="Arial" w:hAnsi="Arial" w:cs="Arial"/>
        </w:rPr>
        <w:t xml:space="preserve">La búsqueda exhaustiva realizada por </w:t>
      </w:r>
      <w:r w:rsidR="00A8743A">
        <w:rPr>
          <w:rFonts w:ascii="Arial" w:hAnsi="Arial" w:cs="Arial"/>
        </w:rPr>
        <w:t>el y la</w:t>
      </w:r>
      <w:r w:rsidR="00DE30AA" w:rsidRPr="00DE30AA">
        <w:rPr>
          <w:rFonts w:ascii="Arial" w:eastAsia="Times New Roman" w:hAnsi="Arial" w:cs="Arial"/>
          <w:bCs/>
          <w:lang w:val="es-ES_tradnl"/>
        </w:rPr>
        <w:t xml:space="preserve"> </w:t>
      </w:r>
      <w:r w:rsidR="00DE30AA" w:rsidRPr="007571C4">
        <w:rPr>
          <w:rFonts w:ascii="Arial" w:eastAsia="Times New Roman" w:hAnsi="Arial" w:cs="Arial"/>
          <w:bCs/>
          <w:lang w:val="es-ES_tradnl"/>
        </w:rPr>
        <w:t>CC.</w:t>
      </w:r>
      <w:r w:rsidR="00DE30AA" w:rsidRPr="007571C4">
        <w:rPr>
          <w:rFonts w:ascii="Arial" w:eastAsia="Times New Roman" w:hAnsi="Arial" w:cs="Arial"/>
          <w:lang w:val="es-ES_tradnl"/>
        </w:rPr>
        <w:t xml:space="preserve"> </w:t>
      </w:r>
      <w:r w:rsidR="00A8743A">
        <w:rPr>
          <w:rFonts w:ascii="Arial" w:eastAsia="Times New Roman" w:hAnsi="Arial" w:cs="Arial"/>
          <w:lang w:val="es-ES_tradnl"/>
        </w:rPr>
        <w:t>Héctor Eduardo Ruiz Serrano</w:t>
      </w:r>
      <w:r w:rsidR="00DE30AA" w:rsidRPr="007571C4">
        <w:rPr>
          <w:rFonts w:ascii="Arial" w:eastAsia="Times New Roman" w:hAnsi="Arial" w:cs="Arial"/>
          <w:lang w:val="es-ES_tradnl"/>
        </w:rPr>
        <w:t xml:space="preserve"> y </w:t>
      </w:r>
      <w:r w:rsidR="00100FBC">
        <w:rPr>
          <w:rFonts w:ascii="Arial" w:eastAsia="Times New Roman" w:hAnsi="Arial" w:cs="Arial"/>
          <w:lang w:val="es-ES_tradnl"/>
        </w:rPr>
        <w:t>Blanca Imelda Martínez</w:t>
      </w:r>
      <w:r w:rsidR="00100FBC" w:rsidRPr="00100FBC">
        <w:rPr>
          <w:rFonts w:ascii="Arial" w:eastAsia="Times New Roman" w:hAnsi="Arial" w:cs="Arial"/>
          <w:lang w:val="es-ES_tradnl"/>
        </w:rPr>
        <w:t xml:space="preserve"> Rodríguez</w:t>
      </w:r>
      <w:r w:rsidR="00DE30AA" w:rsidRPr="007571C4">
        <w:rPr>
          <w:rFonts w:ascii="Arial" w:eastAsia="Times New Roman" w:hAnsi="Arial" w:cs="Arial"/>
          <w:lang w:val="es-ES_tradnl"/>
        </w:rPr>
        <w:t xml:space="preserve">, </w:t>
      </w:r>
      <w:r w:rsidR="00A8743A">
        <w:rPr>
          <w:rFonts w:ascii="Arial" w:eastAsia="Times New Roman" w:hAnsi="Arial" w:cs="Arial"/>
          <w:lang w:val="es-ES_tradnl"/>
        </w:rPr>
        <w:t>Presidente</w:t>
      </w:r>
      <w:r w:rsidR="00DE30AA" w:rsidRPr="007571C4">
        <w:rPr>
          <w:rFonts w:ascii="Arial" w:eastAsia="Times New Roman" w:hAnsi="Arial" w:cs="Arial"/>
          <w:lang w:val="es-ES_tradnl"/>
        </w:rPr>
        <w:t xml:space="preserve"> y Vocal </w:t>
      </w:r>
      <w:r w:rsidR="00100FBC">
        <w:rPr>
          <w:rFonts w:ascii="Arial" w:eastAsia="Times New Roman" w:hAnsi="Arial" w:cs="Arial"/>
          <w:lang w:val="es-ES_tradnl"/>
        </w:rPr>
        <w:t>Segunda</w:t>
      </w:r>
      <w:r w:rsidRPr="007571C4">
        <w:rPr>
          <w:rFonts w:ascii="Arial" w:eastAsia="Times New Roman" w:hAnsi="Arial" w:cs="Arial"/>
          <w:lang w:val="es-ES_tradnl"/>
        </w:rPr>
        <w:t xml:space="preserve"> del Comité de Transparencia, respectivamente,</w:t>
      </w:r>
      <w:r w:rsidRPr="007571C4">
        <w:rPr>
          <w:rFonts w:ascii="Arial" w:hAnsi="Arial" w:cs="Arial"/>
        </w:rPr>
        <w:t xml:space="preserve"> tuvo como resultado corroborar la </w:t>
      </w:r>
      <w:r w:rsidRPr="007571C4">
        <w:rPr>
          <w:rFonts w:ascii="Arial" w:eastAsia="Calibri" w:hAnsi="Arial" w:cs="Arial"/>
        </w:rPr>
        <w:t xml:space="preserve">inexistencia de la </w:t>
      </w:r>
      <w:r w:rsidR="00B86712">
        <w:rPr>
          <w:rFonts w:ascii="Arial" w:eastAsia="Calibri" w:hAnsi="Arial" w:cs="Arial"/>
        </w:rPr>
        <w:t>información</w:t>
      </w:r>
      <w:r w:rsidRPr="007571C4">
        <w:rPr>
          <w:rFonts w:ascii="Arial" w:eastAsia="Calibri" w:hAnsi="Arial" w:cs="Arial"/>
        </w:rPr>
        <w:t xml:space="preserve"> requerida que no obra dentro de los archivos físicos y electrónicos con los que cuenta la </w:t>
      </w:r>
      <w:r w:rsidR="003D2D91" w:rsidRPr="00B24322">
        <w:rPr>
          <w:rFonts w:ascii="Arial" w:hAnsi="Arial" w:cs="Arial"/>
          <w:bCs/>
        </w:rPr>
        <w:t xml:space="preserve">Dirección de </w:t>
      </w:r>
      <w:r w:rsidR="00100FBC">
        <w:rPr>
          <w:rFonts w:ascii="Arial" w:hAnsi="Arial" w:cs="Arial"/>
          <w:bCs/>
        </w:rPr>
        <w:t>Administración</w:t>
      </w:r>
      <w:r w:rsidRPr="007571C4">
        <w:rPr>
          <w:rFonts w:ascii="Arial" w:eastAsia="Calibri" w:hAnsi="Arial" w:cs="Arial"/>
        </w:rPr>
        <w:t xml:space="preserve"> del OGAIPO, así como se hace mención en </w:t>
      </w:r>
      <w:r w:rsidR="00100FBC">
        <w:rPr>
          <w:rFonts w:ascii="Arial" w:eastAsia="Calibri" w:hAnsi="Arial" w:cs="Arial"/>
        </w:rPr>
        <w:t>el</w:t>
      </w:r>
      <w:r w:rsidRPr="007571C4">
        <w:rPr>
          <w:rFonts w:ascii="Arial" w:eastAsia="Calibri" w:hAnsi="Arial" w:cs="Arial"/>
        </w:rPr>
        <w:t xml:space="preserve"> acta circunstanciada que elaboró la </w:t>
      </w:r>
      <w:r w:rsidR="003D2D91">
        <w:rPr>
          <w:rFonts w:ascii="Arial" w:eastAsia="Calibri" w:hAnsi="Arial" w:cs="Arial"/>
        </w:rPr>
        <w:t>unidad administrativa</w:t>
      </w:r>
      <w:r w:rsidRPr="007571C4">
        <w:rPr>
          <w:rFonts w:ascii="Arial" w:eastAsia="Calibri" w:hAnsi="Arial" w:cs="Arial"/>
        </w:rPr>
        <w:t xml:space="preserve"> en mención (se anexa Acta Circunstanciada). - - - - - - - - - - - </w:t>
      </w:r>
      <w:r w:rsidR="00B24322">
        <w:rPr>
          <w:rFonts w:ascii="Arial" w:eastAsia="Calibri" w:hAnsi="Arial" w:cs="Arial"/>
        </w:rPr>
        <w:t>- - - - - -</w:t>
      </w:r>
      <w:r w:rsidR="00A8743A">
        <w:rPr>
          <w:rFonts w:ascii="Arial" w:eastAsia="Calibri" w:hAnsi="Arial" w:cs="Arial"/>
        </w:rPr>
        <w:t xml:space="preserve"> - - - - - - - - - - - </w:t>
      </w:r>
      <w:r w:rsidR="00100FBC">
        <w:rPr>
          <w:rFonts w:ascii="Arial" w:eastAsia="Calibri" w:hAnsi="Arial" w:cs="Arial"/>
        </w:rPr>
        <w:t xml:space="preserve">- - - - - - - - </w:t>
      </w:r>
    </w:p>
    <w:p w14:paraId="497E1725" w14:textId="0BE8BE4A" w:rsidR="00B24322" w:rsidRPr="00CA41D7" w:rsidRDefault="007C2C32" w:rsidP="00C02124">
      <w:pPr>
        <w:spacing w:line="360" w:lineRule="auto"/>
        <w:jc w:val="both"/>
        <w:rPr>
          <w:rFonts w:ascii="Arial" w:hAnsi="Arial" w:cs="Arial"/>
          <w:lang w:eastAsia="es-MX"/>
        </w:rPr>
      </w:pPr>
      <w:r w:rsidRPr="007571C4">
        <w:rPr>
          <w:rFonts w:ascii="Arial" w:eastAsia="Times New Roman" w:hAnsi="Arial" w:cs="Arial"/>
          <w:lang w:val="es-ES_tradnl"/>
        </w:rPr>
        <w:t xml:space="preserve">Por los razonamientos de hecho y derecho expuestos es que el Comité de Transparencia del </w:t>
      </w:r>
      <w:r w:rsidRPr="007571C4">
        <w:rPr>
          <w:rFonts w:ascii="Arial" w:eastAsia="Calibri" w:hAnsi="Arial" w:cs="Arial"/>
        </w:rPr>
        <w:t>Órgano Garante de Acceso a la Información Pública, Transparencia, Protección de Datos Personales y Buen Gobierno del Estado de Oaxaca</w:t>
      </w:r>
      <w:r w:rsidRPr="007571C4">
        <w:rPr>
          <w:rFonts w:ascii="Arial" w:eastAsia="Times New Roman" w:hAnsi="Arial" w:cs="Arial"/>
          <w:lang w:val="es-ES_tradnl"/>
        </w:rPr>
        <w:t xml:space="preserve">, determina lo siguiente: - - - - - - - - - - - - - - - - - - - - - - </w:t>
      </w:r>
      <w:r w:rsidRPr="007571C4">
        <w:rPr>
          <w:rFonts w:ascii="Arial" w:hAnsi="Arial" w:cs="Arial"/>
          <w:lang w:eastAsia="es-MX"/>
        </w:rPr>
        <w:t>- - - - - - - - - - - - - - -</w:t>
      </w:r>
    </w:p>
    <w:p w14:paraId="79CACF53" w14:textId="77777777" w:rsidR="00621911" w:rsidRDefault="00621911" w:rsidP="007C2C32">
      <w:pPr>
        <w:spacing w:line="360" w:lineRule="auto"/>
        <w:jc w:val="center"/>
        <w:rPr>
          <w:rFonts w:ascii="Arial" w:eastAsia="Times New Roman" w:hAnsi="Arial" w:cs="Arial"/>
          <w:b/>
          <w:lang w:val="es-ES_tradnl"/>
        </w:rPr>
      </w:pPr>
      <w:bookmarkStart w:id="0" w:name="_Hlk152944169"/>
    </w:p>
    <w:p w14:paraId="212E5377" w14:textId="7C2A31F0" w:rsidR="007C2C32" w:rsidRDefault="007C2C32" w:rsidP="007C2C32">
      <w:pPr>
        <w:spacing w:line="360" w:lineRule="auto"/>
        <w:jc w:val="center"/>
        <w:rPr>
          <w:rFonts w:ascii="Arial" w:eastAsia="Times New Roman" w:hAnsi="Arial" w:cs="Arial"/>
          <w:b/>
          <w:lang w:val="es-ES_tradnl"/>
        </w:rPr>
      </w:pPr>
      <w:r w:rsidRPr="007571C4">
        <w:rPr>
          <w:rFonts w:ascii="Arial" w:eastAsia="Times New Roman" w:hAnsi="Arial" w:cs="Arial"/>
          <w:b/>
          <w:lang w:val="es-ES_tradnl"/>
        </w:rPr>
        <w:t>ACUERDO:</w:t>
      </w:r>
    </w:p>
    <w:p w14:paraId="07CDD760" w14:textId="77777777" w:rsidR="00621911" w:rsidRDefault="00621911" w:rsidP="007C2C32">
      <w:pPr>
        <w:spacing w:line="360" w:lineRule="auto"/>
        <w:jc w:val="center"/>
        <w:rPr>
          <w:rFonts w:ascii="Arial" w:eastAsia="Times New Roman" w:hAnsi="Arial" w:cs="Arial"/>
          <w:b/>
          <w:lang w:val="es-ES_tradnl"/>
        </w:rPr>
      </w:pPr>
    </w:p>
    <w:p w14:paraId="0944CB0F" w14:textId="6D2B9D12" w:rsidR="007C2C32" w:rsidRPr="007571C4" w:rsidRDefault="007C2C32" w:rsidP="007C2C32">
      <w:pPr>
        <w:pStyle w:val="Sinespaciado"/>
        <w:spacing w:line="360" w:lineRule="auto"/>
        <w:jc w:val="both"/>
        <w:rPr>
          <w:rFonts w:ascii="Arial" w:hAnsi="Arial" w:cs="Arial"/>
        </w:rPr>
      </w:pPr>
      <w:bookmarkStart w:id="1" w:name="_Hlk142554312"/>
      <w:bookmarkStart w:id="2" w:name="_Hlk134432676"/>
      <w:bookmarkStart w:id="3" w:name="_Hlk125975295"/>
      <w:bookmarkStart w:id="4" w:name="_Hlk163123157"/>
      <w:r w:rsidRPr="007571C4">
        <w:rPr>
          <w:rFonts w:ascii="Arial" w:eastAsia="Times New Roman" w:hAnsi="Arial" w:cs="Arial"/>
          <w:b/>
          <w:lang w:val="es-ES_tradnl"/>
        </w:rPr>
        <w:t xml:space="preserve">PRIMERO: </w:t>
      </w:r>
      <w:r w:rsidRPr="007571C4">
        <w:rPr>
          <w:rFonts w:ascii="Arial" w:eastAsia="Times New Roman" w:hAnsi="Arial" w:cs="Arial"/>
          <w:bCs/>
          <w:lang w:val="es-ES_tradnl"/>
        </w:rPr>
        <w:t xml:space="preserve">Se </w:t>
      </w:r>
      <w:r w:rsidRPr="007571C4">
        <w:rPr>
          <w:rFonts w:ascii="Arial" w:eastAsia="Times New Roman" w:hAnsi="Arial" w:cs="Arial"/>
          <w:b/>
          <w:bCs/>
          <w:lang w:val="es-ES_tradnl"/>
        </w:rPr>
        <w:t xml:space="preserve">CONFIRMA </w:t>
      </w:r>
      <w:r w:rsidRPr="007571C4">
        <w:rPr>
          <w:rFonts w:ascii="Arial" w:eastAsia="DotumChe" w:hAnsi="Arial" w:cs="Arial"/>
          <w:lang w:val="es-ES_tradnl" w:eastAsia="es-MX"/>
        </w:rPr>
        <w:t xml:space="preserve">la declaratoria de inexistencia de información que emite la </w:t>
      </w:r>
      <w:r w:rsidR="003D2D91" w:rsidRPr="00B24322">
        <w:rPr>
          <w:rFonts w:ascii="Arial" w:hAnsi="Arial" w:cs="Arial"/>
          <w:bCs/>
        </w:rPr>
        <w:t xml:space="preserve">Dirección de </w:t>
      </w:r>
      <w:r w:rsidR="00010B0A">
        <w:rPr>
          <w:rFonts w:ascii="Arial" w:hAnsi="Arial" w:cs="Arial"/>
          <w:bCs/>
        </w:rPr>
        <w:t>Administración</w:t>
      </w:r>
      <w:r w:rsidR="003D2D91" w:rsidRPr="007571C4">
        <w:rPr>
          <w:rFonts w:ascii="Arial" w:eastAsia="Times New Roman" w:hAnsi="Arial" w:cs="Arial"/>
          <w:lang w:val="es-ES_tradnl"/>
        </w:rPr>
        <w:t xml:space="preserve"> </w:t>
      </w:r>
      <w:r w:rsidRPr="007571C4">
        <w:rPr>
          <w:rFonts w:ascii="Arial" w:eastAsia="DotumChe" w:hAnsi="Arial" w:cs="Arial"/>
          <w:lang w:val="es-ES_tradnl" w:eastAsia="es-MX"/>
        </w:rPr>
        <w:t xml:space="preserve">del </w:t>
      </w:r>
      <w:r w:rsidRPr="007571C4">
        <w:rPr>
          <w:rFonts w:ascii="Arial" w:eastAsia="Calibri" w:hAnsi="Arial" w:cs="Arial"/>
        </w:rPr>
        <w:t xml:space="preserve">Órgano Garante de Acceso a la Información Pública, Transparencia, Protección de Datos Personales y Buen Gobierno del Estado de Oaxaca, </w:t>
      </w:r>
      <w:r w:rsidRPr="007571C4">
        <w:rPr>
          <w:rFonts w:ascii="Arial" w:hAnsi="Arial" w:cs="Arial"/>
        </w:rPr>
        <w:t xml:space="preserve">respecto de la solicitud de acceso a la información pública con número de folio </w:t>
      </w:r>
      <w:r w:rsidR="000071B1" w:rsidRPr="000071B1">
        <w:rPr>
          <w:rFonts w:ascii="Arial" w:hAnsi="Arial" w:cs="Arial"/>
          <w:b/>
          <w:bCs/>
          <w:sz w:val="23"/>
          <w:szCs w:val="23"/>
        </w:rPr>
        <w:t>202728524000366</w:t>
      </w:r>
      <w:r w:rsidRPr="007571C4">
        <w:rPr>
          <w:rFonts w:ascii="Arial" w:hAnsi="Arial" w:cs="Arial"/>
        </w:rPr>
        <w:t xml:space="preserve">. - - - - - - - - </w:t>
      </w:r>
      <w:r w:rsidR="00B24322">
        <w:rPr>
          <w:rFonts w:ascii="Arial" w:hAnsi="Arial" w:cs="Arial"/>
        </w:rPr>
        <w:t xml:space="preserve">- - </w:t>
      </w:r>
      <w:r w:rsidR="00010B0A">
        <w:rPr>
          <w:rFonts w:ascii="Arial" w:hAnsi="Arial" w:cs="Arial"/>
        </w:rPr>
        <w:t xml:space="preserve">- - - - - - - - - - - - - - - - - - - - - - - - </w:t>
      </w:r>
    </w:p>
    <w:bookmarkEnd w:id="1"/>
    <w:p w14:paraId="2DEB1D15" w14:textId="3EBB77C8" w:rsidR="007C2C32" w:rsidRPr="00010B0A" w:rsidRDefault="000071B1" w:rsidP="007C2C32">
      <w:pPr>
        <w:pStyle w:val="Sinespaciado"/>
        <w:spacing w:line="360" w:lineRule="auto"/>
        <w:jc w:val="both"/>
        <w:rPr>
          <w:rFonts w:ascii="Arial" w:eastAsia="Times New Roman" w:hAnsi="Arial" w:cs="Arial"/>
          <w:bCs/>
          <w:lang w:val="es-ES_tradnl"/>
        </w:rPr>
      </w:pPr>
      <w:r>
        <w:rPr>
          <w:rFonts w:ascii="Arial" w:hAnsi="Arial" w:cs="Arial"/>
          <w:b/>
          <w:lang w:val="es-ES_tradnl"/>
        </w:rPr>
        <w:t>SEGUNDO</w:t>
      </w:r>
      <w:r w:rsidR="007C2C32" w:rsidRPr="007571C4">
        <w:rPr>
          <w:rFonts w:ascii="Arial" w:hAnsi="Arial" w:cs="Arial"/>
          <w:b/>
          <w:lang w:val="es-ES_tradnl"/>
        </w:rPr>
        <w:t>:</w:t>
      </w:r>
      <w:r w:rsidR="007C2C32" w:rsidRPr="007571C4">
        <w:rPr>
          <w:rFonts w:ascii="Arial" w:hAnsi="Arial" w:cs="Arial"/>
          <w:lang w:val="es-ES_tradnl"/>
        </w:rPr>
        <w:t xml:space="preserve"> </w:t>
      </w:r>
      <w:r w:rsidR="00010B0A" w:rsidRPr="007571C4">
        <w:rPr>
          <w:rFonts w:ascii="Arial" w:eastAsia="Times New Roman" w:hAnsi="Arial" w:cs="Arial"/>
          <w:lang w:val="es-ES_tradnl"/>
        </w:rPr>
        <w:t xml:space="preserve">Se instruye a la Secretaría Ejecutiva del Comité de Transparencia del </w:t>
      </w:r>
      <w:r w:rsidR="00010B0A" w:rsidRPr="007571C4">
        <w:rPr>
          <w:rFonts w:ascii="Arial" w:eastAsia="Calibri" w:hAnsi="Arial" w:cs="Arial"/>
        </w:rPr>
        <w:t>Órgano Garante de Acceso a la Información Pública, Transparencia, Protección de Datos Personales y Buen Gobierno del Estado de Oaxaca</w:t>
      </w:r>
      <w:r w:rsidR="00010B0A" w:rsidRPr="007571C4">
        <w:rPr>
          <w:rFonts w:ascii="Arial" w:eastAsia="Times New Roman" w:hAnsi="Arial" w:cs="Arial"/>
          <w:lang w:val="es-ES_tradnl"/>
        </w:rPr>
        <w:t xml:space="preserve">, notifique a la unidad </w:t>
      </w:r>
      <w:r w:rsidR="00010B0A" w:rsidRPr="007571C4">
        <w:rPr>
          <w:rFonts w:ascii="Arial" w:eastAsia="Times New Roman" w:hAnsi="Arial" w:cs="Arial"/>
          <w:lang w:val="es-ES_tradnl"/>
        </w:rPr>
        <w:lastRenderedPageBreak/>
        <w:t>administrativa del Órgano Garante, las determinaciones dictadas por este Órgano Colegiado para los efectos correspondientes. - - - - - - - - - - - - - - - - - - - - - - - - - - -</w:t>
      </w:r>
    </w:p>
    <w:p w14:paraId="14304B99" w14:textId="7C268133" w:rsidR="00010B0A" w:rsidRPr="007571C4" w:rsidRDefault="000071B1" w:rsidP="007C2C32">
      <w:pPr>
        <w:pStyle w:val="Sinespaciado"/>
        <w:spacing w:line="360" w:lineRule="auto"/>
        <w:jc w:val="both"/>
        <w:rPr>
          <w:rFonts w:ascii="Arial" w:hAnsi="Arial" w:cs="Arial"/>
          <w:lang w:val="es-ES_tradnl"/>
        </w:rPr>
      </w:pPr>
      <w:r>
        <w:rPr>
          <w:rFonts w:ascii="Arial" w:hAnsi="Arial" w:cs="Arial"/>
          <w:b/>
          <w:lang w:val="es-ES_tradnl"/>
        </w:rPr>
        <w:t>TERCERO</w:t>
      </w:r>
      <w:r w:rsidR="00010B0A" w:rsidRPr="00010B0A">
        <w:rPr>
          <w:rFonts w:ascii="Arial" w:hAnsi="Arial" w:cs="Arial"/>
          <w:b/>
          <w:lang w:val="es-ES_tradnl"/>
        </w:rPr>
        <w:t>:</w:t>
      </w:r>
      <w:r w:rsidR="00010B0A">
        <w:rPr>
          <w:rFonts w:ascii="Arial" w:hAnsi="Arial" w:cs="Arial"/>
          <w:lang w:val="es-ES_tradnl"/>
        </w:rPr>
        <w:t xml:space="preserve"> </w:t>
      </w:r>
      <w:r w:rsidR="00010B0A" w:rsidRPr="007571C4">
        <w:rPr>
          <w:rFonts w:ascii="Arial" w:hAnsi="Arial" w:cs="Arial"/>
          <w:lang w:val="es-ES_tradnl"/>
        </w:rPr>
        <w:t xml:space="preserve">Se instruye a la Secretaría Ejecutiva del Comité de Transparencia del </w:t>
      </w:r>
      <w:r w:rsidR="00010B0A" w:rsidRPr="007571C4">
        <w:rPr>
          <w:rFonts w:ascii="Arial" w:eastAsia="Calibri" w:hAnsi="Arial" w:cs="Arial"/>
        </w:rPr>
        <w:t>Órgano Garante de Acceso a la Información Pública, Transparencia, Protección de Datos Personales y Buen Gobierno</w:t>
      </w:r>
      <w:r w:rsidR="00010B0A" w:rsidRPr="007571C4">
        <w:rPr>
          <w:rFonts w:ascii="Arial" w:hAnsi="Arial" w:cs="Arial"/>
          <w:lang w:val="es-ES_tradnl"/>
        </w:rPr>
        <w:t xml:space="preserve">, para que el presente acuerdo se publique y actualice de acuerdo con la fracción XXXIX del artículo 70 de la </w:t>
      </w:r>
      <w:r w:rsidR="00010B0A" w:rsidRPr="007571C4">
        <w:rPr>
          <w:rFonts w:ascii="Arial" w:eastAsia="Times New Roman" w:hAnsi="Arial" w:cs="Arial"/>
          <w:lang w:val="es-ES_tradnl"/>
        </w:rPr>
        <w:t>Ley General de Transparencia y Acceso a la Información Pública</w:t>
      </w:r>
      <w:r w:rsidR="00010B0A" w:rsidRPr="007571C4">
        <w:rPr>
          <w:rFonts w:ascii="Arial" w:hAnsi="Arial" w:cs="Arial"/>
          <w:lang w:val="es-ES_tradnl"/>
        </w:rPr>
        <w:t xml:space="preserve"> General en los sistemas electrónicos correspondientes. - - - - - - - - - - - - - - - - - - - - - - - - - - - - - - - - - - - - - -</w:t>
      </w:r>
    </w:p>
    <w:p w14:paraId="2FC76C25" w14:textId="4881D494" w:rsidR="007C2C32" w:rsidRPr="007571C4" w:rsidRDefault="007C2C32" w:rsidP="007C2C32">
      <w:pPr>
        <w:widowControl w:val="0"/>
        <w:autoSpaceDE w:val="0"/>
        <w:autoSpaceDN w:val="0"/>
        <w:adjustRightInd w:val="0"/>
        <w:spacing w:line="360" w:lineRule="auto"/>
        <w:jc w:val="both"/>
        <w:rPr>
          <w:rFonts w:ascii="Arial" w:eastAsia="Times New Roman" w:hAnsi="Arial" w:cs="Arial"/>
          <w:lang w:val="es-ES_tradnl"/>
        </w:rPr>
      </w:pPr>
      <w:bookmarkStart w:id="5" w:name="_Hlk152154296"/>
      <w:r w:rsidRPr="007571C4">
        <w:rPr>
          <w:rFonts w:ascii="Arial" w:hAnsi="Arial" w:cs="Arial"/>
        </w:rPr>
        <w:t xml:space="preserve">Así lo acordaron, por unanimidad de votos, las y los integrantes </w:t>
      </w:r>
      <w:bookmarkEnd w:id="5"/>
      <w:r w:rsidRPr="007571C4">
        <w:rPr>
          <w:rFonts w:ascii="Arial" w:hAnsi="Arial" w:cs="Arial"/>
        </w:rPr>
        <w:t xml:space="preserve">del Comité de Transparencia del </w:t>
      </w:r>
      <w:r w:rsidRPr="007571C4">
        <w:rPr>
          <w:rFonts w:ascii="Arial" w:eastAsia="Calibri" w:hAnsi="Arial" w:cs="Arial"/>
        </w:rPr>
        <w:t>Órgano Garante de Acceso a la Información Pública, Transparencia, Protección de Datos Personales y Buen Gobierno del Estado de Oaxaca,</w:t>
      </w:r>
      <w:r w:rsidRPr="007571C4">
        <w:rPr>
          <w:rFonts w:ascii="Arial" w:hAnsi="Arial" w:cs="Arial"/>
        </w:rPr>
        <w:t xml:space="preserve"> asistidos por el Secretario Ejecutivo del mismo órgano colegiado y la vigilancia del Comisario, firmando al calce y margen los que intervinieron en este acto, en la ciudad de Oaxaca de Juárez, Oaxaca, mediante la </w:t>
      </w:r>
      <w:r w:rsidR="000071B1">
        <w:rPr>
          <w:rFonts w:ascii="Arial" w:hAnsi="Arial" w:cs="Arial"/>
        </w:rPr>
        <w:t>Vigésima Segunda</w:t>
      </w:r>
      <w:r w:rsidR="003D2D91">
        <w:rPr>
          <w:rFonts w:ascii="Arial" w:hAnsi="Arial" w:cs="Arial"/>
        </w:rPr>
        <w:t xml:space="preserve"> </w:t>
      </w:r>
      <w:r w:rsidRPr="007571C4">
        <w:rPr>
          <w:rFonts w:ascii="Arial" w:hAnsi="Arial" w:cs="Arial"/>
        </w:rPr>
        <w:t xml:space="preserve">Sesión Extraordinaria del Comité de Transparencia, celebrada el </w:t>
      </w:r>
      <w:r w:rsidR="000071B1">
        <w:rPr>
          <w:rFonts w:ascii="Arial" w:hAnsi="Arial" w:cs="Arial"/>
        </w:rPr>
        <w:t xml:space="preserve">siete de junio </w:t>
      </w:r>
      <w:r w:rsidRPr="007571C4">
        <w:rPr>
          <w:rFonts w:ascii="Arial" w:hAnsi="Arial" w:cs="Arial"/>
        </w:rPr>
        <w:t xml:space="preserve">del dos mil veinticuatro para los efectos a que haya lugar. </w:t>
      </w:r>
      <w:r w:rsidRPr="007571C4">
        <w:rPr>
          <w:rFonts w:ascii="Arial" w:hAnsi="Arial" w:cs="Arial"/>
          <w:b/>
        </w:rPr>
        <w:t>CONSTE.</w:t>
      </w:r>
      <w:r w:rsidRPr="007571C4">
        <w:rPr>
          <w:rFonts w:ascii="Arial" w:hAnsi="Arial" w:cs="Arial"/>
        </w:rPr>
        <w:t xml:space="preserve"> - - - -</w:t>
      </w:r>
      <w:bookmarkStart w:id="6" w:name="_Hlk125975496"/>
      <w:bookmarkEnd w:id="2"/>
      <w:bookmarkEnd w:id="3"/>
      <w:r w:rsidRPr="007571C4">
        <w:rPr>
          <w:rFonts w:ascii="Arial" w:hAnsi="Arial" w:cs="Arial"/>
        </w:rPr>
        <w:t xml:space="preserve"> - </w:t>
      </w:r>
      <w:r w:rsidR="00B86712">
        <w:rPr>
          <w:rFonts w:ascii="Arial" w:hAnsi="Arial" w:cs="Arial"/>
        </w:rPr>
        <w:t xml:space="preserve">- - - - - - </w:t>
      </w:r>
      <w:r w:rsidR="00EF20C7">
        <w:rPr>
          <w:rFonts w:ascii="Arial" w:hAnsi="Arial" w:cs="Arial"/>
        </w:rPr>
        <w:t xml:space="preserve">- - </w:t>
      </w:r>
    </w:p>
    <w:bookmarkEnd w:id="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C2C32" w:rsidRPr="007571C4" w14:paraId="63EA394C" w14:textId="77777777" w:rsidTr="00DE572C">
        <w:tc>
          <w:tcPr>
            <w:tcW w:w="8828" w:type="dxa"/>
            <w:gridSpan w:val="2"/>
          </w:tcPr>
          <w:p w14:paraId="7ECEF06B" w14:textId="77777777" w:rsidR="007C2C32" w:rsidRPr="007571C4" w:rsidRDefault="007C2C32" w:rsidP="00DE572C">
            <w:pPr>
              <w:widowControl w:val="0"/>
              <w:autoSpaceDE w:val="0"/>
              <w:autoSpaceDN w:val="0"/>
              <w:adjustRightInd w:val="0"/>
              <w:jc w:val="center"/>
              <w:rPr>
                <w:rFonts w:ascii="Arial" w:hAnsi="Arial" w:cs="Arial"/>
                <w:b/>
                <w:bCs/>
              </w:rPr>
            </w:pPr>
          </w:p>
        </w:tc>
      </w:tr>
      <w:tr w:rsidR="007C2C32" w:rsidRPr="00CA41D7" w14:paraId="42E8903F" w14:textId="77777777" w:rsidTr="00DE572C">
        <w:tc>
          <w:tcPr>
            <w:tcW w:w="8828" w:type="dxa"/>
            <w:gridSpan w:val="2"/>
          </w:tcPr>
          <w:p w14:paraId="76133FC8" w14:textId="77777777" w:rsidR="00B86712" w:rsidRDefault="00B86712" w:rsidP="00192CDE">
            <w:pPr>
              <w:widowControl w:val="0"/>
              <w:autoSpaceDE w:val="0"/>
              <w:autoSpaceDN w:val="0"/>
              <w:adjustRightInd w:val="0"/>
              <w:rPr>
                <w:rFonts w:ascii="Arial" w:hAnsi="Arial" w:cs="Arial"/>
                <w:b/>
                <w:bCs/>
                <w:sz w:val="24"/>
                <w:szCs w:val="24"/>
              </w:rPr>
            </w:pPr>
          </w:p>
          <w:p w14:paraId="430BDD31" w14:textId="6F70A43B" w:rsidR="00B86712" w:rsidRDefault="00B86712" w:rsidP="00DE572C">
            <w:pPr>
              <w:widowControl w:val="0"/>
              <w:autoSpaceDE w:val="0"/>
              <w:autoSpaceDN w:val="0"/>
              <w:adjustRightInd w:val="0"/>
              <w:jc w:val="center"/>
              <w:rPr>
                <w:rFonts w:ascii="Arial" w:hAnsi="Arial" w:cs="Arial"/>
                <w:b/>
                <w:bCs/>
                <w:sz w:val="24"/>
                <w:szCs w:val="24"/>
              </w:rPr>
            </w:pPr>
          </w:p>
          <w:p w14:paraId="4F595BD3" w14:textId="77777777" w:rsidR="00540C4A" w:rsidRDefault="00540C4A" w:rsidP="00DE572C">
            <w:pPr>
              <w:widowControl w:val="0"/>
              <w:autoSpaceDE w:val="0"/>
              <w:autoSpaceDN w:val="0"/>
              <w:adjustRightInd w:val="0"/>
              <w:jc w:val="center"/>
              <w:rPr>
                <w:rFonts w:ascii="Arial" w:hAnsi="Arial" w:cs="Arial"/>
                <w:b/>
                <w:bCs/>
                <w:sz w:val="24"/>
                <w:szCs w:val="24"/>
              </w:rPr>
            </w:pPr>
          </w:p>
          <w:p w14:paraId="069BC04E" w14:textId="77777777" w:rsidR="00EB6458" w:rsidRPr="00CA41D7" w:rsidRDefault="00EB6458" w:rsidP="00540C4A">
            <w:pPr>
              <w:widowControl w:val="0"/>
              <w:autoSpaceDE w:val="0"/>
              <w:autoSpaceDN w:val="0"/>
              <w:adjustRightInd w:val="0"/>
              <w:rPr>
                <w:rFonts w:ascii="Arial" w:hAnsi="Arial" w:cs="Arial"/>
                <w:b/>
                <w:bCs/>
                <w:sz w:val="24"/>
                <w:szCs w:val="24"/>
              </w:rPr>
            </w:pPr>
          </w:p>
          <w:p w14:paraId="637E16EC" w14:textId="77777777" w:rsidR="007C2C32" w:rsidRPr="00CA41D7" w:rsidRDefault="007C2C32" w:rsidP="00DE572C">
            <w:pPr>
              <w:widowControl w:val="0"/>
              <w:autoSpaceDE w:val="0"/>
              <w:autoSpaceDN w:val="0"/>
              <w:adjustRightInd w:val="0"/>
              <w:jc w:val="center"/>
              <w:rPr>
                <w:rFonts w:ascii="Arial" w:hAnsi="Arial" w:cs="Arial"/>
                <w:bCs/>
                <w:sz w:val="24"/>
                <w:szCs w:val="24"/>
              </w:rPr>
            </w:pPr>
            <w:r w:rsidRPr="00CA41D7">
              <w:rPr>
                <w:rFonts w:ascii="Arial" w:hAnsi="Arial" w:cs="Arial"/>
                <w:bCs/>
                <w:sz w:val="24"/>
                <w:szCs w:val="24"/>
              </w:rPr>
              <w:t>C. HÉCTOR EDUARDO RUÍZ SERRANO</w:t>
            </w:r>
          </w:p>
          <w:p w14:paraId="77423B44" w14:textId="77777777" w:rsidR="007C2C32" w:rsidRPr="00CA41D7" w:rsidRDefault="007C2C32" w:rsidP="00DE572C">
            <w:pPr>
              <w:widowControl w:val="0"/>
              <w:autoSpaceDE w:val="0"/>
              <w:autoSpaceDN w:val="0"/>
              <w:adjustRightInd w:val="0"/>
              <w:jc w:val="center"/>
              <w:rPr>
                <w:rFonts w:ascii="Arial" w:hAnsi="Arial" w:cs="Arial"/>
                <w:b/>
                <w:bCs/>
                <w:sz w:val="24"/>
                <w:szCs w:val="24"/>
              </w:rPr>
            </w:pPr>
            <w:r w:rsidRPr="00CA41D7">
              <w:rPr>
                <w:rFonts w:ascii="Arial" w:hAnsi="Arial" w:cs="Arial"/>
                <w:b/>
                <w:bCs/>
                <w:sz w:val="24"/>
                <w:szCs w:val="24"/>
              </w:rPr>
              <w:t>PRESIDENTE</w:t>
            </w:r>
          </w:p>
        </w:tc>
      </w:tr>
      <w:tr w:rsidR="007C2C32" w:rsidRPr="00CA41D7" w14:paraId="26E3BF35" w14:textId="77777777" w:rsidTr="00DE572C">
        <w:tc>
          <w:tcPr>
            <w:tcW w:w="4414" w:type="dxa"/>
          </w:tcPr>
          <w:p w14:paraId="194ED8D0" w14:textId="77777777" w:rsidR="007C2C32" w:rsidRDefault="007C2C32" w:rsidP="00DE572C">
            <w:pPr>
              <w:widowControl w:val="0"/>
              <w:autoSpaceDE w:val="0"/>
              <w:autoSpaceDN w:val="0"/>
              <w:adjustRightInd w:val="0"/>
              <w:jc w:val="center"/>
              <w:rPr>
                <w:rFonts w:ascii="Arial" w:hAnsi="Arial" w:cs="Arial"/>
                <w:b/>
                <w:bCs/>
                <w:sz w:val="24"/>
                <w:szCs w:val="24"/>
              </w:rPr>
            </w:pPr>
          </w:p>
          <w:p w14:paraId="013D31DD" w14:textId="77777777" w:rsidR="001A271A" w:rsidRDefault="001A271A" w:rsidP="00DE572C">
            <w:pPr>
              <w:widowControl w:val="0"/>
              <w:autoSpaceDE w:val="0"/>
              <w:autoSpaceDN w:val="0"/>
              <w:adjustRightInd w:val="0"/>
              <w:jc w:val="center"/>
              <w:rPr>
                <w:rFonts w:ascii="Arial" w:hAnsi="Arial" w:cs="Arial"/>
                <w:b/>
                <w:bCs/>
                <w:sz w:val="24"/>
                <w:szCs w:val="24"/>
              </w:rPr>
            </w:pPr>
          </w:p>
          <w:p w14:paraId="38815860" w14:textId="0DE0E89F" w:rsidR="00B86712" w:rsidRDefault="00B86712" w:rsidP="00540C4A">
            <w:pPr>
              <w:widowControl w:val="0"/>
              <w:autoSpaceDE w:val="0"/>
              <w:autoSpaceDN w:val="0"/>
              <w:adjustRightInd w:val="0"/>
              <w:rPr>
                <w:rFonts w:ascii="Arial" w:hAnsi="Arial" w:cs="Arial"/>
                <w:b/>
                <w:bCs/>
                <w:sz w:val="24"/>
                <w:szCs w:val="24"/>
              </w:rPr>
            </w:pPr>
          </w:p>
          <w:p w14:paraId="0848E472" w14:textId="77777777" w:rsidR="00540C4A" w:rsidRDefault="00540C4A" w:rsidP="00540C4A">
            <w:pPr>
              <w:widowControl w:val="0"/>
              <w:autoSpaceDE w:val="0"/>
              <w:autoSpaceDN w:val="0"/>
              <w:adjustRightInd w:val="0"/>
              <w:rPr>
                <w:rFonts w:ascii="Arial" w:hAnsi="Arial" w:cs="Arial"/>
                <w:b/>
                <w:bCs/>
                <w:sz w:val="24"/>
                <w:szCs w:val="24"/>
              </w:rPr>
            </w:pPr>
          </w:p>
          <w:p w14:paraId="6EF29421" w14:textId="7401BC4E" w:rsidR="00C02124" w:rsidRPr="00CA41D7" w:rsidRDefault="00C02124" w:rsidP="00C02124">
            <w:pPr>
              <w:widowControl w:val="0"/>
              <w:autoSpaceDE w:val="0"/>
              <w:autoSpaceDN w:val="0"/>
              <w:adjustRightInd w:val="0"/>
              <w:rPr>
                <w:rFonts w:ascii="Arial" w:hAnsi="Arial" w:cs="Arial"/>
                <w:b/>
                <w:bCs/>
                <w:sz w:val="24"/>
                <w:szCs w:val="24"/>
              </w:rPr>
            </w:pPr>
          </w:p>
        </w:tc>
        <w:tc>
          <w:tcPr>
            <w:tcW w:w="4414" w:type="dxa"/>
          </w:tcPr>
          <w:p w14:paraId="6B29AE9F" w14:textId="77777777" w:rsidR="007C2C32" w:rsidRPr="00CA41D7" w:rsidRDefault="007C2C32" w:rsidP="00DE572C">
            <w:pPr>
              <w:widowControl w:val="0"/>
              <w:autoSpaceDE w:val="0"/>
              <w:autoSpaceDN w:val="0"/>
              <w:adjustRightInd w:val="0"/>
              <w:jc w:val="center"/>
              <w:rPr>
                <w:rFonts w:ascii="Arial" w:hAnsi="Arial" w:cs="Arial"/>
                <w:b/>
                <w:bCs/>
                <w:sz w:val="24"/>
                <w:szCs w:val="24"/>
              </w:rPr>
            </w:pPr>
          </w:p>
          <w:p w14:paraId="11C8EA41" w14:textId="77777777" w:rsidR="007C2C32" w:rsidRDefault="007C2C32" w:rsidP="00DE572C">
            <w:pPr>
              <w:widowControl w:val="0"/>
              <w:autoSpaceDE w:val="0"/>
              <w:autoSpaceDN w:val="0"/>
              <w:adjustRightInd w:val="0"/>
              <w:jc w:val="center"/>
              <w:rPr>
                <w:rFonts w:ascii="Arial" w:hAnsi="Arial" w:cs="Arial"/>
                <w:b/>
                <w:bCs/>
                <w:sz w:val="24"/>
                <w:szCs w:val="24"/>
              </w:rPr>
            </w:pPr>
          </w:p>
          <w:p w14:paraId="391CF4AF" w14:textId="77777777" w:rsidR="001A271A" w:rsidRPr="00CA41D7" w:rsidRDefault="001A271A" w:rsidP="00DE572C">
            <w:pPr>
              <w:widowControl w:val="0"/>
              <w:autoSpaceDE w:val="0"/>
              <w:autoSpaceDN w:val="0"/>
              <w:adjustRightInd w:val="0"/>
              <w:jc w:val="center"/>
              <w:rPr>
                <w:rFonts w:ascii="Arial" w:hAnsi="Arial" w:cs="Arial"/>
                <w:b/>
                <w:bCs/>
                <w:sz w:val="24"/>
                <w:szCs w:val="24"/>
              </w:rPr>
            </w:pPr>
          </w:p>
        </w:tc>
      </w:tr>
      <w:tr w:rsidR="007C2C32" w:rsidRPr="00CA41D7" w14:paraId="42565CD3" w14:textId="77777777" w:rsidTr="00DE572C">
        <w:tc>
          <w:tcPr>
            <w:tcW w:w="4414" w:type="dxa"/>
          </w:tcPr>
          <w:p w14:paraId="42A0309D" w14:textId="77777777" w:rsidR="007C2C32" w:rsidRPr="00CA41D7" w:rsidRDefault="007C2C32" w:rsidP="00DE572C">
            <w:pPr>
              <w:widowControl w:val="0"/>
              <w:autoSpaceDE w:val="0"/>
              <w:autoSpaceDN w:val="0"/>
              <w:adjustRightInd w:val="0"/>
              <w:jc w:val="center"/>
              <w:rPr>
                <w:rFonts w:ascii="Arial" w:hAnsi="Arial" w:cs="Arial"/>
                <w:bCs/>
                <w:sz w:val="24"/>
                <w:szCs w:val="24"/>
              </w:rPr>
            </w:pPr>
            <w:r w:rsidRPr="00CA41D7">
              <w:rPr>
                <w:rFonts w:ascii="Arial" w:hAnsi="Arial" w:cs="Arial"/>
                <w:bCs/>
                <w:sz w:val="24"/>
                <w:szCs w:val="24"/>
              </w:rPr>
              <w:t>C. SARA MARIANA JARA CARRASCO</w:t>
            </w:r>
          </w:p>
          <w:p w14:paraId="1675C87C" w14:textId="77777777" w:rsidR="007C2C32" w:rsidRPr="00CA41D7" w:rsidRDefault="007C2C32" w:rsidP="00DE572C">
            <w:pPr>
              <w:widowControl w:val="0"/>
              <w:autoSpaceDE w:val="0"/>
              <w:autoSpaceDN w:val="0"/>
              <w:adjustRightInd w:val="0"/>
              <w:jc w:val="center"/>
              <w:rPr>
                <w:rFonts w:ascii="Arial" w:hAnsi="Arial" w:cs="Arial"/>
                <w:b/>
                <w:bCs/>
                <w:sz w:val="24"/>
                <w:szCs w:val="24"/>
              </w:rPr>
            </w:pPr>
            <w:r w:rsidRPr="00CA41D7">
              <w:rPr>
                <w:rFonts w:ascii="Arial" w:hAnsi="Arial" w:cs="Arial"/>
                <w:b/>
                <w:bCs/>
                <w:sz w:val="24"/>
                <w:szCs w:val="24"/>
              </w:rPr>
              <w:t>VOCAL PRIMERA</w:t>
            </w:r>
          </w:p>
        </w:tc>
        <w:tc>
          <w:tcPr>
            <w:tcW w:w="4414" w:type="dxa"/>
          </w:tcPr>
          <w:p w14:paraId="032FBC40" w14:textId="77777777" w:rsidR="007C2C32" w:rsidRPr="00CA41D7" w:rsidRDefault="007C2C32" w:rsidP="00DE572C">
            <w:pPr>
              <w:widowControl w:val="0"/>
              <w:autoSpaceDE w:val="0"/>
              <w:autoSpaceDN w:val="0"/>
              <w:adjustRightInd w:val="0"/>
              <w:jc w:val="center"/>
              <w:rPr>
                <w:rFonts w:ascii="Arial" w:hAnsi="Arial" w:cs="Arial"/>
                <w:bCs/>
                <w:sz w:val="24"/>
                <w:szCs w:val="24"/>
              </w:rPr>
            </w:pPr>
            <w:r w:rsidRPr="00CA41D7">
              <w:rPr>
                <w:rFonts w:ascii="Arial" w:hAnsi="Arial" w:cs="Arial"/>
                <w:bCs/>
                <w:sz w:val="24"/>
                <w:szCs w:val="24"/>
              </w:rPr>
              <w:t>C. BLANCA IMELDA MARTÍNEZ RODRÍGUEZ</w:t>
            </w:r>
          </w:p>
          <w:p w14:paraId="59558EDB" w14:textId="77777777" w:rsidR="007C2C32" w:rsidRPr="00CA41D7" w:rsidRDefault="007C2C32" w:rsidP="00DE572C">
            <w:pPr>
              <w:widowControl w:val="0"/>
              <w:autoSpaceDE w:val="0"/>
              <w:autoSpaceDN w:val="0"/>
              <w:adjustRightInd w:val="0"/>
              <w:jc w:val="center"/>
              <w:rPr>
                <w:rFonts w:ascii="Arial" w:hAnsi="Arial" w:cs="Arial"/>
                <w:b/>
                <w:bCs/>
                <w:sz w:val="24"/>
                <w:szCs w:val="24"/>
              </w:rPr>
            </w:pPr>
            <w:r w:rsidRPr="00CA41D7">
              <w:rPr>
                <w:rFonts w:ascii="Arial" w:hAnsi="Arial" w:cs="Arial"/>
                <w:b/>
                <w:bCs/>
                <w:sz w:val="24"/>
                <w:szCs w:val="24"/>
              </w:rPr>
              <w:t>VOCAL SEGUNDA</w:t>
            </w:r>
          </w:p>
        </w:tc>
      </w:tr>
      <w:tr w:rsidR="007C2C32" w:rsidRPr="00CA41D7" w14:paraId="5B47D446" w14:textId="77777777" w:rsidTr="00DE572C">
        <w:tc>
          <w:tcPr>
            <w:tcW w:w="4414" w:type="dxa"/>
          </w:tcPr>
          <w:p w14:paraId="0633DF66" w14:textId="77777777" w:rsidR="007C2C32" w:rsidRPr="00CA41D7" w:rsidRDefault="007C2C32" w:rsidP="00DE572C">
            <w:pPr>
              <w:widowControl w:val="0"/>
              <w:autoSpaceDE w:val="0"/>
              <w:autoSpaceDN w:val="0"/>
              <w:adjustRightInd w:val="0"/>
              <w:jc w:val="center"/>
              <w:rPr>
                <w:rFonts w:ascii="Arial" w:hAnsi="Arial" w:cs="Arial"/>
                <w:b/>
                <w:bCs/>
                <w:sz w:val="24"/>
                <w:szCs w:val="24"/>
              </w:rPr>
            </w:pPr>
          </w:p>
        </w:tc>
        <w:tc>
          <w:tcPr>
            <w:tcW w:w="4414" w:type="dxa"/>
          </w:tcPr>
          <w:p w14:paraId="0F0E103E" w14:textId="77777777" w:rsidR="007C2C32" w:rsidRPr="00CA41D7" w:rsidRDefault="007C2C32" w:rsidP="00DE572C">
            <w:pPr>
              <w:widowControl w:val="0"/>
              <w:autoSpaceDE w:val="0"/>
              <w:autoSpaceDN w:val="0"/>
              <w:adjustRightInd w:val="0"/>
              <w:jc w:val="center"/>
              <w:rPr>
                <w:rFonts w:ascii="Arial" w:hAnsi="Arial" w:cs="Arial"/>
                <w:b/>
                <w:bCs/>
                <w:sz w:val="24"/>
                <w:szCs w:val="24"/>
              </w:rPr>
            </w:pPr>
          </w:p>
          <w:p w14:paraId="2991D93D" w14:textId="77777777" w:rsidR="007C2C32" w:rsidRPr="00CA41D7" w:rsidRDefault="007C2C32" w:rsidP="00DE572C">
            <w:pPr>
              <w:widowControl w:val="0"/>
              <w:autoSpaceDE w:val="0"/>
              <w:autoSpaceDN w:val="0"/>
              <w:adjustRightInd w:val="0"/>
              <w:jc w:val="center"/>
              <w:rPr>
                <w:rFonts w:ascii="Arial" w:hAnsi="Arial" w:cs="Arial"/>
                <w:b/>
                <w:bCs/>
                <w:sz w:val="24"/>
                <w:szCs w:val="24"/>
              </w:rPr>
            </w:pPr>
          </w:p>
        </w:tc>
      </w:tr>
      <w:tr w:rsidR="007C2C32" w:rsidRPr="00CA41D7" w14:paraId="43400647" w14:textId="77777777" w:rsidTr="00DE572C">
        <w:tc>
          <w:tcPr>
            <w:tcW w:w="8828" w:type="dxa"/>
            <w:gridSpan w:val="2"/>
          </w:tcPr>
          <w:p w14:paraId="76B52274" w14:textId="3CE0DD36" w:rsidR="00EB6458" w:rsidRDefault="00EB6458" w:rsidP="00DE572C">
            <w:pPr>
              <w:widowControl w:val="0"/>
              <w:autoSpaceDE w:val="0"/>
              <w:autoSpaceDN w:val="0"/>
              <w:adjustRightInd w:val="0"/>
              <w:jc w:val="center"/>
              <w:rPr>
                <w:rFonts w:ascii="Arial" w:hAnsi="Arial" w:cs="Arial"/>
                <w:b/>
                <w:bCs/>
                <w:sz w:val="24"/>
                <w:szCs w:val="24"/>
              </w:rPr>
            </w:pPr>
          </w:p>
          <w:p w14:paraId="09CF0BE2" w14:textId="77777777" w:rsidR="00B86712" w:rsidRDefault="00B86712" w:rsidP="00DE572C">
            <w:pPr>
              <w:widowControl w:val="0"/>
              <w:autoSpaceDE w:val="0"/>
              <w:autoSpaceDN w:val="0"/>
              <w:adjustRightInd w:val="0"/>
              <w:jc w:val="center"/>
              <w:rPr>
                <w:rFonts w:ascii="Arial" w:hAnsi="Arial" w:cs="Arial"/>
                <w:b/>
                <w:bCs/>
                <w:sz w:val="24"/>
                <w:szCs w:val="24"/>
              </w:rPr>
            </w:pPr>
          </w:p>
          <w:p w14:paraId="199329C0" w14:textId="77777777" w:rsidR="00C02124" w:rsidRPr="00CA41D7" w:rsidRDefault="00C02124" w:rsidP="00540C4A">
            <w:pPr>
              <w:widowControl w:val="0"/>
              <w:autoSpaceDE w:val="0"/>
              <w:autoSpaceDN w:val="0"/>
              <w:adjustRightInd w:val="0"/>
              <w:rPr>
                <w:rFonts w:ascii="Arial" w:hAnsi="Arial" w:cs="Arial"/>
                <w:b/>
                <w:bCs/>
                <w:sz w:val="24"/>
                <w:szCs w:val="24"/>
              </w:rPr>
            </w:pPr>
          </w:p>
          <w:p w14:paraId="5C909EB6" w14:textId="574FF333" w:rsidR="007C2C32" w:rsidRPr="00CA41D7" w:rsidRDefault="007C2C32" w:rsidP="00DE572C">
            <w:pPr>
              <w:widowControl w:val="0"/>
              <w:autoSpaceDE w:val="0"/>
              <w:autoSpaceDN w:val="0"/>
              <w:adjustRightInd w:val="0"/>
              <w:jc w:val="center"/>
              <w:rPr>
                <w:rFonts w:ascii="Arial" w:hAnsi="Arial" w:cs="Arial"/>
                <w:bCs/>
                <w:sz w:val="24"/>
                <w:szCs w:val="24"/>
              </w:rPr>
            </w:pPr>
            <w:r w:rsidRPr="00CA41D7">
              <w:rPr>
                <w:rFonts w:ascii="Arial" w:hAnsi="Arial" w:cs="Arial"/>
                <w:bCs/>
                <w:sz w:val="24"/>
                <w:szCs w:val="24"/>
              </w:rPr>
              <w:t xml:space="preserve">C. </w:t>
            </w:r>
            <w:r w:rsidR="00540C4A">
              <w:rPr>
                <w:rFonts w:ascii="Arial" w:hAnsi="Arial" w:cs="Arial"/>
                <w:bCs/>
                <w:sz w:val="24"/>
                <w:szCs w:val="24"/>
              </w:rPr>
              <w:t>CARLOS BAUTISTA ROJAS</w:t>
            </w:r>
          </w:p>
          <w:p w14:paraId="33259132" w14:textId="78E435DC" w:rsidR="007C2C32" w:rsidRPr="00CA41D7" w:rsidRDefault="00540C4A" w:rsidP="00DE572C">
            <w:pPr>
              <w:widowControl w:val="0"/>
              <w:autoSpaceDE w:val="0"/>
              <w:autoSpaceDN w:val="0"/>
              <w:adjustRightInd w:val="0"/>
              <w:jc w:val="center"/>
              <w:rPr>
                <w:rFonts w:ascii="Arial" w:hAnsi="Arial" w:cs="Arial"/>
                <w:b/>
                <w:bCs/>
                <w:sz w:val="24"/>
                <w:szCs w:val="24"/>
              </w:rPr>
            </w:pPr>
            <w:r>
              <w:rPr>
                <w:rFonts w:ascii="Arial" w:hAnsi="Arial" w:cs="Arial"/>
                <w:b/>
                <w:bCs/>
                <w:sz w:val="24"/>
                <w:szCs w:val="24"/>
              </w:rPr>
              <w:t>SECRETARIO</w:t>
            </w:r>
            <w:r w:rsidR="007C2C32" w:rsidRPr="00CA41D7">
              <w:rPr>
                <w:rFonts w:ascii="Arial" w:hAnsi="Arial" w:cs="Arial"/>
                <w:b/>
                <w:bCs/>
                <w:sz w:val="24"/>
                <w:szCs w:val="24"/>
              </w:rPr>
              <w:t xml:space="preserve"> EJECUTIV</w:t>
            </w:r>
            <w:r>
              <w:rPr>
                <w:rFonts w:ascii="Arial" w:hAnsi="Arial" w:cs="Arial"/>
                <w:b/>
                <w:bCs/>
                <w:sz w:val="24"/>
                <w:szCs w:val="24"/>
              </w:rPr>
              <w:t>O</w:t>
            </w:r>
          </w:p>
        </w:tc>
      </w:tr>
      <w:tr w:rsidR="007C2C32" w:rsidRPr="00CA41D7" w14:paraId="0E3A7012" w14:textId="77777777" w:rsidTr="00DE572C">
        <w:tc>
          <w:tcPr>
            <w:tcW w:w="4414" w:type="dxa"/>
          </w:tcPr>
          <w:p w14:paraId="0A3DA6D7" w14:textId="77777777" w:rsidR="007C2C32" w:rsidRPr="00CA41D7" w:rsidRDefault="007C2C32" w:rsidP="00540C4A">
            <w:pPr>
              <w:widowControl w:val="0"/>
              <w:autoSpaceDE w:val="0"/>
              <w:autoSpaceDN w:val="0"/>
              <w:adjustRightInd w:val="0"/>
              <w:rPr>
                <w:rFonts w:ascii="Arial" w:hAnsi="Arial" w:cs="Arial"/>
                <w:b/>
                <w:bCs/>
                <w:sz w:val="24"/>
                <w:szCs w:val="24"/>
              </w:rPr>
            </w:pPr>
          </w:p>
        </w:tc>
        <w:tc>
          <w:tcPr>
            <w:tcW w:w="4414" w:type="dxa"/>
          </w:tcPr>
          <w:p w14:paraId="2ACD5F59" w14:textId="77777777" w:rsidR="007C2C32" w:rsidRDefault="007C2C32" w:rsidP="00DE572C">
            <w:pPr>
              <w:widowControl w:val="0"/>
              <w:autoSpaceDE w:val="0"/>
              <w:autoSpaceDN w:val="0"/>
              <w:adjustRightInd w:val="0"/>
              <w:jc w:val="center"/>
              <w:rPr>
                <w:rFonts w:ascii="Arial" w:hAnsi="Arial" w:cs="Arial"/>
                <w:b/>
                <w:bCs/>
                <w:sz w:val="24"/>
                <w:szCs w:val="24"/>
              </w:rPr>
            </w:pPr>
          </w:p>
          <w:p w14:paraId="1B94187E" w14:textId="34ED4444" w:rsidR="00B86712" w:rsidRDefault="00B86712" w:rsidP="00540C4A">
            <w:pPr>
              <w:widowControl w:val="0"/>
              <w:tabs>
                <w:tab w:val="left" w:pos="570"/>
              </w:tabs>
              <w:autoSpaceDE w:val="0"/>
              <w:autoSpaceDN w:val="0"/>
              <w:adjustRightInd w:val="0"/>
              <w:rPr>
                <w:rFonts w:ascii="Arial" w:hAnsi="Arial" w:cs="Arial"/>
                <w:b/>
                <w:bCs/>
                <w:sz w:val="24"/>
                <w:szCs w:val="24"/>
              </w:rPr>
            </w:pPr>
          </w:p>
          <w:p w14:paraId="7A363FCC" w14:textId="3DB5747B" w:rsidR="00B86712" w:rsidRPr="00CA41D7" w:rsidRDefault="00B86712" w:rsidP="00DE572C">
            <w:pPr>
              <w:widowControl w:val="0"/>
              <w:autoSpaceDE w:val="0"/>
              <w:autoSpaceDN w:val="0"/>
              <w:adjustRightInd w:val="0"/>
              <w:jc w:val="center"/>
              <w:rPr>
                <w:rFonts w:ascii="Arial" w:hAnsi="Arial" w:cs="Arial"/>
                <w:b/>
                <w:bCs/>
                <w:sz w:val="24"/>
                <w:szCs w:val="24"/>
              </w:rPr>
            </w:pPr>
          </w:p>
        </w:tc>
      </w:tr>
      <w:tr w:rsidR="007C2C32" w:rsidRPr="00CA41D7" w14:paraId="7BBAF481" w14:textId="77777777" w:rsidTr="00DE572C">
        <w:tc>
          <w:tcPr>
            <w:tcW w:w="8828" w:type="dxa"/>
            <w:gridSpan w:val="2"/>
          </w:tcPr>
          <w:p w14:paraId="4892B162" w14:textId="77777777" w:rsidR="007C2C32" w:rsidRPr="00CA41D7" w:rsidRDefault="007C2C32" w:rsidP="00540C4A">
            <w:pPr>
              <w:widowControl w:val="0"/>
              <w:autoSpaceDE w:val="0"/>
              <w:autoSpaceDN w:val="0"/>
              <w:adjustRightInd w:val="0"/>
              <w:rPr>
                <w:rFonts w:ascii="Arial" w:hAnsi="Arial" w:cs="Arial"/>
                <w:b/>
                <w:bCs/>
                <w:sz w:val="24"/>
                <w:szCs w:val="24"/>
              </w:rPr>
            </w:pPr>
          </w:p>
          <w:p w14:paraId="3EABDBFC" w14:textId="77777777" w:rsidR="007C2C32" w:rsidRPr="00CA41D7" w:rsidRDefault="007C2C32" w:rsidP="00DE572C">
            <w:pPr>
              <w:widowControl w:val="0"/>
              <w:autoSpaceDE w:val="0"/>
              <w:autoSpaceDN w:val="0"/>
              <w:adjustRightInd w:val="0"/>
              <w:jc w:val="center"/>
              <w:rPr>
                <w:rFonts w:ascii="Arial" w:hAnsi="Arial" w:cs="Arial"/>
                <w:bCs/>
                <w:sz w:val="24"/>
                <w:szCs w:val="24"/>
              </w:rPr>
            </w:pPr>
            <w:r w:rsidRPr="00CA41D7">
              <w:rPr>
                <w:rFonts w:ascii="Arial" w:hAnsi="Arial" w:cs="Arial"/>
                <w:bCs/>
                <w:sz w:val="24"/>
                <w:szCs w:val="24"/>
              </w:rPr>
              <w:t>C. JORGE FAUSTO BUSTAMANTE GARCÍA</w:t>
            </w:r>
          </w:p>
          <w:p w14:paraId="62233527" w14:textId="77777777" w:rsidR="007C2C32" w:rsidRPr="00CA41D7" w:rsidRDefault="007C2C32" w:rsidP="00DE572C">
            <w:pPr>
              <w:widowControl w:val="0"/>
              <w:autoSpaceDE w:val="0"/>
              <w:autoSpaceDN w:val="0"/>
              <w:adjustRightInd w:val="0"/>
              <w:jc w:val="center"/>
              <w:rPr>
                <w:rFonts w:ascii="Arial" w:hAnsi="Arial" w:cs="Arial"/>
                <w:b/>
                <w:bCs/>
                <w:sz w:val="24"/>
                <w:szCs w:val="24"/>
              </w:rPr>
            </w:pPr>
            <w:r w:rsidRPr="00CA41D7">
              <w:rPr>
                <w:rFonts w:ascii="Arial" w:hAnsi="Arial" w:cs="Arial"/>
                <w:b/>
                <w:bCs/>
                <w:sz w:val="24"/>
                <w:szCs w:val="24"/>
              </w:rPr>
              <w:t>COMISARIO</w:t>
            </w:r>
          </w:p>
        </w:tc>
      </w:tr>
    </w:tbl>
    <w:p w14:paraId="7CE09C29" w14:textId="77777777" w:rsidR="00540C4A" w:rsidRDefault="00540C4A" w:rsidP="00B86712">
      <w:pPr>
        <w:shd w:val="clear" w:color="auto" w:fill="FFFFFF"/>
        <w:spacing w:after="225"/>
        <w:jc w:val="both"/>
        <w:rPr>
          <w:rFonts w:ascii="Arial" w:hAnsi="Arial" w:cs="Arial"/>
          <w:sz w:val="16"/>
          <w:szCs w:val="16"/>
        </w:rPr>
      </w:pPr>
      <w:bookmarkStart w:id="7" w:name="_Hlk161225988"/>
      <w:bookmarkEnd w:id="0"/>
    </w:p>
    <w:p w14:paraId="41151FED" w14:textId="77777777" w:rsidR="00540C4A" w:rsidRDefault="00540C4A" w:rsidP="00B86712">
      <w:pPr>
        <w:shd w:val="clear" w:color="auto" w:fill="FFFFFF"/>
        <w:spacing w:after="225"/>
        <w:jc w:val="both"/>
        <w:rPr>
          <w:rFonts w:ascii="Arial" w:hAnsi="Arial" w:cs="Arial"/>
          <w:sz w:val="16"/>
          <w:szCs w:val="16"/>
        </w:rPr>
      </w:pPr>
    </w:p>
    <w:p w14:paraId="60BCD7A0" w14:textId="77777777" w:rsidR="00B86712" w:rsidRDefault="00B86712" w:rsidP="00B86712">
      <w:pPr>
        <w:shd w:val="clear" w:color="auto" w:fill="FFFFFF"/>
        <w:spacing w:after="225"/>
        <w:jc w:val="both"/>
        <w:rPr>
          <w:rFonts w:ascii="Arial" w:hAnsi="Arial" w:cs="Arial"/>
          <w:sz w:val="18"/>
          <w:szCs w:val="18"/>
        </w:rPr>
      </w:pPr>
    </w:p>
    <w:bookmarkEnd w:id="7"/>
    <w:p w14:paraId="01986961" w14:textId="5C0BE65C" w:rsidR="00150315" w:rsidRPr="007C2C32" w:rsidRDefault="000071B1" w:rsidP="001A271A">
      <w:pPr>
        <w:shd w:val="clear" w:color="auto" w:fill="FFFFFF"/>
        <w:spacing w:after="225"/>
        <w:jc w:val="both"/>
      </w:pPr>
      <w:r>
        <w:rPr>
          <w:rFonts w:ascii="Arial" w:hAnsi="Arial" w:cs="Arial"/>
          <w:sz w:val="14"/>
          <w:szCs w:val="14"/>
        </w:rPr>
        <w:t>CBR</w:t>
      </w:r>
      <w:r w:rsidR="007C2C32" w:rsidRPr="00EB6458">
        <w:rPr>
          <w:rFonts w:ascii="Arial" w:hAnsi="Arial" w:cs="Arial"/>
          <w:sz w:val="14"/>
          <w:szCs w:val="14"/>
        </w:rPr>
        <w:t>*</w:t>
      </w:r>
      <w:proofErr w:type="spellStart"/>
      <w:r w:rsidR="007C2C32" w:rsidRPr="00EB6458">
        <w:rPr>
          <w:rFonts w:ascii="Arial" w:hAnsi="Arial" w:cs="Arial"/>
          <w:sz w:val="14"/>
          <w:szCs w:val="14"/>
        </w:rPr>
        <w:t>jmvv</w:t>
      </w:r>
      <w:proofErr w:type="spellEnd"/>
      <w:r w:rsidR="007C2C32">
        <w:rPr>
          <w:rFonts w:ascii="Arial" w:hAnsi="Arial" w:cs="Arial"/>
          <w:sz w:val="18"/>
          <w:szCs w:val="18"/>
        </w:rPr>
        <w:tab/>
      </w:r>
      <w:bookmarkEnd w:id="6"/>
    </w:p>
    <w:sectPr w:rsidR="00150315" w:rsidRPr="007C2C32" w:rsidSect="00422573">
      <w:headerReference w:type="default" r:id="rId8"/>
      <w:footerReference w:type="default" r:id="rId9"/>
      <w:pgSz w:w="12240" w:h="20160" w:code="5"/>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ACD59" w14:textId="77777777" w:rsidR="008F25CA" w:rsidRDefault="008F25CA" w:rsidP="00505074">
      <w:r>
        <w:separator/>
      </w:r>
    </w:p>
  </w:endnote>
  <w:endnote w:type="continuationSeparator" w:id="0">
    <w:p w14:paraId="6400587C" w14:textId="77777777" w:rsidR="008F25CA" w:rsidRDefault="008F25CA"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otum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4269982"/>
      <w:docPartObj>
        <w:docPartGallery w:val="Page Numbers (Bottom of Page)"/>
        <w:docPartUnique/>
      </w:docPartObj>
    </w:sdtPr>
    <w:sdtContent>
      <w:p w14:paraId="4B511D44" w14:textId="53175722" w:rsidR="007C2C32" w:rsidRDefault="00CA41D7">
        <w:pPr>
          <w:pStyle w:val="Piedepgina"/>
          <w:jc w:val="right"/>
        </w:pPr>
        <w:r>
          <w:rPr>
            <w:noProof/>
          </w:rPr>
          <w:drawing>
            <wp:anchor distT="0" distB="0" distL="114300" distR="114300" simplePos="0" relativeHeight="251675648" behindDoc="1" locked="0" layoutInCell="1" allowOverlap="1" wp14:anchorId="30B25B2D" wp14:editId="1E931EFD">
              <wp:simplePos x="0" y="0"/>
              <wp:positionH relativeFrom="margin">
                <wp:posOffset>-904875</wp:posOffset>
              </wp:positionH>
              <wp:positionV relativeFrom="paragraph">
                <wp:posOffset>-185420</wp:posOffset>
              </wp:positionV>
              <wp:extent cx="7538085" cy="666750"/>
              <wp:effectExtent l="0" t="0" r="571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t="29560" b="17383"/>
                      <a:stretch/>
                    </pic:blipFill>
                    <pic:spPr bwMode="auto">
                      <a:xfrm>
                        <a:off x="0" y="0"/>
                        <a:ext cx="7538085" cy="666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2C32">
          <w:fldChar w:fldCharType="begin"/>
        </w:r>
        <w:r w:rsidR="007C2C32">
          <w:instrText>PAGE   \* MERGEFORMAT</w:instrText>
        </w:r>
        <w:r w:rsidR="007C2C32">
          <w:fldChar w:fldCharType="separate"/>
        </w:r>
        <w:r w:rsidR="007C2C32">
          <w:rPr>
            <w:lang w:val="es-ES"/>
          </w:rPr>
          <w:t>2</w:t>
        </w:r>
        <w:r w:rsidR="007C2C32">
          <w:fldChar w:fldCharType="end"/>
        </w:r>
      </w:p>
    </w:sdtContent>
  </w:sdt>
  <w:p w14:paraId="10CD2423" w14:textId="02495A3C" w:rsidR="00505074" w:rsidRDefault="005050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93E21" w14:textId="77777777" w:rsidR="008F25CA" w:rsidRDefault="008F25CA" w:rsidP="00505074">
      <w:r>
        <w:separator/>
      </w:r>
    </w:p>
  </w:footnote>
  <w:footnote w:type="continuationSeparator" w:id="0">
    <w:p w14:paraId="002A93E6" w14:textId="77777777" w:rsidR="008F25CA" w:rsidRDefault="008F25CA"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77BA29F1">
          <wp:simplePos x="0" y="0"/>
          <wp:positionH relativeFrom="column">
            <wp:posOffset>-280035</wp:posOffset>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96C44"/>
    <w:multiLevelType w:val="hybridMultilevel"/>
    <w:tmpl w:val="B6DA65E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B737BD"/>
    <w:multiLevelType w:val="hybridMultilevel"/>
    <w:tmpl w:val="2A160B0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CC05E4E"/>
    <w:multiLevelType w:val="hybridMultilevel"/>
    <w:tmpl w:val="5E50A3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925402"/>
    <w:multiLevelType w:val="multilevel"/>
    <w:tmpl w:val="CEF06A22"/>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8E251C"/>
    <w:multiLevelType w:val="hybridMultilevel"/>
    <w:tmpl w:val="800E211A"/>
    <w:lvl w:ilvl="0" w:tplc="B53A1A90">
      <w:numFmt w:val="bullet"/>
      <w:lvlText w:val="-"/>
      <w:lvlJc w:val="left"/>
      <w:pPr>
        <w:ind w:left="720" w:hanging="360"/>
      </w:pPr>
      <w:rPr>
        <w:rFonts w:ascii="Open Sans Light" w:eastAsia="Times New Roman" w:hAnsi="Open Sans Light" w:cs="Open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041BC3"/>
    <w:multiLevelType w:val="hybridMultilevel"/>
    <w:tmpl w:val="69182012"/>
    <w:lvl w:ilvl="0" w:tplc="E62474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1A743C"/>
    <w:multiLevelType w:val="hybridMultilevel"/>
    <w:tmpl w:val="F5C2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F892F27"/>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23C3F83"/>
    <w:multiLevelType w:val="hybridMultilevel"/>
    <w:tmpl w:val="93B0753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2611E75"/>
    <w:multiLevelType w:val="hybridMultilevel"/>
    <w:tmpl w:val="4FEA2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54169B6"/>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32C1F87"/>
    <w:multiLevelType w:val="hybridMultilevel"/>
    <w:tmpl w:val="59CEB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1">
    <w:nsid w:val="77EA2B3B"/>
    <w:multiLevelType w:val="hybridMultilevel"/>
    <w:tmpl w:val="678C0244"/>
    <w:lvl w:ilvl="0" w:tplc="080A0001">
      <w:start w:val="1"/>
      <w:numFmt w:val="bullet"/>
      <w:lvlText w:val=""/>
      <w:lvlJc w:val="left"/>
      <w:pPr>
        <w:ind w:left="720" w:hanging="360"/>
      </w:pPr>
      <w:rPr>
        <w:rFonts w:ascii="Symbol" w:hAnsi="Symbol" w:hint="default"/>
      </w:rPr>
    </w:lvl>
    <w:lvl w:ilvl="1" w:tplc="040A0011">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81945173">
    <w:abstractNumId w:val="10"/>
  </w:num>
  <w:num w:numId="2" w16cid:durableId="16348663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5325469">
    <w:abstractNumId w:val="7"/>
  </w:num>
  <w:num w:numId="4" w16cid:durableId="1044603499">
    <w:abstractNumId w:val="11"/>
  </w:num>
  <w:num w:numId="5" w16cid:durableId="1265068087">
    <w:abstractNumId w:val="2"/>
  </w:num>
  <w:num w:numId="6" w16cid:durableId="1512257115">
    <w:abstractNumId w:val="9"/>
  </w:num>
  <w:num w:numId="7" w16cid:durableId="1060977919">
    <w:abstractNumId w:val="4"/>
  </w:num>
  <w:num w:numId="8" w16cid:durableId="1694914782">
    <w:abstractNumId w:val="0"/>
  </w:num>
  <w:num w:numId="9" w16cid:durableId="529297299">
    <w:abstractNumId w:val="3"/>
  </w:num>
  <w:num w:numId="10" w16cid:durableId="1664964808">
    <w:abstractNumId w:val="6"/>
  </w:num>
  <w:num w:numId="11" w16cid:durableId="1085107538">
    <w:abstractNumId w:val="8"/>
  </w:num>
  <w:num w:numId="12" w16cid:durableId="226496790">
    <w:abstractNumId w:val="5"/>
  </w:num>
  <w:num w:numId="13" w16cid:durableId="1593901363">
    <w:abstractNumId w:val="12"/>
  </w:num>
  <w:num w:numId="14" w16cid:durableId="515850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071B1"/>
    <w:rsid w:val="00010B0A"/>
    <w:rsid w:val="000740F8"/>
    <w:rsid w:val="00075AB7"/>
    <w:rsid w:val="000864CA"/>
    <w:rsid w:val="000A1837"/>
    <w:rsid w:val="000C656C"/>
    <w:rsid w:val="00100FBC"/>
    <w:rsid w:val="00120907"/>
    <w:rsid w:val="00144A78"/>
    <w:rsid w:val="00150315"/>
    <w:rsid w:val="00172ACD"/>
    <w:rsid w:val="00176478"/>
    <w:rsid w:val="00181AC1"/>
    <w:rsid w:val="00191709"/>
    <w:rsid w:val="00192CDE"/>
    <w:rsid w:val="001A271A"/>
    <w:rsid w:val="001C3A24"/>
    <w:rsid w:val="001C5977"/>
    <w:rsid w:val="001D30EE"/>
    <w:rsid w:val="002060F1"/>
    <w:rsid w:val="002302F7"/>
    <w:rsid w:val="00232664"/>
    <w:rsid w:val="00236B3C"/>
    <w:rsid w:val="0024644A"/>
    <w:rsid w:val="0028434E"/>
    <w:rsid w:val="002D152B"/>
    <w:rsid w:val="002E5173"/>
    <w:rsid w:val="00320B59"/>
    <w:rsid w:val="003223D4"/>
    <w:rsid w:val="00342E93"/>
    <w:rsid w:val="0037163E"/>
    <w:rsid w:val="003C66A6"/>
    <w:rsid w:val="003D2D91"/>
    <w:rsid w:val="003D6CDB"/>
    <w:rsid w:val="003E1474"/>
    <w:rsid w:val="003F7C21"/>
    <w:rsid w:val="00422573"/>
    <w:rsid w:val="004329F5"/>
    <w:rsid w:val="00496B6A"/>
    <w:rsid w:val="004B63AB"/>
    <w:rsid w:val="004D06D3"/>
    <w:rsid w:val="0050153E"/>
    <w:rsid w:val="0050175E"/>
    <w:rsid w:val="00505074"/>
    <w:rsid w:val="00505DF5"/>
    <w:rsid w:val="00540C4A"/>
    <w:rsid w:val="00570810"/>
    <w:rsid w:val="00573EFA"/>
    <w:rsid w:val="005766EB"/>
    <w:rsid w:val="005B0B58"/>
    <w:rsid w:val="005F6794"/>
    <w:rsid w:val="0061401C"/>
    <w:rsid w:val="00621911"/>
    <w:rsid w:val="00636968"/>
    <w:rsid w:val="006647D2"/>
    <w:rsid w:val="007571C4"/>
    <w:rsid w:val="007B2B53"/>
    <w:rsid w:val="007C2C32"/>
    <w:rsid w:val="007D45B3"/>
    <w:rsid w:val="007E3D48"/>
    <w:rsid w:val="007F6D53"/>
    <w:rsid w:val="00801920"/>
    <w:rsid w:val="008D1ABC"/>
    <w:rsid w:val="008F25CA"/>
    <w:rsid w:val="009100C6"/>
    <w:rsid w:val="00920943"/>
    <w:rsid w:val="00930F1B"/>
    <w:rsid w:val="009B0AF4"/>
    <w:rsid w:val="009E3D84"/>
    <w:rsid w:val="00A31065"/>
    <w:rsid w:val="00A37BEB"/>
    <w:rsid w:val="00A56332"/>
    <w:rsid w:val="00A674E1"/>
    <w:rsid w:val="00A8743A"/>
    <w:rsid w:val="00B04890"/>
    <w:rsid w:val="00B24322"/>
    <w:rsid w:val="00B60B08"/>
    <w:rsid w:val="00B720BD"/>
    <w:rsid w:val="00B76B7E"/>
    <w:rsid w:val="00B86712"/>
    <w:rsid w:val="00BB3736"/>
    <w:rsid w:val="00C02124"/>
    <w:rsid w:val="00C07082"/>
    <w:rsid w:val="00C25E29"/>
    <w:rsid w:val="00C30E3A"/>
    <w:rsid w:val="00C335F7"/>
    <w:rsid w:val="00CA41D7"/>
    <w:rsid w:val="00CB7833"/>
    <w:rsid w:val="00CE5410"/>
    <w:rsid w:val="00D96B13"/>
    <w:rsid w:val="00DC0B0F"/>
    <w:rsid w:val="00DC1402"/>
    <w:rsid w:val="00DC65C4"/>
    <w:rsid w:val="00DD3861"/>
    <w:rsid w:val="00DE30AA"/>
    <w:rsid w:val="00E06F4A"/>
    <w:rsid w:val="00E4629A"/>
    <w:rsid w:val="00E7352F"/>
    <w:rsid w:val="00EA2234"/>
    <w:rsid w:val="00EA3D48"/>
    <w:rsid w:val="00EB5FBA"/>
    <w:rsid w:val="00EB6458"/>
    <w:rsid w:val="00EE1954"/>
    <w:rsid w:val="00EE48C4"/>
    <w:rsid w:val="00EF20C7"/>
    <w:rsid w:val="00F023FE"/>
    <w:rsid w:val="00F05D46"/>
    <w:rsid w:val="00F11A7B"/>
    <w:rsid w:val="00F36284"/>
    <w:rsid w:val="00F3628C"/>
    <w:rsid w:val="00F56F58"/>
    <w:rsid w:val="00F854FE"/>
    <w:rsid w:val="00F916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1">
    <w:name w:val="heading 1"/>
    <w:basedOn w:val="Normal"/>
    <w:next w:val="Normal"/>
    <w:link w:val="Ttulo1Car"/>
    <w:uiPriority w:val="9"/>
    <w:qFormat/>
    <w:rsid w:val="000740F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qFormat/>
    <w:rsid w:val="00505074"/>
    <w:pPr>
      <w:tabs>
        <w:tab w:val="center" w:pos="4419"/>
        <w:tab w:val="right" w:pos="8838"/>
      </w:tabs>
    </w:pPr>
  </w:style>
  <w:style w:type="character" w:customStyle="1" w:styleId="PiedepginaCar">
    <w:name w:val="Pie de página Car"/>
    <w:basedOn w:val="Fuentedeprrafopredeter"/>
    <w:link w:val="Piedepgina"/>
    <w:uiPriority w:val="99"/>
    <w:qFormat/>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character" w:customStyle="1" w:styleId="Ttulo1Car">
    <w:name w:val="Título 1 Car"/>
    <w:basedOn w:val="Fuentedeprrafopredeter"/>
    <w:link w:val="Ttulo1"/>
    <w:uiPriority w:val="9"/>
    <w:rsid w:val="000740F8"/>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59"/>
    <w:unhideWhenUsed/>
    <w:qFormat/>
    <w:rsid w:val="000740F8"/>
    <w:rPr>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740F8"/>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740F8"/>
  </w:style>
  <w:style w:type="character" w:styleId="Hipervnculo">
    <w:name w:val="Hyperlink"/>
    <w:basedOn w:val="Fuentedeprrafopredeter"/>
    <w:uiPriority w:val="99"/>
    <w:unhideWhenUsed/>
    <w:qFormat/>
    <w:rsid w:val="000740F8"/>
    <w:rPr>
      <w:color w:val="0563C1" w:themeColor="hyperlink"/>
      <w:u w:val="single"/>
    </w:rPr>
  </w:style>
  <w:style w:type="paragraph" w:styleId="Textoindependiente">
    <w:name w:val="Body Text"/>
    <w:basedOn w:val="Normal"/>
    <w:link w:val="TextoindependienteCar"/>
    <w:uiPriority w:val="1"/>
    <w:qFormat/>
    <w:rsid w:val="000740F8"/>
    <w:pPr>
      <w:widowControl w:val="0"/>
      <w:autoSpaceDE w:val="0"/>
      <w:autoSpaceDN w:val="0"/>
    </w:pPr>
    <w:rPr>
      <w:rFonts w:ascii="Arial MT" w:eastAsia="Arial MT" w:hAnsi="Arial MT" w:cs="Arial MT"/>
      <w:sz w:val="26"/>
      <w:szCs w:val="26"/>
      <w:lang w:val="es-ES"/>
    </w:rPr>
  </w:style>
  <w:style w:type="character" w:customStyle="1" w:styleId="TextoindependienteCar">
    <w:name w:val="Texto independiente Car"/>
    <w:basedOn w:val="Fuentedeprrafopredeter"/>
    <w:link w:val="Textoindependiente"/>
    <w:uiPriority w:val="1"/>
    <w:rsid w:val="000740F8"/>
    <w:rPr>
      <w:rFonts w:ascii="Arial MT" w:eastAsia="Arial MT" w:hAnsi="Arial MT" w:cs="Arial MT"/>
      <w:sz w:val="26"/>
      <w:szCs w:val="26"/>
      <w:lang w:val="es-ES"/>
    </w:rPr>
  </w:style>
  <w:style w:type="table" w:customStyle="1" w:styleId="Style12">
    <w:name w:val="_Style 12"/>
    <w:basedOn w:val="Tablanormal"/>
    <w:qFormat/>
    <w:rsid w:val="000740F8"/>
    <w:rPr>
      <w:rFonts w:ascii="Calibri" w:eastAsia="Calibri" w:hAnsi="Calibri" w:cs="Calibri"/>
      <w:sz w:val="20"/>
      <w:szCs w:val="20"/>
      <w:lang w:eastAsia="es-MX"/>
    </w:rPr>
    <w:tblPr>
      <w:tblCellMar>
        <w:top w:w="15" w:type="dxa"/>
        <w:left w:w="15" w:type="dxa"/>
        <w:bottom w:w="15" w:type="dxa"/>
        <w:right w:w="15" w:type="dxa"/>
      </w:tblCellMar>
    </w:tblPr>
  </w:style>
  <w:style w:type="table" w:customStyle="1" w:styleId="Style13">
    <w:name w:val="_Style 13"/>
    <w:basedOn w:val="Tablanormal"/>
    <w:qFormat/>
    <w:rsid w:val="000740F8"/>
    <w:rPr>
      <w:rFonts w:ascii="Calibri" w:eastAsia="Calibri" w:hAnsi="Calibri" w:cs="Calibri"/>
      <w:sz w:val="20"/>
      <w:szCs w:val="20"/>
      <w:lang w:eastAsia="es-MX"/>
    </w:rPr>
    <w:tblPr/>
  </w:style>
  <w:style w:type="table" w:customStyle="1" w:styleId="Style14">
    <w:name w:val="_Style 14"/>
    <w:basedOn w:val="Tablanormal"/>
    <w:qFormat/>
    <w:rsid w:val="000740F8"/>
    <w:rPr>
      <w:rFonts w:ascii="Calibri" w:eastAsia="Calibri" w:hAnsi="Calibri" w:cs="Calibri"/>
      <w:sz w:val="20"/>
      <w:szCs w:val="20"/>
      <w:lang w:eastAsia="es-MX"/>
    </w:rPr>
    <w:tblPr/>
  </w:style>
  <w:style w:type="table" w:customStyle="1" w:styleId="Style15">
    <w:name w:val="_Style 15"/>
    <w:basedOn w:val="Tablanormal"/>
    <w:qFormat/>
    <w:rsid w:val="000740F8"/>
    <w:rPr>
      <w:rFonts w:ascii="Calibri" w:eastAsia="Calibri" w:hAnsi="Calibri" w:cs="Calibri"/>
      <w:sz w:val="20"/>
      <w:szCs w:val="20"/>
      <w:lang w:eastAsia="es-MX"/>
    </w:rPr>
    <w:tblPr/>
  </w:style>
  <w:style w:type="table" w:customStyle="1" w:styleId="Style16">
    <w:name w:val="_Style 16"/>
    <w:basedOn w:val="Tablanormal"/>
    <w:qFormat/>
    <w:rsid w:val="000740F8"/>
    <w:rPr>
      <w:rFonts w:ascii="Calibri" w:eastAsia="Calibri" w:hAnsi="Calibri" w:cs="Calibri"/>
      <w:sz w:val="20"/>
      <w:szCs w:val="20"/>
      <w:lang w:eastAsia="es-MX"/>
    </w:rPr>
    <w:tblPr/>
  </w:style>
  <w:style w:type="character" w:styleId="Refdecomentario">
    <w:name w:val="annotation reference"/>
    <w:basedOn w:val="Fuentedeprrafopredeter"/>
    <w:uiPriority w:val="99"/>
    <w:semiHidden/>
    <w:unhideWhenUsed/>
    <w:rsid w:val="000740F8"/>
    <w:rPr>
      <w:sz w:val="16"/>
      <w:szCs w:val="16"/>
    </w:rPr>
  </w:style>
  <w:style w:type="paragraph" w:styleId="Textocomentario">
    <w:name w:val="annotation text"/>
    <w:basedOn w:val="Normal"/>
    <w:link w:val="TextocomentarioCar"/>
    <w:uiPriority w:val="99"/>
    <w:semiHidden/>
    <w:unhideWhenUsed/>
    <w:rsid w:val="000740F8"/>
    <w:rPr>
      <w:sz w:val="20"/>
      <w:szCs w:val="20"/>
    </w:rPr>
  </w:style>
  <w:style w:type="character" w:customStyle="1" w:styleId="TextocomentarioCar">
    <w:name w:val="Texto comentario Car"/>
    <w:basedOn w:val="Fuentedeprrafopredeter"/>
    <w:link w:val="Textocomentario"/>
    <w:uiPriority w:val="99"/>
    <w:semiHidden/>
    <w:rsid w:val="000740F8"/>
    <w:rPr>
      <w:sz w:val="20"/>
      <w:szCs w:val="20"/>
    </w:rPr>
  </w:style>
  <w:style w:type="paragraph" w:styleId="Asuntodelcomentario">
    <w:name w:val="annotation subject"/>
    <w:basedOn w:val="Textocomentario"/>
    <w:next w:val="Textocomentario"/>
    <w:link w:val="AsuntodelcomentarioCar"/>
    <w:uiPriority w:val="99"/>
    <w:semiHidden/>
    <w:unhideWhenUsed/>
    <w:rsid w:val="000740F8"/>
    <w:rPr>
      <w:b/>
      <w:bCs/>
    </w:rPr>
  </w:style>
  <w:style w:type="character" w:customStyle="1" w:styleId="AsuntodelcomentarioCar">
    <w:name w:val="Asunto del comentario Car"/>
    <w:basedOn w:val="TextocomentarioCar"/>
    <w:link w:val="Asuntodelcomentario"/>
    <w:uiPriority w:val="99"/>
    <w:semiHidden/>
    <w:rsid w:val="000740F8"/>
    <w:rPr>
      <w:b/>
      <w:bCs/>
      <w:sz w:val="20"/>
      <w:szCs w:val="20"/>
    </w:rPr>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
    <w:basedOn w:val="Normal"/>
    <w:link w:val="TextonotapieCar"/>
    <w:uiPriority w:val="99"/>
    <w:unhideWhenUsed/>
    <w:rsid w:val="000740F8"/>
    <w:rPr>
      <w:sz w:val="20"/>
      <w:szCs w:val="20"/>
    </w:rPr>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uiPriority w:val="99"/>
    <w:rsid w:val="000740F8"/>
    <w:rPr>
      <w:sz w:val="20"/>
      <w:szCs w:val="20"/>
    </w:rPr>
  </w:style>
  <w:style w:type="character" w:styleId="Refdenotaalpie">
    <w:name w:val="footnote reference"/>
    <w:aliases w:val="Texto de nota al pie,Ref. de nota al pie 2,Footnotes refss"/>
    <w:basedOn w:val="Fuentedeprrafopredeter"/>
    <w:uiPriority w:val="99"/>
    <w:unhideWhenUsed/>
    <w:qFormat/>
    <w:rsid w:val="000740F8"/>
    <w:rPr>
      <w:vertAlign w:val="superscript"/>
    </w:rPr>
  </w:style>
  <w:style w:type="paragraph" w:customStyle="1" w:styleId="Default">
    <w:name w:val="Default"/>
    <w:rsid w:val="000740F8"/>
    <w:pPr>
      <w:autoSpaceDE w:val="0"/>
      <w:autoSpaceDN w:val="0"/>
      <w:adjustRightInd w:val="0"/>
    </w:pPr>
    <w:rPr>
      <w:rFonts w:ascii="Cambria" w:hAnsi="Cambria" w:cs="Cambria"/>
      <w:color w:val="000000"/>
      <w:lang w:val="es-EC"/>
    </w:rPr>
  </w:style>
  <w:style w:type="paragraph" w:styleId="Sinespaciado">
    <w:name w:val="No Spacing"/>
    <w:link w:val="SinespaciadoCar"/>
    <w:uiPriority w:val="1"/>
    <w:qFormat/>
    <w:rsid w:val="000740F8"/>
  </w:style>
  <w:style w:type="character" w:styleId="Mencinsinresolver">
    <w:name w:val="Unresolved Mention"/>
    <w:basedOn w:val="Fuentedeprrafopredeter"/>
    <w:uiPriority w:val="99"/>
    <w:semiHidden/>
    <w:unhideWhenUsed/>
    <w:rsid w:val="000740F8"/>
    <w:rPr>
      <w:color w:val="605E5C"/>
      <w:shd w:val="clear" w:color="auto" w:fill="E1DFDD"/>
    </w:rPr>
  </w:style>
  <w:style w:type="paragraph" w:styleId="Textonotaalfinal">
    <w:name w:val="endnote text"/>
    <w:basedOn w:val="Normal"/>
    <w:link w:val="TextonotaalfinalCar"/>
    <w:uiPriority w:val="99"/>
    <w:semiHidden/>
    <w:unhideWhenUsed/>
    <w:rsid w:val="000740F8"/>
    <w:rPr>
      <w:sz w:val="20"/>
      <w:szCs w:val="20"/>
    </w:rPr>
  </w:style>
  <w:style w:type="character" w:customStyle="1" w:styleId="TextonotaalfinalCar">
    <w:name w:val="Texto nota al final Car"/>
    <w:basedOn w:val="Fuentedeprrafopredeter"/>
    <w:link w:val="Textonotaalfinal"/>
    <w:uiPriority w:val="99"/>
    <w:semiHidden/>
    <w:rsid w:val="000740F8"/>
    <w:rPr>
      <w:sz w:val="20"/>
      <w:szCs w:val="20"/>
    </w:rPr>
  </w:style>
  <w:style w:type="character" w:styleId="Refdenotaalfinal">
    <w:name w:val="endnote reference"/>
    <w:basedOn w:val="Fuentedeprrafopredeter"/>
    <w:uiPriority w:val="99"/>
    <w:semiHidden/>
    <w:unhideWhenUsed/>
    <w:rsid w:val="000740F8"/>
    <w:rPr>
      <w:vertAlign w:val="superscript"/>
    </w:rPr>
  </w:style>
  <w:style w:type="paragraph" w:customStyle="1" w:styleId="Estilo">
    <w:name w:val="Estilo"/>
    <w:basedOn w:val="Sinespaciado"/>
    <w:link w:val="EstiloCar"/>
    <w:qFormat/>
    <w:rsid w:val="000740F8"/>
    <w:pPr>
      <w:jc w:val="both"/>
    </w:pPr>
    <w:rPr>
      <w:rFonts w:ascii="Arial" w:hAnsi="Arial"/>
      <w:szCs w:val="22"/>
    </w:rPr>
  </w:style>
  <w:style w:type="character" w:customStyle="1" w:styleId="EstiloCar">
    <w:name w:val="Estilo Car"/>
    <w:basedOn w:val="Fuentedeprrafopredeter"/>
    <w:link w:val="Estilo"/>
    <w:rsid w:val="000740F8"/>
    <w:rPr>
      <w:rFonts w:ascii="Arial" w:hAnsi="Arial"/>
      <w:szCs w:val="22"/>
    </w:rPr>
  </w:style>
  <w:style w:type="paragraph" w:styleId="Revisin">
    <w:name w:val="Revision"/>
    <w:hidden/>
    <w:uiPriority w:val="99"/>
    <w:semiHidden/>
    <w:rsid w:val="000740F8"/>
  </w:style>
  <w:style w:type="character" w:customStyle="1" w:styleId="SinespaciadoCar">
    <w:name w:val="Sin espaciado Car"/>
    <w:basedOn w:val="Fuentedeprrafopredeter"/>
    <w:link w:val="Sinespaciado"/>
    <w:uiPriority w:val="1"/>
    <w:rsid w:val="007C2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83405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63058-B21E-4532-B9A8-BFCCD5FE2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2667</Words>
  <Characters>14673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Juan Miguel Villacaña Vivas</cp:lastModifiedBy>
  <cp:revision>8</cp:revision>
  <cp:lastPrinted>2024-02-13T22:08:00Z</cp:lastPrinted>
  <dcterms:created xsi:type="dcterms:W3CDTF">2024-05-23T22:11:00Z</dcterms:created>
  <dcterms:modified xsi:type="dcterms:W3CDTF">2024-06-07T17:59:00Z</dcterms:modified>
</cp:coreProperties>
</file>