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565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198.719993pt;height:8.6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45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4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3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ORIGEN: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OFICINA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PRESIDENTE.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1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OFICIO: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IAIPPDP/CP/392/2016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20"/>
                <w:szCs w:val="20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073" w:val="left" w:leader="none"/>
              </w:tabs>
              <w:spacing w:line="22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position w:val="1"/>
                <w:sz w:val="20"/>
                <w:szCs w:val="20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position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position w:val="1"/>
                <w:sz w:val="20"/>
                <w:szCs w:val="20"/>
              </w:rPr>
              <w:t>PUBLICA.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position w:val="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position w:val="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1080" w:right="13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21" w:lineRule="exact"/>
        <w:ind w:left="712" w:right="0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7"/>
          <w:szCs w:val="37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7"/>
          <w:szCs w:val="37"/>
        </w:rPr>
      </w:r>
    </w:p>
    <w:p>
      <w:pPr>
        <w:pStyle w:val="BodyText"/>
        <w:spacing w:line="220" w:lineRule="exact"/>
        <w:ind w:left="69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Contraloría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240" w:lineRule="auto"/>
        <w:ind w:left="778" w:right="0" w:firstLine="0"/>
        <w:jc w:val="left"/>
      </w:pPr>
      <w:r>
        <w:rPr>
          <w:b w:val="0"/>
          <w:bCs w:val="0"/>
          <w:spacing w:val="0"/>
          <w:w w:val="80"/>
        </w:rPr>
        <w:t>DR.</w:t>
      </w:r>
      <w:r>
        <w:rPr>
          <w:b w:val="0"/>
          <w:bCs w:val="0"/>
          <w:spacing w:val="1"/>
          <w:w w:val="80"/>
        </w:rPr>
        <w:t> </w:t>
      </w:r>
      <w:r>
        <w:rPr>
          <w:b w:val="0"/>
          <w:bCs w:val="0"/>
          <w:spacing w:val="0"/>
          <w:w w:val="80"/>
        </w:rPr>
        <w:t>ENRIQUE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ARNAUD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VIÑAS.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80"/>
        </w:rPr>
        <w:t>SECRETARIO</w:t>
      </w:r>
      <w:r>
        <w:rPr>
          <w:b w:val="0"/>
          <w:bCs w:val="0"/>
          <w:spacing w:val="51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</w:rPr>
        <w:t>FINANZAS.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90"/>
        </w:rPr>
        <w:t>PRESENTE.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118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Oaxaca</w:t>
      </w:r>
      <w:r>
        <w:rPr>
          <w:rFonts w:ascii="Arial" w:hAnsi="Arial" w:cs="Arial" w:eastAsia="Arial"/>
          <w:b w:val="0"/>
          <w:bCs w:val="0"/>
          <w:spacing w:val="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Juárez,</w:t>
      </w:r>
      <w:r>
        <w:rPr>
          <w:rFonts w:ascii="Arial" w:hAnsi="Arial" w:cs="Arial" w:eastAsia="Arial"/>
          <w:b w:val="0"/>
          <w:bCs w:val="0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Oaxaca;</w:t>
      </w:r>
      <w:r>
        <w:rPr>
          <w:rFonts w:ascii="Arial" w:hAnsi="Arial" w:cs="Arial" w:eastAsia="Arial"/>
          <w:b w:val="0"/>
          <w:bCs w:val="0"/>
          <w:spacing w:val="1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13</w:t>
      </w:r>
      <w:r>
        <w:rPr>
          <w:rFonts w:ascii="Arial" w:hAnsi="Arial" w:cs="Arial" w:eastAsia="Arial"/>
          <w:b w:val="0"/>
          <w:bCs w:val="0"/>
          <w:spacing w:val="4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Julio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778" w:right="285" w:firstLine="7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AT'N:</w:t>
      </w:r>
      <w:r>
        <w:rPr>
          <w:rFonts w:ascii="Arial" w:hAnsi="Arial" w:cs="Arial" w:eastAsia="Arial"/>
          <w:b w:val="0"/>
          <w:bCs w:val="0"/>
          <w:spacing w:val="5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EVANGELINA</w:t>
      </w:r>
      <w:r>
        <w:rPr>
          <w:rFonts w:ascii="Arial" w:hAnsi="Arial" w:cs="Arial" w:eastAsia="Arial"/>
          <w:b w:val="0"/>
          <w:bCs w:val="0"/>
          <w:spacing w:val="4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ALCAZAR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HERNANDEZ.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DIRECTORA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CONTABILIDAD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GUBERNAMENTAL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80" w:bottom="280" w:left="1080" w:right="1320"/>
          <w:cols w:num="2" w:equalWidth="0">
            <w:col w:w="3653" w:space="202"/>
            <w:col w:w="59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93.120003pt;margin-top:25.199993pt;width:199.679993pt;height:129.600006pt;mso-position-horizontal-relative:page;mso-position-vertical-relative:page;z-index:-210" type="#_x0000_t75">
            <v:imagedata r:id="rId6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auto" w:before="69"/>
        <w:ind w:left="782" w:right="267" w:firstLine="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medio</w:t>
      </w:r>
      <w:r>
        <w:rPr>
          <w:rFonts w:ascii="Arial" w:hAnsi="Arial" w:cs="Arial" w:eastAsia="Arial"/>
          <w:b w:val="0"/>
          <w:bCs w:val="0"/>
          <w:spacing w:val="49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9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presente,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remito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usted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spacing w:val="2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informe</w:t>
      </w:r>
      <w:r>
        <w:rPr>
          <w:rFonts w:ascii="Arial" w:hAnsi="Arial" w:cs="Arial" w:eastAsia="Arial"/>
          <w:b w:val="0"/>
          <w:bCs w:val="0"/>
          <w:spacing w:val="4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trimestral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spacing w:val="4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spacing w:val="2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2016,</w:t>
      </w:r>
      <w:r>
        <w:rPr>
          <w:rFonts w:ascii="Arial" w:hAnsi="Arial" w:cs="Arial" w:eastAsia="Arial"/>
          <w:b w:val="0"/>
          <w:bCs w:val="0"/>
          <w:spacing w:val="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tres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tantos</w:t>
      </w:r>
      <w:r>
        <w:rPr>
          <w:rFonts w:ascii="Arial" w:hAnsi="Arial" w:cs="Arial" w:eastAsia="Arial"/>
          <w:b w:val="0"/>
          <w:bCs w:val="0"/>
          <w:spacing w:val="1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originales,</w:t>
      </w:r>
      <w:r>
        <w:rPr>
          <w:rFonts w:ascii="Arial" w:hAnsi="Arial" w:cs="Arial" w:eastAsia="Arial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spacing w:val="9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9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integra</w:t>
      </w:r>
      <w:r>
        <w:rPr>
          <w:rFonts w:ascii="Arial" w:hAnsi="Arial" w:cs="Arial" w:eastAsia="Arial"/>
          <w:b w:val="0"/>
          <w:bCs w:val="0"/>
          <w:spacing w:val="-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1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spacing w:val="1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forma.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11" w:val="left" w:leader="none"/>
        </w:tabs>
        <w:ind w:left="1511" w:right="0" w:hanging="35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45.600006pt;margin-top:-.120833pt;width:165.119995pt;height:105.599998pt;mso-position-horizontal-relative:page;mso-position-vertical-relative:paragraph;z-index:-209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Resultados</w:t>
      </w:r>
      <w:r>
        <w:rPr>
          <w:rFonts w:ascii="Arial" w:hAnsi="Arial" w:cs="Arial" w:eastAsia="Arial"/>
          <w:b w:val="0"/>
          <w:bCs w:val="0"/>
          <w:spacing w:val="-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1511" w:val="left" w:leader="none"/>
        </w:tabs>
        <w:spacing w:before="39"/>
        <w:ind w:left="1511" w:right="0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Contable.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1516" w:val="left" w:leader="none"/>
        </w:tabs>
        <w:spacing w:before="44"/>
        <w:ind w:left="1516" w:right="0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spacing w:val="-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Presupuestaria.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1516" w:val="left" w:leader="none"/>
        </w:tabs>
        <w:spacing w:before="39"/>
        <w:ind w:left="1516" w:right="0" w:hanging="3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spacing w:val="-8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Programática.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1516" w:val="left" w:leader="none"/>
        </w:tabs>
        <w:spacing w:before="44"/>
        <w:ind w:left="1516" w:right="0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spacing w:val="-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Adicional.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797" w:right="2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spacing w:val="2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mismo,</w:t>
      </w:r>
      <w:r>
        <w:rPr>
          <w:rFonts w:ascii="Arial" w:hAnsi="Arial" w:cs="Arial" w:eastAsia="Arial"/>
          <w:b w:val="0"/>
          <w:bCs w:val="0"/>
          <w:spacing w:val="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comunico</w:t>
      </w:r>
      <w:r>
        <w:rPr>
          <w:rFonts w:ascii="Arial" w:hAnsi="Arial" w:cs="Arial" w:eastAsia="Arial"/>
          <w:b w:val="0"/>
          <w:bCs w:val="0"/>
          <w:spacing w:val="2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usted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informe</w:t>
      </w:r>
      <w:r>
        <w:rPr>
          <w:rFonts w:ascii="Arial" w:hAnsi="Arial" w:cs="Arial" w:eastAsia="Arial"/>
          <w:b w:val="0"/>
          <w:bCs w:val="0"/>
          <w:spacing w:val="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antes</w:t>
      </w:r>
      <w:r>
        <w:rPr>
          <w:rFonts w:ascii="Arial" w:hAnsi="Arial" w:cs="Arial" w:eastAsia="Arial"/>
          <w:b w:val="0"/>
          <w:bCs w:val="0"/>
          <w:spacing w:val="1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mencionado</w:t>
      </w:r>
      <w:r>
        <w:rPr>
          <w:rFonts w:ascii="Arial" w:hAnsi="Arial" w:cs="Arial" w:eastAsia="Arial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1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spacing w:val="1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remitido</w:t>
      </w:r>
      <w:r>
        <w:rPr>
          <w:rFonts w:ascii="Arial" w:hAnsi="Arial" w:cs="Arial" w:eastAsia="Arial"/>
          <w:b w:val="0"/>
          <w:bCs w:val="0"/>
          <w:spacing w:val="8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correo</w:t>
      </w:r>
      <w:r>
        <w:rPr>
          <w:rFonts w:ascii="Arial" w:hAnsi="Arial" w:cs="Arial" w:eastAsia="Arial"/>
          <w:b w:val="0"/>
          <w:bCs w:val="0"/>
          <w:spacing w:val="1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electrónico</w:t>
      </w:r>
      <w:r>
        <w:rPr>
          <w:rFonts w:ascii="Arial" w:hAnsi="Arial" w:cs="Arial" w:eastAsia="Arial"/>
          <w:b w:val="0"/>
          <w:bCs w:val="0"/>
          <w:spacing w:val="0"/>
          <w:w w:val="7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fj_z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thick" w:color="000000"/>
        </w:rPr>
        <w:t>apata@,hotmaiLcorn,</w:t>
      </w:r>
      <w:r>
        <w:rPr>
          <w:rFonts w:ascii="Arial" w:hAnsi="Arial" w:cs="Arial" w:eastAsia="Arial"/>
          <w:b w:val="0"/>
          <w:bCs w:val="0"/>
          <w:spacing w:val="39"/>
          <w:w w:val="8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8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tal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como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6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señala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oficio</w:t>
      </w:r>
      <w:r>
        <w:rPr>
          <w:rFonts w:ascii="Arial" w:hAnsi="Arial" w:cs="Arial" w:eastAsia="Arial"/>
          <w:b w:val="0"/>
          <w:bCs w:val="0"/>
          <w:spacing w:val="8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  <w:u w:val="none"/>
        </w:rPr>
        <w:t>requerimiento.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0.959991pt;height:14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spacing w:val="-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Teresita</w:t>
      </w:r>
      <w:r>
        <w:rPr>
          <w:rFonts w:ascii="Arial" w:hAnsi="Arial" w:cs="Arial" w:eastAsia="Arial"/>
          <w:b w:val="0"/>
          <w:bCs w:val="0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Jesús</w:t>
      </w:r>
      <w:r>
        <w:rPr>
          <w:rFonts w:ascii="Arial" w:hAnsi="Arial" w:cs="Arial" w:eastAsia="Arial"/>
          <w:b w:val="0"/>
          <w:bCs w:val="0"/>
          <w:spacing w:val="-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Arellanes</w:t>
      </w:r>
      <w:r>
        <w:rPr>
          <w:rFonts w:ascii="Arial" w:hAnsi="Arial" w:cs="Arial" w:eastAsia="Arial"/>
          <w:b w:val="0"/>
          <w:bCs w:val="0"/>
          <w:spacing w:val="2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Gómez.</w:t>
      </w:r>
      <w:r>
        <w:rPr>
          <w:rFonts w:ascii="Arial" w:hAnsi="Arial" w:cs="Arial" w:eastAsia="Arial"/>
          <w:b w:val="0"/>
          <w:bCs w:val="0"/>
          <w:spacing w:val="1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Directora</w:t>
      </w:r>
      <w:r>
        <w:rPr>
          <w:rFonts w:ascii="Arial" w:hAnsi="Arial" w:cs="Arial" w:eastAsia="Arial"/>
          <w:b w:val="0"/>
          <w:bCs w:val="0"/>
          <w:spacing w:val="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Administración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deiiAIP.-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spacing w:val="-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conocimiento.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8" w:lineRule="exact" w:before="13"/>
        <w:ind w:left="1264" w:right="346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Roberto</w:t>
      </w:r>
      <w:r>
        <w:rPr>
          <w:rFonts w:ascii="Arial" w:hAnsi="Arial" w:cs="Arial" w:eastAsia="Arial"/>
          <w:b w:val="0"/>
          <w:bCs w:val="0"/>
          <w:spacing w:val="1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Inocente</w:t>
      </w:r>
      <w:r>
        <w:rPr>
          <w:rFonts w:ascii="Arial" w:hAnsi="Arial" w:cs="Arial" w:eastAsia="Arial"/>
          <w:b w:val="0"/>
          <w:bCs w:val="0"/>
          <w:spacing w:val="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Morga</w:t>
      </w:r>
      <w:r>
        <w:rPr>
          <w:rFonts w:ascii="Arial" w:hAnsi="Arial" w:cs="Arial" w:eastAsia="Arial"/>
          <w:b w:val="0"/>
          <w:bCs w:val="0"/>
          <w:spacing w:val="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Callejas.-</w:t>
      </w:r>
      <w:r>
        <w:rPr>
          <w:rFonts w:ascii="Arial" w:hAnsi="Arial" w:cs="Arial" w:eastAsia="Arial"/>
          <w:b w:val="0"/>
          <w:bCs w:val="0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Contralor</w:t>
      </w:r>
      <w:r>
        <w:rPr>
          <w:rFonts w:ascii="Arial" w:hAnsi="Arial" w:cs="Arial" w:eastAsia="Arial"/>
          <w:b w:val="0"/>
          <w:bCs w:val="0"/>
          <w:spacing w:val="18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Interno</w:t>
      </w:r>
      <w:r>
        <w:rPr>
          <w:rFonts w:ascii="Arial" w:hAnsi="Arial" w:cs="Arial" w:eastAsia="Arial"/>
          <w:b w:val="0"/>
          <w:bCs w:val="0"/>
          <w:spacing w:val="-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deiiAIP.-</w:t>
      </w:r>
      <w:r>
        <w:rPr>
          <w:rFonts w:ascii="Arial" w:hAnsi="Arial" w:cs="Arial" w:eastAsia="Arial"/>
          <w:b w:val="0"/>
          <w:bCs w:val="0"/>
          <w:spacing w:val="1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spacing w:val="-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conocimiento.</w:t>
      </w:r>
      <w:r>
        <w:rPr>
          <w:rFonts w:ascii="Arial" w:hAnsi="Arial" w:cs="Arial" w:eastAsia="Arial"/>
          <w:b w:val="0"/>
          <w:bCs w:val="0"/>
          <w:spacing w:val="0"/>
          <w:w w:val="7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Expediente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12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Minutario.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475" w:val="left" w:leader="none"/>
          <w:tab w:pos="6752" w:val="left" w:leader="none"/>
          <w:tab w:pos="8801" w:val="left" w:leader="none"/>
        </w:tabs>
        <w:ind w:left="40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6.959999pt;margin-top:11.04109pt;width:112.32pt;height:8.64pt;mso-position-horizontal-relative:page;mso-position-vertical-relative:paragraph;z-index:-208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.DJrnendros</w:t>
      </w:r>
      <w:r>
        <w:rPr>
          <w:rFonts w:ascii="Arial" w:hAnsi="Arial" w:cs="Arial" w:eastAsia="Arial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9"/>
          <w:szCs w:val="19"/>
        </w:rPr>
        <w:t>r¿2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CoL</w:t>
      </w:r>
      <w:r>
        <w:rPr>
          <w:rFonts w:ascii="Arial" w:hAnsi="Arial" w:cs="Arial" w:eastAsia="Arial"/>
          <w:b w:val="0"/>
          <w:bCs w:val="0"/>
          <w:i w:val="0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R(</w:t>
      </w:r>
      <w:r>
        <w:rPr>
          <w:rFonts w:ascii="Arial" w:hAnsi="Arial" w:cs="Arial" w:eastAsia="Arial"/>
          <w:b w:val="0"/>
          <w:bCs w:val="0"/>
          <w:i w:val="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h)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trna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Oax.aca</w:t>
      </w:r>
      <w:r>
        <w:rPr>
          <w:rFonts w:ascii="Arial" w:hAnsi="Arial" w:cs="Arial" w:eastAsia="Arial"/>
          <w:b w:val="0"/>
          <w:bCs w:val="0"/>
          <w:i w:val="0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9"/>
          <w:szCs w:val="19"/>
        </w:rPr>
        <w:t>eh;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Juárez,</w:t>
      </w:r>
      <w:r>
        <w:rPr>
          <w:rFonts w:ascii="Arial" w:hAnsi="Arial" w:cs="Arial" w:eastAsia="Arial"/>
          <w:b w:val="0"/>
          <w:bCs w:val="0"/>
          <w:i w:val="0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Oax.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9"/>
          <w:szCs w:val="19"/>
        </w:rPr>
        <w:t>C.P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68050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6385" w:val="left" w:leader="none"/>
        </w:tabs>
        <w:spacing w:before="53"/>
        <w:ind w:left="40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8"/>
          <w:szCs w:val="18"/>
        </w:rPr>
        <w:t>CJ"l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(951)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51.5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P90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/515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:232'1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lNFC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85"/>
          <w:sz w:val="17"/>
          <w:szCs w:val="17"/>
        </w:rPr>
        <w:t>TEL</w:t>
      </w:r>
      <w:r>
        <w:rPr>
          <w:rFonts w:ascii="Arial" w:hAnsi="Arial" w:cs="Arial" w:eastAsia="Arial"/>
          <w:b w:val="0"/>
          <w:bCs w:val="0"/>
          <w:spacing w:val="2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()'!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S:OO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00·4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8"/>
          <w:szCs w:val="18"/>
        </w:rPr>
        <w:t>3?.47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80" w:right="132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 w:before="72"/>
        <w:ind w:left="107" w:right="218" w:firstLine="4"/>
        <w:jc w:val="both"/>
      </w:pP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estadística,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revocan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modifican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respuestas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ordenan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recurrente,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clasifican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rubros.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mismo,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rubro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"ordena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información",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incluidas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configuro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figura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afirmativa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fleta.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left="112" w:right="205" w:firstLine="4"/>
        <w:jc w:val="both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archivístico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recepcionaron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resguardados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gestionó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impartiera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llevada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instalaciones.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left="136" w:right="178" w:firstLine="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trimestre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continua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plantea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primeramente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certificación,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realizara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recorrido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</w:p>
    <w:p>
      <w:pPr>
        <w:pStyle w:val="BodyText"/>
        <w:spacing w:line="267" w:lineRule="exact"/>
        <w:ind w:left="151" w:right="203"/>
        <w:jc w:val="both"/>
      </w:pPr>
      <w:r>
        <w:rPr>
          <w:b w:val="0"/>
          <w:bCs w:val="0"/>
          <w:spacing w:val="0"/>
          <w:w w:val="95"/>
        </w:rPr>
        <w:t>establecer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contacto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sujetos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obligados</w:t>
      </w:r>
      <w:r>
        <w:rPr>
          <w:b w:val="0"/>
          <w:bCs w:val="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95"/>
          <w:sz w:val="29"/>
          <w:szCs w:val="29"/>
        </w:rPr>
        <w:t> </w:t>
      </w:r>
      <w:r>
        <w:rPr>
          <w:b w:val="0"/>
          <w:bCs w:val="0"/>
          <w:i w:val="0"/>
          <w:spacing w:val="0"/>
          <w:w w:val="95"/>
        </w:rPr>
        <w:t>sus</w:t>
      </w:r>
      <w:r>
        <w:rPr>
          <w:b w:val="0"/>
          <w:bCs w:val="0"/>
          <w:i w:val="0"/>
          <w:spacing w:val="3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respectivas</w:t>
      </w:r>
      <w:r>
        <w:rPr>
          <w:b w:val="0"/>
          <w:bCs w:val="0"/>
          <w:i w:val="0"/>
          <w:spacing w:val="3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unidades</w:t>
      </w:r>
      <w:r>
        <w:rPr>
          <w:b w:val="0"/>
          <w:bCs w:val="0"/>
          <w:i w:val="0"/>
          <w:spacing w:val="3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</w:t>
      </w:r>
      <w:r>
        <w:rPr>
          <w:b w:val="0"/>
          <w:bCs w:val="0"/>
          <w:i w:val="0"/>
          <w:spacing w:val="1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transparencia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8" w:lineRule="exact"/>
        <w:ind w:left="160" w:right="1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Ejecutivo,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Municipios)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exact" w:before="7"/>
        <w:ind w:left="165" w:right="170" w:hanging="5"/>
        <w:jc w:val="both"/>
      </w:pPr>
      <w:r>
        <w:rPr>
          <w:b w:val="0"/>
          <w:bCs w:val="0"/>
          <w:spacing w:val="0"/>
          <w:w w:val="100"/>
        </w:rPr>
        <w:t>impartirles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talleres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capacitación,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posterior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Transparencia.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74" w:right="157" w:hanging="10"/>
        <w:jc w:val="both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desarrollado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jurídicos,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referente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responden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trimestre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continúa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recomendación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174" w:right="130" w:firstLine="9"/>
        <w:jc w:val="both"/>
      </w:pP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implementado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rendición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cuentas,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trabaja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incorporar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etapa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valorado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requerimientos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tecnológicos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software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poseer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tecnológico,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incorporar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transparencia.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03" w:right="125"/>
        <w:jc w:val="both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presentadas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SIEAIP,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tecnologías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realizo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monitoreos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semanales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solicitudes,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mismo,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brindo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ciudadanos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interesados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SIEAIP,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talleres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lnfomex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claves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incorporados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sistema.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218" w:right="109" w:firstLine="9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trimestre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presentaron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1122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Sistema,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representadas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continuación: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top="1480" w:bottom="280" w:left="1640" w:right="1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8"/>
        <w:ind w:left="252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Solicitudes</w:t>
      </w:r>
      <w:r>
        <w:rPr>
          <w:rFonts w:ascii="Arial" w:hAnsi="Arial" w:cs="Arial" w:eastAsia="Arial"/>
          <w:b/>
          <w:bCs/>
          <w:spacing w:val="48"/>
          <w:w w:val="90"/>
          <w:sz w:val="33"/>
          <w:szCs w:val="33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de</w:t>
      </w:r>
      <w:r>
        <w:rPr>
          <w:rFonts w:ascii="Arial" w:hAnsi="Arial" w:cs="Arial" w:eastAsia="Arial"/>
          <w:b/>
          <w:bCs/>
          <w:spacing w:val="21"/>
          <w:w w:val="90"/>
          <w:sz w:val="33"/>
          <w:szCs w:val="33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3"/>
          <w:szCs w:val="3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4.790014pt;height:183.21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139" w:val="left" w:leader="none"/>
          <w:tab w:pos="6258" w:val="left" w:leader="none"/>
        </w:tabs>
        <w:ind w:left="20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Junio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auto" w:before="80"/>
        <w:ind w:left="185" w:right="121" w:firstLine="4"/>
        <w:jc w:val="both"/>
      </w:pPr>
      <w:r>
        <w:rPr/>
        <w:pict>
          <v:group style="position:absolute;margin-left:95.758324pt;margin-top:-262.588257pt;width:431.031014pt;height:253.914052pt;mso-position-horizontal-relative:page;mso-position-vertical-relative:paragraph;z-index:-207" coordorigin="1915,-5252" coordsize="8621,5078">
            <v:group style="position:absolute;left:1920;top:-5214;width:8552;height:2" coordorigin="1920,-5214" coordsize="8552,2">
              <v:shape style="position:absolute;left:1920;top:-5214;width:8552;height:2" coordorigin="1920,-5214" coordsize="8552,0" path="m1920,-5214l10472,-5214e" filled="f" stroked="t" strokeweight=".474051pt" strokecolor="#000000">
                <v:path arrowok="t"/>
              </v:shape>
            </v:group>
            <v:group style="position:absolute;left:1939;top:-5230;width:2;height:5050" coordorigin="1939,-5230" coordsize="2,5050">
              <v:shape style="position:absolute;left:1939;top:-5230;width:2;height:5050" coordorigin="1939,-5230" coordsize="0,5050" path="m1939,-181l1939,-5230e" filled="f" stroked="t" strokeweight=".474051pt" strokecolor="#000000">
                <v:path arrowok="t"/>
              </v:shape>
            </v:group>
            <v:group style="position:absolute;left:10481;top:-5249;width:2;height:5069" coordorigin="10481,-5249" coordsize="2,5069">
              <v:shape style="position:absolute;left:10481;top:-5249;width:2;height:5069" coordorigin="10481,-5249" coordsize="0,5069" path="m10481,-181l10481,-5249e" filled="f" stroked="t" strokeweight=".237026pt" strokecolor="#000000">
                <v:path arrowok="t"/>
              </v:shape>
            </v:group>
            <v:group style="position:absolute;left:1967;top:-181;width:8561;height:2" coordorigin="1967,-181" coordsize="8561,2">
              <v:shape style="position:absolute;left:1967;top:-181;width:8561;height:2" coordorigin="1967,-181" coordsize="8561,0" path="m1967,-181l10529,-181e" filled="f" stroked="t" strokeweight=".71107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Instituto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Pública</w:t>
      </w:r>
      <w:r>
        <w:rPr>
          <w:b w:val="0"/>
          <w:bCs w:val="0"/>
          <w:spacing w:val="4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5"/>
          <w:szCs w:val="2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Personales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estado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Oaxaca,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través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departamento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capacitación,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capacitó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servidores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públicos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sujetos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obligados</w:t>
      </w:r>
      <w:r>
        <w:rPr>
          <w:b w:val="0"/>
          <w:bCs w:val="0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24"/>
          <w:szCs w:val="24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sociedad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civil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temas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transparencia,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derecho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información,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derecho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personales,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clasificación</w:t>
      </w:r>
      <w:r>
        <w:rPr>
          <w:b w:val="0"/>
          <w:bCs w:val="0"/>
          <w:spacing w:val="5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3"/>
          <w:sz w:val="25"/>
          <w:szCs w:val="25"/>
        </w:rPr>
        <w:t> </w:t>
      </w:r>
      <w:r>
        <w:rPr>
          <w:b w:val="0"/>
          <w:bCs w:val="0"/>
          <w:spacing w:val="0"/>
          <w:w w:val="95"/>
        </w:rPr>
        <w:t>desclasificación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Reservada;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uso,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manejo</w:t>
      </w:r>
      <w:r>
        <w:rPr>
          <w:b w:val="0"/>
          <w:bCs w:val="0"/>
          <w:spacing w:val="4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95"/>
          <w:sz w:val="24"/>
          <w:szCs w:val="24"/>
        </w:rPr>
        <w:t> </w:t>
      </w:r>
      <w:r>
        <w:rPr>
          <w:b w:val="0"/>
          <w:bCs w:val="0"/>
          <w:spacing w:val="0"/>
          <w:w w:val="95"/>
        </w:rPr>
        <w:t>disposición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documentos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públicos;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así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lineamientos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Plataforma</w:t>
      </w:r>
      <w:r>
        <w:rPr>
          <w:b w:val="0"/>
          <w:bCs w:val="0"/>
          <w:spacing w:val="56"/>
          <w:w w:val="95"/>
        </w:rPr>
        <w:t> </w:t>
      </w:r>
      <w:r>
        <w:rPr>
          <w:b w:val="0"/>
          <w:bCs w:val="0"/>
          <w:spacing w:val="0"/>
          <w:w w:val="95"/>
        </w:rPr>
        <w:t>Nacional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Transparencia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lnformex.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19" w:lineRule="auto"/>
        <w:ind w:left="209" w:right="109"/>
        <w:jc w:val="both"/>
      </w:pP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objetivo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estas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capacitaciones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es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sensibilización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servidores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públicos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identificación,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interpretación</w:t>
      </w:r>
      <w:r>
        <w:rPr>
          <w:b w:val="0"/>
          <w:bCs w:val="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b w:val="0"/>
          <w:bCs w:val="0"/>
          <w:spacing w:val="0"/>
          <w:w w:val="95"/>
        </w:rPr>
        <w:t>aplicación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conceptos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básicos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legislación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materia</w:t>
      </w:r>
      <w:r>
        <w:rPr>
          <w:b w:val="0"/>
          <w:bCs w:val="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24"/>
          <w:szCs w:val="24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manejo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nuevas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tecnologías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2" w:lineRule="exact" w:before="84"/>
        <w:ind w:left="214" w:right="108" w:firstLine="4"/>
        <w:jc w:val="left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trimestre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capacito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1537</w:t>
      </w:r>
      <w:r>
        <w:rPr>
          <w:rFonts w:ascii="Arial" w:hAnsi="Arial" w:cs="Arial" w:eastAsia="Arial"/>
          <w:b/>
          <w:bCs/>
          <w:spacing w:val="44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clasificaron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left"/>
        <w:sectPr>
          <w:pgSz w:w="12240" w:h="15840"/>
          <w:pgMar w:top="1480" w:bottom="280" w:left="1720" w:right="146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400"/>
        </w:sectPr>
      </w:pPr>
    </w:p>
    <w:p>
      <w:pPr>
        <w:spacing w:before="59"/>
        <w:ind w:left="292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232.320007pt;margin-top:36.724617pt;width:108.480003pt;height:107.519997pt;mso-position-horizontal-relative:page;mso-position-vertical-relative:paragraph;z-index:-206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spacing w:val="0"/>
          <w:w w:val="90"/>
          <w:sz w:val="32"/>
          <w:szCs w:val="32"/>
        </w:rPr>
        <w:t>Personas</w:t>
      </w:r>
      <w:r>
        <w:rPr>
          <w:rFonts w:ascii="Arial" w:hAnsi="Arial" w:cs="Arial" w:eastAsia="Arial"/>
          <w:b/>
          <w:bCs/>
          <w:spacing w:val="24"/>
          <w:w w:val="9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2"/>
          <w:szCs w:val="32"/>
        </w:rPr>
        <w:t>Capacitadas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6"/>
          <w:szCs w:val="16"/>
        </w:rPr>
        <w:t>ll!l!</w:t>
      </w:r>
      <w:r>
        <w:rPr>
          <w:rFonts w:ascii="Arial" w:hAnsi="Arial" w:cs="Arial" w:eastAsia="Arial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Mujeres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6"/>
          <w:szCs w:val="16"/>
        </w:rPr>
        <w:t>ll!l!</w:t>
      </w:r>
      <w:r>
        <w:rPr>
          <w:rFonts w:ascii="Arial" w:hAnsi="Arial" w:cs="Arial" w:eastAsia="Arial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Hombres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720" w:right="1400"/>
          <w:cols w:num="2" w:equalWidth="0">
            <w:col w:w="6056" w:space="40"/>
            <w:col w:w="30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 w:before="73"/>
        <w:ind w:left="209" w:right="207" w:firstLine="51"/>
        <w:jc w:val="both"/>
      </w:pPr>
      <w:r>
        <w:rPr/>
        <w:pict>
          <v:group style="position:absolute;margin-left:154.945663pt;margin-top:-181.886215pt;width:312.485576pt;height:161.723108pt;mso-position-horizontal-relative:page;mso-position-vertical-relative:paragraph;z-index:-205" coordorigin="3099,-3638" coordsize="6250,3234">
            <v:group style="position:absolute;left:3104;top:-3609;width:6203;height:2" coordorigin="3104,-3609" coordsize="6203,2">
              <v:shape style="position:absolute;left:3104;top:-3609;width:6203;height:2" coordorigin="3104,-3609" coordsize="6203,0" path="m3104,-3609l9306,-3609e" filled="f" stroked="t" strokeweight=".471676pt" strokecolor="#000000">
                <v:path arrowok="t"/>
              </v:shape>
            </v:group>
            <v:group style="position:absolute;left:9306;top:-3635;width:2;height:3211" coordorigin="9306,-3635" coordsize="2,3211">
              <v:shape style="position:absolute;left:9306;top:-3635;width:2;height:3211" coordorigin="9306,-3635" coordsize="0,3211" path="m9306,-425l9306,-3635e" filled="f" stroked="t" strokeweight=".235838pt" strokecolor="#000000">
                <v:path arrowok="t"/>
              </v:shape>
            </v:group>
            <v:group style="position:absolute;left:3122;top:-3616;width:2;height:3211" coordorigin="3122,-3616" coordsize="2,3211">
              <v:shape style="position:absolute;left:3122;top:-3616;width:2;height:3211" coordorigin="3122,-3616" coordsize="0,3211" path="m3122,-406l3122,-3616e" filled="f" stroked="t" strokeweight=".235838pt" strokecolor="#000000">
                <v:path arrowok="t"/>
              </v:shape>
            </v:group>
            <v:group style="position:absolute;left:3141;top:-436;width:6203;height:2" coordorigin="3141,-436" coordsize="6203,2">
              <v:shape style="position:absolute;left:3141;top:-436;width:6203;height:2" coordorigin="3141,-436" coordsize="6203,0" path="m3141,-436l9344,-436e" filled="f" stroked="t" strokeweight=".47167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llevaron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cabo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3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eventos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capacitación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materia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Transparencia,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Personales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conferencias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denominadas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"Nuevas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Obligaciones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materia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Transparencia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una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Jornada</w:t>
      </w:r>
      <w:r>
        <w:rPr>
          <w:b w:val="0"/>
          <w:bCs w:val="0"/>
          <w:spacing w:val="56"/>
          <w:w w:val="95"/>
        </w:rPr>
        <w:t> </w:t>
      </w:r>
      <w:r>
        <w:rPr>
          <w:b w:val="0"/>
          <w:bCs w:val="0"/>
          <w:spacing w:val="0"/>
          <w:w w:val="95"/>
        </w:rPr>
        <w:t>sensibilización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materia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Transparencia";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así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mismo,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llevaron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cabo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69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eventos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capacitación.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23" w:right="201" w:firstLine="4"/>
        <w:jc w:val="both"/>
      </w:pP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tarea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dar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conocer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actividades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Instituto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consejo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través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diversos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medios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comunicación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entidad,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está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cargo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departamento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Comunicación</w:t>
      </w:r>
      <w:r>
        <w:rPr>
          <w:b w:val="0"/>
          <w:bCs w:val="0"/>
          <w:spacing w:val="56"/>
          <w:w w:val="95"/>
        </w:rPr>
        <w:t> </w:t>
      </w:r>
      <w:r>
        <w:rPr>
          <w:b w:val="0"/>
          <w:bCs w:val="0"/>
          <w:spacing w:val="0"/>
          <w:w w:val="95"/>
        </w:rPr>
        <w:t>Social,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cual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cumplimiento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sus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funciones</w:t>
      </w:r>
      <w:r>
        <w:rPr>
          <w:b w:val="0"/>
          <w:bCs w:val="0"/>
          <w:spacing w:val="56"/>
          <w:w w:val="95"/>
        </w:rPr>
        <w:t> </w:t>
      </w:r>
      <w:r>
        <w:rPr>
          <w:b w:val="0"/>
          <w:bCs w:val="0"/>
          <w:spacing w:val="0"/>
          <w:w w:val="95"/>
        </w:rPr>
        <w:t>emitió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21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boletines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institucionales;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cuales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reflejaron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124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publicaciones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prensa.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dichas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publicaciones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14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fueron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medios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impresos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111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portales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web.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7" w:lineRule="auto"/>
        <w:ind w:left="246" w:right="174" w:hanging="10"/>
        <w:jc w:val="both"/>
      </w:pP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parte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fomento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difusión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cultura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Transparencia,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5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Personales,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13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mayo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celebró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evento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conferencia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denominada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"Transparencia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Partidos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Políticos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Procesos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Electorales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impartida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Dr.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Raúl</w:t>
      </w:r>
      <w:r>
        <w:rPr>
          <w:b w:val="0"/>
          <w:bCs w:val="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3"/>
          <w:szCs w:val="23"/>
        </w:rPr>
        <w:t>Á</w:t>
      </w:r>
      <w:r>
        <w:rPr>
          <w:b w:val="0"/>
          <w:bCs w:val="0"/>
          <w:spacing w:val="0"/>
          <w:w w:val="95"/>
        </w:rPr>
        <w:t>vi</w:t>
      </w:r>
      <w:r>
        <w:rPr>
          <w:b w:val="0"/>
          <w:bCs w:val="0"/>
          <w:spacing w:val="5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Ortiz.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left="261" w:right="193"/>
        <w:jc w:val="both"/>
      </w:pP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emisión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comunicados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institucionales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queda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registrada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blog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administrado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departamento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comunicación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social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disponible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www.!a!goaxaca.org.mx/blog/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donde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puede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ser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consultada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publicada.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270" w:right="139" w:firstLine="4"/>
        <w:jc w:val="both"/>
      </w:pP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posicionar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Derechos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5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Personales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agenda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local,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departamento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comunicación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social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gestiono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diversas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entrevistas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medios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comunicación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locales.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comisionados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IAIP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participaron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12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entrevistas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medios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impresos,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radio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televisión,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objeto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difundir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actividades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órgano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garante.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Así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temas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útiles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para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sociedad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Oaxaqueña.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7" w:lineRule="auto"/>
        <w:ind w:left="284" w:right="136" w:hanging="5"/>
        <w:jc w:val="both"/>
      </w:pP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parte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atención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medio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línea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INFOTEL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(01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800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004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3247)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durante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segundo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trimestre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2016,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atendieron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ocho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llamadas,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resolvieron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diversas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dudas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relacionadas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solicitudes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información,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sobre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Sujetos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Obligados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actividades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exact"/>
        <w:ind w:left="294" w:right="119" w:hanging="10"/>
        <w:jc w:val="both"/>
      </w:pP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través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cuentas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Institucionales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redes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sociales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Facebook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Twitter,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socializaron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difundieron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Derechos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Información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Pública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Protección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Datos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Personales.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twitter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lograron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245,200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impactos,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305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menciones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18,918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exact"/>
        <w:jc w:val="both"/>
        <w:sectPr>
          <w:type w:val="continuous"/>
          <w:pgSz w:w="12240" w:h="15840"/>
          <w:pgMar w:top="1480" w:bottom="280" w:left="1720" w:right="14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72"/>
        <w:ind w:right="147" w:hanging="5"/>
        <w:jc w:val="both"/>
      </w:pPr>
      <w:r>
        <w:rPr>
          <w:b w:val="0"/>
          <w:bCs w:val="0"/>
          <w:spacing w:val="0"/>
          <w:w w:val="100"/>
        </w:rPr>
        <w:t>visitas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perfil,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mientras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Facebook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logró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58,101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"me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gusta".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29" w:right="157" w:firstLine="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diseño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elaboró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eventos,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conferencias,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eventos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8" w:firstLine="14"/>
        <w:jc w:val="both"/>
      </w:pP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homologación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aprobada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viernes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departamento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métrica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metodología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48" w:right="125" w:hanging="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ejerció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$11,017,430.33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$26,342,900.00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1391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$9,677,032.25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destinaron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$1,340,398.08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diferentes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43" w:right="117" w:firstLine="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generaron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aplicaron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nóminas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quincenales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cumplió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patronales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fiscales.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80" w:bottom="280" w:left="17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353"/>
        <w:jc w:val="left"/>
      </w:pPr>
      <w:rPr>
        <w:rFonts w:hint="default" w:ascii="Arial" w:hAnsi="Arial" w:eastAsia="Arial"/>
        <w:w w:val="8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16" w:hanging="363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2016-09-14T12:33:11Z</dcterms:created>
  <dcterms:modified xsi:type="dcterms:W3CDTF">2016-09-14T12:33:11Z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