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6E9" w:rsidRPr="00F378CF" w:rsidRDefault="00CB36E9" w:rsidP="000D171D">
      <w:pPr>
        <w:jc w:val="both"/>
        <w:rPr>
          <w:rFonts w:ascii="Arial" w:hAnsi="Arial" w:cs="Arial"/>
          <w:b/>
          <w:lang w:val="es-MX"/>
        </w:rPr>
      </w:pPr>
      <w:r w:rsidRPr="00F378CF">
        <w:rPr>
          <w:rFonts w:ascii="Arial" w:hAnsi="Arial" w:cs="Arial"/>
          <w:b/>
          <w:lang w:val="es-MX"/>
        </w:rPr>
        <w:t>INDICE</w:t>
      </w:r>
      <w:r w:rsidRPr="00F378CF">
        <w:rPr>
          <w:rFonts w:ascii="Arial" w:hAnsi="Arial" w:cs="Arial"/>
          <w:b/>
          <w:lang w:val="es-MX"/>
        </w:rPr>
        <w:tab/>
      </w:r>
      <w:r w:rsidR="00A51488" w:rsidRPr="00F378CF">
        <w:rPr>
          <w:rFonts w:ascii="Arial" w:hAnsi="Arial" w:cs="Arial"/>
          <w:b/>
          <w:lang w:val="es-MX"/>
        </w:rPr>
        <w:t xml:space="preserve">                                                                                                                                                         </w:t>
      </w:r>
    </w:p>
    <w:p w:rsidR="00CB36E9" w:rsidRPr="00E36B50" w:rsidRDefault="00CB36E9" w:rsidP="000D171D">
      <w:pPr>
        <w:jc w:val="both"/>
        <w:rPr>
          <w:lang w:val="es-MX"/>
        </w:rPr>
      </w:pPr>
    </w:p>
    <w:p w:rsidR="006D716A" w:rsidRPr="008B774D" w:rsidRDefault="00C7560F" w:rsidP="000D171D">
      <w:pPr>
        <w:jc w:val="both"/>
        <w:rPr>
          <w:rFonts w:ascii="Arial" w:hAnsi="Arial" w:cs="Arial"/>
          <w:b/>
          <w:lang w:val="es-MX"/>
        </w:rPr>
      </w:pPr>
      <w:r w:rsidRPr="008B774D">
        <w:rPr>
          <w:rFonts w:ascii="Arial" w:hAnsi="Arial" w:cs="Arial"/>
          <w:b/>
          <w:lang w:val="es-MX"/>
        </w:rPr>
        <w:t>I.-  Resultados Generales</w:t>
      </w:r>
      <w:r w:rsidR="008B774D">
        <w:rPr>
          <w:rFonts w:ascii="Arial" w:hAnsi="Arial" w:cs="Arial"/>
          <w:b/>
          <w:lang w:val="es-MX"/>
        </w:rPr>
        <w:t>.</w:t>
      </w:r>
    </w:p>
    <w:p w:rsidR="00474CFC" w:rsidRPr="008B774D" w:rsidRDefault="00474CFC" w:rsidP="000D171D">
      <w:pPr>
        <w:jc w:val="both"/>
        <w:rPr>
          <w:rFonts w:ascii="Arial" w:hAnsi="Arial" w:cs="Arial"/>
          <w:b/>
          <w:lang w:val="es-MX"/>
        </w:rPr>
      </w:pPr>
    </w:p>
    <w:p w:rsidR="006504C8" w:rsidRPr="008B774D" w:rsidRDefault="006504C8" w:rsidP="000D171D">
      <w:pPr>
        <w:jc w:val="both"/>
        <w:rPr>
          <w:rFonts w:ascii="Arial" w:hAnsi="Arial" w:cs="Arial"/>
          <w:b/>
          <w:lang w:val="es-MX"/>
        </w:rPr>
      </w:pPr>
      <w:r w:rsidRPr="008B774D">
        <w:rPr>
          <w:rFonts w:ascii="Arial" w:hAnsi="Arial" w:cs="Arial"/>
          <w:b/>
          <w:lang w:val="es-MX"/>
        </w:rPr>
        <w:t>ACCIÓN A.- DIRECCIÓN, COORDINACIÓN Y ADMINISTRACIÓN</w:t>
      </w:r>
    </w:p>
    <w:p w:rsidR="006504C8" w:rsidRPr="008B774D" w:rsidRDefault="006504C8" w:rsidP="000D171D">
      <w:pPr>
        <w:jc w:val="both"/>
        <w:rPr>
          <w:rFonts w:ascii="Arial" w:hAnsi="Arial" w:cs="Arial"/>
          <w:lang w:val="es-MX"/>
        </w:rPr>
      </w:pPr>
      <w:r w:rsidRPr="008B774D">
        <w:rPr>
          <w:rFonts w:ascii="Arial" w:hAnsi="Arial" w:cs="Arial"/>
          <w:lang w:val="es-MX"/>
        </w:rPr>
        <w:t>1.- Consejo General</w:t>
      </w:r>
      <w:r w:rsidR="00DF4B0A" w:rsidRPr="008B774D">
        <w:rPr>
          <w:rFonts w:ascii="Arial" w:hAnsi="Arial" w:cs="Arial"/>
          <w:lang w:val="es-MX"/>
        </w:rPr>
        <w:t xml:space="preserve"> Resoluciones Emitidas.</w:t>
      </w:r>
    </w:p>
    <w:p w:rsidR="006504C8" w:rsidRPr="008B774D" w:rsidRDefault="006504C8" w:rsidP="000D171D">
      <w:pPr>
        <w:jc w:val="both"/>
        <w:rPr>
          <w:rFonts w:ascii="Arial" w:hAnsi="Arial" w:cs="Arial"/>
          <w:lang w:val="es-MX"/>
        </w:rPr>
      </w:pPr>
      <w:r w:rsidRPr="008B774D">
        <w:rPr>
          <w:rFonts w:ascii="Arial" w:hAnsi="Arial" w:cs="Arial"/>
          <w:lang w:val="es-MX"/>
        </w:rPr>
        <w:t>2.- Sesiones del Consejo General.</w:t>
      </w:r>
    </w:p>
    <w:p w:rsidR="006504C8" w:rsidRPr="008B774D" w:rsidRDefault="006504C8" w:rsidP="000D171D">
      <w:pPr>
        <w:jc w:val="both"/>
        <w:rPr>
          <w:rFonts w:ascii="Arial" w:hAnsi="Arial" w:cs="Arial"/>
          <w:lang w:val="es-MX"/>
        </w:rPr>
      </w:pPr>
      <w:r w:rsidRPr="008B774D">
        <w:rPr>
          <w:rFonts w:ascii="Arial" w:hAnsi="Arial" w:cs="Arial"/>
          <w:lang w:val="es-MX"/>
        </w:rPr>
        <w:t>3.- Actividades de la Comaip</w:t>
      </w:r>
      <w:r w:rsidR="00594AFF">
        <w:rPr>
          <w:rFonts w:ascii="Arial" w:hAnsi="Arial" w:cs="Arial"/>
          <w:lang w:val="es-MX"/>
        </w:rPr>
        <w:t>.</w:t>
      </w:r>
    </w:p>
    <w:p w:rsidR="006504C8" w:rsidRPr="008B774D" w:rsidRDefault="006504C8" w:rsidP="000D171D">
      <w:pPr>
        <w:jc w:val="both"/>
        <w:rPr>
          <w:rFonts w:ascii="Arial" w:hAnsi="Arial" w:cs="Arial"/>
          <w:lang w:val="es-MX"/>
        </w:rPr>
      </w:pPr>
      <w:r w:rsidRPr="008B774D">
        <w:rPr>
          <w:rFonts w:ascii="Arial" w:hAnsi="Arial" w:cs="Arial"/>
          <w:lang w:val="es-MX"/>
        </w:rPr>
        <w:t>4.- Recursos Financieros.</w:t>
      </w:r>
    </w:p>
    <w:p w:rsidR="006504C8" w:rsidRPr="008B774D" w:rsidRDefault="006504C8" w:rsidP="000D171D">
      <w:pPr>
        <w:jc w:val="both"/>
        <w:rPr>
          <w:rFonts w:ascii="Arial" w:hAnsi="Arial" w:cs="Arial"/>
          <w:lang w:val="es-MX"/>
        </w:rPr>
      </w:pPr>
      <w:r w:rsidRPr="008B774D">
        <w:rPr>
          <w:rFonts w:ascii="Arial" w:hAnsi="Arial" w:cs="Arial"/>
          <w:lang w:val="es-MX"/>
        </w:rPr>
        <w:t>5.- Programa de Auditoria y declaraciones patrimoniales</w:t>
      </w:r>
      <w:r w:rsidR="00203652" w:rsidRPr="008B774D">
        <w:rPr>
          <w:rFonts w:ascii="Arial" w:hAnsi="Arial" w:cs="Arial"/>
          <w:lang w:val="es-MX"/>
        </w:rPr>
        <w:t>.</w:t>
      </w:r>
    </w:p>
    <w:p w:rsidR="006904E7" w:rsidRPr="008B774D" w:rsidRDefault="006904E7" w:rsidP="006904E7">
      <w:pPr>
        <w:jc w:val="both"/>
        <w:rPr>
          <w:rFonts w:ascii="Arial" w:hAnsi="Arial" w:cs="Arial"/>
        </w:rPr>
      </w:pPr>
      <w:r w:rsidRPr="008B774D">
        <w:rPr>
          <w:rFonts w:ascii="Arial" w:hAnsi="Arial" w:cs="Arial"/>
        </w:rPr>
        <w:t>6. - Clasificación Archivistica Para Los Sujetos Obligados.</w:t>
      </w:r>
    </w:p>
    <w:p w:rsidR="006904E7" w:rsidRPr="008B774D" w:rsidRDefault="006904E7" w:rsidP="006904E7">
      <w:pPr>
        <w:jc w:val="both"/>
        <w:rPr>
          <w:rFonts w:ascii="Arial" w:hAnsi="Arial" w:cs="Arial"/>
          <w:lang w:val="es-MX"/>
        </w:rPr>
      </w:pPr>
      <w:r w:rsidRPr="008B774D">
        <w:rPr>
          <w:rFonts w:ascii="Arial" w:hAnsi="Arial" w:cs="Arial"/>
        </w:rPr>
        <w:t>7. - Proyectos de Investigación Generados.</w:t>
      </w:r>
    </w:p>
    <w:p w:rsidR="006504C8" w:rsidRPr="008B774D" w:rsidRDefault="006504C8" w:rsidP="000D171D">
      <w:pPr>
        <w:jc w:val="both"/>
        <w:rPr>
          <w:rFonts w:ascii="Arial" w:hAnsi="Arial" w:cs="Arial"/>
          <w:lang w:val="es-MX"/>
        </w:rPr>
      </w:pPr>
    </w:p>
    <w:p w:rsidR="006504C8" w:rsidRPr="008B774D" w:rsidRDefault="006504C8" w:rsidP="000D171D">
      <w:pPr>
        <w:jc w:val="both"/>
        <w:rPr>
          <w:rFonts w:ascii="Arial" w:hAnsi="Arial" w:cs="Arial"/>
          <w:b/>
          <w:lang w:val="es-MX"/>
        </w:rPr>
      </w:pPr>
      <w:r w:rsidRPr="008B774D">
        <w:rPr>
          <w:rFonts w:ascii="Arial" w:hAnsi="Arial" w:cs="Arial"/>
          <w:b/>
          <w:lang w:val="es-MX"/>
        </w:rPr>
        <w:t>ACCIÓN</w:t>
      </w:r>
      <w:r w:rsidR="00474CFC" w:rsidRPr="008B774D">
        <w:rPr>
          <w:rFonts w:ascii="Arial" w:hAnsi="Arial" w:cs="Arial"/>
          <w:b/>
          <w:lang w:val="es-MX"/>
        </w:rPr>
        <w:t xml:space="preserve"> </w:t>
      </w:r>
      <w:r w:rsidR="00586DFA" w:rsidRPr="008B774D">
        <w:rPr>
          <w:rFonts w:ascii="Arial" w:hAnsi="Arial" w:cs="Arial"/>
          <w:b/>
          <w:lang w:val="es-MX"/>
        </w:rPr>
        <w:t>B.</w:t>
      </w:r>
      <w:r w:rsidR="00474CFC" w:rsidRPr="008B774D">
        <w:rPr>
          <w:rFonts w:ascii="Arial" w:hAnsi="Arial" w:cs="Arial"/>
          <w:b/>
          <w:lang w:val="es-MX"/>
        </w:rPr>
        <w:t>- ASESORIA JURIDICA</w:t>
      </w:r>
      <w:r w:rsidR="006B62C7" w:rsidRPr="008B774D">
        <w:rPr>
          <w:rFonts w:ascii="Arial" w:hAnsi="Arial" w:cs="Arial"/>
          <w:b/>
          <w:lang w:val="es-MX"/>
        </w:rPr>
        <w:t>.</w:t>
      </w:r>
    </w:p>
    <w:p w:rsidR="00A51488" w:rsidRPr="008B774D" w:rsidRDefault="00A51488" w:rsidP="000D171D">
      <w:pPr>
        <w:jc w:val="both"/>
        <w:rPr>
          <w:rFonts w:ascii="Arial" w:hAnsi="Arial" w:cs="Arial"/>
          <w:b/>
          <w:lang w:val="es-MX"/>
        </w:rPr>
      </w:pPr>
    </w:p>
    <w:p w:rsidR="00474CFC" w:rsidRPr="008B774D" w:rsidRDefault="00474CFC" w:rsidP="000D171D">
      <w:pPr>
        <w:jc w:val="both"/>
        <w:rPr>
          <w:rFonts w:ascii="Arial" w:hAnsi="Arial" w:cs="Arial"/>
          <w:lang w:val="es-MX"/>
        </w:rPr>
      </w:pPr>
      <w:r w:rsidRPr="008B774D">
        <w:rPr>
          <w:rFonts w:ascii="Arial" w:hAnsi="Arial" w:cs="Arial"/>
          <w:lang w:val="es-MX"/>
        </w:rPr>
        <w:t>1.- Asesorias otorgadas  a solciitantes de la Información.</w:t>
      </w:r>
    </w:p>
    <w:p w:rsidR="00474CFC" w:rsidRPr="008B774D" w:rsidRDefault="00926334" w:rsidP="000D171D">
      <w:pPr>
        <w:jc w:val="both"/>
        <w:rPr>
          <w:rFonts w:ascii="Arial" w:hAnsi="Arial" w:cs="Arial"/>
          <w:lang w:val="es-MX"/>
        </w:rPr>
      </w:pPr>
      <w:r w:rsidRPr="008B774D">
        <w:rPr>
          <w:rFonts w:ascii="Arial" w:hAnsi="Arial" w:cs="Arial"/>
          <w:lang w:val="es-MX"/>
        </w:rPr>
        <w:t xml:space="preserve">2.- </w:t>
      </w:r>
      <w:r w:rsidR="00474CFC" w:rsidRPr="008B774D">
        <w:rPr>
          <w:rFonts w:ascii="Arial" w:hAnsi="Arial" w:cs="Arial"/>
          <w:lang w:val="es-MX"/>
        </w:rPr>
        <w:t xml:space="preserve">Traducción del ABC de la transparencia a la Lengua Materna, a Municipios con alto nivel de marginación </w:t>
      </w:r>
    </w:p>
    <w:p w:rsidR="00474CFC" w:rsidRPr="008B774D" w:rsidRDefault="00474CFC" w:rsidP="000D171D">
      <w:pPr>
        <w:jc w:val="both"/>
        <w:rPr>
          <w:rFonts w:ascii="Arial" w:hAnsi="Arial" w:cs="Arial"/>
          <w:lang w:val="es-MX"/>
        </w:rPr>
      </w:pPr>
      <w:r w:rsidRPr="008B774D">
        <w:rPr>
          <w:rFonts w:ascii="Arial" w:hAnsi="Arial" w:cs="Arial"/>
          <w:lang w:val="es-MX"/>
        </w:rPr>
        <w:t>3.- Desarrollo del Diplomado Virtual de Transparencia.</w:t>
      </w:r>
    </w:p>
    <w:p w:rsidR="00474CFC" w:rsidRPr="008B774D" w:rsidRDefault="00A51488" w:rsidP="000D171D">
      <w:pPr>
        <w:jc w:val="both"/>
        <w:rPr>
          <w:rFonts w:ascii="Arial" w:hAnsi="Arial" w:cs="Arial"/>
          <w:lang w:val="es-MX"/>
        </w:rPr>
      </w:pPr>
      <w:r w:rsidRPr="008B774D">
        <w:rPr>
          <w:rFonts w:ascii="Arial" w:hAnsi="Arial" w:cs="Arial"/>
          <w:lang w:val="es-MX"/>
        </w:rPr>
        <w:t>4.- Certificación de Unidades de Enlace.</w:t>
      </w:r>
    </w:p>
    <w:p w:rsidR="00A51488" w:rsidRPr="008B774D" w:rsidRDefault="00A51488" w:rsidP="000D171D">
      <w:pPr>
        <w:jc w:val="both"/>
        <w:rPr>
          <w:rFonts w:ascii="Arial" w:hAnsi="Arial" w:cs="Arial"/>
          <w:lang w:val="es-MX"/>
        </w:rPr>
      </w:pPr>
    </w:p>
    <w:p w:rsidR="00A51488" w:rsidRPr="008B774D" w:rsidRDefault="00A51488" w:rsidP="000D171D">
      <w:pPr>
        <w:jc w:val="both"/>
        <w:rPr>
          <w:rFonts w:ascii="Arial" w:hAnsi="Arial" w:cs="Arial"/>
          <w:b/>
          <w:lang w:val="es-MX"/>
        </w:rPr>
      </w:pPr>
      <w:r w:rsidRPr="008B774D">
        <w:rPr>
          <w:rFonts w:ascii="Arial" w:hAnsi="Arial" w:cs="Arial"/>
          <w:b/>
          <w:lang w:val="es-MX"/>
        </w:rPr>
        <w:t>ACCIÓN C.- CAPACITACIÓN, COMUNICACIÓN, INVESTIGACIÓN Y EVALUACIÓN</w:t>
      </w:r>
    </w:p>
    <w:p w:rsidR="00A51488" w:rsidRPr="008B774D" w:rsidRDefault="00A51488" w:rsidP="000D171D">
      <w:pPr>
        <w:jc w:val="both"/>
        <w:rPr>
          <w:rFonts w:ascii="Arial" w:hAnsi="Arial" w:cs="Arial"/>
          <w:lang w:val="es-MX"/>
        </w:rPr>
      </w:pPr>
    </w:p>
    <w:p w:rsidR="00A51488" w:rsidRPr="008B774D" w:rsidRDefault="00A51488" w:rsidP="000D171D">
      <w:pPr>
        <w:jc w:val="both"/>
        <w:rPr>
          <w:rFonts w:ascii="Arial" w:hAnsi="Arial" w:cs="Arial"/>
          <w:lang w:val="es-MX"/>
        </w:rPr>
      </w:pPr>
      <w:r w:rsidRPr="008B774D">
        <w:rPr>
          <w:rFonts w:ascii="Arial" w:hAnsi="Arial" w:cs="Arial"/>
          <w:lang w:val="es-MX"/>
        </w:rPr>
        <w:t>1.- Capacitación</w:t>
      </w:r>
    </w:p>
    <w:p w:rsidR="00A51488" w:rsidRPr="008B774D" w:rsidRDefault="00A51488" w:rsidP="000D171D">
      <w:pPr>
        <w:jc w:val="both"/>
        <w:rPr>
          <w:rFonts w:ascii="Arial" w:hAnsi="Arial" w:cs="Arial"/>
          <w:lang w:val="es-MX"/>
        </w:rPr>
      </w:pPr>
      <w:r w:rsidRPr="008B774D">
        <w:rPr>
          <w:rFonts w:ascii="Arial" w:hAnsi="Arial" w:cs="Arial"/>
          <w:lang w:val="es-MX"/>
        </w:rPr>
        <w:t>2.-  Comunicación</w:t>
      </w:r>
    </w:p>
    <w:p w:rsidR="00A51488" w:rsidRPr="008B774D" w:rsidRDefault="00245B37" w:rsidP="000D171D">
      <w:pPr>
        <w:jc w:val="both"/>
        <w:rPr>
          <w:rFonts w:ascii="Arial" w:hAnsi="Arial" w:cs="Arial"/>
          <w:lang w:val="es-MX"/>
        </w:rPr>
      </w:pPr>
      <w:r w:rsidRPr="008B774D">
        <w:rPr>
          <w:rFonts w:ascii="Arial" w:hAnsi="Arial" w:cs="Arial"/>
          <w:lang w:val="es-MX"/>
        </w:rPr>
        <w:t>3. Metrica</w:t>
      </w:r>
      <w:r w:rsidR="00A51488" w:rsidRPr="008B774D">
        <w:rPr>
          <w:rFonts w:ascii="Arial" w:hAnsi="Arial" w:cs="Arial"/>
          <w:lang w:val="es-MX"/>
        </w:rPr>
        <w:t xml:space="preserve"> de la Transparencia</w:t>
      </w:r>
      <w:r w:rsidR="006B62C7" w:rsidRPr="008B774D">
        <w:rPr>
          <w:rFonts w:ascii="Arial" w:hAnsi="Arial" w:cs="Arial"/>
          <w:lang w:val="es-MX"/>
        </w:rPr>
        <w:t>.</w:t>
      </w:r>
    </w:p>
    <w:p w:rsidR="006B62C7" w:rsidRPr="008B774D" w:rsidRDefault="006B62C7" w:rsidP="000D171D">
      <w:pPr>
        <w:jc w:val="both"/>
        <w:rPr>
          <w:rFonts w:ascii="Arial" w:hAnsi="Arial" w:cs="Arial"/>
          <w:lang w:val="es-MX"/>
        </w:rPr>
      </w:pPr>
      <w:r w:rsidRPr="008B774D">
        <w:rPr>
          <w:rFonts w:ascii="Arial" w:hAnsi="Arial" w:cs="Arial"/>
        </w:rPr>
        <w:t xml:space="preserve">4.-Desarrollo </w:t>
      </w:r>
      <w:proofErr w:type="gramStart"/>
      <w:r w:rsidRPr="008B774D">
        <w:rPr>
          <w:rFonts w:ascii="Arial" w:hAnsi="Arial" w:cs="Arial"/>
        </w:rPr>
        <w:t>del</w:t>
      </w:r>
      <w:proofErr w:type="gramEnd"/>
      <w:r w:rsidRPr="008B774D">
        <w:rPr>
          <w:rFonts w:ascii="Arial" w:hAnsi="Arial" w:cs="Arial"/>
        </w:rPr>
        <w:t xml:space="preserve"> programa de la ola de la Transparencia enfocada a escuelas y Municipios.</w:t>
      </w:r>
    </w:p>
    <w:p w:rsidR="00A51488" w:rsidRPr="008B774D" w:rsidRDefault="00A51488" w:rsidP="000D171D">
      <w:pPr>
        <w:jc w:val="both"/>
        <w:rPr>
          <w:rFonts w:ascii="Arial" w:hAnsi="Arial" w:cs="Arial"/>
          <w:lang w:val="es-MX"/>
        </w:rPr>
      </w:pPr>
    </w:p>
    <w:p w:rsidR="00A51488" w:rsidRPr="008B774D" w:rsidRDefault="00A51488" w:rsidP="000D171D">
      <w:pPr>
        <w:jc w:val="both"/>
        <w:rPr>
          <w:rFonts w:ascii="Arial" w:hAnsi="Arial" w:cs="Arial"/>
          <w:b/>
          <w:lang w:val="es-MX"/>
        </w:rPr>
      </w:pPr>
      <w:r w:rsidRPr="008B774D">
        <w:rPr>
          <w:rFonts w:ascii="Arial" w:hAnsi="Arial" w:cs="Arial"/>
          <w:b/>
          <w:lang w:val="es-MX"/>
        </w:rPr>
        <w:t>ACCIÓN D.- TRANSPARENCIA Y TECNOLOGIAS</w:t>
      </w:r>
    </w:p>
    <w:p w:rsidR="00A51488" w:rsidRPr="008B774D" w:rsidRDefault="00A51488" w:rsidP="000D171D">
      <w:pPr>
        <w:jc w:val="both"/>
        <w:rPr>
          <w:rFonts w:ascii="Arial" w:hAnsi="Arial" w:cs="Arial"/>
          <w:lang w:val="es-MX"/>
        </w:rPr>
      </w:pPr>
    </w:p>
    <w:p w:rsidR="00A51488" w:rsidRPr="008B774D" w:rsidRDefault="00A51488" w:rsidP="000D171D">
      <w:pPr>
        <w:jc w:val="both"/>
        <w:rPr>
          <w:rFonts w:ascii="Arial" w:hAnsi="Arial" w:cs="Arial"/>
          <w:lang w:val="es-MX"/>
        </w:rPr>
      </w:pPr>
      <w:r w:rsidRPr="008B774D">
        <w:rPr>
          <w:rFonts w:ascii="Arial" w:hAnsi="Arial" w:cs="Arial"/>
          <w:lang w:val="es-MX"/>
        </w:rPr>
        <w:t>1.- Solicitudes de Acceso a la Información Pública.</w:t>
      </w:r>
    </w:p>
    <w:p w:rsidR="00A51488" w:rsidRPr="008B774D" w:rsidRDefault="00A23C23" w:rsidP="000D171D">
      <w:pPr>
        <w:jc w:val="both"/>
        <w:rPr>
          <w:rFonts w:ascii="Arial" w:hAnsi="Arial" w:cs="Arial"/>
          <w:lang w:val="es-MX"/>
        </w:rPr>
      </w:pPr>
      <w:r w:rsidRPr="008B774D">
        <w:rPr>
          <w:rFonts w:ascii="Arial" w:hAnsi="Arial" w:cs="Arial"/>
          <w:lang w:val="es-MX"/>
        </w:rPr>
        <w:t>2.-</w:t>
      </w:r>
      <w:r w:rsidR="00A74572">
        <w:rPr>
          <w:rFonts w:ascii="Arial" w:hAnsi="Arial" w:cs="Arial"/>
          <w:lang w:val="es-MX"/>
        </w:rPr>
        <w:t xml:space="preserve"> </w:t>
      </w:r>
      <w:bookmarkStart w:id="0" w:name="_GoBack"/>
      <w:bookmarkEnd w:id="0"/>
      <w:r w:rsidR="00A51488" w:rsidRPr="008B774D">
        <w:rPr>
          <w:rFonts w:ascii="Arial" w:hAnsi="Arial" w:cs="Arial"/>
          <w:lang w:val="es-MX"/>
        </w:rPr>
        <w:t>Plataforma Tecnologica y Sistema de Transparencia</w:t>
      </w:r>
    </w:p>
    <w:p w:rsidR="00A51488" w:rsidRPr="008B774D" w:rsidRDefault="00A51488" w:rsidP="000D171D">
      <w:pPr>
        <w:jc w:val="both"/>
        <w:rPr>
          <w:rFonts w:ascii="Arial" w:hAnsi="Arial" w:cs="Arial"/>
          <w:lang w:val="es-MX"/>
        </w:rPr>
      </w:pPr>
      <w:r w:rsidRPr="008B774D">
        <w:rPr>
          <w:rFonts w:ascii="Arial" w:hAnsi="Arial" w:cs="Arial"/>
          <w:lang w:val="es-MX"/>
        </w:rPr>
        <w:t>3.- Servicios de Spot para difundir el Acceso a la Información Pública a Ciudadania.</w:t>
      </w:r>
    </w:p>
    <w:p w:rsidR="00A51488" w:rsidRPr="008B774D" w:rsidRDefault="00A51488" w:rsidP="000D171D">
      <w:pPr>
        <w:jc w:val="both"/>
        <w:rPr>
          <w:rFonts w:ascii="Arial" w:hAnsi="Arial" w:cs="Arial"/>
          <w:lang w:val="es-MX"/>
        </w:rPr>
      </w:pPr>
    </w:p>
    <w:p w:rsidR="00926334" w:rsidRPr="008B774D" w:rsidRDefault="00926334" w:rsidP="000D171D">
      <w:pPr>
        <w:jc w:val="both"/>
        <w:rPr>
          <w:rFonts w:ascii="Arial" w:hAnsi="Arial" w:cs="Arial"/>
          <w:b/>
          <w:lang w:val="es-MX"/>
        </w:rPr>
        <w:sectPr w:rsidR="00926334" w:rsidRPr="008B774D" w:rsidSect="00C70EB4">
          <w:headerReference w:type="default" r:id="rId8"/>
          <w:pgSz w:w="12240" w:h="15840"/>
          <w:pgMar w:top="2835" w:right="1701" w:bottom="1701" w:left="1701" w:header="136" w:footer="244" w:gutter="0"/>
          <w:pgNumType w:start="1"/>
          <w:cols w:space="720"/>
        </w:sectPr>
      </w:pPr>
    </w:p>
    <w:p w:rsidR="00F378CF" w:rsidRDefault="00F378CF" w:rsidP="00C7560F">
      <w:pPr>
        <w:jc w:val="both"/>
        <w:rPr>
          <w:rFonts w:ascii="Arial" w:hAnsi="Arial" w:cs="Arial"/>
          <w:b/>
          <w:lang w:val="es-MX"/>
        </w:rPr>
      </w:pPr>
    </w:p>
    <w:p w:rsidR="00F378CF" w:rsidRDefault="00F378CF" w:rsidP="00C7560F">
      <w:pPr>
        <w:jc w:val="both"/>
        <w:rPr>
          <w:rFonts w:ascii="Arial" w:hAnsi="Arial" w:cs="Arial"/>
          <w:b/>
          <w:lang w:val="es-MX"/>
        </w:rPr>
      </w:pPr>
    </w:p>
    <w:p w:rsidR="00F378CF" w:rsidRDefault="00F378CF" w:rsidP="00C7560F">
      <w:pPr>
        <w:jc w:val="both"/>
        <w:rPr>
          <w:rFonts w:ascii="Arial" w:hAnsi="Arial" w:cs="Arial"/>
          <w:b/>
          <w:lang w:val="es-MX"/>
        </w:rPr>
      </w:pPr>
    </w:p>
    <w:p w:rsidR="00F378CF" w:rsidRDefault="00F378CF" w:rsidP="00C7560F">
      <w:pPr>
        <w:jc w:val="both"/>
        <w:rPr>
          <w:rFonts w:ascii="Arial" w:hAnsi="Arial" w:cs="Arial"/>
          <w:b/>
          <w:lang w:val="es-MX"/>
        </w:rPr>
      </w:pPr>
    </w:p>
    <w:p w:rsidR="00F378CF" w:rsidRDefault="00F378CF" w:rsidP="00C7560F">
      <w:pPr>
        <w:jc w:val="both"/>
        <w:rPr>
          <w:rFonts w:ascii="Arial" w:hAnsi="Arial" w:cs="Arial"/>
          <w:b/>
          <w:lang w:val="es-MX"/>
        </w:rPr>
      </w:pPr>
    </w:p>
    <w:p w:rsidR="00F378CF" w:rsidRDefault="00F378CF" w:rsidP="00C7560F">
      <w:pPr>
        <w:jc w:val="both"/>
        <w:rPr>
          <w:rFonts w:ascii="Arial" w:hAnsi="Arial" w:cs="Arial"/>
          <w:b/>
          <w:lang w:val="es-MX"/>
        </w:rPr>
      </w:pPr>
    </w:p>
    <w:p w:rsidR="00557A69" w:rsidRPr="007078B6" w:rsidRDefault="00557A69" w:rsidP="00557A69">
      <w:pPr>
        <w:jc w:val="center"/>
        <w:rPr>
          <w:rFonts w:ascii="Arial" w:hAnsi="Arial" w:cs="Arial"/>
          <w:b/>
        </w:rPr>
      </w:pPr>
    </w:p>
    <w:p w:rsidR="00557A69" w:rsidRPr="007078B6" w:rsidRDefault="00557A69" w:rsidP="00557A69">
      <w:pPr>
        <w:jc w:val="center"/>
        <w:rPr>
          <w:rFonts w:ascii="Arial" w:hAnsi="Arial" w:cs="Arial"/>
          <w:b/>
        </w:rPr>
      </w:pPr>
      <w:r w:rsidRPr="007078B6">
        <w:rPr>
          <w:rFonts w:ascii="Arial" w:hAnsi="Arial" w:cs="Arial"/>
          <w:b/>
        </w:rPr>
        <w:t>I. -</w:t>
      </w:r>
      <w:r w:rsidR="00586DFA" w:rsidRPr="007078B6">
        <w:rPr>
          <w:rFonts w:ascii="Arial" w:hAnsi="Arial" w:cs="Arial"/>
          <w:b/>
        </w:rPr>
        <w:t xml:space="preserve"> Resultados Generales Del Cuarto</w:t>
      </w:r>
      <w:r w:rsidRPr="007078B6">
        <w:rPr>
          <w:rFonts w:ascii="Arial" w:hAnsi="Arial" w:cs="Arial"/>
          <w:b/>
        </w:rPr>
        <w:t xml:space="preserve"> Trimestre 2015.</w:t>
      </w:r>
    </w:p>
    <w:p w:rsidR="00557A69" w:rsidRPr="007078B6" w:rsidRDefault="00557A69" w:rsidP="00557A69">
      <w:pPr>
        <w:jc w:val="both"/>
        <w:rPr>
          <w:rFonts w:ascii="Arial" w:hAnsi="Arial" w:cs="Arial"/>
        </w:rPr>
      </w:pPr>
    </w:p>
    <w:p w:rsidR="00557A69" w:rsidRPr="007078B6" w:rsidRDefault="00557A69" w:rsidP="00557A69">
      <w:pPr>
        <w:jc w:val="both"/>
        <w:rPr>
          <w:rFonts w:ascii="Arial" w:hAnsi="Arial" w:cs="Arial"/>
        </w:rPr>
      </w:pPr>
      <w:r w:rsidRPr="007078B6">
        <w:rPr>
          <w:rFonts w:ascii="Arial" w:hAnsi="Arial" w:cs="Arial"/>
        </w:rPr>
        <w:t>De lo dispuesto en el inciso C del artículo 114 de la Constitución Política del Estado Libre y Soberano de Oaxaca, los derechos de acceso a la información pública y a la protección de datos personales estarán garantizados por el Órgano Autónomo Constitucional del Estado denominado El Instituto Acceso a la Información Pública y Protección de Datos Personales, que tiene como objeto el garantizar, promover y difundir el ejercicio del derecho de acceso a la información; resolver sobre la negativa o deficiencia de la información otorgada; y proteger los datos personales en poder de los Sujetos Obligados, acciones que se ven materializadas a través de los programas institucionales planeados en el POA 2015 y determinadas en cuatros acciones, ejecutadas por las áreas ejecutivas y dando los siguientes resultados:</w:t>
      </w:r>
    </w:p>
    <w:p w:rsidR="00557A69" w:rsidRPr="007078B6" w:rsidRDefault="00557A69" w:rsidP="00557A69">
      <w:pPr>
        <w:jc w:val="both"/>
        <w:rPr>
          <w:rFonts w:ascii="Arial" w:hAnsi="Arial" w:cs="Arial"/>
          <w:color w:val="70AD47" w:themeColor="accent6"/>
        </w:rPr>
      </w:pPr>
    </w:p>
    <w:p w:rsidR="00557A69" w:rsidRPr="007078B6" w:rsidRDefault="00557A69" w:rsidP="00557A69">
      <w:pPr>
        <w:jc w:val="center"/>
        <w:rPr>
          <w:rFonts w:ascii="Arial" w:hAnsi="Arial" w:cs="Arial"/>
          <w:b/>
        </w:rPr>
      </w:pPr>
      <w:r w:rsidRPr="007078B6">
        <w:rPr>
          <w:rFonts w:ascii="Arial" w:hAnsi="Arial" w:cs="Arial"/>
          <w:b/>
        </w:rPr>
        <w:t>ACCION A. - DIRECCION, COORDINACION Y ADMINISTRACIÓN.</w:t>
      </w:r>
    </w:p>
    <w:p w:rsidR="00557A69" w:rsidRPr="007078B6" w:rsidRDefault="00557A69" w:rsidP="00557A69">
      <w:pPr>
        <w:jc w:val="both"/>
        <w:rPr>
          <w:rFonts w:ascii="Arial" w:hAnsi="Arial" w:cs="Arial"/>
        </w:rPr>
      </w:pPr>
    </w:p>
    <w:p w:rsidR="00557A69" w:rsidRPr="007078B6" w:rsidRDefault="00557A69" w:rsidP="00557A69">
      <w:pPr>
        <w:jc w:val="both"/>
        <w:rPr>
          <w:rFonts w:ascii="Arial" w:hAnsi="Arial" w:cs="Arial"/>
          <w:b/>
        </w:rPr>
      </w:pPr>
      <w:r w:rsidRPr="007078B6">
        <w:rPr>
          <w:rFonts w:ascii="Arial" w:hAnsi="Arial" w:cs="Arial"/>
          <w:b/>
        </w:rPr>
        <w:t>1. - Consejo General</w:t>
      </w:r>
      <w:r w:rsidR="00DF4B0A" w:rsidRPr="007078B6">
        <w:rPr>
          <w:rFonts w:ascii="Arial" w:hAnsi="Arial" w:cs="Arial"/>
          <w:b/>
        </w:rPr>
        <w:t xml:space="preserve"> Resoluciones Emitidas.</w:t>
      </w:r>
    </w:p>
    <w:p w:rsidR="00557A69" w:rsidRPr="007078B6" w:rsidRDefault="00557A69" w:rsidP="00557A69">
      <w:pPr>
        <w:jc w:val="both"/>
        <w:rPr>
          <w:rFonts w:ascii="Arial" w:hAnsi="Arial" w:cs="Arial"/>
        </w:rPr>
      </w:pPr>
    </w:p>
    <w:p w:rsidR="00557A69" w:rsidRPr="007078B6" w:rsidRDefault="003D461D" w:rsidP="00557A69">
      <w:pPr>
        <w:jc w:val="both"/>
        <w:rPr>
          <w:rFonts w:ascii="Arial" w:hAnsi="Arial" w:cs="Arial"/>
        </w:rPr>
      </w:pPr>
      <w:r w:rsidRPr="007078B6">
        <w:rPr>
          <w:rFonts w:ascii="Arial" w:hAnsi="Arial" w:cs="Arial"/>
        </w:rPr>
        <w:t>Durante</w:t>
      </w:r>
      <w:r w:rsidR="00586DFA" w:rsidRPr="007078B6">
        <w:rPr>
          <w:rFonts w:ascii="Arial" w:hAnsi="Arial" w:cs="Arial"/>
        </w:rPr>
        <w:t xml:space="preserve"> el cuarto</w:t>
      </w:r>
      <w:r w:rsidR="00557A69" w:rsidRPr="007078B6">
        <w:rPr>
          <w:rFonts w:ascii="Arial" w:hAnsi="Arial" w:cs="Arial"/>
        </w:rPr>
        <w:t xml:space="preserve"> trimestre 2015, </w:t>
      </w:r>
      <w:r w:rsidR="00D7522B" w:rsidRPr="007078B6">
        <w:rPr>
          <w:rFonts w:ascii="Arial" w:hAnsi="Arial" w:cs="Arial"/>
        </w:rPr>
        <w:t xml:space="preserve">el IAIPPDP aprobó un total de </w:t>
      </w:r>
      <w:r w:rsidR="00586DFA" w:rsidRPr="007078B6">
        <w:rPr>
          <w:rFonts w:ascii="Arial" w:hAnsi="Arial" w:cs="Arial"/>
        </w:rPr>
        <w:t>1</w:t>
      </w:r>
      <w:r w:rsidR="00D7522B" w:rsidRPr="007078B6">
        <w:rPr>
          <w:rFonts w:ascii="Arial" w:hAnsi="Arial" w:cs="Arial"/>
        </w:rPr>
        <w:t>27</w:t>
      </w:r>
      <w:r w:rsidR="00557A69" w:rsidRPr="007078B6">
        <w:rPr>
          <w:rFonts w:ascii="Arial" w:hAnsi="Arial" w:cs="Arial"/>
        </w:rPr>
        <w:t xml:space="preserve"> </w:t>
      </w:r>
      <w:r w:rsidRPr="007078B6">
        <w:rPr>
          <w:rFonts w:ascii="Arial" w:hAnsi="Arial" w:cs="Arial"/>
        </w:rPr>
        <w:t>Resoluciones de</w:t>
      </w:r>
      <w:r w:rsidR="00557A69" w:rsidRPr="007078B6">
        <w:rPr>
          <w:rFonts w:ascii="Arial" w:hAnsi="Arial" w:cs="Arial"/>
        </w:rPr>
        <w:t xml:space="preserve"> </w:t>
      </w:r>
      <w:proofErr w:type="gramStart"/>
      <w:r w:rsidR="00557A69" w:rsidRPr="007078B6">
        <w:rPr>
          <w:rFonts w:ascii="Arial" w:hAnsi="Arial" w:cs="Arial"/>
        </w:rPr>
        <w:t>los  Recursos</w:t>
      </w:r>
      <w:proofErr w:type="gramEnd"/>
      <w:r w:rsidR="00557A69" w:rsidRPr="007078B6">
        <w:rPr>
          <w:rFonts w:ascii="Arial" w:hAnsi="Arial" w:cs="Arial"/>
        </w:rPr>
        <w:t xml:space="preserve"> de Revisión  presentados ante este organismo.</w:t>
      </w:r>
    </w:p>
    <w:p w:rsidR="00557A69" w:rsidRPr="007078B6" w:rsidRDefault="00557A69" w:rsidP="00557A69">
      <w:pPr>
        <w:jc w:val="both"/>
        <w:rPr>
          <w:rFonts w:ascii="Arial" w:hAnsi="Arial" w:cs="Arial"/>
        </w:rPr>
      </w:pPr>
    </w:p>
    <w:p w:rsidR="00557A69" w:rsidRDefault="00557A69" w:rsidP="00557A69">
      <w:pPr>
        <w:jc w:val="both"/>
        <w:rPr>
          <w:rFonts w:ascii="Arial" w:hAnsi="Arial" w:cs="Arial"/>
        </w:rPr>
      </w:pPr>
      <w:r w:rsidRPr="007078B6">
        <w:rPr>
          <w:rFonts w:ascii="Arial" w:hAnsi="Arial" w:cs="Arial"/>
        </w:rPr>
        <w:t>Derivado de lo anterior el Con</w:t>
      </w:r>
      <w:r w:rsidR="00586DFA" w:rsidRPr="007078B6">
        <w:rPr>
          <w:rFonts w:ascii="Arial" w:hAnsi="Arial" w:cs="Arial"/>
        </w:rPr>
        <w:t>sejo General durante este cuarto</w:t>
      </w:r>
      <w:r w:rsidR="00DF4B0A" w:rsidRPr="007078B6">
        <w:rPr>
          <w:rFonts w:ascii="Arial" w:hAnsi="Arial" w:cs="Arial"/>
        </w:rPr>
        <w:t xml:space="preserve"> </w:t>
      </w:r>
      <w:r w:rsidR="00D7522B" w:rsidRPr="007078B6">
        <w:rPr>
          <w:rFonts w:ascii="Arial" w:hAnsi="Arial" w:cs="Arial"/>
        </w:rPr>
        <w:t>trimestre realizo</w:t>
      </w:r>
      <w:r w:rsidRPr="007078B6">
        <w:rPr>
          <w:rFonts w:ascii="Arial" w:hAnsi="Arial" w:cs="Arial"/>
        </w:rPr>
        <w:t xml:space="preserve"> </w:t>
      </w:r>
      <w:r w:rsidR="0003018C" w:rsidRPr="007078B6">
        <w:rPr>
          <w:rFonts w:ascii="Arial" w:hAnsi="Arial" w:cs="Arial"/>
        </w:rPr>
        <w:t>un análisis</w:t>
      </w:r>
      <w:r w:rsidRPr="007078B6">
        <w:rPr>
          <w:rFonts w:ascii="Arial" w:hAnsi="Arial" w:cs="Arial"/>
        </w:rPr>
        <w:t xml:space="preserve"> exhaustivo,</w:t>
      </w:r>
      <w:r w:rsidR="00A96AA3">
        <w:rPr>
          <w:rFonts w:ascii="Arial" w:hAnsi="Arial" w:cs="Arial"/>
        </w:rPr>
        <w:t xml:space="preserve"> por el que se resolvio</w:t>
      </w:r>
      <w:r w:rsidR="003D461D" w:rsidRPr="007078B6">
        <w:rPr>
          <w:rFonts w:ascii="Arial" w:hAnsi="Arial" w:cs="Arial"/>
        </w:rPr>
        <w:t xml:space="preserve"> de la siguiente manera;</w:t>
      </w:r>
      <w:r w:rsidR="00D7522B" w:rsidRPr="007078B6">
        <w:rPr>
          <w:rFonts w:ascii="Arial" w:hAnsi="Arial" w:cs="Arial"/>
        </w:rPr>
        <w:t xml:space="preserve"> en 1</w:t>
      </w:r>
      <w:r w:rsidR="003D461D" w:rsidRPr="007078B6">
        <w:rPr>
          <w:rFonts w:ascii="Arial" w:hAnsi="Arial" w:cs="Arial"/>
        </w:rPr>
        <w:t xml:space="preserve"> dic</w:t>
      </w:r>
      <w:r w:rsidR="00DF4B0A" w:rsidRPr="007078B6">
        <w:rPr>
          <w:rFonts w:ascii="Arial" w:hAnsi="Arial" w:cs="Arial"/>
        </w:rPr>
        <w:t>tamen se revoco la resolución del Sujeto Obligado</w:t>
      </w:r>
      <w:r w:rsidR="00D7522B" w:rsidRPr="007078B6">
        <w:rPr>
          <w:rFonts w:ascii="Arial" w:hAnsi="Arial" w:cs="Arial"/>
        </w:rPr>
        <w:t>, en 5 se modificaron, en 123</w:t>
      </w:r>
      <w:r w:rsidRPr="007078B6">
        <w:rPr>
          <w:rFonts w:ascii="Arial" w:hAnsi="Arial" w:cs="Arial"/>
        </w:rPr>
        <w:t xml:space="preserve"> se ordenó a los Sujetos Obligados entregar la información, e</w:t>
      </w:r>
      <w:r w:rsidR="00D7522B" w:rsidRPr="007078B6">
        <w:rPr>
          <w:rFonts w:ascii="Arial" w:hAnsi="Arial" w:cs="Arial"/>
        </w:rPr>
        <w:t>n 1 se confirmó la resolución y 4</w:t>
      </w:r>
      <w:r w:rsidR="00A96AA3">
        <w:rPr>
          <w:rFonts w:ascii="Arial" w:hAnsi="Arial" w:cs="Arial"/>
        </w:rPr>
        <w:t xml:space="preserve"> fueron sobreseídos de las</w:t>
      </w:r>
      <w:r w:rsidR="00A96AA3" w:rsidRPr="007078B6">
        <w:rPr>
          <w:rFonts w:ascii="Arial" w:hAnsi="Arial" w:cs="Arial"/>
        </w:rPr>
        <w:t xml:space="preserve">127 Resoluciones de </w:t>
      </w:r>
      <w:proofErr w:type="gramStart"/>
      <w:r w:rsidR="00A96AA3" w:rsidRPr="007078B6">
        <w:rPr>
          <w:rFonts w:ascii="Arial" w:hAnsi="Arial" w:cs="Arial"/>
        </w:rPr>
        <w:t>los  Recursos</w:t>
      </w:r>
      <w:proofErr w:type="gramEnd"/>
      <w:r w:rsidR="00A96AA3" w:rsidRPr="007078B6">
        <w:rPr>
          <w:rFonts w:ascii="Arial" w:hAnsi="Arial" w:cs="Arial"/>
        </w:rPr>
        <w:t xml:space="preserve"> de Revisión</w:t>
      </w:r>
      <w:r w:rsidR="00A96AA3">
        <w:rPr>
          <w:rFonts w:ascii="Arial" w:hAnsi="Arial" w:cs="Arial"/>
        </w:rPr>
        <w:t>.</w:t>
      </w:r>
    </w:p>
    <w:p w:rsidR="0003018C" w:rsidRPr="007078B6" w:rsidRDefault="0003018C" w:rsidP="00557A69">
      <w:pPr>
        <w:jc w:val="both"/>
        <w:rPr>
          <w:rFonts w:ascii="Arial" w:hAnsi="Arial" w:cs="Arial"/>
        </w:rPr>
      </w:pPr>
    </w:p>
    <w:p w:rsidR="00557A69" w:rsidRPr="007078B6" w:rsidRDefault="00557A69" w:rsidP="00557A69">
      <w:pPr>
        <w:jc w:val="both"/>
        <w:rPr>
          <w:rFonts w:ascii="Arial" w:hAnsi="Arial" w:cs="Arial"/>
          <w:color w:val="FF0000"/>
        </w:rPr>
      </w:pPr>
    </w:p>
    <w:p w:rsidR="00557A69" w:rsidRPr="007078B6" w:rsidRDefault="00557A69" w:rsidP="00557A69">
      <w:pPr>
        <w:jc w:val="both"/>
        <w:rPr>
          <w:rFonts w:ascii="Arial" w:hAnsi="Arial" w:cs="Arial"/>
        </w:rPr>
      </w:pPr>
    </w:p>
    <w:p w:rsidR="00557A69" w:rsidRPr="007078B6" w:rsidRDefault="00557A69" w:rsidP="00557A69">
      <w:pPr>
        <w:jc w:val="both"/>
        <w:rPr>
          <w:rFonts w:ascii="Arial" w:hAnsi="Arial" w:cs="Arial"/>
          <w:b/>
        </w:rPr>
      </w:pPr>
      <w:r w:rsidRPr="007078B6">
        <w:rPr>
          <w:rFonts w:ascii="Arial" w:hAnsi="Arial" w:cs="Arial"/>
          <w:b/>
        </w:rPr>
        <w:t xml:space="preserve">2. - Sesiones </w:t>
      </w:r>
      <w:proofErr w:type="gramStart"/>
      <w:r w:rsidRPr="007078B6">
        <w:rPr>
          <w:rFonts w:ascii="Arial" w:hAnsi="Arial" w:cs="Arial"/>
          <w:b/>
        </w:rPr>
        <w:t>del</w:t>
      </w:r>
      <w:proofErr w:type="gramEnd"/>
      <w:r w:rsidRPr="007078B6">
        <w:rPr>
          <w:rFonts w:ascii="Arial" w:hAnsi="Arial" w:cs="Arial"/>
          <w:b/>
        </w:rPr>
        <w:t xml:space="preserve"> Consejo General.</w:t>
      </w:r>
    </w:p>
    <w:p w:rsidR="00557A69" w:rsidRPr="007078B6" w:rsidRDefault="00557A69" w:rsidP="00557A69">
      <w:pPr>
        <w:jc w:val="both"/>
        <w:rPr>
          <w:rFonts w:ascii="Arial" w:hAnsi="Arial" w:cs="Arial"/>
        </w:rPr>
      </w:pPr>
    </w:p>
    <w:p w:rsidR="00557A69" w:rsidRPr="007078B6" w:rsidRDefault="00557A69" w:rsidP="00557A69">
      <w:pPr>
        <w:jc w:val="both"/>
        <w:rPr>
          <w:rFonts w:ascii="Arial" w:hAnsi="Arial" w:cs="Arial"/>
        </w:rPr>
      </w:pPr>
      <w:r w:rsidRPr="007078B6">
        <w:rPr>
          <w:rFonts w:ascii="Arial" w:hAnsi="Arial" w:cs="Arial"/>
        </w:rPr>
        <w:t>El Consejo General de la IAIPPDP  funciona en pleno y celebra sus sesiones ordinarias una vez por semana en cumplimiento a lo establecido en el cuarto párrafo del artículo 49 de la Ley de Transparencia y Acceso a la Información Pública para el Estado de Oaxaca y el artículo 28 de su Reglamento Interior; Por lo cual, en cumplimiento a los citados ordenamientos legales invo</w:t>
      </w:r>
      <w:r w:rsidR="005414A0" w:rsidRPr="007078B6">
        <w:rPr>
          <w:rFonts w:ascii="Arial" w:hAnsi="Arial" w:cs="Arial"/>
        </w:rPr>
        <w:t>cados, en el cuarto</w:t>
      </w:r>
      <w:r w:rsidRPr="007078B6">
        <w:rPr>
          <w:rFonts w:ascii="Arial" w:hAnsi="Arial" w:cs="Arial"/>
        </w:rPr>
        <w:t xml:space="preserve">  trimestre de dos mil quince, el Consejo General de la</w:t>
      </w:r>
      <w:r w:rsidR="00D7522B" w:rsidRPr="007078B6">
        <w:rPr>
          <w:rFonts w:ascii="Arial" w:hAnsi="Arial" w:cs="Arial"/>
        </w:rPr>
        <w:t xml:space="preserve"> Instituto celebró un total de 10  sesiones ordinarias.</w:t>
      </w:r>
    </w:p>
    <w:p w:rsidR="00557A69" w:rsidRPr="007078B6" w:rsidRDefault="00557A69" w:rsidP="00557A69">
      <w:pPr>
        <w:jc w:val="both"/>
        <w:rPr>
          <w:rFonts w:ascii="Arial" w:hAnsi="Arial" w:cs="Arial"/>
        </w:rPr>
      </w:pPr>
    </w:p>
    <w:p w:rsidR="00557A69" w:rsidRPr="007078B6" w:rsidRDefault="00557A69" w:rsidP="00557A69">
      <w:pPr>
        <w:jc w:val="both"/>
        <w:rPr>
          <w:rFonts w:ascii="Arial" w:hAnsi="Arial" w:cs="Arial"/>
        </w:rPr>
        <w:sectPr w:rsidR="00557A69" w:rsidRPr="007078B6" w:rsidSect="00557A69">
          <w:pgSz w:w="12240" w:h="15840"/>
          <w:pgMar w:top="1804" w:right="1701" w:bottom="1701" w:left="1701" w:header="135" w:footer="245" w:gutter="0"/>
          <w:cols w:space="720"/>
        </w:sectPr>
      </w:pPr>
      <w:r w:rsidRPr="007078B6">
        <w:rPr>
          <w:rFonts w:ascii="Arial" w:hAnsi="Arial" w:cs="Arial"/>
        </w:rPr>
        <w:t xml:space="preserve">Las cuales generaron </w:t>
      </w:r>
      <w:proofErr w:type="gramStart"/>
      <w:r w:rsidRPr="007078B6">
        <w:rPr>
          <w:rFonts w:ascii="Arial" w:hAnsi="Arial" w:cs="Arial"/>
        </w:rPr>
        <w:t>un</w:t>
      </w:r>
      <w:proofErr w:type="gramEnd"/>
      <w:r w:rsidRPr="007078B6">
        <w:rPr>
          <w:rFonts w:ascii="Arial" w:hAnsi="Arial" w:cs="Arial"/>
        </w:rPr>
        <w:t xml:space="preserve"> total de 10 actas de versión etnográficas de las sesiones del Consejo general</w:t>
      </w:r>
    </w:p>
    <w:p w:rsidR="00557A69" w:rsidRPr="007078B6" w:rsidRDefault="00557A69" w:rsidP="00557A69">
      <w:pPr>
        <w:jc w:val="both"/>
        <w:rPr>
          <w:rFonts w:ascii="Arial" w:hAnsi="Arial" w:cs="Arial"/>
          <w:b/>
        </w:rPr>
      </w:pPr>
    </w:p>
    <w:p w:rsidR="00557A69" w:rsidRPr="007078B6" w:rsidRDefault="00557A69" w:rsidP="00557A69">
      <w:pPr>
        <w:jc w:val="both"/>
        <w:rPr>
          <w:rFonts w:ascii="Arial" w:hAnsi="Arial" w:cs="Arial"/>
          <w:b/>
        </w:rPr>
      </w:pPr>
      <w:proofErr w:type="gramStart"/>
      <w:r w:rsidRPr="007078B6">
        <w:rPr>
          <w:rFonts w:ascii="Arial" w:hAnsi="Arial" w:cs="Arial"/>
          <w:b/>
        </w:rPr>
        <w:t>3.-</w:t>
      </w:r>
      <w:proofErr w:type="gramEnd"/>
      <w:r w:rsidRPr="007078B6">
        <w:rPr>
          <w:rFonts w:ascii="Arial" w:hAnsi="Arial" w:cs="Arial"/>
          <w:b/>
        </w:rPr>
        <w:t xml:space="preserve"> Actividades de la Comaip.</w:t>
      </w:r>
    </w:p>
    <w:p w:rsidR="00557A69" w:rsidRPr="007078B6" w:rsidRDefault="00557A69" w:rsidP="00557A69">
      <w:pPr>
        <w:jc w:val="both"/>
        <w:rPr>
          <w:rFonts w:ascii="Arial" w:hAnsi="Arial" w:cs="Arial"/>
        </w:rPr>
      </w:pPr>
    </w:p>
    <w:p w:rsidR="00557A69" w:rsidRPr="007078B6" w:rsidRDefault="00557A69" w:rsidP="00557A69">
      <w:pPr>
        <w:jc w:val="both"/>
        <w:rPr>
          <w:rFonts w:ascii="Arial" w:hAnsi="Arial" w:cs="Arial"/>
        </w:rPr>
      </w:pPr>
      <w:r w:rsidRPr="007078B6">
        <w:rPr>
          <w:rFonts w:ascii="Arial" w:hAnsi="Arial" w:cs="Arial"/>
        </w:rPr>
        <w:t xml:space="preserve">Para la armonización de un Sistema Nacional de Transparencia, se ha requerido de un trabajos en conjunto entre el Ifai y los órganos locales de la Transparencia, Acceso a la Información y Protección de Datos Personales en el país, mismos que en un primer momento han integrado la Conferencia Mexicana para el Acceso a la Información Pública “COMAIP” donde los 32 órganos de  transparencia locales se constituyen como un espacio de cooperación, colaboración, promoción y difusión, integrada por adhesión libre y voluntaria y con un estructura propia de operatividad con el fin de atraer buenas prácticas y experiencias de otras latitudes del país y buscando fortalecer nuestro quehacer </w:t>
      </w:r>
      <w:r w:rsidR="00F70D7D" w:rsidRPr="007078B6">
        <w:rPr>
          <w:rFonts w:ascii="Arial" w:hAnsi="Arial" w:cs="Arial"/>
        </w:rPr>
        <w:t>institucional, durante el cuarto</w:t>
      </w:r>
      <w:r w:rsidRPr="007078B6">
        <w:rPr>
          <w:rFonts w:ascii="Arial" w:hAnsi="Arial" w:cs="Arial"/>
        </w:rPr>
        <w:t xml:space="preserve"> trimes</w:t>
      </w:r>
      <w:r w:rsidR="00F70D7D" w:rsidRPr="007078B6">
        <w:rPr>
          <w:rFonts w:ascii="Arial" w:hAnsi="Arial" w:cs="Arial"/>
        </w:rPr>
        <w:t>tre  los consejeros participaron</w:t>
      </w:r>
      <w:r w:rsidRPr="007078B6">
        <w:rPr>
          <w:rFonts w:ascii="Arial" w:hAnsi="Arial" w:cs="Arial"/>
        </w:rPr>
        <w:t xml:space="preserve"> en  un total</w:t>
      </w:r>
      <w:r w:rsidR="00F70D7D" w:rsidRPr="007078B6">
        <w:rPr>
          <w:rFonts w:ascii="Arial" w:hAnsi="Arial" w:cs="Arial"/>
        </w:rPr>
        <w:t xml:space="preserve"> de  17  eventos los cuales fortalecieroel desempeño del quehacer institucional.</w:t>
      </w:r>
    </w:p>
    <w:p w:rsidR="00557A69" w:rsidRPr="007078B6" w:rsidRDefault="00557A69" w:rsidP="00557A69">
      <w:pPr>
        <w:jc w:val="both"/>
        <w:rPr>
          <w:rFonts w:ascii="Arial" w:hAnsi="Arial" w:cs="Arial"/>
          <w:color w:val="00B050"/>
        </w:rPr>
      </w:pPr>
    </w:p>
    <w:p w:rsidR="00557A69" w:rsidRPr="007078B6" w:rsidRDefault="00557A69" w:rsidP="00557A69">
      <w:pPr>
        <w:jc w:val="both"/>
        <w:rPr>
          <w:rFonts w:ascii="Arial" w:hAnsi="Arial" w:cs="Arial"/>
          <w:b/>
        </w:rPr>
      </w:pPr>
      <w:r w:rsidRPr="007078B6">
        <w:rPr>
          <w:rFonts w:ascii="Arial" w:hAnsi="Arial" w:cs="Arial"/>
          <w:b/>
        </w:rPr>
        <w:t>4. - Recursos Financieros.</w:t>
      </w:r>
    </w:p>
    <w:p w:rsidR="00557A69" w:rsidRPr="007078B6" w:rsidRDefault="00557A69" w:rsidP="00557A69">
      <w:pPr>
        <w:jc w:val="both"/>
        <w:rPr>
          <w:rFonts w:ascii="Arial" w:hAnsi="Arial" w:cs="Arial"/>
        </w:rPr>
      </w:pPr>
    </w:p>
    <w:p w:rsidR="00557A69" w:rsidRPr="007078B6" w:rsidRDefault="00557A69" w:rsidP="00557A69">
      <w:pPr>
        <w:jc w:val="both"/>
        <w:rPr>
          <w:rFonts w:ascii="Arial" w:hAnsi="Arial" w:cs="Arial"/>
        </w:rPr>
      </w:pPr>
      <w:r w:rsidRPr="007078B6">
        <w:rPr>
          <w:rFonts w:ascii="Arial" w:hAnsi="Arial" w:cs="Arial"/>
        </w:rPr>
        <w:t xml:space="preserve">El Instituto de  Acceso a la Información Pública y Protección de Datos Personales del </w:t>
      </w:r>
      <w:r w:rsidR="00F70D7D" w:rsidRPr="007078B6">
        <w:rPr>
          <w:rFonts w:ascii="Arial" w:hAnsi="Arial" w:cs="Arial"/>
        </w:rPr>
        <w:t>Estado de Oaxaca, para el cuarto</w:t>
      </w:r>
      <w:r w:rsidRPr="007078B6">
        <w:rPr>
          <w:rFonts w:ascii="Arial" w:hAnsi="Arial" w:cs="Arial"/>
        </w:rPr>
        <w:t xml:space="preserve"> trimestre 2015, expone de manera clara y precisa el manejo, administración  y ejercicio de los recursos públicos  autorizados en base  a criterios de legalidad, eficiencia, eficacia, economía, transparencia, honradez, racionalidad, austeridad, control y rendición de cuentas que establece el presupuesto de Egresos, en apego al Programa Operativo </w:t>
      </w:r>
      <w:r w:rsidR="00F70D7D" w:rsidRPr="007078B6">
        <w:rPr>
          <w:rFonts w:ascii="Arial" w:hAnsi="Arial" w:cs="Arial"/>
        </w:rPr>
        <w:t xml:space="preserve">Anual 2015, </w:t>
      </w:r>
      <w:r w:rsidRPr="007078B6">
        <w:rPr>
          <w:rFonts w:ascii="Arial" w:hAnsi="Arial" w:cs="Arial"/>
        </w:rPr>
        <w:t xml:space="preserve"> que conforme a la Constitución y a las leyes le corresponde realizar, apegandose a las disposiciones normativas fiscales y establecidas para el uso austero, honesto, eficiente, y con sentido social, así como políticas Internas Establecidas.</w:t>
      </w:r>
    </w:p>
    <w:p w:rsidR="00557A69" w:rsidRPr="007078B6" w:rsidRDefault="00557A69" w:rsidP="00557A69">
      <w:pPr>
        <w:jc w:val="both"/>
        <w:rPr>
          <w:rFonts w:ascii="Arial" w:hAnsi="Arial" w:cs="Arial"/>
        </w:rPr>
      </w:pPr>
    </w:p>
    <w:p w:rsidR="00557A69" w:rsidRPr="007078B6" w:rsidRDefault="00557A69" w:rsidP="00557A69">
      <w:pPr>
        <w:jc w:val="both"/>
        <w:rPr>
          <w:rFonts w:ascii="Arial" w:hAnsi="Arial" w:cs="Arial"/>
        </w:rPr>
      </w:pPr>
      <w:r w:rsidRPr="007078B6">
        <w:rPr>
          <w:rFonts w:ascii="Arial" w:hAnsi="Arial" w:cs="Arial"/>
        </w:rPr>
        <w:t>El Instituto de Acceso a la Información Publica y Proteccion de Datos Personales del Estado de Oaxaca, para el ejercicio 2015 cuenta con un presupuesto aprobado: por la cantidad de</w:t>
      </w:r>
      <w:r w:rsidR="005C2463" w:rsidRPr="007078B6">
        <w:rPr>
          <w:rFonts w:ascii="Arial" w:hAnsi="Arial" w:cs="Arial"/>
        </w:rPr>
        <w:t xml:space="preserve"> </w:t>
      </w:r>
      <w:r w:rsidR="005C2463" w:rsidRPr="007078B6">
        <w:rPr>
          <w:rFonts w:ascii="Arial" w:hAnsi="Arial" w:cs="Arial"/>
          <w:b/>
        </w:rPr>
        <w:t>$26,342,990.00 (Veintiséis millones trescientos cuarenta y dos mil novecientos noventa pesos M.N),</w:t>
      </w:r>
      <w:r w:rsidRPr="007078B6">
        <w:rPr>
          <w:rFonts w:ascii="Arial" w:hAnsi="Arial" w:cs="Arial"/>
        </w:rPr>
        <w:t>, mismo que en el trimestre se vio afectado con ampliaciones y reducciones presupuestales en algunas partid</w:t>
      </w:r>
      <w:r w:rsidR="005C2463" w:rsidRPr="007078B6">
        <w:rPr>
          <w:rFonts w:ascii="Arial" w:hAnsi="Arial" w:cs="Arial"/>
        </w:rPr>
        <w:t>as autorizadas, por lo que al 31 de diciembre</w:t>
      </w:r>
      <w:r w:rsidRPr="007078B6">
        <w:rPr>
          <w:rFonts w:ascii="Arial" w:hAnsi="Arial" w:cs="Arial"/>
        </w:rPr>
        <w:t xml:space="preserve"> del presente año refleja un presupuesto modificado de la siguiente manera de acuerdo al capítulo del gasto:</w:t>
      </w:r>
    </w:p>
    <w:p w:rsidR="00557A69" w:rsidRPr="007078B6" w:rsidRDefault="00557A69" w:rsidP="00557A69">
      <w:pPr>
        <w:jc w:val="both"/>
        <w:rPr>
          <w:rFonts w:ascii="Arial" w:hAnsi="Arial" w:cs="Arial"/>
        </w:rPr>
      </w:pPr>
    </w:p>
    <w:p w:rsidR="005C2463" w:rsidRPr="007078B6" w:rsidRDefault="005C2463" w:rsidP="00557A69">
      <w:pPr>
        <w:jc w:val="both"/>
        <w:rPr>
          <w:rFonts w:ascii="Arial" w:hAnsi="Arial" w:cs="Arial"/>
        </w:rPr>
      </w:pPr>
    </w:p>
    <w:tbl>
      <w:tblPr>
        <w:tblW w:w="8586" w:type="dxa"/>
        <w:jc w:val="center"/>
        <w:tblCellMar>
          <w:left w:w="70" w:type="dxa"/>
          <w:right w:w="70" w:type="dxa"/>
        </w:tblCellMar>
        <w:tblLook w:val="04A0" w:firstRow="1" w:lastRow="0" w:firstColumn="1" w:lastColumn="0" w:noHBand="0" w:noVBand="1"/>
      </w:tblPr>
      <w:tblGrid>
        <w:gridCol w:w="406"/>
        <w:gridCol w:w="3468"/>
        <w:gridCol w:w="1607"/>
        <w:gridCol w:w="1558"/>
        <w:gridCol w:w="1547"/>
      </w:tblGrid>
      <w:tr w:rsidR="008B0680" w:rsidRPr="007078B6" w:rsidTr="00B22E7B">
        <w:trPr>
          <w:trHeight w:val="312"/>
          <w:jc w:val="center"/>
        </w:trPr>
        <w:tc>
          <w:tcPr>
            <w:tcW w:w="8586" w:type="dxa"/>
            <w:gridSpan w:val="5"/>
            <w:tcBorders>
              <w:top w:val="double" w:sz="6" w:space="0" w:color="auto"/>
              <w:left w:val="double" w:sz="6" w:space="0" w:color="auto"/>
              <w:bottom w:val="single" w:sz="4" w:space="0" w:color="auto"/>
              <w:right w:val="double" w:sz="6" w:space="0" w:color="000000"/>
            </w:tcBorders>
            <w:shd w:val="clear" w:color="000000" w:fill="D9D9D9"/>
            <w:noWrap/>
            <w:vAlign w:val="center"/>
            <w:hideMark/>
          </w:tcPr>
          <w:p w:rsidR="008B0680" w:rsidRPr="007078B6" w:rsidRDefault="008B0680" w:rsidP="006E13E6">
            <w:pPr>
              <w:jc w:val="center"/>
              <w:rPr>
                <w:rFonts w:ascii="Arial" w:hAnsi="Arial" w:cs="Arial"/>
                <w:b/>
                <w:bCs/>
                <w:color w:val="000000"/>
              </w:rPr>
            </w:pPr>
            <w:r w:rsidRPr="007078B6">
              <w:rPr>
                <w:rFonts w:ascii="Arial" w:hAnsi="Arial" w:cs="Arial"/>
                <w:b/>
                <w:bCs/>
                <w:color w:val="000000"/>
              </w:rPr>
              <w:t>PRESUPUESTO 2015</w:t>
            </w:r>
          </w:p>
        </w:tc>
      </w:tr>
      <w:tr w:rsidR="008B0680" w:rsidRPr="007078B6" w:rsidTr="00B22E7B">
        <w:trPr>
          <w:trHeight w:val="312"/>
          <w:jc w:val="center"/>
        </w:trPr>
        <w:tc>
          <w:tcPr>
            <w:tcW w:w="406" w:type="dxa"/>
            <w:vMerge w:val="restart"/>
            <w:tcBorders>
              <w:top w:val="nil"/>
              <w:left w:val="double" w:sz="6" w:space="0" w:color="auto"/>
              <w:bottom w:val="single" w:sz="4" w:space="0" w:color="000000"/>
              <w:right w:val="single" w:sz="4" w:space="0" w:color="auto"/>
            </w:tcBorders>
            <w:shd w:val="clear" w:color="000000" w:fill="D9D9D9"/>
            <w:textDirection w:val="btLr"/>
            <w:vAlign w:val="center"/>
            <w:hideMark/>
          </w:tcPr>
          <w:p w:rsidR="008B0680" w:rsidRPr="007078B6" w:rsidRDefault="008B0680" w:rsidP="006E13E6">
            <w:pPr>
              <w:jc w:val="center"/>
              <w:rPr>
                <w:rFonts w:ascii="Arial" w:hAnsi="Arial" w:cs="Arial"/>
                <w:b/>
                <w:bCs/>
                <w:color w:val="000000"/>
              </w:rPr>
            </w:pPr>
            <w:r w:rsidRPr="007078B6">
              <w:rPr>
                <w:rFonts w:ascii="Arial" w:hAnsi="Arial" w:cs="Arial"/>
                <w:b/>
                <w:bCs/>
                <w:color w:val="000000"/>
              </w:rPr>
              <w:t>NUM</w:t>
            </w:r>
          </w:p>
        </w:tc>
        <w:tc>
          <w:tcPr>
            <w:tcW w:w="3468" w:type="dxa"/>
            <w:vMerge w:val="restart"/>
            <w:tcBorders>
              <w:top w:val="nil"/>
              <w:left w:val="single" w:sz="4" w:space="0" w:color="auto"/>
              <w:bottom w:val="single" w:sz="4" w:space="0" w:color="000000"/>
              <w:right w:val="single" w:sz="4" w:space="0" w:color="auto"/>
            </w:tcBorders>
            <w:shd w:val="clear" w:color="000000" w:fill="D9D9D9"/>
            <w:vAlign w:val="center"/>
            <w:hideMark/>
          </w:tcPr>
          <w:p w:rsidR="008B0680" w:rsidRPr="007078B6" w:rsidRDefault="008B0680" w:rsidP="006E13E6">
            <w:pPr>
              <w:jc w:val="center"/>
              <w:rPr>
                <w:rFonts w:ascii="Arial" w:hAnsi="Arial" w:cs="Arial"/>
                <w:b/>
                <w:bCs/>
                <w:color w:val="000000"/>
              </w:rPr>
            </w:pPr>
            <w:r w:rsidRPr="007078B6">
              <w:rPr>
                <w:rFonts w:ascii="Arial" w:hAnsi="Arial" w:cs="Arial"/>
                <w:b/>
                <w:bCs/>
                <w:color w:val="000000"/>
              </w:rPr>
              <w:t>CAPITULO</w:t>
            </w:r>
          </w:p>
        </w:tc>
        <w:tc>
          <w:tcPr>
            <w:tcW w:w="1607" w:type="dxa"/>
            <w:vMerge w:val="restart"/>
            <w:tcBorders>
              <w:top w:val="nil"/>
              <w:left w:val="single" w:sz="4" w:space="0" w:color="auto"/>
              <w:bottom w:val="single" w:sz="4" w:space="0" w:color="000000"/>
              <w:right w:val="single" w:sz="4" w:space="0" w:color="auto"/>
            </w:tcBorders>
            <w:shd w:val="clear" w:color="000000" w:fill="D9D9D9"/>
            <w:vAlign w:val="center"/>
            <w:hideMark/>
          </w:tcPr>
          <w:p w:rsidR="008B0680" w:rsidRPr="007078B6" w:rsidRDefault="008B0680" w:rsidP="006E13E6">
            <w:pPr>
              <w:jc w:val="center"/>
              <w:rPr>
                <w:rFonts w:ascii="Arial" w:hAnsi="Arial" w:cs="Arial"/>
                <w:b/>
                <w:bCs/>
                <w:color w:val="000000"/>
              </w:rPr>
            </w:pPr>
            <w:r w:rsidRPr="007078B6">
              <w:rPr>
                <w:rFonts w:ascii="Arial" w:hAnsi="Arial" w:cs="Arial"/>
                <w:b/>
                <w:bCs/>
                <w:color w:val="000000"/>
              </w:rPr>
              <w:t>AUTORIZADO</w:t>
            </w:r>
          </w:p>
        </w:tc>
        <w:tc>
          <w:tcPr>
            <w:tcW w:w="1558" w:type="dxa"/>
            <w:vMerge w:val="restart"/>
            <w:tcBorders>
              <w:top w:val="nil"/>
              <w:left w:val="single" w:sz="4" w:space="0" w:color="auto"/>
              <w:bottom w:val="single" w:sz="4" w:space="0" w:color="000000"/>
              <w:right w:val="single" w:sz="4" w:space="0" w:color="auto"/>
            </w:tcBorders>
            <w:shd w:val="clear" w:color="000000" w:fill="D9D9D9"/>
            <w:vAlign w:val="center"/>
            <w:hideMark/>
          </w:tcPr>
          <w:p w:rsidR="008B0680" w:rsidRPr="007078B6" w:rsidRDefault="008B0680" w:rsidP="006E13E6">
            <w:pPr>
              <w:jc w:val="center"/>
              <w:rPr>
                <w:rFonts w:ascii="Arial" w:hAnsi="Arial" w:cs="Arial"/>
                <w:b/>
                <w:bCs/>
                <w:color w:val="000000"/>
              </w:rPr>
            </w:pPr>
            <w:r w:rsidRPr="007078B6">
              <w:rPr>
                <w:rFonts w:ascii="Arial" w:hAnsi="Arial" w:cs="Arial"/>
                <w:b/>
                <w:bCs/>
                <w:color w:val="000000"/>
              </w:rPr>
              <w:t>MODIFICADO</w:t>
            </w:r>
          </w:p>
        </w:tc>
        <w:tc>
          <w:tcPr>
            <w:tcW w:w="1547" w:type="dxa"/>
            <w:vMerge w:val="restart"/>
            <w:tcBorders>
              <w:top w:val="nil"/>
              <w:left w:val="single" w:sz="4" w:space="0" w:color="auto"/>
              <w:bottom w:val="single" w:sz="4" w:space="0" w:color="000000"/>
              <w:right w:val="single" w:sz="4" w:space="0" w:color="auto"/>
            </w:tcBorders>
            <w:shd w:val="clear" w:color="000000" w:fill="D9D9D9"/>
            <w:vAlign w:val="center"/>
            <w:hideMark/>
          </w:tcPr>
          <w:p w:rsidR="008B0680" w:rsidRPr="007078B6" w:rsidRDefault="008B0680" w:rsidP="006E13E6">
            <w:pPr>
              <w:jc w:val="center"/>
              <w:rPr>
                <w:rFonts w:ascii="Arial" w:hAnsi="Arial" w:cs="Arial"/>
                <w:b/>
                <w:bCs/>
                <w:color w:val="000000"/>
              </w:rPr>
            </w:pPr>
            <w:r w:rsidRPr="007078B6">
              <w:rPr>
                <w:rFonts w:ascii="Arial" w:hAnsi="Arial" w:cs="Arial"/>
                <w:b/>
                <w:bCs/>
                <w:color w:val="000000"/>
              </w:rPr>
              <w:t>EJERCIDO</w:t>
            </w:r>
          </w:p>
        </w:tc>
      </w:tr>
      <w:tr w:rsidR="008B0680" w:rsidRPr="007078B6" w:rsidTr="00B22E7B">
        <w:trPr>
          <w:trHeight w:val="297"/>
          <w:jc w:val="center"/>
        </w:trPr>
        <w:tc>
          <w:tcPr>
            <w:tcW w:w="406" w:type="dxa"/>
            <w:vMerge/>
            <w:tcBorders>
              <w:top w:val="nil"/>
              <w:left w:val="double" w:sz="6" w:space="0" w:color="auto"/>
              <w:bottom w:val="single" w:sz="4" w:space="0" w:color="000000"/>
              <w:right w:val="single" w:sz="4" w:space="0" w:color="auto"/>
            </w:tcBorders>
            <w:vAlign w:val="center"/>
            <w:hideMark/>
          </w:tcPr>
          <w:p w:rsidR="008B0680" w:rsidRPr="007078B6" w:rsidRDefault="008B0680" w:rsidP="006E13E6">
            <w:pPr>
              <w:rPr>
                <w:rFonts w:ascii="Arial" w:hAnsi="Arial" w:cs="Arial"/>
                <w:b/>
                <w:bCs/>
                <w:color w:val="000000"/>
              </w:rPr>
            </w:pPr>
          </w:p>
        </w:tc>
        <w:tc>
          <w:tcPr>
            <w:tcW w:w="3468" w:type="dxa"/>
            <w:vMerge/>
            <w:tcBorders>
              <w:top w:val="nil"/>
              <w:left w:val="single" w:sz="4" w:space="0" w:color="auto"/>
              <w:bottom w:val="single" w:sz="4" w:space="0" w:color="000000"/>
              <w:right w:val="single" w:sz="4" w:space="0" w:color="auto"/>
            </w:tcBorders>
            <w:vAlign w:val="center"/>
            <w:hideMark/>
          </w:tcPr>
          <w:p w:rsidR="008B0680" w:rsidRPr="007078B6" w:rsidRDefault="008B0680" w:rsidP="006E13E6">
            <w:pPr>
              <w:rPr>
                <w:rFonts w:ascii="Arial" w:hAnsi="Arial" w:cs="Arial"/>
                <w:b/>
                <w:bCs/>
                <w:color w:val="000000"/>
              </w:rPr>
            </w:pPr>
          </w:p>
        </w:tc>
        <w:tc>
          <w:tcPr>
            <w:tcW w:w="1607" w:type="dxa"/>
            <w:vMerge/>
            <w:tcBorders>
              <w:top w:val="nil"/>
              <w:left w:val="single" w:sz="4" w:space="0" w:color="auto"/>
              <w:bottom w:val="single" w:sz="4" w:space="0" w:color="000000"/>
              <w:right w:val="single" w:sz="4" w:space="0" w:color="auto"/>
            </w:tcBorders>
            <w:vAlign w:val="center"/>
            <w:hideMark/>
          </w:tcPr>
          <w:p w:rsidR="008B0680" w:rsidRPr="007078B6" w:rsidRDefault="008B0680" w:rsidP="006E13E6">
            <w:pPr>
              <w:rPr>
                <w:rFonts w:ascii="Arial" w:hAnsi="Arial" w:cs="Arial"/>
                <w:b/>
                <w:bCs/>
                <w:color w:val="000000"/>
              </w:rPr>
            </w:pPr>
          </w:p>
        </w:tc>
        <w:tc>
          <w:tcPr>
            <w:tcW w:w="1558" w:type="dxa"/>
            <w:vMerge/>
            <w:tcBorders>
              <w:top w:val="nil"/>
              <w:left w:val="single" w:sz="4" w:space="0" w:color="auto"/>
              <w:bottom w:val="single" w:sz="4" w:space="0" w:color="000000"/>
              <w:right w:val="single" w:sz="4" w:space="0" w:color="auto"/>
            </w:tcBorders>
            <w:vAlign w:val="center"/>
            <w:hideMark/>
          </w:tcPr>
          <w:p w:rsidR="008B0680" w:rsidRPr="007078B6" w:rsidRDefault="008B0680" w:rsidP="006E13E6">
            <w:pPr>
              <w:rPr>
                <w:rFonts w:ascii="Arial" w:hAnsi="Arial" w:cs="Arial"/>
                <w:b/>
                <w:bCs/>
                <w:color w:val="000000"/>
              </w:rPr>
            </w:pPr>
          </w:p>
        </w:tc>
        <w:tc>
          <w:tcPr>
            <w:tcW w:w="1547" w:type="dxa"/>
            <w:vMerge/>
            <w:tcBorders>
              <w:top w:val="nil"/>
              <w:left w:val="single" w:sz="4" w:space="0" w:color="auto"/>
              <w:bottom w:val="single" w:sz="4" w:space="0" w:color="000000"/>
              <w:right w:val="single" w:sz="4" w:space="0" w:color="auto"/>
            </w:tcBorders>
            <w:vAlign w:val="center"/>
            <w:hideMark/>
          </w:tcPr>
          <w:p w:rsidR="008B0680" w:rsidRPr="007078B6" w:rsidRDefault="008B0680" w:rsidP="006E13E6">
            <w:pPr>
              <w:rPr>
                <w:rFonts w:ascii="Arial" w:hAnsi="Arial" w:cs="Arial"/>
                <w:b/>
                <w:bCs/>
                <w:color w:val="000000"/>
              </w:rPr>
            </w:pPr>
          </w:p>
        </w:tc>
      </w:tr>
      <w:tr w:rsidR="00B22E7B" w:rsidRPr="007078B6" w:rsidTr="00B22E7B">
        <w:trPr>
          <w:trHeight w:val="461"/>
          <w:jc w:val="center"/>
        </w:trPr>
        <w:tc>
          <w:tcPr>
            <w:tcW w:w="406" w:type="dxa"/>
            <w:tcBorders>
              <w:top w:val="nil"/>
              <w:left w:val="double" w:sz="6" w:space="0" w:color="auto"/>
              <w:bottom w:val="single" w:sz="4" w:space="0" w:color="auto"/>
              <w:right w:val="single" w:sz="4" w:space="0" w:color="auto"/>
            </w:tcBorders>
            <w:shd w:val="clear" w:color="auto" w:fill="auto"/>
            <w:noWrap/>
            <w:vAlign w:val="center"/>
            <w:hideMark/>
          </w:tcPr>
          <w:p w:rsidR="00B22E7B" w:rsidRPr="007078B6" w:rsidRDefault="00B22E7B" w:rsidP="006E13E6">
            <w:pPr>
              <w:jc w:val="center"/>
              <w:rPr>
                <w:rFonts w:ascii="Arial" w:hAnsi="Arial" w:cs="Arial"/>
                <w:color w:val="000000"/>
              </w:rPr>
            </w:pPr>
            <w:r w:rsidRPr="007078B6">
              <w:rPr>
                <w:rFonts w:ascii="Arial" w:hAnsi="Arial" w:cs="Arial"/>
                <w:color w:val="000000"/>
              </w:rPr>
              <w:t>1</w:t>
            </w:r>
          </w:p>
        </w:tc>
        <w:tc>
          <w:tcPr>
            <w:tcW w:w="3468" w:type="dxa"/>
            <w:tcBorders>
              <w:top w:val="nil"/>
              <w:left w:val="nil"/>
              <w:bottom w:val="single" w:sz="4" w:space="0" w:color="auto"/>
              <w:right w:val="single" w:sz="4" w:space="0" w:color="auto"/>
            </w:tcBorders>
            <w:shd w:val="clear" w:color="auto" w:fill="auto"/>
            <w:noWrap/>
            <w:vAlign w:val="center"/>
            <w:hideMark/>
          </w:tcPr>
          <w:p w:rsidR="00B22E7B" w:rsidRPr="007078B6" w:rsidRDefault="00B22E7B" w:rsidP="006E13E6">
            <w:pPr>
              <w:jc w:val="both"/>
              <w:rPr>
                <w:rFonts w:ascii="Arial" w:hAnsi="Arial" w:cs="Arial"/>
                <w:color w:val="000000"/>
              </w:rPr>
            </w:pPr>
            <w:r w:rsidRPr="007078B6">
              <w:rPr>
                <w:rFonts w:ascii="Arial" w:hAnsi="Arial" w:cs="Arial"/>
                <w:color w:val="000000"/>
              </w:rPr>
              <w:t>SERVICIOS PERSONALES</w:t>
            </w:r>
          </w:p>
        </w:tc>
        <w:tc>
          <w:tcPr>
            <w:tcW w:w="1607" w:type="dxa"/>
            <w:tcBorders>
              <w:top w:val="nil"/>
              <w:left w:val="nil"/>
              <w:bottom w:val="single" w:sz="4" w:space="0" w:color="auto"/>
              <w:right w:val="single" w:sz="4" w:space="0" w:color="auto"/>
            </w:tcBorders>
            <w:shd w:val="clear" w:color="auto" w:fill="auto"/>
            <w:vAlign w:val="center"/>
            <w:hideMark/>
          </w:tcPr>
          <w:p w:rsidR="00B22E7B" w:rsidRPr="007078B6" w:rsidRDefault="00B22E7B" w:rsidP="006E13E6">
            <w:pPr>
              <w:jc w:val="right"/>
              <w:rPr>
                <w:rFonts w:ascii="Arial" w:hAnsi="Arial" w:cs="Arial"/>
                <w:color w:val="000000"/>
              </w:rPr>
            </w:pPr>
            <w:r w:rsidRPr="007078B6">
              <w:rPr>
                <w:rFonts w:ascii="Arial" w:hAnsi="Arial" w:cs="Arial"/>
                <w:color w:val="000000"/>
              </w:rPr>
              <w:t>20,810,360.62</w:t>
            </w:r>
          </w:p>
        </w:tc>
        <w:tc>
          <w:tcPr>
            <w:tcW w:w="1558" w:type="dxa"/>
            <w:tcBorders>
              <w:top w:val="nil"/>
              <w:left w:val="nil"/>
              <w:bottom w:val="single" w:sz="4" w:space="0" w:color="auto"/>
              <w:right w:val="single" w:sz="4" w:space="0" w:color="auto"/>
            </w:tcBorders>
            <w:shd w:val="clear" w:color="auto" w:fill="auto"/>
            <w:vAlign w:val="center"/>
          </w:tcPr>
          <w:p w:rsidR="00B22E7B" w:rsidRPr="007078B6" w:rsidRDefault="00B22E7B" w:rsidP="00317BC4">
            <w:pPr>
              <w:jc w:val="right"/>
              <w:rPr>
                <w:rFonts w:ascii="Arial" w:hAnsi="Arial" w:cs="Arial"/>
                <w:color w:val="000000"/>
              </w:rPr>
            </w:pPr>
            <w:r w:rsidRPr="007078B6">
              <w:rPr>
                <w:rFonts w:ascii="Arial" w:hAnsi="Arial" w:cs="Arial"/>
                <w:color w:val="000000"/>
              </w:rPr>
              <w:t>20,810,281.80</w:t>
            </w:r>
          </w:p>
        </w:tc>
        <w:tc>
          <w:tcPr>
            <w:tcW w:w="1547" w:type="dxa"/>
            <w:tcBorders>
              <w:top w:val="nil"/>
              <w:left w:val="nil"/>
              <w:bottom w:val="single" w:sz="4" w:space="0" w:color="auto"/>
              <w:right w:val="single" w:sz="4" w:space="0" w:color="auto"/>
            </w:tcBorders>
            <w:shd w:val="clear" w:color="auto" w:fill="auto"/>
            <w:vAlign w:val="center"/>
            <w:hideMark/>
          </w:tcPr>
          <w:p w:rsidR="00B22E7B" w:rsidRPr="007078B6" w:rsidRDefault="00B22E7B" w:rsidP="006E13E6">
            <w:pPr>
              <w:jc w:val="right"/>
              <w:rPr>
                <w:rFonts w:ascii="Arial" w:hAnsi="Arial" w:cs="Arial"/>
                <w:color w:val="000000"/>
              </w:rPr>
            </w:pPr>
            <w:r w:rsidRPr="007078B6">
              <w:rPr>
                <w:rFonts w:ascii="Arial" w:hAnsi="Arial" w:cs="Arial"/>
                <w:color w:val="000000"/>
              </w:rPr>
              <w:t>20,810,281.80</w:t>
            </w:r>
          </w:p>
        </w:tc>
      </w:tr>
      <w:tr w:rsidR="00B22E7B" w:rsidRPr="007078B6" w:rsidTr="00B22E7B">
        <w:trPr>
          <w:trHeight w:val="416"/>
          <w:jc w:val="center"/>
        </w:trPr>
        <w:tc>
          <w:tcPr>
            <w:tcW w:w="406" w:type="dxa"/>
            <w:tcBorders>
              <w:top w:val="nil"/>
              <w:left w:val="double" w:sz="6" w:space="0" w:color="auto"/>
              <w:bottom w:val="single" w:sz="4" w:space="0" w:color="auto"/>
              <w:right w:val="single" w:sz="4" w:space="0" w:color="auto"/>
            </w:tcBorders>
            <w:shd w:val="clear" w:color="auto" w:fill="auto"/>
            <w:noWrap/>
            <w:vAlign w:val="center"/>
            <w:hideMark/>
          </w:tcPr>
          <w:p w:rsidR="00B22E7B" w:rsidRPr="007078B6" w:rsidRDefault="00B22E7B" w:rsidP="006E13E6">
            <w:pPr>
              <w:jc w:val="center"/>
              <w:rPr>
                <w:rFonts w:ascii="Arial" w:hAnsi="Arial" w:cs="Arial"/>
                <w:color w:val="000000"/>
              </w:rPr>
            </w:pPr>
            <w:r w:rsidRPr="007078B6">
              <w:rPr>
                <w:rFonts w:ascii="Arial" w:hAnsi="Arial" w:cs="Arial"/>
                <w:color w:val="000000"/>
              </w:rPr>
              <w:t>2</w:t>
            </w:r>
          </w:p>
        </w:tc>
        <w:tc>
          <w:tcPr>
            <w:tcW w:w="3468" w:type="dxa"/>
            <w:tcBorders>
              <w:top w:val="nil"/>
              <w:left w:val="nil"/>
              <w:bottom w:val="single" w:sz="4" w:space="0" w:color="auto"/>
              <w:right w:val="single" w:sz="4" w:space="0" w:color="auto"/>
            </w:tcBorders>
            <w:shd w:val="clear" w:color="auto" w:fill="auto"/>
            <w:noWrap/>
            <w:vAlign w:val="center"/>
            <w:hideMark/>
          </w:tcPr>
          <w:p w:rsidR="00B22E7B" w:rsidRPr="007078B6" w:rsidRDefault="00B22E7B" w:rsidP="006E13E6">
            <w:pPr>
              <w:jc w:val="both"/>
              <w:rPr>
                <w:rFonts w:ascii="Arial" w:hAnsi="Arial" w:cs="Arial"/>
                <w:color w:val="000000"/>
              </w:rPr>
            </w:pPr>
            <w:r w:rsidRPr="007078B6">
              <w:rPr>
                <w:rFonts w:ascii="Arial" w:hAnsi="Arial" w:cs="Arial"/>
                <w:color w:val="000000"/>
              </w:rPr>
              <w:t>MATERIAES Y SUMINSTROS</w:t>
            </w:r>
          </w:p>
        </w:tc>
        <w:tc>
          <w:tcPr>
            <w:tcW w:w="1607" w:type="dxa"/>
            <w:tcBorders>
              <w:top w:val="nil"/>
              <w:left w:val="nil"/>
              <w:bottom w:val="single" w:sz="4" w:space="0" w:color="auto"/>
              <w:right w:val="single" w:sz="4" w:space="0" w:color="auto"/>
            </w:tcBorders>
            <w:shd w:val="clear" w:color="auto" w:fill="auto"/>
            <w:vAlign w:val="center"/>
            <w:hideMark/>
          </w:tcPr>
          <w:p w:rsidR="00B22E7B" w:rsidRPr="007078B6" w:rsidRDefault="00B22E7B" w:rsidP="006E13E6">
            <w:pPr>
              <w:jc w:val="right"/>
              <w:rPr>
                <w:rFonts w:ascii="Arial" w:hAnsi="Arial" w:cs="Arial"/>
                <w:color w:val="000000"/>
              </w:rPr>
            </w:pPr>
            <w:r w:rsidRPr="007078B6">
              <w:rPr>
                <w:rFonts w:ascii="Arial" w:hAnsi="Arial" w:cs="Arial"/>
                <w:color w:val="000000"/>
              </w:rPr>
              <w:t>1,229,165.37</w:t>
            </w:r>
          </w:p>
        </w:tc>
        <w:tc>
          <w:tcPr>
            <w:tcW w:w="1558" w:type="dxa"/>
            <w:tcBorders>
              <w:top w:val="nil"/>
              <w:left w:val="nil"/>
              <w:bottom w:val="single" w:sz="4" w:space="0" w:color="auto"/>
              <w:right w:val="single" w:sz="4" w:space="0" w:color="auto"/>
            </w:tcBorders>
            <w:shd w:val="clear" w:color="auto" w:fill="auto"/>
            <w:vAlign w:val="center"/>
          </w:tcPr>
          <w:p w:rsidR="00B22E7B" w:rsidRPr="007078B6" w:rsidRDefault="00B22E7B" w:rsidP="00317BC4">
            <w:pPr>
              <w:jc w:val="right"/>
              <w:rPr>
                <w:rFonts w:ascii="Arial" w:hAnsi="Arial" w:cs="Arial"/>
                <w:color w:val="000000"/>
              </w:rPr>
            </w:pPr>
            <w:r w:rsidRPr="007078B6">
              <w:rPr>
                <w:rFonts w:ascii="Arial" w:hAnsi="Arial" w:cs="Arial"/>
                <w:color w:val="000000"/>
              </w:rPr>
              <w:t>651,823.26</w:t>
            </w:r>
          </w:p>
        </w:tc>
        <w:tc>
          <w:tcPr>
            <w:tcW w:w="1547" w:type="dxa"/>
            <w:tcBorders>
              <w:top w:val="nil"/>
              <w:left w:val="nil"/>
              <w:bottom w:val="single" w:sz="4" w:space="0" w:color="auto"/>
              <w:right w:val="single" w:sz="4" w:space="0" w:color="auto"/>
            </w:tcBorders>
            <w:shd w:val="clear" w:color="auto" w:fill="auto"/>
            <w:vAlign w:val="center"/>
            <w:hideMark/>
          </w:tcPr>
          <w:p w:rsidR="00B22E7B" w:rsidRPr="007078B6" w:rsidRDefault="00B22E7B" w:rsidP="006E13E6">
            <w:pPr>
              <w:jc w:val="right"/>
              <w:rPr>
                <w:rFonts w:ascii="Arial" w:hAnsi="Arial" w:cs="Arial"/>
                <w:color w:val="000000"/>
              </w:rPr>
            </w:pPr>
            <w:r w:rsidRPr="007078B6">
              <w:rPr>
                <w:rFonts w:ascii="Arial" w:hAnsi="Arial" w:cs="Arial"/>
                <w:color w:val="000000"/>
              </w:rPr>
              <w:t>651,823.26</w:t>
            </w:r>
          </w:p>
        </w:tc>
      </w:tr>
      <w:tr w:rsidR="00B22E7B" w:rsidRPr="007078B6" w:rsidTr="00B22E7B">
        <w:trPr>
          <w:trHeight w:val="550"/>
          <w:jc w:val="center"/>
        </w:trPr>
        <w:tc>
          <w:tcPr>
            <w:tcW w:w="406" w:type="dxa"/>
            <w:tcBorders>
              <w:top w:val="nil"/>
              <w:left w:val="double" w:sz="6" w:space="0" w:color="auto"/>
              <w:bottom w:val="single" w:sz="4" w:space="0" w:color="auto"/>
              <w:right w:val="single" w:sz="4" w:space="0" w:color="auto"/>
            </w:tcBorders>
            <w:shd w:val="clear" w:color="auto" w:fill="auto"/>
            <w:noWrap/>
            <w:vAlign w:val="center"/>
            <w:hideMark/>
          </w:tcPr>
          <w:p w:rsidR="00B22E7B" w:rsidRPr="007078B6" w:rsidRDefault="00B22E7B" w:rsidP="006E13E6">
            <w:pPr>
              <w:jc w:val="center"/>
              <w:rPr>
                <w:rFonts w:ascii="Arial" w:hAnsi="Arial" w:cs="Arial"/>
                <w:color w:val="000000"/>
              </w:rPr>
            </w:pPr>
            <w:r w:rsidRPr="007078B6">
              <w:rPr>
                <w:rFonts w:ascii="Arial" w:hAnsi="Arial" w:cs="Arial"/>
                <w:color w:val="000000"/>
              </w:rPr>
              <w:t>3</w:t>
            </w:r>
          </w:p>
        </w:tc>
        <w:tc>
          <w:tcPr>
            <w:tcW w:w="3468" w:type="dxa"/>
            <w:tcBorders>
              <w:top w:val="nil"/>
              <w:left w:val="nil"/>
              <w:bottom w:val="single" w:sz="4" w:space="0" w:color="auto"/>
              <w:right w:val="single" w:sz="4" w:space="0" w:color="auto"/>
            </w:tcBorders>
            <w:shd w:val="clear" w:color="auto" w:fill="auto"/>
            <w:noWrap/>
            <w:vAlign w:val="center"/>
            <w:hideMark/>
          </w:tcPr>
          <w:p w:rsidR="00B22E7B" w:rsidRPr="007078B6" w:rsidRDefault="00B22E7B" w:rsidP="006E13E6">
            <w:pPr>
              <w:jc w:val="both"/>
              <w:rPr>
                <w:rFonts w:ascii="Arial" w:hAnsi="Arial" w:cs="Arial"/>
                <w:color w:val="000000"/>
              </w:rPr>
            </w:pPr>
            <w:r w:rsidRPr="007078B6">
              <w:rPr>
                <w:rFonts w:ascii="Arial" w:hAnsi="Arial" w:cs="Arial"/>
                <w:color w:val="000000"/>
              </w:rPr>
              <w:t xml:space="preserve">SERVICIOS GENERALES </w:t>
            </w:r>
          </w:p>
        </w:tc>
        <w:tc>
          <w:tcPr>
            <w:tcW w:w="1607" w:type="dxa"/>
            <w:tcBorders>
              <w:top w:val="nil"/>
              <w:left w:val="nil"/>
              <w:bottom w:val="single" w:sz="4" w:space="0" w:color="auto"/>
              <w:right w:val="single" w:sz="4" w:space="0" w:color="auto"/>
            </w:tcBorders>
            <w:shd w:val="clear" w:color="auto" w:fill="auto"/>
            <w:vAlign w:val="center"/>
            <w:hideMark/>
          </w:tcPr>
          <w:p w:rsidR="00B22E7B" w:rsidRPr="007078B6" w:rsidRDefault="00B22E7B" w:rsidP="006E13E6">
            <w:pPr>
              <w:jc w:val="right"/>
              <w:rPr>
                <w:rFonts w:ascii="Arial" w:hAnsi="Arial" w:cs="Arial"/>
                <w:color w:val="000000"/>
              </w:rPr>
            </w:pPr>
            <w:r w:rsidRPr="007078B6">
              <w:rPr>
                <w:rFonts w:ascii="Arial" w:hAnsi="Arial" w:cs="Arial"/>
                <w:color w:val="000000"/>
              </w:rPr>
              <w:t>4,303,464.01</w:t>
            </w:r>
          </w:p>
        </w:tc>
        <w:tc>
          <w:tcPr>
            <w:tcW w:w="1558" w:type="dxa"/>
            <w:tcBorders>
              <w:top w:val="nil"/>
              <w:left w:val="nil"/>
              <w:bottom w:val="single" w:sz="4" w:space="0" w:color="auto"/>
              <w:right w:val="single" w:sz="4" w:space="0" w:color="auto"/>
            </w:tcBorders>
            <w:shd w:val="clear" w:color="auto" w:fill="auto"/>
            <w:vAlign w:val="center"/>
          </w:tcPr>
          <w:p w:rsidR="00B22E7B" w:rsidRPr="007078B6" w:rsidRDefault="00B22E7B" w:rsidP="00317BC4">
            <w:pPr>
              <w:jc w:val="right"/>
              <w:rPr>
                <w:rFonts w:ascii="Arial" w:hAnsi="Arial" w:cs="Arial"/>
                <w:color w:val="000000"/>
              </w:rPr>
            </w:pPr>
            <w:r w:rsidRPr="007078B6">
              <w:rPr>
                <w:rFonts w:ascii="Arial" w:hAnsi="Arial" w:cs="Arial"/>
                <w:color w:val="000000"/>
              </w:rPr>
              <w:t>4,091,943.44</w:t>
            </w:r>
          </w:p>
        </w:tc>
        <w:tc>
          <w:tcPr>
            <w:tcW w:w="1547" w:type="dxa"/>
            <w:tcBorders>
              <w:top w:val="nil"/>
              <w:left w:val="nil"/>
              <w:bottom w:val="single" w:sz="4" w:space="0" w:color="auto"/>
              <w:right w:val="single" w:sz="4" w:space="0" w:color="auto"/>
            </w:tcBorders>
            <w:shd w:val="clear" w:color="auto" w:fill="auto"/>
            <w:vAlign w:val="center"/>
            <w:hideMark/>
          </w:tcPr>
          <w:p w:rsidR="00B22E7B" w:rsidRPr="007078B6" w:rsidRDefault="00B22E7B" w:rsidP="006E13E6">
            <w:pPr>
              <w:jc w:val="right"/>
              <w:rPr>
                <w:rFonts w:ascii="Arial" w:hAnsi="Arial" w:cs="Arial"/>
                <w:color w:val="000000"/>
              </w:rPr>
            </w:pPr>
            <w:r w:rsidRPr="007078B6">
              <w:rPr>
                <w:rFonts w:ascii="Arial" w:hAnsi="Arial" w:cs="Arial"/>
                <w:color w:val="000000"/>
              </w:rPr>
              <w:t>4,091,943.44</w:t>
            </w:r>
          </w:p>
        </w:tc>
      </w:tr>
      <w:tr w:rsidR="00B22E7B" w:rsidRPr="007078B6" w:rsidTr="00B22E7B">
        <w:trPr>
          <w:trHeight w:val="639"/>
          <w:jc w:val="center"/>
        </w:trPr>
        <w:tc>
          <w:tcPr>
            <w:tcW w:w="406" w:type="dxa"/>
            <w:tcBorders>
              <w:top w:val="nil"/>
              <w:left w:val="double" w:sz="6" w:space="0" w:color="auto"/>
              <w:bottom w:val="single" w:sz="4" w:space="0" w:color="auto"/>
              <w:right w:val="single" w:sz="4" w:space="0" w:color="auto"/>
            </w:tcBorders>
            <w:shd w:val="clear" w:color="auto" w:fill="auto"/>
            <w:noWrap/>
            <w:vAlign w:val="center"/>
            <w:hideMark/>
          </w:tcPr>
          <w:p w:rsidR="00B22E7B" w:rsidRPr="007078B6" w:rsidRDefault="00B22E7B" w:rsidP="006E13E6">
            <w:pPr>
              <w:jc w:val="center"/>
              <w:rPr>
                <w:rFonts w:ascii="Arial" w:hAnsi="Arial" w:cs="Arial"/>
                <w:color w:val="000000"/>
              </w:rPr>
            </w:pPr>
            <w:r w:rsidRPr="007078B6">
              <w:rPr>
                <w:rFonts w:ascii="Arial" w:hAnsi="Arial" w:cs="Arial"/>
                <w:color w:val="000000"/>
              </w:rPr>
              <w:t>4</w:t>
            </w:r>
          </w:p>
        </w:tc>
        <w:tc>
          <w:tcPr>
            <w:tcW w:w="3468" w:type="dxa"/>
            <w:tcBorders>
              <w:top w:val="nil"/>
              <w:left w:val="nil"/>
              <w:bottom w:val="single" w:sz="4" w:space="0" w:color="auto"/>
              <w:right w:val="single" w:sz="4" w:space="0" w:color="auto"/>
            </w:tcBorders>
            <w:shd w:val="clear" w:color="auto" w:fill="auto"/>
            <w:noWrap/>
            <w:vAlign w:val="center"/>
            <w:hideMark/>
          </w:tcPr>
          <w:p w:rsidR="00B22E7B" w:rsidRPr="007078B6" w:rsidRDefault="00B22E7B" w:rsidP="006E13E6">
            <w:pPr>
              <w:jc w:val="both"/>
              <w:rPr>
                <w:rFonts w:ascii="Arial" w:hAnsi="Arial" w:cs="Arial"/>
                <w:color w:val="000000"/>
              </w:rPr>
            </w:pPr>
            <w:r w:rsidRPr="007078B6">
              <w:rPr>
                <w:rFonts w:ascii="Arial" w:hAnsi="Arial" w:cs="Arial"/>
                <w:color w:val="000000"/>
              </w:rPr>
              <w:t>BIENES MUEBLES, INMUEBLES E INTANGIBLES</w:t>
            </w:r>
          </w:p>
        </w:tc>
        <w:tc>
          <w:tcPr>
            <w:tcW w:w="1607" w:type="dxa"/>
            <w:tcBorders>
              <w:top w:val="nil"/>
              <w:left w:val="nil"/>
              <w:bottom w:val="single" w:sz="4" w:space="0" w:color="auto"/>
              <w:right w:val="single" w:sz="4" w:space="0" w:color="auto"/>
            </w:tcBorders>
            <w:shd w:val="clear" w:color="auto" w:fill="auto"/>
            <w:vAlign w:val="center"/>
            <w:hideMark/>
          </w:tcPr>
          <w:p w:rsidR="00B22E7B" w:rsidRPr="007078B6" w:rsidRDefault="00B22E7B" w:rsidP="006E13E6">
            <w:pPr>
              <w:jc w:val="right"/>
              <w:rPr>
                <w:rFonts w:ascii="Arial" w:hAnsi="Arial" w:cs="Arial"/>
                <w:color w:val="000000"/>
              </w:rPr>
            </w:pPr>
            <w:r w:rsidRPr="007078B6">
              <w:rPr>
                <w:rFonts w:ascii="Arial" w:hAnsi="Arial" w:cs="Arial"/>
                <w:color w:val="000000"/>
              </w:rPr>
              <w:t>0.00 </w:t>
            </w:r>
          </w:p>
        </w:tc>
        <w:tc>
          <w:tcPr>
            <w:tcW w:w="1558" w:type="dxa"/>
            <w:tcBorders>
              <w:top w:val="nil"/>
              <w:left w:val="nil"/>
              <w:bottom w:val="single" w:sz="4" w:space="0" w:color="auto"/>
              <w:right w:val="single" w:sz="4" w:space="0" w:color="auto"/>
            </w:tcBorders>
            <w:shd w:val="clear" w:color="auto" w:fill="auto"/>
            <w:vAlign w:val="center"/>
          </w:tcPr>
          <w:p w:rsidR="00B22E7B" w:rsidRPr="007078B6" w:rsidRDefault="00B22E7B" w:rsidP="00317BC4">
            <w:pPr>
              <w:jc w:val="right"/>
              <w:rPr>
                <w:rFonts w:ascii="Arial" w:hAnsi="Arial" w:cs="Arial"/>
                <w:color w:val="000000"/>
              </w:rPr>
            </w:pPr>
            <w:r w:rsidRPr="007078B6">
              <w:rPr>
                <w:rFonts w:ascii="Arial" w:hAnsi="Arial" w:cs="Arial"/>
                <w:color w:val="000000"/>
              </w:rPr>
              <w:t>584,269.92</w:t>
            </w:r>
          </w:p>
        </w:tc>
        <w:tc>
          <w:tcPr>
            <w:tcW w:w="1547" w:type="dxa"/>
            <w:tcBorders>
              <w:top w:val="nil"/>
              <w:left w:val="nil"/>
              <w:bottom w:val="single" w:sz="4" w:space="0" w:color="auto"/>
              <w:right w:val="single" w:sz="4" w:space="0" w:color="auto"/>
            </w:tcBorders>
            <w:shd w:val="clear" w:color="auto" w:fill="auto"/>
            <w:vAlign w:val="center"/>
            <w:hideMark/>
          </w:tcPr>
          <w:p w:rsidR="00B22E7B" w:rsidRPr="007078B6" w:rsidRDefault="00B22E7B" w:rsidP="006E13E6">
            <w:pPr>
              <w:jc w:val="right"/>
              <w:rPr>
                <w:rFonts w:ascii="Arial" w:hAnsi="Arial" w:cs="Arial"/>
                <w:color w:val="000000"/>
              </w:rPr>
            </w:pPr>
            <w:r w:rsidRPr="007078B6">
              <w:rPr>
                <w:rFonts w:ascii="Arial" w:hAnsi="Arial" w:cs="Arial"/>
                <w:color w:val="000000"/>
              </w:rPr>
              <w:t>584,269.92</w:t>
            </w:r>
          </w:p>
        </w:tc>
      </w:tr>
      <w:tr w:rsidR="00B22E7B" w:rsidRPr="007078B6" w:rsidTr="00B22E7B">
        <w:trPr>
          <w:trHeight w:val="312"/>
          <w:jc w:val="center"/>
        </w:trPr>
        <w:tc>
          <w:tcPr>
            <w:tcW w:w="406" w:type="dxa"/>
            <w:tcBorders>
              <w:top w:val="nil"/>
              <w:left w:val="double" w:sz="6" w:space="0" w:color="auto"/>
              <w:bottom w:val="double" w:sz="6" w:space="0" w:color="auto"/>
              <w:right w:val="single" w:sz="4" w:space="0" w:color="auto"/>
            </w:tcBorders>
            <w:shd w:val="clear" w:color="auto" w:fill="auto"/>
            <w:noWrap/>
            <w:vAlign w:val="center"/>
            <w:hideMark/>
          </w:tcPr>
          <w:p w:rsidR="00B22E7B" w:rsidRPr="007078B6" w:rsidRDefault="00B22E7B" w:rsidP="006E13E6">
            <w:pPr>
              <w:jc w:val="center"/>
              <w:rPr>
                <w:rFonts w:ascii="Arial" w:hAnsi="Arial" w:cs="Arial"/>
                <w:color w:val="000000"/>
              </w:rPr>
            </w:pPr>
            <w:r w:rsidRPr="007078B6">
              <w:rPr>
                <w:rFonts w:ascii="Arial" w:hAnsi="Arial" w:cs="Arial"/>
                <w:color w:val="000000"/>
              </w:rPr>
              <w:t> </w:t>
            </w:r>
          </w:p>
        </w:tc>
        <w:tc>
          <w:tcPr>
            <w:tcW w:w="3468" w:type="dxa"/>
            <w:tcBorders>
              <w:top w:val="nil"/>
              <w:left w:val="nil"/>
              <w:bottom w:val="double" w:sz="6" w:space="0" w:color="auto"/>
              <w:right w:val="single" w:sz="4" w:space="0" w:color="auto"/>
            </w:tcBorders>
            <w:shd w:val="clear" w:color="auto" w:fill="auto"/>
            <w:noWrap/>
            <w:vAlign w:val="center"/>
            <w:hideMark/>
          </w:tcPr>
          <w:p w:rsidR="00B22E7B" w:rsidRPr="007078B6" w:rsidRDefault="00B22E7B" w:rsidP="006E13E6">
            <w:pPr>
              <w:jc w:val="center"/>
              <w:rPr>
                <w:rFonts w:ascii="Arial" w:hAnsi="Arial" w:cs="Arial"/>
                <w:b/>
                <w:bCs/>
                <w:color w:val="000000"/>
              </w:rPr>
            </w:pPr>
            <w:r w:rsidRPr="007078B6">
              <w:rPr>
                <w:rFonts w:ascii="Arial" w:hAnsi="Arial" w:cs="Arial"/>
                <w:b/>
                <w:bCs/>
                <w:color w:val="000000"/>
              </w:rPr>
              <w:t>TOTALES</w:t>
            </w:r>
          </w:p>
        </w:tc>
        <w:tc>
          <w:tcPr>
            <w:tcW w:w="1607" w:type="dxa"/>
            <w:tcBorders>
              <w:top w:val="nil"/>
              <w:left w:val="nil"/>
              <w:bottom w:val="double" w:sz="6" w:space="0" w:color="auto"/>
              <w:right w:val="single" w:sz="4" w:space="0" w:color="auto"/>
            </w:tcBorders>
            <w:shd w:val="clear" w:color="000000" w:fill="D9D9D9"/>
            <w:vAlign w:val="center"/>
            <w:hideMark/>
          </w:tcPr>
          <w:p w:rsidR="00B22E7B" w:rsidRPr="007078B6" w:rsidRDefault="00B22E7B" w:rsidP="006E13E6">
            <w:pPr>
              <w:jc w:val="right"/>
              <w:rPr>
                <w:rFonts w:ascii="Arial" w:hAnsi="Arial" w:cs="Arial"/>
                <w:b/>
                <w:bCs/>
                <w:color w:val="000000"/>
              </w:rPr>
            </w:pPr>
            <w:r w:rsidRPr="007078B6">
              <w:rPr>
                <w:rFonts w:ascii="Arial" w:hAnsi="Arial" w:cs="Arial"/>
                <w:b/>
                <w:bCs/>
                <w:color w:val="000000"/>
              </w:rPr>
              <w:t>26,342,990.00</w:t>
            </w:r>
          </w:p>
        </w:tc>
        <w:tc>
          <w:tcPr>
            <w:tcW w:w="1558" w:type="dxa"/>
            <w:tcBorders>
              <w:top w:val="nil"/>
              <w:left w:val="nil"/>
              <w:bottom w:val="double" w:sz="6" w:space="0" w:color="auto"/>
              <w:right w:val="single" w:sz="4" w:space="0" w:color="auto"/>
            </w:tcBorders>
            <w:shd w:val="clear" w:color="000000" w:fill="D9D9D9"/>
            <w:vAlign w:val="center"/>
            <w:hideMark/>
          </w:tcPr>
          <w:p w:rsidR="00B22E7B" w:rsidRPr="007078B6" w:rsidRDefault="00B22E7B" w:rsidP="00317BC4">
            <w:pPr>
              <w:jc w:val="right"/>
              <w:rPr>
                <w:rFonts w:ascii="Arial" w:hAnsi="Arial" w:cs="Arial"/>
                <w:b/>
                <w:bCs/>
                <w:color w:val="000000"/>
              </w:rPr>
            </w:pPr>
            <w:r w:rsidRPr="007078B6">
              <w:rPr>
                <w:rFonts w:ascii="Arial" w:hAnsi="Arial" w:cs="Arial"/>
                <w:b/>
                <w:bCs/>
                <w:color w:val="000000"/>
              </w:rPr>
              <w:t>26,138,318.42</w:t>
            </w:r>
          </w:p>
        </w:tc>
        <w:tc>
          <w:tcPr>
            <w:tcW w:w="1547" w:type="dxa"/>
            <w:tcBorders>
              <w:top w:val="nil"/>
              <w:left w:val="nil"/>
              <w:bottom w:val="double" w:sz="6" w:space="0" w:color="auto"/>
              <w:right w:val="single" w:sz="4" w:space="0" w:color="auto"/>
            </w:tcBorders>
            <w:shd w:val="clear" w:color="000000" w:fill="D9D9D9"/>
            <w:vAlign w:val="center"/>
            <w:hideMark/>
          </w:tcPr>
          <w:p w:rsidR="00B22E7B" w:rsidRPr="007078B6" w:rsidRDefault="00B22E7B" w:rsidP="006E13E6">
            <w:pPr>
              <w:jc w:val="right"/>
              <w:rPr>
                <w:rFonts w:ascii="Arial" w:hAnsi="Arial" w:cs="Arial"/>
                <w:b/>
                <w:bCs/>
                <w:color w:val="000000"/>
              </w:rPr>
            </w:pPr>
            <w:r w:rsidRPr="007078B6">
              <w:rPr>
                <w:rFonts w:ascii="Arial" w:hAnsi="Arial" w:cs="Arial"/>
                <w:b/>
                <w:bCs/>
                <w:color w:val="000000"/>
              </w:rPr>
              <w:t>26,138,318.42</w:t>
            </w:r>
          </w:p>
        </w:tc>
      </w:tr>
    </w:tbl>
    <w:p w:rsidR="005C2463" w:rsidRPr="007078B6" w:rsidRDefault="005C2463" w:rsidP="00557A69">
      <w:pPr>
        <w:jc w:val="both"/>
        <w:rPr>
          <w:rFonts w:ascii="Arial" w:hAnsi="Arial" w:cs="Arial"/>
        </w:rPr>
      </w:pPr>
    </w:p>
    <w:p w:rsidR="00557A69" w:rsidRPr="007078B6" w:rsidRDefault="005C2463" w:rsidP="00557A69">
      <w:pPr>
        <w:jc w:val="both"/>
        <w:rPr>
          <w:rFonts w:ascii="Arial" w:hAnsi="Arial" w:cs="Arial"/>
        </w:rPr>
      </w:pPr>
      <w:r w:rsidRPr="007078B6">
        <w:rPr>
          <w:rFonts w:ascii="Arial" w:hAnsi="Arial" w:cs="Arial"/>
        </w:rPr>
        <w:t>Obteniendo Como resultados 1</w:t>
      </w:r>
      <w:r w:rsidR="00557A69" w:rsidRPr="007078B6">
        <w:rPr>
          <w:rFonts w:ascii="Arial" w:hAnsi="Arial" w:cs="Arial"/>
        </w:rPr>
        <w:t xml:space="preserve"> info</w:t>
      </w:r>
      <w:r w:rsidRPr="007078B6">
        <w:rPr>
          <w:rFonts w:ascii="Arial" w:hAnsi="Arial" w:cs="Arial"/>
        </w:rPr>
        <w:t xml:space="preserve">rme financiero </w:t>
      </w:r>
      <w:proofErr w:type="gramStart"/>
      <w:r w:rsidRPr="007078B6">
        <w:rPr>
          <w:rFonts w:ascii="Arial" w:hAnsi="Arial" w:cs="Arial"/>
        </w:rPr>
        <w:t>durante</w:t>
      </w:r>
      <w:proofErr w:type="gramEnd"/>
      <w:r w:rsidRPr="007078B6">
        <w:rPr>
          <w:rFonts w:ascii="Arial" w:hAnsi="Arial" w:cs="Arial"/>
        </w:rPr>
        <w:t xml:space="preserve"> el cuarto</w:t>
      </w:r>
      <w:r w:rsidR="00557A69" w:rsidRPr="007078B6">
        <w:rPr>
          <w:rFonts w:ascii="Arial" w:hAnsi="Arial" w:cs="Arial"/>
        </w:rPr>
        <w:t xml:space="preserve"> trimestre del año 20</w:t>
      </w:r>
      <w:r w:rsidRPr="007078B6">
        <w:rPr>
          <w:rFonts w:ascii="Arial" w:hAnsi="Arial" w:cs="Arial"/>
        </w:rPr>
        <w:t>1</w:t>
      </w:r>
      <w:r w:rsidR="00557A69" w:rsidRPr="007078B6">
        <w:rPr>
          <w:rFonts w:ascii="Arial" w:hAnsi="Arial" w:cs="Arial"/>
        </w:rPr>
        <w:t>5.</w:t>
      </w:r>
    </w:p>
    <w:p w:rsidR="00557A69" w:rsidRPr="007078B6" w:rsidRDefault="00557A69" w:rsidP="00557A69">
      <w:pPr>
        <w:jc w:val="both"/>
        <w:rPr>
          <w:rFonts w:ascii="Arial" w:hAnsi="Arial" w:cs="Arial"/>
        </w:rPr>
      </w:pPr>
    </w:p>
    <w:p w:rsidR="00557A69" w:rsidRPr="007078B6" w:rsidRDefault="00557A69" w:rsidP="00557A69">
      <w:pPr>
        <w:jc w:val="both"/>
        <w:rPr>
          <w:rFonts w:ascii="Arial" w:hAnsi="Arial" w:cs="Arial"/>
          <w:b/>
        </w:rPr>
      </w:pPr>
      <w:r w:rsidRPr="007078B6">
        <w:rPr>
          <w:rFonts w:ascii="Arial" w:hAnsi="Arial" w:cs="Arial"/>
          <w:b/>
        </w:rPr>
        <w:t>5. - Programa de auditoria y declaraciones patrimoniales.</w:t>
      </w:r>
    </w:p>
    <w:p w:rsidR="00557A69" w:rsidRPr="007078B6" w:rsidRDefault="00557A69" w:rsidP="00557A69">
      <w:pPr>
        <w:jc w:val="both"/>
        <w:rPr>
          <w:rFonts w:ascii="Arial" w:hAnsi="Arial" w:cs="Arial"/>
        </w:rPr>
      </w:pPr>
    </w:p>
    <w:p w:rsidR="00557A69" w:rsidRPr="007078B6" w:rsidRDefault="00557A69" w:rsidP="00557A69">
      <w:pPr>
        <w:jc w:val="both"/>
        <w:rPr>
          <w:rFonts w:ascii="Arial" w:hAnsi="Arial" w:cs="Arial"/>
        </w:rPr>
      </w:pPr>
      <w:r w:rsidRPr="007078B6">
        <w:rPr>
          <w:rFonts w:ascii="Arial" w:hAnsi="Arial" w:cs="Arial"/>
        </w:rPr>
        <w:t>La Contraloría Interna del Instituto de Acceso a la Información Pública y Protección de Datos Personales del Estado de Oaxaca, para el cump</w:t>
      </w:r>
      <w:r w:rsidR="005C2463" w:rsidRPr="007078B6">
        <w:rPr>
          <w:rFonts w:ascii="Arial" w:hAnsi="Arial" w:cs="Arial"/>
        </w:rPr>
        <w:t xml:space="preserve">limento de metas y objetivos establecidos para el </w:t>
      </w:r>
      <w:r w:rsidRPr="007078B6">
        <w:rPr>
          <w:rFonts w:ascii="Arial" w:hAnsi="Arial" w:cs="Arial"/>
        </w:rPr>
        <w:t xml:space="preserve"> órgano de co</w:t>
      </w:r>
      <w:r w:rsidR="005C2463" w:rsidRPr="007078B6">
        <w:rPr>
          <w:rFonts w:ascii="Arial" w:hAnsi="Arial" w:cs="Arial"/>
        </w:rPr>
        <w:t>ntrol interno, durante el cuarto</w:t>
      </w:r>
      <w:r w:rsidRPr="007078B6">
        <w:rPr>
          <w:rFonts w:ascii="Arial" w:hAnsi="Arial" w:cs="Arial"/>
        </w:rPr>
        <w:t xml:space="preserve"> trimestre se desarrollaron las siguientes actividades:</w:t>
      </w:r>
    </w:p>
    <w:p w:rsidR="00557A69" w:rsidRPr="007078B6" w:rsidRDefault="00557A69" w:rsidP="00557A69">
      <w:pPr>
        <w:jc w:val="both"/>
        <w:rPr>
          <w:rFonts w:ascii="Arial" w:hAnsi="Arial" w:cs="Arial"/>
        </w:rPr>
      </w:pPr>
    </w:p>
    <w:p w:rsidR="00557A69" w:rsidRPr="007078B6" w:rsidRDefault="00557A69" w:rsidP="00557A69">
      <w:pPr>
        <w:jc w:val="both"/>
        <w:rPr>
          <w:rFonts w:ascii="Arial" w:hAnsi="Arial" w:cs="Arial"/>
        </w:rPr>
      </w:pPr>
      <w:r w:rsidRPr="007078B6">
        <w:rPr>
          <w:rFonts w:ascii="Arial" w:hAnsi="Arial" w:cs="Arial"/>
          <w:color w:val="FF0000"/>
        </w:rPr>
        <w:t xml:space="preserve">1. </w:t>
      </w:r>
      <w:r w:rsidRPr="007078B6">
        <w:rPr>
          <w:rFonts w:ascii="Arial" w:hAnsi="Arial" w:cs="Arial"/>
        </w:rPr>
        <w:t>- Se participó y tuvo intervención legal en 10 actas entrega-recepción de los servidores públicos, con la finalidad de proteger en todo tiempo el patrimo</w:t>
      </w:r>
      <w:r w:rsidR="00415F4B">
        <w:rPr>
          <w:rFonts w:ascii="Arial" w:hAnsi="Arial" w:cs="Arial"/>
        </w:rPr>
        <w:t xml:space="preserve">nio y los intereses </w:t>
      </w:r>
      <w:proofErr w:type="gramStart"/>
      <w:r w:rsidR="00415F4B">
        <w:rPr>
          <w:rFonts w:ascii="Arial" w:hAnsi="Arial" w:cs="Arial"/>
        </w:rPr>
        <w:t>del</w:t>
      </w:r>
      <w:proofErr w:type="gramEnd"/>
      <w:r w:rsidR="00415F4B">
        <w:rPr>
          <w:rFonts w:ascii="Arial" w:hAnsi="Arial" w:cs="Arial"/>
        </w:rPr>
        <w:t xml:space="preserve"> Instituto</w:t>
      </w:r>
      <w:r w:rsidRPr="007078B6">
        <w:rPr>
          <w:rFonts w:ascii="Arial" w:hAnsi="Arial" w:cs="Arial"/>
        </w:rPr>
        <w:t xml:space="preserve">, las cuales han sido llevadas a cabo por </w:t>
      </w:r>
      <w:r w:rsidR="00415F4B">
        <w:rPr>
          <w:rFonts w:ascii="Arial" w:hAnsi="Arial" w:cs="Arial"/>
        </w:rPr>
        <w:t>motivos de separación del cargo o</w:t>
      </w:r>
      <w:r w:rsidRPr="007078B6">
        <w:rPr>
          <w:rFonts w:ascii="Arial" w:hAnsi="Arial" w:cs="Arial"/>
        </w:rPr>
        <w:t xml:space="preserve"> por cambio de funciones.</w:t>
      </w:r>
    </w:p>
    <w:p w:rsidR="00557A69" w:rsidRPr="007078B6" w:rsidRDefault="00557A69" w:rsidP="00557A69">
      <w:pPr>
        <w:jc w:val="both"/>
        <w:rPr>
          <w:rFonts w:ascii="Arial" w:hAnsi="Arial" w:cs="Arial"/>
          <w:color w:val="FF0000"/>
          <w:highlight w:val="yellow"/>
        </w:rPr>
      </w:pPr>
    </w:p>
    <w:p w:rsidR="00557A69" w:rsidRPr="007078B6" w:rsidRDefault="005C2463" w:rsidP="00557A69">
      <w:pPr>
        <w:jc w:val="both"/>
        <w:rPr>
          <w:rFonts w:ascii="Arial" w:hAnsi="Arial" w:cs="Arial"/>
        </w:rPr>
      </w:pPr>
      <w:r w:rsidRPr="007078B6">
        <w:rPr>
          <w:rFonts w:ascii="Arial" w:hAnsi="Arial" w:cs="Arial"/>
        </w:rPr>
        <w:t>2. - Durante el cuarto trimest</w:t>
      </w:r>
      <w:r w:rsidR="00557A69" w:rsidRPr="007078B6">
        <w:rPr>
          <w:rFonts w:ascii="Arial" w:hAnsi="Arial" w:cs="Arial"/>
        </w:rPr>
        <w:t>r</w:t>
      </w:r>
      <w:r w:rsidRPr="007078B6">
        <w:rPr>
          <w:rFonts w:ascii="Arial" w:hAnsi="Arial" w:cs="Arial"/>
        </w:rPr>
        <w:t>e</w:t>
      </w:r>
      <w:r w:rsidR="00557A69" w:rsidRPr="007078B6">
        <w:rPr>
          <w:rFonts w:ascii="Arial" w:hAnsi="Arial" w:cs="Arial"/>
        </w:rPr>
        <w:t>, se recibieron</w:t>
      </w:r>
      <w:r w:rsidR="000F56E7" w:rsidRPr="007078B6">
        <w:rPr>
          <w:rFonts w:ascii="Arial" w:hAnsi="Arial" w:cs="Arial"/>
        </w:rPr>
        <w:t xml:space="preserve"> </w:t>
      </w:r>
      <w:proofErr w:type="gramStart"/>
      <w:r w:rsidR="000F56E7" w:rsidRPr="007078B6">
        <w:rPr>
          <w:rFonts w:ascii="Arial" w:hAnsi="Arial" w:cs="Arial"/>
        </w:rPr>
        <w:t>un</w:t>
      </w:r>
      <w:proofErr w:type="gramEnd"/>
      <w:r w:rsidR="000F56E7" w:rsidRPr="007078B6">
        <w:rPr>
          <w:rFonts w:ascii="Arial" w:hAnsi="Arial" w:cs="Arial"/>
        </w:rPr>
        <w:t xml:space="preserve"> total de 18</w:t>
      </w:r>
      <w:r w:rsidR="00557A69" w:rsidRPr="007078B6">
        <w:rPr>
          <w:rFonts w:ascii="Arial" w:hAnsi="Arial" w:cs="Arial"/>
        </w:rPr>
        <w:t xml:space="preserve"> declaraciones patri</w:t>
      </w:r>
      <w:r w:rsidR="000F56E7" w:rsidRPr="007078B6">
        <w:rPr>
          <w:rFonts w:ascii="Arial" w:hAnsi="Arial" w:cs="Arial"/>
        </w:rPr>
        <w:t>moniales</w:t>
      </w:r>
      <w:r w:rsidR="00557A69" w:rsidRPr="007078B6">
        <w:rPr>
          <w:rFonts w:ascii="Arial" w:hAnsi="Arial" w:cs="Arial"/>
        </w:rPr>
        <w:t>.</w:t>
      </w:r>
    </w:p>
    <w:p w:rsidR="00557A69" w:rsidRPr="007078B6" w:rsidRDefault="00557A69" w:rsidP="00557A69">
      <w:pPr>
        <w:jc w:val="both"/>
        <w:rPr>
          <w:rFonts w:ascii="Arial" w:hAnsi="Arial" w:cs="Arial"/>
          <w:color w:val="FF0000"/>
          <w:highlight w:val="yellow"/>
        </w:rPr>
      </w:pPr>
    </w:p>
    <w:p w:rsidR="00557A69" w:rsidRPr="007078B6" w:rsidRDefault="00557A69" w:rsidP="00557A69">
      <w:pPr>
        <w:jc w:val="both"/>
        <w:rPr>
          <w:rFonts w:ascii="Arial" w:hAnsi="Arial" w:cs="Arial"/>
        </w:rPr>
      </w:pPr>
      <w:r w:rsidRPr="007078B6">
        <w:rPr>
          <w:rFonts w:ascii="Arial" w:hAnsi="Arial" w:cs="Arial"/>
        </w:rPr>
        <w:t xml:space="preserve">3. - En </w:t>
      </w:r>
      <w:r w:rsidR="00AF585E" w:rsidRPr="007078B6">
        <w:rPr>
          <w:rFonts w:ascii="Arial" w:hAnsi="Arial" w:cs="Arial"/>
        </w:rPr>
        <w:t xml:space="preserve">el trimester no </w:t>
      </w:r>
      <w:r w:rsidRPr="007078B6">
        <w:rPr>
          <w:rFonts w:ascii="Arial" w:hAnsi="Arial" w:cs="Arial"/>
        </w:rPr>
        <w:t xml:space="preserve">se </w:t>
      </w:r>
      <w:r w:rsidR="00D26872" w:rsidRPr="007078B6">
        <w:rPr>
          <w:rFonts w:ascii="Arial" w:hAnsi="Arial" w:cs="Arial"/>
        </w:rPr>
        <w:t>instauraron procedimiento</w:t>
      </w:r>
      <w:r w:rsidRPr="007078B6">
        <w:rPr>
          <w:rFonts w:ascii="Arial" w:hAnsi="Arial" w:cs="Arial"/>
        </w:rPr>
        <w:t xml:space="preserve"> administrativo internos en los términos de la Ley de responsabilidades de los servidores públicos </w:t>
      </w:r>
      <w:proofErr w:type="gramStart"/>
      <w:r w:rsidRPr="007078B6">
        <w:rPr>
          <w:rFonts w:ascii="Arial" w:hAnsi="Arial" w:cs="Arial"/>
        </w:rPr>
        <w:t>de</w:t>
      </w:r>
      <w:r w:rsidR="00AF585E" w:rsidRPr="007078B6">
        <w:rPr>
          <w:rFonts w:ascii="Arial" w:hAnsi="Arial" w:cs="Arial"/>
        </w:rPr>
        <w:t>l</w:t>
      </w:r>
      <w:proofErr w:type="gramEnd"/>
      <w:r w:rsidR="00AF585E" w:rsidRPr="007078B6">
        <w:rPr>
          <w:rFonts w:ascii="Arial" w:hAnsi="Arial" w:cs="Arial"/>
        </w:rPr>
        <w:t xml:space="preserve"> Estado y Municipios de Oaxaca, sin embargo se genero una resolución administrative.</w:t>
      </w:r>
    </w:p>
    <w:p w:rsidR="00AF585E" w:rsidRPr="007078B6" w:rsidRDefault="00AF585E" w:rsidP="00557A69">
      <w:pPr>
        <w:jc w:val="both"/>
        <w:rPr>
          <w:rFonts w:ascii="Arial" w:hAnsi="Arial" w:cs="Arial"/>
        </w:rPr>
      </w:pPr>
    </w:p>
    <w:p w:rsidR="00AF585E" w:rsidRPr="007078B6" w:rsidRDefault="00AF585E" w:rsidP="00557A69">
      <w:pPr>
        <w:jc w:val="both"/>
        <w:rPr>
          <w:rFonts w:ascii="Arial" w:hAnsi="Arial" w:cs="Arial"/>
        </w:rPr>
      </w:pPr>
      <w:proofErr w:type="gramStart"/>
      <w:r w:rsidRPr="007078B6">
        <w:rPr>
          <w:rFonts w:ascii="Arial" w:hAnsi="Arial" w:cs="Arial"/>
        </w:rPr>
        <w:t>4.-</w:t>
      </w:r>
      <w:proofErr w:type="gramEnd"/>
      <w:r w:rsidRPr="007078B6">
        <w:rPr>
          <w:rFonts w:ascii="Arial" w:hAnsi="Arial" w:cs="Arial"/>
        </w:rPr>
        <w:t xml:space="preserve"> Asi mismo</w:t>
      </w:r>
      <w:r w:rsidR="00DC5389">
        <w:rPr>
          <w:rFonts w:ascii="Arial" w:hAnsi="Arial" w:cs="Arial"/>
        </w:rPr>
        <w:t xml:space="preserve"> no se generar</w:t>
      </w:r>
      <w:r w:rsidR="00B60F40">
        <w:rPr>
          <w:rFonts w:ascii="Arial" w:hAnsi="Arial" w:cs="Arial"/>
        </w:rPr>
        <w:t>on en el trimest</w:t>
      </w:r>
      <w:r w:rsidRPr="007078B6">
        <w:rPr>
          <w:rFonts w:ascii="Arial" w:hAnsi="Arial" w:cs="Arial"/>
        </w:rPr>
        <w:t>r</w:t>
      </w:r>
      <w:r w:rsidR="00B60F40">
        <w:rPr>
          <w:rFonts w:ascii="Arial" w:hAnsi="Arial" w:cs="Arial"/>
        </w:rPr>
        <w:t>e</w:t>
      </w:r>
      <w:r w:rsidRPr="007078B6">
        <w:rPr>
          <w:rFonts w:ascii="Arial" w:hAnsi="Arial" w:cs="Arial"/>
        </w:rPr>
        <w:t xml:space="preserve"> auditoria alguna.</w:t>
      </w:r>
      <w:r w:rsidR="000333A7">
        <w:rPr>
          <w:rFonts w:ascii="Arial" w:hAnsi="Arial" w:cs="Arial"/>
        </w:rPr>
        <w:t xml:space="preserve"> </w:t>
      </w:r>
    </w:p>
    <w:p w:rsidR="00DF4B0A" w:rsidRPr="007078B6" w:rsidRDefault="00DF4B0A" w:rsidP="00557A69">
      <w:pPr>
        <w:jc w:val="both"/>
        <w:rPr>
          <w:rFonts w:ascii="Arial" w:hAnsi="Arial" w:cs="Arial"/>
        </w:rPr>
      </w:pPr>
    </w:p>
    <w:p w:rsidR="00C278FD" w:rsidRPr="007078B6" w:rsidRDefault="006904E7" w:rsidP="00C278FD">
      <w:pPr>
        <w:jc w:val="both"/>
        <w:rPr>
          <w:rFonts w:ascii="Arial" w:hAnsi="Arial" w:cs="Arial"/>
        </w:rPr>
      </w:pPr>
      <w:r w:rsidRPr="007078B6">
        <w:rPr>
          <w:rFonts w:ascii="Arial" w:hAnsi="Arial" w:cs="Arial"/>
        </w:rPr>
        <w:t>6. -</w:t>
      </w:r>
      <w:r w:rsidR="00DF4B0A" w:rsidRPr="007078B6">
        <w:rPr>
          <w:rFonts w:ascii="Arial" w:hAnsi="Arial" w:cs="Arial"/>
        </w:rPr>
        <w:t xml:space="preserve"> Clasificación Archivistica Para Los Sujetos Obligados</w:t>
      </w:r>
      <w:r w:rsidR="00DF4B0A" w:rsidRPr="007078B6">
        <w:rPr>
          <w:rFonts w:ascii="Arial" w:hAnsi="Arial" w:cs="Arial"/>
          <w:b/>
        </w:rPr>
        <w:t>:</w:t>
      </w:r>
      <w:r w:rsidR="00C70EB4" w:rsidRPr="007078B6">
        <w:rPr>
          <w:rFonts w:ascii="Arial" w:hAnsi="Arial" w:cs="Arial"/>
          <w:b/>
        </w:rPr>
        <w:t xml:space="preserve"> </w:t>
      </w:r>
      <w:r w:rsidR="00C70EB4" w:rsidRPr="007078B6">
        <w:rPr>
          <w:rFonts w:ascii="Arial" w:hAnsi="Arial" w:cs="Arial"/>
        </w:rPr>
        <w:t xml:space="preserve">Se generaron 4 programas de clasificación archivistica tales como </w:t>
      </w:r>
      <w:r w:rsidR="00C278FD" w:rsidRPr="007078B6">
        <w:rPr>
          <w:rFonts w:ascii="Arial" w:hAnsi="Arial" w:cs="Arial"/>
        </w:rPr>
        <w:t>la recepción de archivos de trámite rezagados de los años anteriores por</w:t>
      </w:r>
      <w:r w:rsidR="00C70EB4" w:rsidRPr="007078B6">
        <w:rPr>
          <w:rFonts w:ascii="Arial" w:hAnsi="Arial" w:cs="Arial"/>
        </w:rPr>
        <w:t xml:space="preserve"> diferentes áreas del Instituto; en  nov</w:t>
      </w:r>
      <w:r w:rsidR="00C278FD" w:rsidRPr="007078B6">
        <w:rPr>
          <w:rFonts w:ascii="Arial" w:hAnsi="Arial" w:cs="Arial"/>
        </w:rPr>
        <w:t xml:space="preserve">iembre y diciembre, se realizaron trabajos correspondientes a la debida organización y clasificación de los archivos documentales resguardados en el archivo de concentración, bajo los principios de disponibilidad, eficiencia, localización expedita, integridad y conservación. Así </w:t>
      </w:r>
      <w:proofErr w:type="gramStart"/>
      <w:r w:rsidR="00C278FD" w:rsidRPr="007078B6">
        <w:rPr>
          <w:rFonts w:ascii="Arial" w:hAnsi="Arial" w:cs="Arial"/>
        </w:rPr>
        <w:t>como</w:t>
      </w:r>
      <w:proofErr w:type="gramEnd"/>
      <w:r w:rsidR="00C278FD" w:rsidRPr="007078B6">
        <w:rPr>
          <w:rFonts w:ascii="Arial" w:hAnsi="Arial" w:cs="Arial"/>
        </w:rPr>
        <w:t xml:space="preserve"> el mantenimiento para su debida conservación, también se brindó el apoyo a diferentes áreas, quienes solicitaron documentos de consulta, los cuales fueron registrados en los instrumentos de control y consulta que cuenta el área de archivos.</w:t>
      </w:r>
    </w:p>
    <w:p w:rsidR="00DF4B0A" w:rsidRPr="007078B6" w:rsidRDefault="00DF4B0A" w:rsidP="00557A69">
      <w:pPr>
        <w:jc w:val="both"/>
        <w:rPr>
          <w:rFonts w:ascii="Arial" w:hAnsi="Arial" w:cs="Arial"/>
          <w:b/>
          <w:color w:val="FF0000"/>
        </w:rPr>
      </w:pPr>
    </w:p>
    <w:p w:rsidR="00DF4B0A" w:rsidRPr="007078B6" w:rsidRDefault="00DF4B0A" w:rsidP="00557A69">
      <w:pPr>
        <w:jc w:val="both"/>
        <w:rPr>
          <w:rFonts w:ascii="Arial" w:hAnsi="Arial" w:cs="Arial"/>
          <w:b/>
        </w:rPr>
      </w:pPr>
    </w:p>
    <w:p w:rsidR="006904E7" w:rsidRPr="007078B6" w:rsidRDefault="006904E7" w:rsidP="006904E7">
      <w:pPr>
        <w:jc w:val="both"/>
        <w:rPr>
          <w:rFonts w:ascii="Arial" w:hAnsi="Arial" w:cs="Arial"/>
        </w:rPr>
      </w:pPr>
      <w:r w:rsidRPr="007078B6">
        <w:rPr>
          <w:rFonts w:ascii="Arial" w:hAnsi="Arial" w:cs="Arial"/>
          <w:b/>
        </w:rPr>
        <w:t>7. -</w:t>
      </w:r>
      <w:r w:rsidR="00DF4B0A" w:rsidRPr="007078B6">
        <w:rPr>
          <w:rFonts w:ascii="Arial" w:hAnsi="Arial" w:cs="Arial"/>
          <w:b/>
        </w:rPr>
        <w:t xml:space="preserve"> </w:t>
      </w:r>
      <w:r w:rsidRPr="007078B6">
        <w:rPr>
          <w:rFonts w:ascii="Arial" w:hAnsi="Arial" w:cs="Arial"/>
          <w:b/>
        </w:rPr>
        <w:t xml:space="preserve">Proyectos de Investigación Generados. </w:t>
      </w:r>
      <w:r w:rsidR="00F944FD" w:rsidRPr="007078B6">
        <w:rPr>
          <w:rFonts w:ascii="Arial" w:hAnsi="Arial" w:cs="Arial"/>
        </w:rPr>
        <w:t>En</w:t>
      </w:r>
      <w:r w:rsidRPr="007078B6">
        <w:rPr>
          <w:rFonts w:ascii="Arial" w:hAnsi="Arial" w:cs="Arial"/>
        </w:rPr>
        <w:t xml:space="preserve"> </w:t>
      </w:r>
      <w:proofErr w:type="gramStart"/>
      <w:r w:rsidRPr="007078B6">
        <w:rPr>
          <w:rFonts w:ascii="Arial" w:hAnsi="Arial" w:cs="Arial"/>
        </w:rPr>
        <w:t>este</w:t>
      </w:r>
      <w:proofErr w:type="gramEnd"/>
      <w:r w:rsidRPr="007078B6">
        <w:rPr>
          <w:rFonts w:ascii="Arial" w:hAnsi="Arial" w:cs="Arial"/>
        </w:rPr>
        <w:t xml:space="preserve"> rubro no se obtuvieron avances significativos.</w:t>
      </w:r>
    </w:p>
    <w:p w:rsidR="00DF4B0A" w:rsidRPr="007078B6" w:rsidRDefault="00DF4B0A" w:rsidP="00557A69">
      <w:pPr>
        <w:jc w:val="both"/>
        <w:rPr>
          <w:rFonts w:ascii="Arial" w:hAnsi="Arial" w:cs="Arial"/>
          <w:b/>
        </w:rPr>
      </w:pPr>
    </w:p>
    <w:p w:rsidR="00557A69" w:rsidRPr="007078B6" w:rsidRDefault="00557A69" w:rsidP="00557A69">
      <w:pPr>
        <w:jc w:val="both"/>
        <w:rPr>
          <w:rFonts w:ascii="Arial" w:hAnsi="Arial" w:cs="Arial"/>
          <w:color w:val="FF0000"/>
        </w:rPr>
      </w:pPr>
    </w:p>
    <w:p w:rsidR="00557A69" w:rsidRPr="007078B6" w:rsidRDefault="00557A69" w:rsidP="00557A69">
      <w:pPr>
        <w:jc w:val="both"/>
        <w:rPr>
          <w:rFonts w:ascii="Arial" w:hAnsi="Arial" w:cs="Arial"/>
        </w:rPr>
      </w:pPr>
    </w:p>
    <w:p w:rsidR="00557A69" w:rsidRPr="007078B6" w:rsidRDefault="00557A69" w:rsidP="00557A69">
      <w:pPr>
        <w:jc w:val="both"/>
        <w:rPr>
          <w:rFonts w:ascii="Arial" w:hAnsi="Arial" w:cs="Arial"/>
          <w:b/>
        </w:rPr>
      </w:pPr>
    </w:p>
    <w:p w:rsidR="00557A69" w:rsidRPr="007078B6" w:rsidRDefault="00557A69" w:rsidP="00557A69">
      <w:pPr>
        <w:jc w:val="both"/>
        <w:rPr>
          <w:rFonts w:ascii="Arial" w:hAnsi="Arial" w:cs="Arial"/>
          <w:b/>
        </w:rPr>
      </w:pPr>
      <w:r w:rsidRPr="007078B6">
        <w:rPr>
          <w:rFonts w:ascii="Arial" w:hAnsi="Arial" w:cs="Arial"/>
          <w:b/>
        </w:rPr>
        <w:t>ACCION B</w:t>
      </w:r>
      <w:proofErr w:type="gramStart"/>
      <w:r w:rsidRPr="007078B6">
        <w:rPr>
          <w:rFonts w:ascii="Arial" w:hAnsi="Arial" w:cs="Arial"/>
          <w:b/>
        </w:rPr>
        <w:t>.-</w:t>
      </w:r>
      <w:proofErr w:type="gramEnd"/>
      <w:r w:rsidRPr="007078B6">
        <w:rPr>
          <w:rFonts w:ascii="Arial" w:hAnsi="Arial" w:cs="Arial"/>
          <w:b/>
        </w:rPr>
        <w:t xml:space="preserve"> ASESORIA JURIDICA.</w:t>
      </w:r>
    </w:p>
    <w:p w:rsidR="00557A69" w:rsidRPr="007078B6" w:rsidRDefault="00557A69" w:rsidP="00557A69">
      <w:pPr>
        <w:jc w:val="both"/>
        <w:rPr>
          <w:rFonts w:ascii="Arial" w:hAnsi="Arial" w:cs="Arial"/>
        </w:rPr>
      </w:pPr>
    </w:p>
    <w:p w:rsidR="00557A69" w:rsidRPr="007078B6" w:rsidRDefault="00557A69" w:rsidP="00557A69">
      <w:pPr>
        <w:jc w:val="both"/>
        <w:rPr>
          <w:rFonts w:ascii="Arial" w:hAnsi="Arial" w:cs="Arial"/>
        </w:rPr>
      </w:pPr>
      <w:r w:rsidRPr="007078B6">
        <w:rPr>
          <w:rFonts w:ascii="Arial" w:hAnsi="Arial" w:cs="Arial"/>
        </w:rPr>
        <w:t xml:space="preserve"> Actualización </w:t>
      </w:r>
      <w:r w:rsidR="000F56E7" w:rsidRPr="007078B6">
        <w:rPr>
          <w:rFonts w:ascii="Arial" w:hAnsi="Arial" w:cs="Arial"/>
        </w:rPr>
        <w:t>Del</w:t>
      </w:r>
      <w:r w:rsidRPr="007078B6">
        <w:rPr>
          <w:rFonts w:ascii="Arial" w:hAnsi="Arial" w:cs="Arial"/>
        </w:rPr>
        <w:t xml:space="preserve"> Marco Normativo. </w:t>
      </w:r>
    </w:p>
    <w:p w:rsidR="00557A69" w:rsidRPr="007078B6" w:rsidRDefault="00557A69" w:rsidP="00557A69">
      <w:pPr>
        <w:jc w:val="both"/>
        <w:rPr>
          <w:rFonts w:ascii="Arial" w:hAnsi="Arial" w:cs="Arial"/>
        </w:rPr>
      </w:pPr>
    </w:p>
    <w:p w:rsidR="00557A69" w:rsidRPr="007078B6" w:rsidRDefault="00557A69" w:rsidP="00557A69">
      <w:pPr>
        <w:jc w:val="both"/>
        <w:rPr>
          <w:rFonts w:ascii="Arial" w:hAnsi="Arial" w:cs="Arial"/>
        </w:rPr>
      </w:pPr>
      <w:r w:rsidRPr="007078B6">
        <w:rPr>
          <w:rFonts w:ascii="Arial" w:hAnsi="Arial" w:cs="Arial"/>
        </w:rPr>
        <w:t xml:space="preserve">Los artículos 47 y 53 fracciones XIX y XX de la Ley de Transparencia y Acceso a la Información Pública para el Estado de Oaxaca, establecen entre otras atribuciones del Instituto, la de elaborar su reglamento interior para su organización y funcionamiento, </w:t>
      </w:r>
      <w:r w:rsidRPr="007078B6">
        <w:rPr>
          <w:rFonts w:ascii="Arial" w:hAnsi="Arial" w:cs="Arial"/>
        </w:rPr>
        <w:lastRenderedPageBreak/>
        <w:t>diseñar sus normas de operación y expedir los lineamientos generale</w:t>
      </w:r>
      <w:r w:rsidR="000F56E7" w:rsidRPr="007078B6">
        <w:rPr>
          <w:rFonts w:ascii="Arial" w:hAnsi="Arial" w:cs="Arial"/>
        </w:rPr>
        <w:t>s en materia de transparencia, Acceso a la Información Pública y Protección de Datos P</w:t>
      </w:r>
      <w:r w:rsidRPr="007078B6">
        <w:rPr>
          <w:rFonts w:ascii="Arial" w:hAnsi="Arial" w:cs="Arial"/>
        </w:rPr>
        <w:t>ersonales del Estado de Oaxaca, los que serán de observancia obligatoria para todos los Sujetos Obligados; obtenien</w:t>
      </w:r>
      <w:r w:rsidR="000F56E7" w:rsidRPr="007078B6">
        <w:rPr>
          <w:rFonts w:ascii="Arial" w:hAnsi="Arial" w:cs="Arial"/>
        </w:rPr>
        <w:t>do como resultado de este cuarto</w:t>
      </w:r>
      <w:r w:rsidRPr="007078B6">
        <w:rPr>
          <w:rFonts w:ascii="Arial" w:hAnsi="Arial" w:cs="Arial"/>
        </w:rPr>
        <w:t xml:space="preserve"> trimestre los siguientes</w:t>
      </w:r>
      <w:r w:rsidR="000F56E7" w:rsidRPr="007078B6">
        <w:rPr>
          <w:rFonts w:ascii="Arial" w:hAnsi="Arial" w:cs="Arial"/>
        </w:rPr>
        <w:t>;</w:t>
      </w:r>
      <w:r w:rsidRPr="007078B6">
        <w:rPr>
          <w:rFonts w:ascii="Arial" w:hAnsi="Arial" w:cs="Arial"/>
        </w:rPr>
        <w:t xml:space="preserve"> </w:t>
      </w:r>
    </w:p>
    <w:p w:rsidR="00557A69" w:rsidRPr="007078B6" w:rsidRDefault="00557A69" w:rsidP="00557A69">
      <w:pPr>
        <w:jc w:val="both"/>
        <w:rPr>
          <w:rFonts w:ascii="Arial" w:hAnsi="Arial" w:cs="Arial"/>
        </w:rPr>
      </w:pPr>
    </w:p>
    <w:p w:rsidR="00557A69" w:rsidRPr="007078B6" w:rsidRDefault="00557A69" w:rsidP="00557A69">
      <w:pPr>
        <w:jc w:val="both"/>
        <w:rPr>
          <w:rFonts w:ascii="Arial" w:hAnsi="Arial" w:cs="Arial"/>
          <w:b/>
        </w:rPr>
      </w:pPr>
      <w:r w:rsidRPr="007078B6">
        <w:rPr>
          <w:rFonts w:ascii="Arial" w:hAnsi="Arial" w:cs="Arial"/>
          <w:b/>
        </w:rPr>
        <w:t xml:space="preserve">1. - Asesorías otorgadas a solicitantes de la Información: </w:t>
      </w:r>
    </w:p>
    <w:p w:rsidR="00557A69" w:rsidRPr="007078B6" w:rsidRDefault="00557A69" w:rsidP="00557A69">
      <w:pPr>
        <w:jc w:val="both"/>
        <w:rPr>
          <w:rFonts w:ascii="Arial" w:hAnsi="Arial" w:cs="Arial"/>
        </w:rPr>
      </w:pPr>
    </w:p>
    <w:p w:rsidR="00557A69" w:rsidRPr="007078B6" w:rsidRDefault="00557A69" w:rsidP="00557A69">
      <w:pPr>
        <w:jc w:val="both"/>
        <w:rPr>
          <w:rFonts w:ascii="Arial" w:hAnsi="Arial" w:cs="Arial"/>
        </w:rPr>
      </w:pPr>
      <w:r w:rsidRPr="007078B6">
        <w:rPr>
          <w:rFonts w:ascii="Arial" w:hAnsi="Arial" w:cs="Arial"/>
        </w:rPr>
        <w:t>Deriva</w:t>
      </w:r>
      <w:r w:rsidR="0038675D" w:rsidRPr="007078B6">
        <w:rPr>
          <w:rFonts w:ascii="Arial" w:hAnsi="Arial" w:cs="Arial"/>
        </w:rPr>
        <w:t>do de las solicitudes realizadas</w:t>
      </w:r>
      <w:r w:rsidRPr="007078B6">
        <w:rPr>
          <w:rFonts w:ascii="Arial" w:hAnsi="Arial" w:cs="Arial"/>
        </w:rPr>
        <w:t xml:space="preserve"> por s</w:t>
      </w:r>
      <w:r w:rsidR="0038675D" w:rsidRPr="007078B6">
        <w:rPr>
          <w:rFonts w:ascii="Arial" w:hAnsi="Arial" w:cs="Arial"/>
        </w:rPr>
        <w:t>ujetos obligados en materia de Acceso a la Información, P</w:t>
      </w:r>
      <w:r w:rsidRPr="007078B6">
        <w:rPr>
          <w:rFonts w:ascii="Arial" w:hAnsi="Arial" w:cs="Arial"/>
        </w:rPr>
        <w:t>rotecci</w:t>
      </w:r>
      <w:r w:rsidR="0038675D" w:rsidRPr="007078B6">
        <w:rPr>
          <w:rFonts w:ascii="Arial" w:hAnsi="Arial" w:cs="Arial"/>
        </w:rPr>
        <w:t>ón de D</w:t>
      </w:r>
      <w:r w:rsidRPr="007078B6">
        <w:rPr>
          <w:rFonts w:ascii="Arial" w:hAnsi="Arial" w:cs="Arial"/>
        </w:rPr>
        <w:t>atos</w:t>
      </w:r>
      <w:r w:rsidR="00947A3E" w:rsidRPr="007078B6">
        <w:rPr>
          <w:rFonts w:ascii="Arial" w:hAnsi="Arial" w:cs="Arial"/>
        </w:rPr>
        <w:t xml:space="preserve"> Peresonale</w:t>
      </w:r>
      <w:r w:rsidR="004335F4" w:rsidRPr="007078B6">
        <w:rPr>
          <w:rFonts w:ascii="Arial" w:hAnsi="Arial" w:cs="Arial"/>
        </w:rPr>
        <w:t>s así como en el tema de</w:t>
      </w:r>
      <w:r w:rsidRPr="007078B6">
        <w:rPr>
          <w:rFonts w:ascii="Arial" w:hAnsi="Arial" w:cs="Arial"/>
        </w:rPr>
        <w:t xml:space="preserve"> </w:t>
      </w:r>
      <w:r w:rsidR="004335F4" w:rsidRPr="007078B6">
        <w:rPr>
          <w:rFonts w:ascii="Arial" w:hAnsi="Arial" w:cs="Arial"/>
        </w:rPr>
        <w:t>la T</w:t>
      </w:r>
      <w:r w:rsidRPr="007078B6">
        <w:rPr>
          <w:rFonts w:ascii="Arial" w:hAnsi="Arial" w:cs="Arial"/>
        </w:rPr>
        <w:t>ransparenci</w:t>
      </w:r>
      <w:r w:rsidR="000F56E7" w:rsidRPr="007078B6">
        <w:rPr>
          <w:rFonts w:ascii="Arial" w:hAnsi="Arial" w:cs="Arial"/>
        </w:rPr>
        <w:t>a se obtuvieron para este cuarto</w:t>
      </w:r>
      <w:r w:rsidRPr="007078B6">
        <w:rPr>
          <w:rFonts w:ascii="Arial" w:hAnsi="Arial" w:cs="Arial"/>
        </w:rPr>
        <w:t xml:space="preserve"> trimest</w:t>
      </w:r>
      <w:r w:rsidR="000F56E7" w:rsidRPr="007078B6">
        <w:rPr>
          <w:rFonts w:ascii="Arial" w:hAnsi="Arial" w:cs="Arial"/>
        </w:rPr>
        <w:t>re como resultado un total de 27</w:t>
      </w:r>
      <w:r w:rsidRPr="007078B6">
        <w:rPr>
          <w:rFonts w:ascii="Arial" w:hAnsi="Arial" w:cs="Arial"/>
        </w:rPr>
        <w:t xml:space="preserve"> asesorías.  </w:t>
      </w:r>
    </w:p>
    <w:p w:rsidR="00557A69" w:rsidRPr="007078B6" w:rsidRDefault="00557A69" w:rsidP="00557A69">
      <w:pPr>
        <w:jc w:val="both"/>
        <w:rPr>
          <w:rFonts w:ascii="Arial" w:hAnsi="Arial" w:cs="Arial"/>
        </w:rPr>
      </w:pPr>
      <w:r w:rsidRPr="007078B6">
        <w:rPr>
          <w:rFonts w:ascii="Arial" w:hAnsi="Arial" w:cs="Arial"/>
        </w:rPr>
        <w:t xml:space="preserve"> </w:t>
      </w:r>
    </w:p>
    <w:p w:rsidR="00557A69" w:rsidRPr="007078B6" w:rsidRDefault="00557A69" w:rsidP="00557A69">
      <w:pPr>
        <w:jc w:val="both"/>
        <w:rPr>
          <w:rFonts w:ascii="Arial" w:hAnsi="Arial" w:cs="Arial"/>
        </w:rPr>
      </w:pPr>
      <w:r w:rsidRPr="007078B6">
        <w:rPr>
          <w:rFonts w:ascii="Arial" w:hAnsi="Arial" w:cs="Arial"/>
          <w:b/>
        </w:rPr>
        <w:t xml:space="preserve">2. - Traducción del </w:t>
      </w:r>
      <w:r w:rsidR="006E13E6" w:rsidRPr="007078B6">
        <w:rPr>
          <w:rFonts w:ascii="Arial" w:hAnsi="Arial" w:cs="Arial"/>
          <w:b/>
        </w:rPr>
        <w:t>ABC de</w:t>
      </w:r>
      <w:r w:rsidRPr="007078B6">
        <w:rPr>
          <w:rFonts w:ascii="Arial" w:hAnsi="Arial" w:cs="Arial"/>
          <w:b/>
        </w:rPr>
        <w:t xml:space="preserve"> la transparencia a la Lengua Materna a Municipios con alto nivel de marginación;</w:t>
      </w:r>
      <w:r w:rsidRPr="007078B6">
        <w:rPr>
          <w:rFonts w:ascii="Arial" w:hAnsi="Arial" w:cs="Arial"/>
        </w:rPr>
        <w:t xml:space="preserve"> en </w:t>
      </w:r>
      <w:proofErr w:type="gramStart"/>
      <w:r w:rsidRPr="007078B6">
        <w:rPr>
          <w:rFonts w:ascii="Arial" w:hAnsi="Arial" w:cs="Arial"/>
        </w:rPr>
        <w:t>este</w:t>
      </w:r>
      <w:proofErr w:type="gramEnd"/>
      <w:r w:rsidRPr="007078B6">
        <w:rPr>
          <w:rFonts w:ascii="Arial" w:hAnsi="Arial" w:cs="Arial"/>
        </w:rPr>
        <w:t xml:space="preserve"> rubro no se obtuvieron avances significativos.</w:t>
      </w:r>
    </w:p>
    <w:p w:rsidR="00557A69" w:rsidRPr="007078B6" w:rsidRDefault="00557A69" w:rsidP="00557A69">
      <w:pPr>
        <w:jc w:val="both"/>
        <w:rPr>
          <w:rFonts w:ascii="Arial" w:hAnsi="Arial" w:cs="Arial"/>
        </w:rPr>
      </w:pPr>
    </w:p>
    <w:p w:rsidR="004335F4" w:rsidRPr="007078B6" w:rsidRDefault="00557A69" w:rsidP="00557A69">
      <w:pPr>
        <w:jc w:val="both"/>
        <w:rPr>
          <w:rFonts w:ascii="Arial" w:hAnsi="Arial" w:cs="Arial"/>
        </w:rPr>
      </w:pPr>
      <w:r w:rsidRPr="007078B6">
        <w:rPr>
          <w:rFonts w:ascii="Arial" w:hAnsi="Arial" w:cs="Arial"/>
          <w:b/>
        </w:rPr>
        <w:t>3. - Desarrollo de Diplomado Virtual en materia de Transparenci</w:t>
      </w:r>
      <w:r w:rsidRPr="007078B6">
        <w:rPr>
          <w:rFonts w:ascii="Arial" w:hAnsi="Arial" w:cs="Arial"/>
        </w:rPr>
        <w:t xml:space="preserve">a: en cumplimiento al convenio específico de colaboración con la Universidad Autónoma Benito Juárez de Oaxaca. Para la implementación </w:t>
      </w:r>
      <w:proofErr w:type="gramStart"/>
      <w:r w:rsidRPr="007078B6">
        <w:rPr>
          <w:rFonts w:ascii="Arial" w:hAnsi="Arial" w:cs="Arial"/>
        </w:rPr>
        <w:t>del</w:t>
      </w:r>
      <w:proofErr w:type="gramEnd"/>
      <w:r w:rsidRPr="007078B6">
        <w:rPr>
          <w:rFonts w:ascii="Arial" w:hAnsi="Arial" w:cs="Arial"/>
        </w:rPr>
        <w:t xml:space="preserve"> diplomado con modalidad a distancia denominada </w:t>
      </w:r>
    </w:p>
    <w:p w:rsidR="00557A69" w:rsidRPr="007078B6" w:rsidRDefault="004335F4" w:rsidP="00557A69">
      <w:pPr>
        <w:jc w:val="both"/>
        <w:rPr>
          <w:rFonts w:ascii="Arial" w:hAnsi="Arial" w:cs="Arial"/>
        </w:rPr>
      </w:pPr>
      <w:r w:rsidRPr="007078B6">
        <w:rPr>
          <w:rFonts w:ascii="Arial" w:hAnsi="Arial" w:cs="Arial"/>
        </w:rPr>
        <w:t>“La</w:t>
      </w:r>
      <w:r w:rsidR="00557A69" w:rsidRPr="007078B6">
        <w:rPr>
          <w:rFonts w:ascii="Arial" w:hAnsi="Arial" w:cs="Arial"/>
        </w:rPr>
        <w:t xml:space="preserve"> transparencia </w:t>
      </w:r>
      <w:proofErr w:type="gramStart"/>
      <w:r w:rsidR="00557A69" w:rsidRPr="007078B6">
        <w:rPr>
          <w:rFonts w:ascii="Arial" w:hAnsi="Arial" w:cs="Arial"/>
        </w:rPr>
        <w:t>como</w:t>
      </w:r>
      <w:proofErr w:type="gramEnd"/>
      <w:r w:rsidR="00557A69" w:rsidRPr="007078B6">
        <w:rPr>
          <w:rFonts w:ascii="Arial" w:hAnsi="Arial" w:cs="Arial"/>
        </w:rPr>
        <w:t xml:space="preserve"> Garante de la Democracia</w:t>
      </w:r>
      <w:r w:rsidRPr="007078B6">
        <w:rPr>
          <w:rFonts w:ascii="Arial" w:hAnsi="Arial" w:cs="Arial"/>
        </w:rPr>
        <w:t>” en este</w:t>
      </w:r>
      <w:r w:rsidR="00557A69" w:rsidRPr="007078B6">
        <w:rPr>
          <w:rFonts w:ascii="Arial" w:hAnsi="Arial" w:cs="Arial"/>
        </w:rPr>
        <w:t xml:space="preserve">r </w:t>
      </w:r>
      <w:r w:rsidRPr="007078B6">
        <w:rPr>
          <w:rFonts w:ascii="Arial" w:hAnsi="Arial" w:cs="Arial"/>
        </w:rPr>
        <w:t>trimester no hubo avances significativos ya que dicha meta establecida se cumplio en el trimester anterior</w:t>
      </w:r>
      <w:r w:rsidR="00557A69" w:rsidRPr="007078B6">
        <w:rPr>
          <w:rFonts w:ascii="Arial" w:hAnsi="Arial" w:cs="Arial"/>
        </w:rPr>
        <w:t>.</w:t>
      </w:r>
    </w:p>
    <w:p w:rsidR="00557A69" w:rsidRPr="007078B6" w:rsidRDefault="00557A69" w:rsidP="00557A69">
      <w:pPr>
        <w:jc w:val="both"/>
        <w:rPr>
          <w:rFonts w:ascii="Arial" w:hAnsi="Arial" w:cs="Arial"/>
        </w:rPr>
      </w:pPr>
    </w:p>
    <w:p w:rsidR="00557A69" w:rsidRPr="007078B6" w:rsidRDefault="004335F4" w:rsidP="00557A69">
      <w:pPr>
        <w:jc w:val="both"/>
        <w:rPr>
          <w:rFonts w:ascii="Arial" w:hAnsi="Arial" w:cs="Arial"/>
        </w:rPr>
      </w:pPr>
      <w:r w:rsidRPr="007078B6">
        <w:rPr>
          <w:rFonts w:ascii="Arial" w:hAnsi="Arial" w:cs="Arial"/>
          <w:b/>
        </w:rPr>
        <w:t>4. -</w:t>
      </w:r>
      <w:r w:rsidR="00557A69" w:rsidRPr="007078B6">
        <w:rPr>
          <w:rFonts w:ascii="Arial" w:hAnsi="Arial" w:cs="Arial"/>
          <w:b/>
        </w:rPr>
        <w:t xml:space="preserve"> Certificación de Unidades de enlace</w:t>
      </w:r>
      <w:r w:rsidR="00D357D4">
        <w:rPr>
          <w:rFonts w:ascii="Arial" w:hAnsi="Arial" w:cs="Arial"/>
        </w:rPr>
        <w:t>; E</w:t>
      </w:r>
      <w:r w:rsidR="00557A69" w:rsidRPr="007078B6">
        <w:rPr>
          <w:rFonts w:ascii="Arial" w:hAnsi="Arial" w:cs="Arial"/>
        </w:rPr>
        <w:t xml:space="preserve">n </w:t>
      </w:r>
      <w:proofErr w:type="gramStart"/>
      <w:r w:rsidR="00D357D4">
        <w:rPr>
          <w:rFonts w:ascii="Arial" w:hAnsi="Arial" w:cs="Arial"/>
        </w:rPr>
        <w:t>e</w:t>
      </w:r>
      <w:r w:rsidR="00D357D4" w:rsidRPr="007078B6">
        <w:rPr>
          <w:rFonts w:ascii="Arial" w:hAnsi="Arial" w:cs="Arial"/>
        </w:rPr>
        <w:t>ste</w:t>
      </w:r>
      <w:proofErr w:type="gramEnd"/>
      <w:r w:rsidR="00557A69" w:rsidRPr="007078B6">
        <w:rPr>
          <w:rFonts w:ascii="Arial" w:hAnsi="Arial" w:cs="Arial"/>
        </w:rPr>
        <w:t xml:space="preserve"> rubro no se obtuvieron avances significativos.</w:t>
      </w:r>
    </w:p>
    <w:p w:rsidR="00557A69" w:rsidRPr="007078B6" w:rsidRDefault="00557A69" w:rsidP="00557A69">
      <w:pPr>
        <w:jc w:val="both"/>
        <w:rPr>
          <w:rFonts w:ascii="Arial" w:hAnsi="Arial" w:cs="Arial"/>
        </w:rPr>
      </w:pPr>
    </w:p>
    <w:p w:rsidR="004335F4" w:rsidRPr="007078B6" w:rsidRDefault="004335F4" w:rsidP="00557A69">
      <w:pPr>
        <w:jc w:val="both"/>
        <w:rPr>
          <w:rFonts w:ascii="Arial" w:hAnsi="Arial" w:cs="Arial"/>
          <w:b/>
        </w:rPr>
      </w:pPr>
    </w:p>
    <w:p w:rsidR="00557A69" w:rsidRPr="007078B6" w:rsidRDefault="00557A69" w:rsidP="00557A69">
      <w:pPr>
        <w:jc w:val="both"/>
        <w:rPr>
          <w:rFonts w:ascii="Arial" w:hAnsi="Arial" w:cs="Arial"/>
          <w:b/>
        </w:rPr>
      </w:pPr>
      <w:r w:rsidRPr="007078B6">
        <w:rPr>
          <w:rFonts w:ascii="Arial" w:hAnsi="Arial" w:cs="Arial"/>
          <w:b/>
        </w:rPr>
        <w:t>Unidad de Enlace de la Cotaipo.</w:t>
      </w:r>
    </w:p>
    <w:p w:rsidR="00557A69" w:rsidRPr="007078B6" w:rsidRDefault="00557A69" w:rsidP="00557A69">
      <w:pPr>
        <w:jc w:val="both"/>
        <w:rPr>
          <w:rFonts w:ascii="Arial" w:hAnsi="Arial" w:cs="Arial"/>
        </w:rPr>
      </w:pPr>
    </w:p>
    <w:p w:rsidR="00557A69" w:rsidRPr="007078B6" w:rsidRDefault="00557A69" w:rsidP="00557A69">
      <w:pPr>
        <w:jc w:val="both"/>
        <w:rPr>
          <w:rFonts w:ascii="Arial" w:hAnsi="Arial" w:cs="Arial"/>
        </w:rPr>
      </w:pPr>
      <w:r w:rsidRPr="007078B6">
        <w:rPr>
          <w:rFonts w:ascii="Arial" w:hAnsi="Arial" w:cs="Arial"/>
        </w:rPr>
        <w:t xml:space="preserve">El Instituto en su carácter de Sujeto Obligado, da trámite a las solicitudes de Acceso a la Información Pública a través de la </w:t>
      </w:r>
      <w:r w:rsidR="004335F4" w:rsidRPr="007078B6">
        <w:rPr>
          <w:rFonts w:ascii="Arial" w:hAnsi="Arial" w:cs="Arial"/>
        </w:rPr>
        <w:t>Unidad de Enlace. Durante El cuarto</w:t>
      </w:r>
      <w:r w:rsidRPr="007078B6">
        <w:rPr>
          <w:rFonts w:ascii="Arial" w:hAnsi="Arial" w:cs="Arial"/>
        </w:rPr>
        <w:t xml:space="preserve"> trimestre de 2</w:t>
      </w:r>
      <w:r w:rsidR="004335F4" w:rsidRPr="007078B6">
        <w:rPr>
          <w:rFonts w:ascii="Arial" w:hAnsi="Arial" w:cs="Arial"/>
        </w:rPr>
        <w:t xml:space="preserve">015 se recibieron </w:t>
      </w:r>
      <w:proofErr w:type="gramStart"/>
      <w:r w:rsidR="004335F4" w:rsidRPr="007078B6">
        <w:rPr>
          <w:rFonts w:ascii="Arial" w:hAnsi="Arial" w:cs="Arial"/>
        </w:rPr>
        <w:t>un</w:t>
      </w:r>
      <w:proofErr w:type="gramEnd"/>
      <w:r w:rsidR="004335F4" w:rsidRPr="007078B6">
        <w:rPr>
          <w:rFonts w:ascii="Arial" w:hAnsi="Arial" w:cs="Arial"/>
        </w:rPr>
        <w:t xml:space="preserve"> total de 21</w:t>
      </w:r>
      <w:r w:rsidRPr="007078B6">
        <w:rPr>
          <w:rFonts w:ascii="Arial" w:hAnsi="Arial" w:cs="Arial"/>
        </w:rPr>
        <w:t xml:space="preserve"> solicitudes de información, a través del Sistema Electrónico de Acceso a la Información Pública (SIEAIP).</w:t>
      </w:r>
    </w:p>
    <w:p w:rsidR="00557A69" w:rsidRPr="007078B6" w:rsidRDefault="00557A69" w:rsidP="00557A69">
      <w:pPr>
        <w:jc w:val="both"/>
        <w:rPr>
          <w:rFonts w:ascii="Arial" w:hAnsi="Arial" w:cs="Arial"/>
        </w:rPr>
      </w:pPr>
    </w:p>
    <w:p w:rsidR="00557A69" w:rsidRPr="007078B6" w:rsidRDefault="00557A69" w:rsidP="00557A69">
      <w:pPr>
        <w:jc w:val="both"/>
        <w:rPr>
          <w:rFonts w:ascii="Arial" w:hAnsi="Arial" w:cs="Arial"/>
        </w:rPr>
      </w:pPr>
      <w:r w:rsidRPr="007078B6">
        <w:rPr>
          <w:rFonts w:ascii="Arial" w:hAnsi="Arial" w:cs="Arial"/>
        </w:rPr>
        <w:t>Por otra parte la</w:t>
      </w:r>
      <w:r w:rsidR="004335F4" w:rsidRPr="007078B6">
        <w:rPr>
          <w:rFonts w:ascii="Arial" w:hAnsi="Arial" w:cs="Arial"/>
        </w:rPr>
        <w:t xml:space="preserve"> Unidad de Enlace en este cuarto</w:t>
      </w:r>
      <w:r w:rsidRPr="007078B6">
        <w:rPr>
          <w:rFonts w:ascii="Arial" w:hAnsi="Arial" w:cs="Arial"/>
        </w:rPr>
        <w:t xml:space="preserve"> </w:t>
      </w:r>
      <w:r w:rsidR="004335F4" w:rsidRPr="007078B6">
        <w:rPr>
          <w:rFonts w:ascii="Arial" w:hAnsi="Arial" w:cs="Arial"/>
        </w:rPr>
        <w:t>trimestre</w:t>
      </w:r>
      <w:r w:rsidRPr="007078B6">
        <w:rPr>
          <w:rFonts w:ascii="Arial" w:hAnsi="Arial" w:cs="Arial"/>
        </w:rPr>
        <w:t xml:space="preserve"> ha proporcionado asesoría a particulares en materia de acceso a la información, uso y creación  de cuentas en el SIEAIP, brindando atención a personas que se dirigieron a la Unidad de Enlace de manera personal o vía telefónica.</w:t>
      </w:r>
    </w:p>
    <w:p w:rsidR="00557A69" w:rsidRPr="007078B6" w:rsidRDefault="00557A69" w:rsidP="00557A69">
      <w:pPr>
        <w:jc w:val="both"/>
        <w:rPr>
          <w:rFonts w:ascii="Arial" w:hAnsi="Arial" w:cs="Arial"/>
        </w:rPr>
      </w:pPr>
    </w:p>
    <w:p w:rsidR="00557A69" w:rsidRPr="007078B6" w:rsidRDefault="00557A69" w:rsidP="00557A69">
      <w:pPr>
        <w:jc w:val="both"/>
        <w:rPr>
          <w:rFonts w:ascii="Arial" w:hAnsi="Arial" w:cs="Arial"/>
        </w:rPr>
      </w:pPr>
      <w:r w:rsidRPr="007078B6">
        <w:rPr>
          <w:rFonts w:ascii="Arial" w:hAnsi="Arial" w:cs="Arial"/>
        </w:rPr>
        <w:t>Por lo que respecta al genero de los solicitantes se informa que del total de solictudes de información re</w:t>
      </w:r>
      <w:r w:rsidR="004335F4" w:rsidRPr="007078B6">
        <w:rPr>
          <w:rFonts w:ascii="Arial" w:hAnsi="Arial" w:cs="Arial"/>
        </w:rPr>
        <w:t>cibidas, fueron formuladas por 16 mujeres y 5</w:t>
      </w:r>
      <w:r w:rsidRPr="007078B6">
        <w:rPr>
          <w:rFonts w:ascii="Arial" w:hAnsi="Arial" w:cs="Arial"/>
        </w:rPr>
        <w:t xml:space="preserve"> por hombres, asi como las solicitudes de Derechos de Acceso, Rectificación, Cancelación y Oposición de Datos Personales (ARCO), se hace sabe</w:t>
      </w:r>
      <w:r w:rsidR="004335F4" w:rsidRPr="007078B6">
        <w:rPr>
          <w:rFonts w:ascii="Arial" w:hAnsi="Arial" w:cs="Arial"/>
        </w:rPr>
        <w:t>r que durante este cuarto trimestre</w:t>
      </w:r>
      <w:r w:rsidRPr="007078B6">
        <w:rPr>
          <w:rFonts w:ascii="Arial" w:hAnsi="Arial" w:cs="Arial"/>
        </w:rPr>
        <w:t xml:space="preserve"> no se present</w:t>
      </w:r>
      <w:r w:rsidR="004335F4" w:rsidRPr="007078B6">
        <w:rPr>
          <w:rFonts w:ascii="Arial" w:hAnsi="Arial" w:cs="Arial"/>
        </w:rPr>
        <w:t>o</w:t>
      </w:r>
      <w:r w:rsidRPr="007078B6">
        <w:rPr>
          <w:rFonts w:ascii="Arial" w:hAnsi="Arial" w:cs="Arial"/>
        </w:rPr>
        <w:t xml:space="preserve"> ninguna al Instituto como Sujeto Obligado.</w:t>
      </w:r>
    </w:p>
    <w:p w:rsidR="00557A69" w:rsidRPr="007078B6" w:rsidRDefault="00557A69" w:rsidP="00557A69">
      <w:pPr>
        <w:jc w:val="both"/>
        <w:rPr>
          <w:rFonts w:ascii="Arial" w:hAnsi="Arial" w:cs="Arial"/>
        </w:rPr>
      </w:pPr>
    </w:p>
    <w:p w:rsidR="00557A69" w:rsidRPr="007078B6" w:rsidRDefault="00557A69" w:rsidP="00557A69">
      <w:pPr>
        <w:jc w:val="center"/>
        <w:rPr>
          <w:rFonts w:ascii="Arial" w:hAnsi="Arial" w:cs="Arial"/>
          <w:b/>
        </w:rPr>
      </w:pPr>
    </w:p>
    <w:p w:rsidR="00557A69" w:rsidRPr="007078B6" w:rsidRDefault="00557A69" w:rsidP="00557A69">
      <w:pPr>
        <w:jc w:val="center"/>
        <w:rPr>
          <w:rFonts w:ascii="Arial" w:hAnsi="Arial" w:cs="Arial"/>
          <w:b/>
        </w:rPr>
      </w:pPr>
      <w:r w:rsidRPr="007078B6">
        <w:rPr>
          <w:rFonts w:ascii="Arial" w:hAnsi="Arial" w:cs="Arial"/>
          <w:b/>
        </w:rPr>
        <w:t>ACCION C. - CAPACITACIÓN, COMUNICACIÓN, INVESTIGACION Y EVALUACION.</w:t>
      </w:r>
    </w:p>
    <w:p w:rsidR="00557A69" w:rsidRPr="007078B6" w:rsidRDefault="00557A69" w:rsidP="00557A69">
      <w:pPr>
        <w:jc w:val="both"/>
        <w:rPr>
          <w:rFonts w:ascii="Arial" w:hAnsi="Arial" w:cs="Arial"/>
        </w:rPr>
      </w:pPr>
    </w:p>
    <w:p w:rsidR="00557A69" w:rsidRPr="007078B6" w:rsidRDefault="00557A69" w:rsidP="00557A69">
      <w:pPr>
        <w:jc w:val="both"/>
        <w:rPr>
          <w:rFonts w:ascii="Arial" w:hAnsi="Arial" w:cs="Arial"/>
          <w:b/>
        </w:rPr>
      </w:pPr>
      <w:r w:rsidRPr="007078B6">
        <w:rPr>
          <w:rFonts w:ascii="Arial" w:hAnsi="Arial" w:cs="Arial"/>
          <w:b/>
        </w:rPr>
        <w:t>1. - Capacitación</w:t>
      </w:r>
    </w:p>
    <w:p w:rsidR="00557A69" w:rsidRPr="007078B6" w:rsidRDefault="00557A69" w:rsidP="00557A69">
      <w:pPr>
        <w:jc w:val="both"/>
        <w:rPr>
          <w:rFonts w:ascii="Arial" w:hAnsi="Arial" w:cs="Arial"/>
        </w:rPr>
      </w:pPr>
    </w:p>
    <w:p w:rsidR="00557A69" w:rsidRPr="007078B6" w:rsidRDefault="00557A69" w:rsidP="00557A69">
      <w:pPr>
        <w:jc w:val="both"/>
        <w:rPr>
          <w:rFonts w:ascii="Arial" w:hAnsi="Arial" w:cs="Arial"/>
        </w:rPr>
      </w:pPr>
      <w:r w:rsidRPr="007078B6">
        <w:rPr>
          <w:rFonts w:ascii="Arial" w:hAnsi="Arial" w:cs="Arial"/>
        </w:rPr>
        <w:t xml:space="preserve">El Instituto de Acceso a la Información Pública y Protección de Datos Personales del </w:t>
      </w:r>
      <w:r w:rsidRPr="007078B6">
        <w:rPr>
          <w:rFonts w:ascii="Arial" w:hAnsi="Arial" w:cs="Arial"/>
        </w:rPr>
        <w:lastRenderedPageBreak/>
        <w:t>Esta</w:t>
      </w:r>
      <w:r w:rsidR="00F41187" w:rsidRPr="007078B6">
        <w:rPr>
          <w:rFonts w:ascii="Arial" w:hAnsi="Arial" w:cs="Arial"/>
        </w:rPr>
        <w:t>do de Oaxaca durante este cuarto</w:t>
      </w:r>
      <w:r w:rsidRPr="007078B6">
        <w:rPr>
          <w:rFonts w:ascii="Arial" w:hAnsi="Arial" w:cs="Arial"/>
        </w:rPr>
        <w:t xml:space="preserve"> trimestre, ejecutó el Programa de “Capacitación”, el cual tuvo como objetivo primordial el instruir, capacitar, y dotar de conocimientos en materia de transparencia y protección de datos personales a los servidores públicos estatales y municipales que integran los Comités de Información y las Unidades de Enlace de los Sujetos Obligados de los poderes Ejecutivo, Legislativo y Judicial, así como de los órganos autónomos, organismos </w:t>
      </w:r>
      <w:r w:rsidR="00D26872" w:rsidRPr="007078B6">
        <w:rPr>
          <w:rFonts w:ascii="Arial" w:hAnsi="Arial" w:cs="Arial"/>
        </w:rPr>
        <w:t>descentralizados y fideicomisos.</w:t>
      </w:r>
    </w:p>
    <w:p w:rsidR="00D26872" w:rsidRPr="007078B6" w:rsidRDefault="00D26872" w:rsidP="00557A69">
      <w:pPr>
        <w:jc w:val="both"/>
        <w:rPr>
          <w:rFonts w:ascii="Arial" w:hAnsi="Arial" w:cs="Arial"/>
        </w:rPr>
      </w:pPr>
    </w:p>
    <w:p w:rsidR="00D26872" w:rsidRPr="007078B6" w:rsidRDefault="00D26872" w:rsidP="00557A69">
      <w:pPr>
        <w:jc w:val="both"/>
        <w:rPr>
          <w:rFonts w:ascii="Arial" w:hAnsi="Arial" w:cs="Arial"/>
        </w:rPr>
      </w:pPr>
    </w:p>
    <w:p w:rsidR="00D26872" w:rsidRPr="007078B6" w:rsidRDefault="00D26872" w:rsidP="00557A69">
      <w:pPr>
        <w:jc w:val="both"/>
        <w:rPr>
          <w:rFonts w:ascii="Arial" w:hAnsi="Arial" w:cs="Arial"/>
        </w:rPr>
      </w:pPr>
    </w:p>
    <w:p w:rsidR="00D26872" w:rsidRPr="007078B6" w:rsidRDefault="00D26872" w:rsidP="00D26872">
      <w:pPr>
        <w:jc w:val="both"/>
        <w:rPr>
          <w:rFonts w:ascii="Arial" w:hAnsi="Arial" w:cs="Arial"/>
        </w:rPr>
      </w:pPr>
      <w:r w:rsidRPr="007078B6">
        <w:rPr>
          <w:rFonts w:ascii="Arial" w:hAnsi="Arial" w:cs="Arial"/>
        </w:rPr>
        <w:t xml:space="preserve">Así mismo se obtuvieron </w:t>
      </w:r>
      <w:proofErr w:type="gramStart"/>
      <w:r w:rsidRPr="007078B6">
        <w:rPr>
          <w:rFonts w:ascii="Arial" w:hAnsi="Arial" w:cs="Arial"/>
        </w:rPr>
        <w:t>como</w:t>
      </w:r>
      <w:proofErr w:type="gramEnd"/>
      <w:r w:rsidRPr="007078B6">
        <w:rPr>
          <w:rFonts w:ascii="Arial" w:hAnsi="Arial" w:cs="Arial"/>
        </w:rPr>
        <w:t xml:space="preserve"> resultados los siguientes:</w:t>
      </w:r>
    </w:p>
    <w:p w:rsidR="00D26872" w:rsidRPr="007078B6" w:rsidRDefault="00D26872" w:rsidP="00D26872">
      <w:pPr>
        <w:jc w:val="both"/>
        <w:rPr>
          <w:rFonts w:ascii="Arial" w:hAnsi="Arial" w:cs="Arial"/>
        </w:rPr>
      </w:pPr>
    </w:p>
    <w:p w:rsidR="00D26872" w:rsidRPr="007078B6" w:rsidRDefault="00D26872" w:rsidP="00557A69">
      <w:pPr>
        <w:jc w:val="both"/>
        <w:rPr>
          <w:rFonts w:ascii="Arial" w:hAnsi="Arial" w:cs="Arial"/>
        </w:rPr>
      </w:pPr>
    </w:p>
    <w:p w:rsidR="00D26872" w:rsidRPr="007078B6" w:rsidRDefault="00D26872" w:rsidP="00557A69">
      <w:pPr>
        <w:jc w:val="both"/>
        <w:rPr>
          <w:rFonts w:ascii="Arial" w:hAnsi="Arial" w:cs="Arial"/>
        </w:rPr>
      </w:pPr>
    </w:p>
    <w:tbl>
      <w:tblPr>
        <w:tblStyle w:val="TableNormal"/>
        <w:tblW w:w="0" w:type="auto"/>
        <w:jc w:val="center"/>
        <w:tblLayout w:type="fixed"/>
        <w:tblLook w:val="01E0" w:firstRow="1" w:lastRow="1" w:firstColumn="1" w:lastColumn="1" w:noHBand="0" w:noVBand="0"/>
      </w:tblPr>
      <w:tblGrid>
        <w:gridCol w:w="6092"/>
        <w:gridCol w:w="1116"/>
      </w:tblGrid>
      <w:tr w:rsidR="00D26872" w:rsidRPr="007078B6" w:rsidTr="007078B6">
        <w:trPr>
          <w:trHeight w:hRule="exact" w:val="336"/>
          <w:jc w:val="center"/>
        </w:trPr>
        <w:tc>
          <w:tcPr>
            <w:tcW w:w="6092" w:type="dxa"/>
            <w:tcBorders>
              <w:top w:val="single" w:sz="8" w:space="0" w:color="000000"/>
              <w:left w:val="single" w:sz="8" w:space="0" w:color="000000"/>
              <w:bottom w:val="single" w:sz="8" w:space="0" w:color="000000"/>
              <w:right w:val="single" w:sz="8" w:space="0" w:color="000000"/>
            </w:tcBorders>
          </w:tcPr>
          <w:p w:rsidR="00D26872" w:rsidRPr="007078B6" w:rsidRDefault="00D26872" w:rsidP="007078B6">
            <w:pPr>
              <w:jc w:val="center"/>
              <w:rPr>
                <w:rFonts w:ascii="Arial" w:hAnsi="Arial" w:cs="Arial"/>
              </w:rPr>
            </w:pPr>
            <w:r w:rsidRPr="007078B6">
              <w:rPr>
                <w:rFonts w:ascii="Arial" w:hAnsi="Arial" w:cs="Arial"/>
              </w:rPr>
              <w:t>CAPACITACIONES OTORGADAS POR  EL INSTITUTO</w:t>
            </w:r>
          </w:p>
        </w:tc>
        <w:tc>
          <w:tcPr>
            <w:tcW w:w="1116" w:type="dxa"/>
            <w:tcBorders>
              <w:top w:val="single" w:sz="8" w:space="0" w:color="000000"/>
              <w:left w:val="single" w:sz="8" w:space="0" w:color="000000"/>
              <w:bottom w:val="single" w:sz="8" w:space="0" w:color="000000"/>
              <w:right w:val="single" w:sz="8" w:space="0" w:color="000000"/>
            </w:tcBorders>
          </w:tcPr>
          <w:p w:rsidR="00D26872" w:rsidRPr="007078B6" w:rsidRDefault="00D26872" w:rsidP="007078B6">
            <w:pPr>
              <w:jc w:val="both"/>
              <w:rPr>
                <w:rFonts w:ascii="Arial" w:hAnsi="Arial" w:cs="Arial"/>
              </w:rPr>
            </w:pPr>
            <w:r w:rsidRPr="007078B6">
              <w:rPr>
                <w:rFonts w:ascii="Arial" w:hAnsi="Arial" w:cs="Arial"/>
              </w:rPr>
              <w:t>NÚMERO</w:t>
            </w:r>
          </w:p>
        </w:tc>
      </w:tr>
      <w:tr w:rsidR="00D26872" w:rsidRPr="007078B6" w:rsidTr="007078B6">
        <w:trPr>
          <w:trHeight w:hRule="exact" w:val="1021"/>
          <w:jc w:val="center"/>
        </w:trPr>
        <w:tc>
          <w:tcPr>
            <w:tcW w:w="6092" w:type="dxa"/>
            <w:tcBorders>
              <w:top w:val="single" w:sz="8" w:space="0" w:color="000000"/>
              <w:left w:val="single" w:sz="8" w:space="0" w:color="000000"/>
              <w:bottom w:val="nil"/>
              <w:right w:val="single" w:sz="8" w:space="0" w:color="000000"/>
            </w:tcBorders>
          </w:tcPr>
          <w:p w:rsidR="00D26872" w:rsidRPr="007078B6" w:rsidRDefault="00D26872" w:rsidP="007078B6">
            <w:pPr>
              <w:jc w:val="both"/>
              <w:rPr>
                <w:rFonts w:ascii="Arial" w:hAnsi="Arial" w:cs="Arial"/>
              </w:rPr>
            </w:pPr>
            <w:r w:rsidRPr="007078B6">
              <w:rPr>
                <w:rFonts w:ascii="Arial" w:hAnsi="Arial" w:cs="Arial"/>
              </w:rPr>
              <w:t xml:space="preserve">Sujetos Obligados Municipales </w:t>
            </w:r>
          </w:p>
          <w:p w:rsidR="00D26872" w:rsidRPr="007078B6" w:rsidRDefault="00D26872" w:rsidP="007078B6">
            <w:pPr>
              <w:jc w:val="both"/>
              <w:rPr>
                <w:rFonts w:ascii="Arial" w:hAnsi="Arial" w:cs="Arial"/>
              </w:rPr>
            </w:pPr>
            <w:r w:rsidRPr="007078B6">
              <w:rPr>
                <w:rFonts w:ascii="Arial" w:hAnsi="Arial" w:cs="Arial"/>
              </w:rPr>
              <w:t>Sujetos Obligados No Municipales</w:t>
            </w:r>
          </w:p>
          <w:p w:rsidR="00D26872" w:rsidRPr="007078B6" w:rsidRDefault="00D26872" w:rsidP="007078B6">
            <w:pPr>
              <w:jc w:val="both"/>
              <w:rPr>
                <w:rFonts w:ascii="Arial" w:hAnsi="Arial" w:cs="Arial"/>
              </w:rPr>
            </w:pPr>
            <w:r w:rsidRPr="007078B6">
              <w:rPr>
                <w:rFonts w:ascii="Arial" w:hAnsi="Arial" w:cs="Arial"/>
              </w:rPr>
              <w:t>Sociedad civil  Instituciones Educativas</w:t>
            </w:r>
          </w:p>
          <w:p w:rsidR="00D26872" w:rsidRPr="007078B6" w:rsidRDefault="00D26872" w:rsidP="007078B6">
            <w:pPr>
              <w:jc w:val="both"/>
              <w:rPr>
                <w:rFonts w:ascii="Arial" w:hAnsi="Arial" w:cs="Arial"/>
              </w:rPr>
            </w:pPr>
            <w:r w:rsidRPr="007078B6">
              <w:rPr>
                <w:rFonts w:ascii="Arial" w:hAnsi="Arial" w:cs="Arial"/>
              </w:rPr>
              <w:t xml:space="preserve"> Sociedad Civil Organizaciones</w:t>
            </w:r>
          </w:p>
          <w:p w:rsidR="00D26872" w:rsidRPr="007078B6" w:rsidRDefault="00D26872" w:rsidP="007078B6">
            <w:pPr>
              <w:jc w:val="both"/>
              <w:rPr>
                <w:rFonts w:ascii="Arial" w:hAnsi="Arial" w:cs="Arial"/>
              </w:rPr>
            </w:pPr>
          </w:p>
        </w:tc>
        <w:tc>
          <w:tcPr>
            <w:tcW w:w="1116" w:type="dxa"/>
            <w:tcBorders>
              <w:top w:val="single" w:sz="8" w:space="0" w:color="000000"/>
              <w:left w:val="single" w:sz="8" w:space="0" w:color="000000"/>
              <w:bottom w:val="nil"/>
              <w:right w:val="single" w:sz="8" w:space="0" w:color="000000"/>
            </w:tcBorders>
          </w:tcPr>
          <w:p w:rsidR="00D26872" w:rsidRPr="007078B6" w:rsidRDefault="00D26872" w:rsidP="007078B6">
            <w:pPr>
              <w:jc w:val="both"/>
              <w:rPr>
                <w:rFonts w:ascii="Arial" w:hAnsi="Arial" w:cs="Arial"/>
              </w:rPr>
            </w:pPr>
            <w:r w:rsidRPr="007078B6">
              <w:rPr>
                <w:rFonts w:ascii="Arial" w:hAnsi="Arial" w:cs="Arial"/>
              </w:rPr>
              <w:t xml:space="preserve">1361 </w:t>
            </w:r>
          </w:p>
          <w:p w:rsidR="00D26872" w:rsidRPr="007078B6" w:rsidRDefault="00D26872" w:rsidP="007078B6">
            <w:pPr>
              <w:jc w:val="both"/>
              <w:rPr>
                <w:rFonts w:ascii="Arial" w:hAnsi="Arial" w:cs="Arial"/>
              </w:rPr>
            </w:pPr>
            <w:r w:rsidRPr="007078B6">
              <w:rPr>
                <w:rFonts w:ascii="Arial" w:hAnsi="Arial" w:cs="Arial"/>
              </w:rPr>
              <w:t xml:space="preserve"> 408 </w:t>
            </w:r>
          </w:p>
          <w:p w:rsidR="00D26872" w:rsidRPr="007078B6" w:rsidRDefault="00D26872" w:rsidP="007078B6">
            <w:pPr>
              <w:jc w:val="both"/>
              <w:rPr>
                <w:rFonts w:ascii="Arial" w:hAnsi="Arial" w:cs="Arial"/>
              </w:rPr>
            </w:pPr>
            <w:r w:rsidRPr="007078B6">
              <w:rPr>
                <w:rFonts w:ascii="Arial" w:hAnsi="Arial" w:cs="Arial"/>
              </w:rPr>
              <w:t xml:space="preserve">712 </w:t>
            </w:r>
          </w:p>
          <w:p w:rsidR="00D26872" w:rsidRPr="007078B6" w:rsidRDefault="00D26872" w:rsidP="007078B6">
            <w:pPr>
              <w:jc w:val="both"/>
              <w:rPr>
                <w:rFonts w:ascii="Arial" w:hAnsi="Arial" w:cs="Arial"/>
              </w:rPr>
            </w:pPr>
            <w:r w:rsidRPr="007078B6">
              <w:rPr>
                <w:rFonts w:ascii="Arial" w:hAnsi="Arial" w:cs="Arial"/>
              </w:rPr>
              <w:t xml:space="preserve">124 </w:t>
            </w:r>
          </w:p>
          <w:p w:rsidR="00D26872" w:rsidRPr="007078B6" w:rsidRDefault="00D26872" w:rsidP="007078B6">
            <w:pPr>
              <w:jc w:val="both"/>
              <w:rPr>
                <w:rFonts w:ascii="Arial" w:hAnsi="Arial" w:cs="Arial"/>
              </w:rPr>
            </w:pPr>
            <w:r w:rsidRPr="007078B6">
              <w:rPr>
                <w:rFonts w:ascii="Arial" w:hAnsi="Arial" w:cs="Arial"/>
              </w:rPr>
              <w:t>32</w:t>
            </w:r>
          </w:p>
          <w:p w:rsidR="00D26872" w:rsidRPr="007078B6" w:rsidRDefault="00D26872" w:rsidP="007078B6">
            <w:pPr>
              <w:jc w:val="both"/>
              <w:rPr>
                <w:rFonts w:ascii="Arial" w:hAnsi="Arial" w:cs="Arial"/>
              </w:rPr>
            </w:pPr>
            <w:r w:rsidRPr="007078B6">
              <w:rPr>
                <w:rFonts w:ascii="Arial" w:hAnsi="Arial" w:cs="Arial"/>
              </w:rPr>
              <w:t>32</w:t>
            </w:r>
          </w:p>
          <w:p w:rsidR="00D26872" w:rsidRPr="007078B6" w:rsidRDefault="00D26872" w:rsidP="007078B6">
            <w:pPr>
              <w:jc w:val="both"/>
              <w:rPr>
                <w:rFonts w:ascii="Arial" w:hAnsi="Arial" w:cs="Arial"/>
              </w:rPr>
            </w:pPr>
          </w:p>
          <w:p w:rsidR="00D26872" w:rsidRPr="007078B6" w:rsidRDefault="00D26872" w:rsidP="007078B6">
            <w:pPr>
              <w:jc w:val="both"/>
              <w:rPr>
                <w:rFonts w:ascii="Arial" w:hAnsi="Arial" w:cs="Arial"/>
              </w:rPr>
            </w:pPr>
            <w:r w:rsidRPr="007078B6">
              <w:rPr>
                <w:rFonts w:ascii="Arial" w:hAnsi="Arial" w:cs="Arial"/>
              </w:rPr>
              <w:t>32</w:t>
            </w:r>
          </w:p>
          <w:p w:rsidR="00D26872" w:rsidRPr="007078B6" w:rsidRDefault="00D26872" w:rsidP="007078B6">
            <w:pPr>
              <w:jc w:val="both"/>
              <w:rPr>
                <w:rFonts w:ascii="Arial" w:hAnsi="Arial" w:cs="Arial"/>
              </w:rPr>
            </w:pPr>
          </w:p>
        </w:tc>
      </w:tr>
      <w:tr w:rsidR="00D26872" w:rsidRPr="007078B6" w:rsidTr="007078B6">
        <w:trPr>
          <w:trHeight w:hRule="exact" w:val="589"/>
          <w:jc w:val="center"/>
        </w:trPr>
        <w:tc>
          <w:tcPr>
            <w:tcW w:w="6092" w:type="dxa"/>
            <w:tcBorders>
              <w:top w:val="nil"/>
              <w:left w:val="single" w:sz="8" w:space="0" w:color="000000"/>
              <w:bottom w:val="nil"/>
              <w:right w:val="single" w:sz="8" w:space="0" w:color="000000"/>
            </w:tcBorders>
          </w:tcPr>
          <w:p w:rsidR="00D26872" w:rsidRPr="007078B6" w:rsidRDefault="00D26872" w:rsidP="007078B6">
            <w:pPr>
              <w:jc w:val="both"/>
              <w:rPr>
                <w:rFonts w:ascii="Arial" w:hAnsi="Arial" w:cs="Arial"/>
              </w:rPr>
            </w:pPr>
            <w:r w:rsidRPr="007078B6">
              <w:rPr>
                <w:rFonts w:ascii="Arial" w:hAnsi="Arial" w:cs="Arial"/>
              </w:rPr>
              <w:t>Gestionadas Por el IAIP</w:t>
            </w:r>
          </w:p>
        </w:tc>
        <w:tc>
          <w:tcPr>
            <w:tcW w:w="1116" w:type="dxa"/>
            <w:tcBorders>
              <w:top w:val="nil"/>
              <w:left w:val="single" w:sz="8" w:space="0" w:color="000000"/>
              <w:bottom w:val="nil"/>
              <w:right w:val="single" w:sz="8" w:space="0" w:color="000000"/>
            </w:tcBorders>
          </w:tcPr>
          <w:p w:rsidR="00D26872" w:rsidRPr="007078B6" w:rsidRDefault="00D26872" w:rsidP="007078B6">
            <w:pPr>
              <w:jc w:val="both"/>
              <w:rPr>
                <w:rFonts w:ascii="Arial" w:hAnsi="Arial" w:cs="Arial"/>
              </w:rPr>
            </w:pPr>
            <w:r w:rsidRPr="007078B6">
              <w:rPr>
                <w:rFonts w:ascii="Arial" w:hAnsi="Arial" w:cs="Arial"/>
              </w:rPr>
              <w:t>32</w:t>
            </w:r>
          </w:p>
        </w:tc>
      </w:tr>
      <w:tr w:rsidR="00D26872" w:rsidRPr="007078B6" w:rsidTr="007078B6">
        <w:trPr>
          <w:trHeight w:hRule="exact" w:val="63"/>
          <w:jc w:val="center"/>
        </w:trPr>
        <w:tc>
          <w:tcPr>
            <w:tcW w:w="6092" w:type="dxa"/>
            <w:tcBorders>
              <w:top w:val="nil"/>
              <w:left w:val="single" w:sz="8" w:space="0" w:color="000000"/>
              <w:bottom w:val="single" w:sz="8" w:space="0" w:color="000000"/>
              <w:right w:val="single" w:sz="8" w:space="0" w:color="000000"/>
            </w:tcBorders>
          </w:tcPr>
          <w:p w:rsidR="00D26872" w:rsidRPr="007078B6" w:rsidRDefault="00D26872" w:rsidP="007078B6">
            <w:pPr>
              <w:jc w:val="both"/>
              <w:rPr>
                <w:rFonts w:ascii="Arial" w:hAnsi="Arial" w:cs="Arial"/>
              </w:rPr>
            </w:pPr>
          </w:p>
        </w:tc>
        <w:tc>
          <w:tcPr>
            <w:tcW w:w="1116" w:type="dxa"/>
            <w:tcBorders>
              <w:top w:val="nil"/>
              <w:left w:val="single" w:sz="8" w:space="0" w:color="000000"/>
              <w:bottom w:val="single" w:sz="8" w:space="0" w:color="000000"/>
              <w:right w:val="single" w:sz="8" w:space="0" w:color="000000"/>
            </w:tcBorders>
          </w:tcPr>
          <w:p w:rsidR="00D26872" w:rsidRPr="007078B6" w:rsidRDefault="00D26872" w:rsidP="007078B6">
            <w:pPr>
              <w:jc w:val="both"/>
              <w:rPr>
                <w:rFonts w:ascii="Arial" w:hAnsi="Arial" w:cs="Arial"/>
              </w:rPr>
            </w:pPr>
          </w:p>
        </w:tc>
      </w:tr>
      <w:tr w:rsidR="00D26872" w:rsidRPr="007078B6" w:rsidTr="007078B6">
        <w:trPr>
          <w:trHeight w:hRule="exact" w:val="525"/>
          <w:jc w:val="center"/>
        </w:trPr>
        <w:tc>
          <w:tcPr>
            <w:tcW w:w="6092" w:type="dxa"/>
            <w:tcBorders>
              <w:top w:val="nil"/>
              <w:left w:val="single" w:sz="8" w:space="0" w:color="000000"/>
              <w:bottom w:val="single" w:sz="8" w:space="0" w:color="000000"/>
              <w:right w:val="single" w:sz="8" w:space="0" w:color="000000"/>
            </w:tcBorders>
          </w:tcPr>
          <w:p w:rsidR="00D26872" w:rsidRPr="007078B6" w:rsidRDefault="00D26872" w:rsidP="007078B6">
            <w:pPr>
              <w:jc w:val="both"/>
              <w:rPr>
                <w:rFonts w:ascii="Arial" w:hAnsi="Arial" w:cs="Arial"/>
              </w:rPr>
            </w:pPr>
            <w:r w:rsidRPr="007078B6">
              <w:rPr>
                <w:rFonts w:ascii="Arial" w:hAnsi="Arial" w:cs="Arial"/>
              </w:rPr>
              <w:t>TOTAL</w:t>
            </w:r>
          </w:p>
        </w:tc>
        <w:tc>
          <w:tcPr>
            <w:tcW w:w="1116" w:type="dxa"/>
            <w:tcBorders>
              <w:top w:val="nil"/>
              <w:left w:val="single" w:sz="8" w:space="0" w:color="000000"/>
              <w:bottom w:val="single" w:sz="8" w:space="0" w:color="000000"/>
              <w:right w:val="single" w:sz="8" w:space="0" w:color="000000"/>
            </w:tcBorders>
          </w:tcPr>
          <w:p w:rsidR="00D26872" w:rsidRPr="007078B6" w:rsidRDefault="00D26872" w:rsidP="007078B6">
            <w:pPr>
              <w:jc w:val="both"/>
              <w:rPr>
                <w:rFonts w:ascii="Arial" w:hAnsi="Arial" w:cs="Arial"/>
              </w:rPr>
            </w:pPr>
            <w:r w:rsidRPr="007078B6">
              <w:rPr>
                <w:rFonts w:ascii="Arial" w:hAnsi="Arial" w:cs="Arial"/>
              </w:rPr>
              <w:t>2,637</w:t>
            </w:r>
          </w:p>
        </w:tc>
      </w:tr>
    </w:tbl>
    <w:p w:rsidR="00D26872" w:rsidRPr="007078B6" w:rsidRDefault="00D26872" w:rsidP="00557A69">
      <w:pPr>
        <w:jc w:val="both"/>
        <w:rPr>
          <w:rFonts w:ascii="Arial" w:hAnsi="Arial" w:cs="Arial"/>
        </w:rPr>
      </w:pPr>
    </w:p>
    <w:p w:rsidR="00D26872" w:rsidRPr="007078B6" w:rsidRDefault="00D26872" w:rsidP="00557A69">
      <w:pPr>
        <w:jc w:val="both"/>
        <w:rPr>
          <w:rFonts w:ascii="Arial" w:hAnsi="Arial" w:cs="Arial"/>
        </w:rPr>
      </w:pPr>
    </w:p>
    <w:p w:rsidR="00D26872" w:rsidRPr="007078B6" w:rsidRDefault="00D26872" w:rsidP="00557A69">
      <w:pPr>
        <w:jc w:val="both"/>
        <w:rPr>
          <w:rFonts w:ascii="Arial" w:hAnsi="Arial" w:cs="Arial"/>
        </w:rPr>
      </w:pPr>
    </w:p>
    <w:p w:rsidR="00D26872" w:rsidRPr="007078B6" w:rsidRDefault="00D26872" w:rsidP="00557A69">
      <w:pPr>
        <w:jc w:val="both"/>
        <w:rPr>
          <w:rFonts w:ascii="Arial" w:hAnsi="Arial" w:cs="Arial"/>
        </w:rPr>
      </w:pPr>
    </w:p>
    <w:p w:rsidR="00D26872" w:rsidRPr="007078B6" w:rsidRDefault="00D26872" w:rsidP="00557A69">
      <w:pPr>
        <w:jc w:val="both"/>
        <w:rPr>
          <w:rFonts w:ascii="Arial" w:hAnsi="Arial" w:cs="Arial"/>
        </w:rPr>
      </w:pPr>
      <w:r w:rsidRPr="007078B6">
        <w:rPr>
          <w:rFonts w:ascii="Arial" w:hAnsi="Arial" w:cs="Arial"/>
        </w:rPr>
        <w:t xml:space="preserve">Obteniendo </w:t>
      </w:r>
      <w:proofErr w:type="gramStart"/>
      <w:r w:rsidRPr="007078B6">
        <w:rPr>
          <w:rFonts w:ascii="Arial" w:hAnsi="Arial" w:cs="Arial"/>
        </w:rPr>
        <w:t>un</w:t>
      </w:r>
      <w:proofErr w:type="gramEnd"/>
      <w:r w:rsidRPr="007078B6">
        <w:rPr>
          <w:rFonts w:ascii="Arial" w:hAnsi="Arial" w:cs="Arial"/>
        </w:rPr>
        <w:t xml:space="preserve"> total de 2,637 capacitaciones generadas a la Sociedad Civil y Sujetos Obligados.</w:t>
      </w:r>
    </w:p>
    <w:p w:rsidR="00D26872" w:rsidRPr="007078B6" w:rsidRDefault="00D26872" w:rsidP="00557A69">
      <w:pPr>
        <w:jc w:val="both"/>
        <w:rPr>
          <w:rFonts w:ascii="Arial" w:hAnsi="Arial" w:cs="Arial"/>
        </w:rPr>
      </w:pPr>
    </w:p>
    <w:p w:rsidR="00D26872" w:rsidRPr="007078B6" w:rsidRDefault="00D26872" w:rsidP="00557A69">
      <w:pPr>
        <w:jc w:val="both"/>
        <w:rPr>
          <w:rFonts w:ascii="Arial" w:hAnsi="Arial" w:cs="Arial"/>
        </w:rPr>
      </w:pPr>
    </w:p>
    <w:p w:rsidR="00D26872" w:rsidRPr="007078B6" w:rsidRDefault="00D26872" w:rsidP="00D26872">
      <w:pPr>
        <w:jc w:val="both"/>
        <w:rPr>
          <w:rFonts w:ascii="Arial" w:hAnsi="Arial" w:cs="Arial"/>
          <w:b/>
        </w:rPr>
      </w:pPr>
      <w:proofErr w:type="gramStart"/>
      <w:r w:rsidRPr="007078B6">
        <w:rPr>
          <w:rFonts w:ascii="Arial" w:hAnsi="Arial" w:cs="Arial"/>
          <w:b/>
        </w:rPr>
        <w:t>2.-</w:t>
      </w:r>
      <w:proofErr w:type="gramEnd"/>
      <w:r w:rsidRPr="007078B6">
        <w:rPr>
          <w:rFonts w:ascii="Arial" w:hAnsi="Arial" w:cs="Arial"/>
          <w:b/>
        </w:rPr>
        <w:t xml:space="preserve"> Comunicación.</w:t>
      </w:r>
    </w:p>
    <w:p w:rsidR="00D26872" w:rsidRPr="007078B6" w:rsidRDefault="00D26872" w:rsidP="00D26872">
      <w:pPr>
        <w:jc w:val="both"/>
        <w:rPr>
          <w:rFonts w:ascii="Arial" w:hAnsi="Arial" w:cs="Arial"/>
        </w:rPr>
      </w:pPr>
    </w:p>
    <w:p w:rsidR="00D26872" w:rsidRPr="007078B6" w:rsidRDefault="00D26872" w:rsidP="00D26872">
      <w:pPr>
        <w:jc w:val="both"/>
        <w:rPr>
          <w:rFonts w:ascii="Arial" w:hAnsi="Arial" w:cs="Arial"/>
          <w:color w:val="FF0000"/>
        </w:rPr>
      </w:pPr>
      <w:r w:rsidRPr="007078B6">
        <w:rPr>
          <w:rFonts w:ascii="Arial" w:hAnsi="Arial" w:cs="Arial"/>
        </w:rPr>
        <w:t>Es importante establecer una comunicación constante con la sociedad ya que derivado de esta acción, se contribuye a uno de los objetivos de informar de forma oportuna y veraz sobre los trabajos y acciones que se llevan a cabo en este órgano garante, así como difundir las actividades y resoluciones que emiten el Consejo General  apegados a la transparencia que ordena su normatividad con la cual se rige, Los resultados obtenidos de octubre- diciembre para el ejercicio 2015, se clasificaron de la siguiente manera; se emitieron 17 comunicados institucionales; todos ellos informando las actividades del Instituto de Acceso a la Información Pública y Protección de Datos Personales, mismos que tuvieron réplica de 100 impactos.</w:t>
      </w:r>
    </w:p>
    <w:p w:rsidR="00D26872" w:rsidRPr="007078B6" w:rsidRDefault="00D26872" w:rsidP="00D26872">
      <w:pPr>
        <w:jc w:val="both"/>
        <w:rPr>
          <w:rFonts w:ascii="Arial" w:hAnsi="Arial" w:cs="Arial"/>
          <w:color w:val="FF0000"/>
        </w:rPr>
      </w:pPr>
    </w:p>
    <w:p w:rsidR="00D26872" w:rsidRPr="007078B6" w:rsidRDefault="00D26872" w:rsidP="00D26872">
      <w:pPr>
        <w:jc w:val="both"/>
        <w:rPr>
          <w:rFonts w:ascii="Arial" w:hAnsi="Arial" w:cs="Arial"/>
        </w:rPr>
      </w:pPr>
      <w:r w:rsidRPr="007078B6">
        <w:rPr>
          <w:rFonts w:ascii="Arial" w:hAnsi="Arial" w:cs="Arial"/>
        </w:rPr>
        <w:t>De lo anterior se implementaron las siguientes acciones en materia de comunicación</w:t>
      </w:r>
    </w:p>
    <w:p w:rsidR="00D26872" w:rsidRPr="007078B6" w:rsidRDefault="00D26872" w:rsidP="00D26872">
      <w:pPr>
        <w:jc w:val="both"/>
        <w:rPr>
          <w:rFonts w:ascii="Arial" w:hAnsi="Arial" w:cs="Arial"/>
        </w:rPr>
      </w:pPr>
    </w:p>
    <w:p w:rsidR="00D26872" w:rsidRPr="007078B6" w:rsidRDefault="00D26872" w:rsidP="00D26872">
      <w:pPr>
        <w:jc w:val="both"/>
        <w:rPr>
          <w:rFonts w:ascii="Arial" w:hAnsi="Arial" w:cs="Arial"/>
        </w:rPr>
      </w:pPr>
      <w:r w:rsidRPr="007078B6">
        <w:rPr>
          <w:rFonts w:ascii="Arial" w:hAnsi="Arial" w:cs="Arial"/>
        </w:rPr>
        <w:t>Entrevistas en prensa, radio y televisión.</w:t>
      </w:r>
    </w:p>
    <w:p w:rsidR="00D26872" w:rsidRPr="007078B6" w:rsidRDefault="00D26872" w:rsidP="00D26872">
      <w:pPr>
        <w:jc w:val="both"/>
        <w:rPr>
          <w:rFonts w:ascii="Arial" w:hAnsi="Arial" w:cs="Arial"/>
        </w:rPr>
      </w:pPr>
      <w:r w:rsidRPr="007078B6">
        <w:rPr>
          <w:rFonts w:ascii="Arial" w:hAnsi="Arial" w:cs="Arial"/>
        </w:rPr>
        <w:t>Encuentros por la transparencia.</w:t>
      </w:r>
    </w:p>
    <w:p w:rsidR="00D26872" w:rsidRPr="007078B6" w:rsidRDefault="00D26872" w:rsidP="00D26872">
      <w:pPr>
        <w:jc w:val="both"/>
        <w:rPr>
          <w:rFonts w:ascii="Arial" w:hAnsi="Arial" w:cs="Arial"/>
        </w:rPr>
      </w:pPr>
      <w:proofErr w:type="gramStart"/>
      <w:r w:rsidRPr="007078B6">
        <w:rPr>
          <w:rFonts w:ascii="Arial" w:hAnsi="Arial" w:cs="Arial"/>
        </w:rPr>
        <w:t>Diseño  de</w:t>
      </w:r>
      <w:proofErr w:type="gramEnd"/>
      <w:r w:rsidRPr="007078B6">
        <w:rPr>
          <w:rFonts w:ascii="Arial" w:hAnsi="Arial" w:cs="Arial"/>
        </w:rPr>
        <w:t xml:space="preserve"> papelería y material electrónico.</w:t>
      </w:r>
    </w:p>
    <w:p w:rsidR="00D26872" w:rsidRPr="007078B6" w:rsidRDefault="00D26872" w:rsidP="00D26872">
      <w:pPr>
        <w:jc w:val="both"/>
        <w:rPr>
          <w:rFonts w:ascii="Arial" w:hAnsi="Arial" w:cs="Arial"/>
        </w:rPr>
      </w:pPr>
      <w:r w:rsidRPr="007078B6">
        <w:rPr>
          <w:rFonts w:ascii="Arial" w:hAnsi="Arial" w:cs="Arial"/>
        </w:rPr>
        <w:lastRenderedPageBreak/>
        <w:t xml:space="preserve">Atención de </w:t>
      </w:r>
      <w:proofErr w:type="gramStart"/>
      <w:r w:rsidRPr="007078B6">
        <w:rPr>
          <w:rFonts w:ascii="Arial" w:hAnsi="Arial" w:cs="Arial"/>
        </w:rPr>
        <w:t>la</w:t>
      </w:r>
      <w:proofErr w:type="gramEnd"/>
      <w:r w:rsidRPr="007078B6">
        <w:rPr>
          <w:rFonts w:ascii="Arial" w:hAnsi="Arial" w:cs="Arial"/>
        </w:rPr>
        <w:t xml:space="preserve"> línea infotel.</w:t>
      </w:r>
    </w:p>
    <w:p w:rsidR="00D26872" w:rsidRPr="007078B6" w:rsidRDefault="00D26872" w:rsidP="00D26872">
      <w:pPr>
        <w:jc w:val="both"/>
        <w:rPr>
          <w:rFonts w:ascii="Arial" w:hAnsi="Arial" w:cs="Arial"/>
        </w:rPr>
      </w:pPr>
      <w:proofErr w:type="gramStart"/>
      <w:r w:rsidRPr="007078B6">
        <w:rPr>
          <w:rFonts w:ascii="Arial" w:hAnsi="Arial" w:cs="Arial"/>
        </w:rPr>
        <w:t>Redes  sociales</w:t>
      </w:r>
      <w:proofErr w:type="gramEnd"/>
      <w:r w:rsidRPr="007078B6">
        <w:rPr>
          <w:rFonts w:ascii="Arial" w:hAnsi="Arial" w:cs="Arial"/>
        </w:rPr>
        <w:t>.</w:t>
      </w:r>
    </w:p>
    <w:p w:rsidR="00D26872" w:rsidRPr="007078B6" w:rsidRDefault="00D26872" w:rsidP="00557A69">
      <w:pPr>
        <w:jc w:val="both"/>
        <w:rPr>
          <w:rFonts w:ascii="Arial" w:hAnsi="Arial" w:cs="Arial"/>
        </w:rPr>
      </w:pPr>
      <w:r w:rsidRPr="007078B6">
        <w:rPr>
          <w:rFonts w:ascii="Arial" w:hAnsi="Arial" w:cs="Arial"/>
        </w:rPr>
        <w:t>Síntesis de prensa y monito</w:t>
      </w:r>
      <w:r w:rsidR="00C06888" w:rsidRPr="007078B6">
        <w:rPr>
          <w:rFonts w:ascii="Arial" w:hAnsi="Arial" w:cs="Arial"/>
        </w:rPr>
        <w:t>reo de portales de información.</w:t>
      </w:r>
    </w:p>
    <w:p w:rsidR="00C06888" w:rsidRPr="007078B6" w:rsidRDefault="00C06888" w:rsidP="00557A69">
      <w:pPr>
        <w:jc w:val="both"/>
        <w:rPr>
          <w:rFonts w:ascii="Arial" w:hAnsi="Arial" w:cs="Arial"/>
        </w:rPr>
      </w:pPr>
    </w:p>
    <w:p w:rsidR="00C06888" w:rsidRPr="007078B6" w:rsidRDefault="00C06888" w:rsidP="00557A69">
      <w:pPr>
        <w:jc w:val="both"/>
        <w:rPr>
          <w:rFonts w:ascii="Arial" w:hAnsi="Arial" w:cs="Arial"/>
        </w:rPr>
      </w:pPr>
    </w:p>
    <w:p w:rsidR="00C06888" w:rsidRPr="007078B6" w:rsidRDefault="00C06888" w:rsidP="00557A69">
      <w:pPr>
        <w:jc w:val="both"/>
        <w:rPr>
          <w:rFonts w:ascii="Arial" w:hAnsi="Arial" w:cs="Arial"/>
        </w:rPr>
      </w:pPr>
    </w:p>
    <w:p w:rsidR="00C06888" w:rsidRPr="007078B6" w:rsidRDefault="00C06888" w:rsidP="00557A69">
      <w:pPr>
        <w:jc w:val="both"/>
        <w:rPr>
          <w:rFonts w:ascii="Arial" w:hAnsi="Arial" w:cs="Arial"/>
        </w:rPr>
      </w:pPr>
    </w:p>
    <w:p w:rsidR="00C06888" w:rsidRPr="007078B6" w:rsidRDefault="00C06888" w:rsidP="00C06888">
      <w:pPr>
        <w:jc w:val="both"/>
        <w:rPr>
          <w:rFonts w:ascii="Arial" w:hAnsi="Arial" w:cs="Arial"/>
          <w:b/>
        </w:rPr>
      </w:pPr>
      <w:r w:rsidRPr="007078B6">
        <w:rPr>
          <w:rFonts w:ascii="Arial" w:hAnsi="Arial" w:cs="Arial"/>
          <w:b/>
        </w:rPr>
        <w:t>3. - Métrica de la Transparencia</w:t>
      </w:r>
    </w:p>
    <w:p w:rsidR="00C06888" w:rsidRPr="007078B6" w:rsidRDefault="00C06888" w:rsidP="00C06888">
      <w:pPr>
        <w:jc w:val="both"/>
        <w:rPr>
          <w:rFonts w:ascii="Arial" w:hAnsi="Arial" w:cs="Arial"/>
        </w:rPr>
      </w:pPr>
    </w:p>
    <w:p w:rsidR="00C06888" w:rsidRPr="007078B6" w:rsidRDefault="00C06888" w:rsidP="00C06888">
      <w:pPr>
        <w:jc w:val="both"/>
        <w:rPr>
          <w:rFonts w:ascii="Arial" w:hAnsi="Arial" w:cs="Arial"/>
        </w:rPr>
      </w:pPr>
      <w:r w:rsidRPr="007078B6">
        <w:rPr>
          <w:rFonts w:ascii="Arial" w:hAnsi="Arial" w:cs="Arial"/>
        </w:rPr>
        <w:t>El Instituto de  Acceso a la Información Pública y Protección de Datos Personales del Estado de Oaxaca, tiene como función constitucional el conocer y evaluar el desempeño de los Sujetos Obligados en la protección de los derechos de acceso a la información pública y a la protección de datos personales tutelados por los artículos 6º, apartado A, de la Constitución Política de los Estados Unidos Mexicanos y 3º, cuarto párrafo, de la Constitución Política del Estado Libre y Soberano de Oaxaca, que para cumplir con la métrica de la transparencia, se tuvieron las siguientes actividades;</w:t>
      </w:r>
    </w:p>
    <w:p w:rsidR="00C06888" w:rsidRPr="007078B6" w:rsidRDefault="00C06888" w:rsidP="00C06888">
      <w:pPr>
        <w:jc w:val="both"/>
        <w:rPr>
          <w:rFonts w:ascii="Arial" w:hAnsi="Arial" w:cs="Arial"/>
        </w:rPr>
      </w:pPr>
    </w:p>
    <w:p w:rsidR="00C06888" w:rsidRPr="007078B6" w:rsidRDefault="00C06888" w:rsidP="00C06888">
      <w:pPr>
        <w:jc w:val="both"/>
        <w:rPr>
          <w:rFonts w:ascii="Arial" w:hAnsi="Arial" w:cs="Arial"/>
        </w:rPr>
      </w:pPr>
      <w:r w:rsidRPr="007078B6">
        <w:rPr>
          <w:rFonts w:ascii="Arial" w:hAnsi="Arial" w:cs="Arial"/>
        </w:rPr>
        <w:t>Se procedio al segundo monitoreo a los portales electrónicos de 63 sujetos obligado asi como un total de 63 actas de inspeccion a las Unidades de enlace, asi como se realizaron solicitudes de información realizadas como usuario simulado, asi como por medio del SIEAIP obteniendo una evelacuacion del 100 % y concluyendo con un tercer monitoreo al total de 127 sujetos Obligados.</w:t>
      </w:r>
    </w:p>
    <w:p w:rsidR="00C06888" w:rsidRPr="007078B6" w:rsidRDefault="00C06888" w:rsidP="00C06888">
      <w:pPr>
        <w:jc w:val="both"/>
        <w:rPr>
          <w:rFonts w:ascii="Arial" w:hAnsi="Arial" w:cs="Arial"/>
        </w:rPr>
      </w:pPr>
    </w:p>
    <w:p w:rsidR="00C06888" w:rsidRPr="007078B6" w:rsidRDefault="00C06888" w:rsidP="00C06888">
      <w:pPr>
        <w:jc w:val="both"/>
        <w:rPr>
          <w:rFonts w:ascii="Arial" w:hAnsi="Arial" w:cs="Arial"/>
          <w:b/>
          <w:color w:val="FF0000"/>
        </w:rPr>
      </w:pPr>
    </w:p>
    <w:p w:rsidR="00C06888" w:rsidRPr="007078B6" w:rsidRDefault="00C06888" w:rsidP="00C06888">
      <w:pPr>
        <w:jc w:val="both"/>
        <w:rPr>
          <w:rFonts w:ascii="Arial" w:hAnsi="Arial" w:cs="Arial"/>
        </w:rPr>
      </w:pPr>
      <w:r w:rsidRPr="007078B6">
        <w:rPr>
          <w:rFonts w:ascii="Arial" w:hAnsi="Arial" w:cs="Arial"/>
          <w:b/>
        </w:rPr>
        <w:t>4</w:t>
      </w:r>
      <w:r w:rsidRPr="007078B6">
        <w:rPr>
          <w:rFonts w:ascii="Arial" w:hAnsi="Arial" w:cs="Arial"/>
        </w:rPr>
        <w:t>.-</w:t>
      </w:r>
      <w:r w:rsidRPr="007078B6">
        <w:rPr>
          <w:rFonts w:ascii="Arial" w:hAnsi="Arial" w:cs="Arial"/>
          <w:b/>
        </w:rPr>
        <w:t xml:space="preserve">Desarrollo </w:t>
      </w:r>
      <w:proofErr w:type="gramStart"/>
      <w:r w:rsidRPr="007078B6">
        <w:rPr>
          <w:rFonts w:ascii="Arial" w:hAnsi="Arial" w:cs="Arial"/>
          <w:b/>
        </w:rPr>
        <w:t>del</w:t>
      </w:r>
      <w:proofErr w:type="gramEnd"/>
      <w:r w:rsidRPr="007078B6">
        <w:rPr>
          <w:rFonts w:ascii="Arial" w:hAnsi="Arial" w:cs="Arial"/>
          <w:b/>
        </w:rPr>
        <w:t xml:space="preserve"> programa de la ola de la Transparencia enfocada a escuelas y municipios</w:t>
      </w:r>
      <w:r w:rsidRPr="007078B6">
        <w:rPr>
          <w:rFonts w:ascii="Arial" w:hAnsi="Arial" w:cs="Arial"/>
        </w:rPr>
        <w:t>: en este rubro no se obtuvieron avances significativos.</w:t>
      </w:r>
    </w:p>
    <w:p w:rsidR="00C06888" w:rsidRPr="007078B6" w:rsidRDefault="00C06888" w:rsidP="00C06888">
      <w:pPr>
        <w:jc w:val="both"/>
        <w:rPr>
          <w:rFonts w:ascii="Arial" w:hAnsi="Arial" w:cs="Arial"/>
        </w:rPr>
      </w:pPr>
      <w:r w:rsidRPr="007078B6">
        <w:rPr>
          <w:rFonts w:ascii="Arial" w:hAnsi="Arial" w:cs="Arial"/>
        </w:rPr>
        <w:t>.</w:t>
      </w:r>
    </w:p>
    <w:p w:rsidR="00C06888" w:rsidRPr="007078B6" w:rsidRDefault="00C06888" w:rsidP="00557A69">
      <w:pPr>
        <w:jc w:val="both"/>
        <w:rPr>
          <w:rFonts w:ascii="Arial" w:hAnsi="Arial" w:cs="Arial"/>
        </w:rPr>
      </w:pPr>
    </w:p>
    <w:p w:rsidR="00C06888" w:rsidRPr="007078B6" w:rsidRDefault="00C06888" w:rsidP="00557A69">
      <w:pPr>
        <w:jc w:val="both"/>
        <w:rPr>
          <w:rFonts w:ascii="Arial" w:hAnsi="Arial" w:cs="Arial"/>
        </w:rPr>
      </w:pPr>
    </w:p>
    <w:p w:rsidR="00C06888" w:rsidRPr="007078B6" w:rsidRDefault="00C06888" w:rsidP="00557A69">
      <w:pPr>
        <w:jc w:val="both"/>
        <w:rPr>
          <w:rFonts w:ascii="Arial" w:hAnsi="Arial" w:cs="Arial"/>
        </w:rPr>
      </w:pPr>
    </w:p>
    <w:p w:rsidR="00C06888" w:rsidRPr="007078B6" w:rsidRDefault="00C06888" w:rsidP="00557A69">
      <w:pPr>
        <w:jc w:val="both"/>
        <w:rPr>
          <w:rFonts w:ascii="Arial" w:hAnsi="Arial" w:cs="Arial"/>
        </w:rPr>
      </w:pPr>
    </w:p>
    <w:p w:rsidR="00C06888" w:rsidRPr="007078B6" w:rsidRDefault="00C06888" w:rsidP="00C06888">
      <w:pPr>
        <w:jc w:val="center"/>
        <w:rPr>
          <w:rFonts w:ascii="Arial" w:hAnsi="Arial" w:cs="Arial"/>
          <w:b/>
        </w:rPr>
      </w:pPr>
      <w:r w:rsidRPr="007078B6">
        <w:rPr>
          <w:rFonts w:ascii="Arial" w:hAnsi="Arial" w:cs="Arial"/>
          <w:b/>
        </w:rPr>
        <w:t>ACCION D</w:t>
      </w:r>
      <w:proofErr w:type="gramStart"/>
      <w:r w:rsidRPr="007078B6">
        <w:rPr>
          <w:rFonts w:ascii="Arial" w:hAnsi="Arial" w:cs="Arial"/>
          <w:b/>
        </w:rPr>
        <w:t>.-</w:t>
      </w:r>
      <w:proofErr w:type="gramEnd"/>
      <w:r w:rsidRPr="007078B6">
        <w:rPr>
          <w:rFonts w:ascii="Arial" w:hAnsi="Arial" w:cs="Arial"/>
          <w:b/>
        </w:rPr>
        <w:t xml:space="preserve"> TRANSPARENCIA Y TECNOLOGIAS.</w:t>
      </w:r>
    </w:p>
    <w:p w:rsidR="00C06888" w:rsidRPr="007078B6" w:rsidRDefault="00C06888" w:rsidP="00C06888">
      <w:pPr>
        <w:jc w:val="both"/>
        <w:rPr>
          <w:rFonts w:ascii="Arial" w:hAnsi="Arial" w:cs="Arial"/>
          <w:b/>
        </w:rPr>
      </w:pPr>
    </w:p>
    <w:p w:rsidR="00C06888" w:rsidRPr="007078B6" w:rsidRDefault="00C06888" w:rsidP="00C06888">
      <w:pPr>
        <w:jc w:val="both"/>
        <w:rPr>
          <w:rFonts w:ascii="Arial" w:hAnsi="Arial" w:cs="Arial"/>
        </w:rPr>
      </w:pPr>
      <w:r w:rsidRPr="007078B6">
        <w:rPr>
          <w:rFonts w:ascii="Arial" w:hAnsi="Arial" w:cs="Arial"/>
          <w:b/>
        </w:rPr>
        <w:t>1. - Solicitudes de Acceso a la Información Pública.</w:t>
      </w:r>
    </w:p>
    <w:p w:rsidR="00C06888" w:rsidRPr="007078B6" w:rsidRDefault="00C06888" w:rsidP="00C06888">
      <w:pPr>
        <w:jc w:val="both"/>
        <w:rPr>
          <w:rFonts w:ascii="Arial" w:hAnsi="Arial" w:cs="Arial"/>
        </w:rPr>
      </w:pPr>
    </w:p>
    <w:p w:rsidR="00C06888" w:rsidRPr="007078B6" w:rsidRDefault="00C06888" w:rsidP="00C06888">
      <w:pPr>
        <w:jc w:val="both"/>
        <w:rPr>
          <w:rFonts w:ascii="Arial" w:hAnsi="Arial" w:cs="Arial"/>
        </w:rPr>
      </w:pPr>
      <w:r w:rsidRPr="007078B6">
        <w:rPr>
          <w:rFonts w:ascii="Arial" w:hAnsi="Arial" w:cs="Arial"/>
        </w:rPr>
        <w:t xml:space="preserve">El derecho a la información pública lo ejercen los ciudadanos a través de los mecanismos que les concede la ley y que se encuentran instituidos en los artículos 6º apartado A, fracciones III y IV y 8º de la Constitución Política de los Estados Unidos Mexicanos; artículos 3º, cuarto párrafo, fracciones III y IV y 13 de la Constitución Política del Estado Libre y Soberano de Oaxaca;  como medio garante de dicho derecho este Instituto contempla un sistema de acceso a la información pública a través de medios electrónicos remotos que se denomina “Sistema Electrónico de Acceso a la Información Pública (SIEAIP)” mismo que se encuentra enlazados y en red con los Sujetos Obligados de la administración pública estatal y municipal que tienen convenio con este Órgano Garante. Las funciones del SIEAIP, permite garantizar a la ciudadanía, a través de mecanismos prácticos y sencillos, el ejercicio del derecho de acceso a la información pública en poder de los Sujetos Obligados, mediante la formulación de solicitudes electrónicas que son atendidas por los Sujetos Obligados y con un seguimiento puntual por parte de este </w:t>
      </w:r>
      <w:r w:rsidRPr="007078B6">
        <w:rPr>
          <w:rFonts w:ascii="Arial" w:hAnsi="Arial" w:cs="Arial"/>
        </w:rPr>
        <w:lastRenderedPageBreak/>
        <w:t xml:space="preserve">Instittuto de Acceso a la Información Pública y Protección de Datos </w:t>
      </w:r>
      <w:proofErr w:type="gramStart"/>
      <w:r w:rsidRPr="007078B6">
        <w:rPr>
          <w:rFonts w:ascii="Arial" w:hAnsi="Arial" w:cs="Arial"/>
        </w:rPr>
        <w:t>Personales  del</w:t>
      </w:r>
      <w:proofErr w:type="gramEnd"/>
      <w:r w:rsidRPr="007078B6">
        <w:rPr>
          <w:rFonts w:ascii="Arial" w:hAnsi="Arial" w:cs="Arial"/>
        </w:rPr>
        <w:t xml:space="preserve"> Estado de Oaxaca.</w:t>
      </w:r>
    </w:p>
    <w:p w:rsidR="00C06888" w:rsidRPr="007078B6" w:rsidRDefault="00C06888" w:rsidP="00C06888">
      <w:pPr>
        <w:jc w:val="both"/>
        <w:rPr>
          <w:rFonts w:ascii="Arial" w:hAnsi="Arial" w:cs="Arial"/>
        </w:rPr>
      </w:pPr>
    </w:p>
    <w:p w:rsidR="00C06888" w:rsidRPr="007078B6" w:rsidRDefault="00C06888" w:rsidP="00C06888">
      <w:pPr>
        <w:jc w:val="both"/>
        <w:rPr>
          <w:rFonts w:ascii="Arial" w:hAnsi="Arial" w:cs="Arial"/>
        </w:rPr>
      </w:pPr>
      <w:r w:rsidRPr="007078B6">
        <w:rPr>
          <w:rFonts w:ascii="Arial" w:hAnsi="Arial" w:cs="Arial"/>
        </w:rPr>
        <w:t xml:space="preserve">Con </w:t>
      </w:r>
      <w:proofErr w:type="gramStart"/>
      <w:r w:rsidRPr="007078B6">
        <w:rPr>
          <w:rFonts w:ascii="Arial" w:hAnsi="Arial" w:cs="Arial"/>
        </w:rPr>
        <w:t>este</w:t>
      </w:r>
      <w:proofErr w:type="gramEnd"/>
      <w:r w:rsidRPr="007078B6">
        <w:rPr>
          <w:rFonts w:ascii="Arial" w:hAnsi="Arial" w:cs="Arial"/>
        </w:rPr>
        <w:t xml:space="preserve"> sistema digital se ha obtenido como resultado un acercamiento virtual entre gobierno y gobernados, así mismo le permite al ciudadano obtener y difundir información pública que habrá de servirle para evaluar la eficiencia y eficacia de los gobiernos, así como los logros, avances y proyecciones futuras de éstos. </w:t>
      </w:r>
    </w:p>
    <w:p w:rsidR="00C06888" w:rsidRPr="007078B6" w:rsidRDefault="00C06888" w:rsidP="00C06888">
      <w:pPr>
        <w:jc w:val="both"/>
        <w:rPr>
          <w:rFonts w:ascii="Arial" w:hAnsi="Arial" w:cs="Arial"/>
        </w:rPr>
      </w:pPr>
    </w:p>
    <w:p w:rsidR="00C06888" w:rsidRPr="007078B6" w:rsidRDefault="00C06888" w:rsidP="00C06888">
      <w:pPr>
        <w:jc w:val="both"/>
        <w:rPr>
          <w:rFonts w:ascii="Arial" w:hAnsi="Arial" w:cs="Arial"/>
        </w:rPr>
      </w:pPr>
      <w:r w:rsidRPr="007078B6">
        <w:rPr>
          <w:rFonts w:ascii="Arial" w:hAnsi="Arial" w:cs="Arial"/>
        </w:rPr>
        <w:t xml:space="preserve">De lo anterior se </w:t>
      </w:r>
      <w:proofErr w:type="gramStart"/>
      <w:r w:rsidRPr="007078B6">
        <w:rPr>
          <w:rFonts w:ascii="Arial" w:hAnsi="Arial" w:cs="Arial"/>
        </w:rPr>
        <w:t>señalan  los</w:t>
      </w:r>
      <w:proofErr w:type="gramEnd"/>
      <w:r w:rsidRPr="007078B6">
        <w:rPr>
          <w:rFonts w:ascii="Arial" w:hAnsi="Arial" w:cs="Arial"/>
        </w:rPr>
        <w:t xml:space="preserve"> resultados obtenidos durante el cuarto trimestre 2015 por lo que  se obtuvieron 933 solicitudes de acceso a la información pública tanto fisicas como electrónicas.</w:t>
      </w:r>
    </w:p>
    <w:p w:rsidR="00C06888" w:rsidRPr="007078B6" w:rsidRDefault="00C06888" w:rsidP="00C06888">
      <w:pPr>
        <w:jc w:val="both"/>
        <w:rPr>
          <w:rFonts w:ascii="Arial" w:hAnsi="Arial" w:cs="Arial"/>
        </w:rPr>
      </w:pPr>
    </w:p>
    <w:p w:rsidR="00C06888" w:rsidRPr="007078B6" w:rsidRDefault="00C06888" w:rsidP="00C06888">
      <w:pPr>
        <w:jc w:val="both"/>
        <w:rPr>
          <w:rFonts w:ascii="Arial" w:hAnsi="Arial" w:cs="Arial"/>
        </w:rPr>
      </w:pPr>
    </w:p>
    <w:p w:rsidR="00C06888" w:rsidRPr="007078B6" w:rsidRDefault="00C06888" w:rsidP="00C06888">
      <w:pPr>
        <w:jc w:val="both"/>
        <w:rPr>
          <w:rFonts w:ascii="Arial" w:hAnsi="Arial" w:cs="Arial"/>
          <w:b/>
        </w:rPr>
      </w:pPr>
      <w:r w:rsidRPr="007078B6">
        <w:rPr>
          <w:rFonts w:ascii="Arial" w:hAnsi="Arial" w:cs="Arial"/>
          <w:b/>
        </w:rPr>
        <w:t>2. - Plataforma Tecnológica y Sistema de Transparencia.</w:t>
      </w:r>
    </w:p>
    <w:p w:rsidR="00C06888" w:rsidRPr="007078B6" w:rsidRDefault="00C06888" w:rsidP="00C06888">
      <w:pPr>
        <w:jc w:val="both"/>
        <w:rPr>
          <w:rFonts w:ascii="Arial" w:hAnsi="Arial" w:cs="Arial"/>
        </w:rPr>
      </w:pPr>
    </w:p>
    <w:p w:rsidR="00C06888" w:rsidRPr="007078B6" w:rsidRDefault="00C06888" w:rsidP="00C06888">
      <w:pPr>
        <w:jc w:val="both"/>
        <w:rPr>
          <w:rFonts w:ascii="Arial" w:hAnsi="Arial" w:cs="Arial"/>
        </w:rPr>
      </w:pPr>
      <w:r w:rsidRPr="007078B6">
        <w:rPr>
          <w:rFonts w:ascii="Arial" w:hAnsi="Arial" w:cs="Arial"/>
        </w:rPr>
        <w:t>El Instituto  de  Acceso a la Información Pública y Protección de Datos Personales del Estado de Oaxaca en el año 2013 creó el Sistema de Portales de Transparencia (SPOT) como una herramienta tecnológica que permite a los Municipios generar su sitio web con facilidad y apoyo tecnológico, en estos sitios se les permite a los Municipios difundir cualquier otra información que sea de interés para la población en general, así como difundir eventos cívicos y culturales, temas de salud pública, protección civil, agua potable, actividades económicas, sociales, etc. También se pretende facilitar la difusión de su información financiera que ahora exige la Ley General de Contabilidad Gubernamental, la normatividad expedida por el Consejo Nacional de Armonización Contable (CONAC) y el Consejo Estatal de Armonización Contable (CEACO), de tal forma que los Municipios de Oaxaca que así lo soliciten puedan utilizar la plataforma tecnológica que les ayude a difundir su  información financiera y los que la ley exija su cumplimiento por lo que para este cuarto trimestre se obtuvieron  9,018 visitas a la página oficial.</w:t>
      </w:r>
    </w:p>
    <w:p w:rsidR="00C06888" w:rsidRPr="007078B6" w:rsidRDefault="00C06888" w:rsidP="00C06888">
      <w:pPr>
        <w:jc w:val="both"/>
        <w:rPr>
          <w:rFonts w:ascii="Arial" w:hAnsi="Arial" w:cs="Arial"/>
        </w:rPr>
      </w:pPr>
    </w:p>
    <w:p w:rsidR="00C06888" w:rsidRPr="007078B6" w:rsidRDefault="00C06888" w:rsidP="00C06888">
      <w:pPr>
        <w:jc w:val="both"/>
        <w:rPr>
          <w:rFonts w:ascii="Arial" w:hAnsi="Arial" w:cs="Arial"/>
        </w:rPr>
      </w:pPr>
    </w:p>
    <w:p w:rsidR="00C06888" w:rsidRPr="007078B6" w:rsidRDefault="00C06888" w:rsidP="00C06888">
      <w:pPr>
        <w:jc w:val="both"/>
        <w:rPr>
          <w:rFonts w:ascii="Arial" w:hAnsi="Arial" w:cs="Arial"/>
          <w:lang w:val="es-MX"/>
        </w:rPr>
      </w:pPr>
      <w:r w:rsidRPr="007078B6">
        <w:rPr>
          <w:rFonts w:ascii="Arial" w:hAnsi="Arial" w:cs="Arial"/>
          <w:b/>
          <w:lang w:val="es-MX"/>
        </w:rPr>
        <w:t>3.- Servicios de Spot para Municipios a Fin de Difundir el Acceso a la Información Pública a la Ciudadanía</w:t>
      </w:r>
      <w:r w:rsidRPr="007078B6">
        <w:rPr>
          <w:rFonts w:ascii="Arial" w:hAnsi="Arial" w:cs="Arial"/>
          <w:lang w:val="es-MX"/>
        </w:rPr>
        <w:t>: a la fecha no se han obtenido avances de gestión de este rubro.</w:t>
      </w:r>
    </w:p>
    <w:p w:rsidR="00C06888" w:rsidRPr="00557A69" w:rsidRDefault="00C06888" w:rsidP="00557A69">
      <w:pPr>
        <w:jc w:val="both"/>
        <w:rPr>
          <w:rFonts w:ascii="Arial" w:hAnsi="Arial" w:cs="Arial"/>
        </w:rPr>
        <w:sectPr w:rsidR="00C06888" w:rsidRPr="00557A69" w:rsidSect="00557A69">
          <w:pgSz w:w="12240" w:h="15840"/>
          <w:pgMar w:top="1802" w:right="1701" w:bottom="1701" w:left="1701" w:header="135" w:footer="245" w:gutter="0"/>
          <w:cols w:space="720"/>
        </w:sectPr>
      </w:pPr>
    </w:p>
    <w:p w:rsidR="00F378CF" w:rsidRDefault="00F378CF" w:rsidP="006F4DBA">
      <w:pPr>
        <w:jc w:val="both"/>
        <w:rPr>
          <w:rFonts w:ascii="Arial" w:hAnsi="Arial" w:cs="Arial"/>
          <w:b/>
          <w:lang w:val="es-MX"/>
        </w:rPr>
      </w:pPr>
    </w:p>
    <w:sectPr w:rsidR="00F378CF" w:rsidSect="006F4DBA">
      <w:footerReference w:type="default" r:id="rId9"/>
      <w:pgSz w:w="12240" w:h="15840"/>
      <w:pgMar w:top="1943" w:right="1701" w:bottom="170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8CF" w:rsidRDefault="00F378CF">
      <w:r>
        <w:separator/>
      </w:r>
    </w:p>
  </w:endnote>
  <w:endnote w:type="continuationSeparator" w:id="0">
    <w:p w:rsidR="00F378CF" w:rsidRDefault="00F37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8CF" w:rsidRDefault="00F378CF">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8CF" w:rsidRDefault="00F378CF">
      <w:r>
        <w:separator/>
      </w:r>
    </w:p>
  </w:footnote>
  <w:footnote w:type="continuationSeparator" w:id="0">
    <w:p w:rsidR="00F378CF" w:rsidRDefault="00F378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8CF" w:rsidRDefault="00F378CF">
    <w:pPr>
      <w:spacing w:line="200" w:lineRule="exact"/>
      <w:rPr>
        <w:sz w:val="20"/>
        <w:szCs w:val="20"/>
      </w:rPr>
    </w:pPr>
    <w:r>
      <w:rPr>
        <w:noProof/>
        <w:lang w:val="es-MX" w:eastAsia="es-MX"/>
      </w:rPr>
      <w:drawing>
        <wp:anchor distT="0" distB="0" distL="114300" distR="114300" simplePos="0" relativeHeight="251662848" behindDoc="1" locked="0" layoutInCell="1" allowOverlap="1" wp14:anchorId="35FD34E6" wp14:editId="4DE31D7E">
          <wp:simplePos x="0" y="0"/>
          <wp:positionH relativeFrom="column">
            <wp:posOffset>-954490</wp:posOffset>
          </wp:positionH>
          <wp:positionV relativeFrom="paragraph">
            <wp:posOffset>53671</wp:posOffset>
          </wp:positionV>
          <wp:extent cx="6946710" cy="900387"/>
          <wp:effectExtent l="0" t="0" r="0" b="0"/>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cabezado carta vert.png"/>
                  <pic:cNvPicPr/>
                </pic:nvPicPr>
                <pic:blipFill>
                  <a:blip r:embed="rId1">
                    <a:extLst>
                      <a:ext uri="{28A0092B-C50C-407E-A947-70E740481C1C}">
                        <a14:useLocalDpi xmlns:a14="http://schemas.microsoft.com/office/drawing/2010/main" val="0"/>
                      </a:ext>
                    </a:extLst>
                  </a:blip>
                  <a:stretch>
                    <a:fillRect/>
                  </a:stretch>
                </pic:blipFill>
                <pic:spPr>
                  <a:xfrm>
                    <a:off x="0" y="0"/>
                    <a:ext cx="6946710" cy="90038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7639B"/>
    <w:multiLevelType w:val="hybridMultilevel"/>
    <w:tmpl w:val="A02C671E"/>
    <w:lvl w:ilvl="0" w:tplc="120473E6">
      <w:start w:val="1"/>
      <w:numFmt w:val="low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
    <w:nsid w:val="0B903F95"/>
    <w:multiLevelType w:val="hybridMultilevel"/>
    <w:tmpl w:val="069C053C"/>
    <w:lvl w:ilvl="0" w:tplc="41F0EB12">
      <w:start w:val="1"/>
      <w:numFmt w:val="bullet"/>
      <w:lvlText w:val=""/>
      <w:lvlJc w:val="left"/>
      <w:pPr>
        <w:ind w:hanging="348"/>
      </w:pPr>
      <w:rPr>
        <w:rFonts w:ascii="Symbol" w:eastAsia="Symbol" w:hAnsi="Symbol" w:hint="default"/>
        <w:sz w:val="22"/>
        <w:szCs w:val="22"/>
      </w:rPr>
    </w:lvl>
    <w:lvl w:ilvl="1" w:tplc="A8983CFE">
      <w:start w:val="1"/>
      <w:numFmt w:val="bullet"/>
      <w:lvlText w:val="•"/>
      <w:lvlJc w:val="left"/>
      <w:rPr>
        <w:rFonts w:hint="default"/>
      </w:rPr>
    </w:lvl>
    <w:lvl w:ilvl="2" w:tplc="5634706C">
      <w:start w:val="1"/>
      <w:numFmt w:val="bullet"/>
      <w:lvlText w:val="•"/>
      <w:lvlJc w:val="left"/>
      <w:rPr>
        <w:rFonts w:hint="default"/>
      </w:rPr>
    </w:lvl>
    <w:lvl w:ilvl="3" w:tplc="64B29338">
      <w:start w:val="1"/>
      <w:numFmt w:val="bullet"/>
      <w:lvlText w:val="•"/>
      <w:lvlJc w:val="left"/>
      <w:rPr>
        <w:rFonts w:hint="default"/>
      </w:rPr>
    </w:lvl>
    <w:lvl w:ilvl="4" w:tplc="61289A62">
      <w:start w:val="1"/>
      <w:numFmt w:val="bullet"/>
      <w:lvlText w:val="•"/>
      <w:lvlJc w:val="left"/>
      <w:rPr>
        <w:rFonts w:hint="default"/>
      </w:rPr>
    </w:lvl>
    <w:lvl w:ilvl="5" w:tplc="09C2D616">
      <w:start w:val="1"/>
      <w:numFmt w:val="bullet"/>
      <w:lvlText w:val="•"/>
      <w:lvlJc w:val="left"/>
      <w:rPr>
        <w:rFonts w:hint="default"/>
      </w:rPr>
    </w:lvl>
    <w:lvl w:ilvl="6" w:tplc="ABDA5E5E">
      <w:start w:val="1"/>
      <w:numFmt w:val="bullet"/>
      <w:lvlText w:val="•"/>
      <w:lvlJc w:val="left"/>
      <w:rPr>
        <w:rFonts w:hint="default"/>
      </w:rPr>
    </w:lvl>
    <w:lvl w:ilvl="7" w:tplc="96384604">
      <w:start w:val="1"/>
      <w:numFmt w:val="bullet"/>
      <w:lvlText w:val="•"/>
      <w:lvlJc w:val="left"/>
      <w:rPr>
        <w:rFonts w:hint="default"/>
      </w:rPr>
    </w:lvl>
    <w:lvl w:ilvl="8" w:tplc="9BEE7CFA">
      <w:start w:val="1"/>
      <w:numFmt w:val="bullet"/>
      <w:lvlText w:val="•"/>
      <w:lvlJc w:val="left"/>
      <w:rPr>
        <w:rFonts w:hint="default"/>
      </w:rPr>
    </w:lvl>
  </w:abstractNum>
  <w:abstractNum w:abstractNumId="2">
    <w:nsid w:val="170670B0"/>
    <w:multiLevelType w:val="hybridMultilevel"/>
    <w:tmpl w:val="B7888F9C"/>
    <w:lvl w:ilvl="0" w:tplc="E3886CEA">
      <w:start w:val="1"/>
      <w:numFmt w:val="lowerLetter"/>
      <w:lvlText w:val="%1)"/>
      <w:lvlJc w:val="left"/>
      <w:pPr>
        <w:ind w:hanging="259"/>
        <w:jc w:val="left"/>
      </w:pPr>
      <w:rPr>
        <w:rFonts w:ascii="Arial" w:eastAsia="Arial" w:hAnsi="Arial" w:hint="default"/>
        <w:sz w:val="22"/>
        <w:szCs w:val="22"/>
      </w:rPr>
    </w:lvl>
    <w:lvl w:ilvl="1" w:tplc="DBA02E0A">
      <w:start w:val="1"/>
      <w:numFmt w:val="lowerLetter"/>
      <w:lvlText w:val="%2)"/>
      <w:lvlJc w:val="left"/>
      <w:pPr>
        <w:ind w:hanging="348"/>
        <w:jc w:val="left"/>
      </w:pPr>
      <w:rPr>
        <w:rFonts w:ascii="Arial" w:eastAsia="Arial" w:hAnsi="Arial" w:hint="default"/>
        <w:b/>
        <w:bCs/>
        <w:spacing w:val="-1"/>
        <w:sz w:val="22"/>
        <w:szCs w:val="22"/>
      </w:rPr>
    </w:lvl>
    <w:lvl w:ilvl="2" w:tplc="AC68BC22">
      <w:start w:val="1"/>
      <w:numFmt w:val="bullet"/>
      <w:lvlText w:val="•"/>
      <w:lvlJc w:val="left"/>
      <w:rPr>
        <w:rFonts w:hint="default"/>
      </w:rPr>
    </w:lvl>
    <w:lvl w:ilvl="3" w:tplc="F7285698">
      <w:start w:val="1"/>
      <w:numFmt w:val="bullet"/>
      <w:lvlText w:val="•"/>
      <w:lvlJc w:val="left"/>
      <w:rPr>
        <w:rFonts w:hint="default"/>
      </w:rPr>
    </w:lvl>
    <w:lvl w:ilvl="4" w:tplc="58F4DFA4">
      <w:start w:val="1"/>
      <w:numFmt w:val="bullet"/>
      <w:lvlText w:val="•"/>
      <w:lvlJc w:val="left"/>
      <w:rPr>
        <w:rFonts w:hint="default"/>
      </w:rPr>
    </w:lvl>
    <w:lvl w:ilvl="5" w:tplc="4CFCCA36">
      <w:start w:val="1"/>
      <w:numFmt w:val="bullet"/>
      <w:lvlText w:val="•"/>
      <w:lvlJc w:val="left"/>
      <w:rPr>
        <w:rFonts w:hint="default"/>
      </w:rPr>
    </w:lvl>
    <w:lvl w:ilvl="6" w:tplc="2F08C8E6">
      <w:start w:val="1"/>
      <w:numFmt w:val="bullet"/>
      <w:lvlText w:val="•"/>
      <w:lvlJc w:val="left"/>
      <w:rPr>
        <w:rFonts w:hint="default"/>
      </w:rPr>
    </w:lvl>
    <w:lvl w:ilvl="7" w:tplc="C400D452">
      <w:start w:val="1"/>
      <w:numFmt w:val="bullet"/>
      <w:lvlText w:val="•"/>
      <w:lvlJc w:val="left"/>
      <w:rPr>
        <w:rFonts w:hint="default"/>
      </w:rPr>
    </w:lvl>
    <w:lvl w:ilvl="8" w:tplc="EE8E8026">
      <w:start w:val="1"/>
      <w:numFmt w:val="bullet"/>
      <w:lvlText w:val="•"/>
      <w:lvlJc w:val="left"/>
      <w:rPr>
        <w:rFonts w:hint="default"/>
      </w:rPr>
    </w:lvl>
  </w:abstractNum>
  <w:abstractNum w:abstractNumId="3">
    <w:nsid w:val="2C4E7771"/>
    <w:multiLevelType w:val="hybridMultilevel"/>
    <w:tmpl w:val="09508648"/>
    <w:lvl w:ilvl="0" w:tplc="02C8EF7E">
      <w:start w:val="1"/>
      <w:numFmt w:val="bullet"/>
      <w:lvlText w:val=""/>
      <w:lvlJc w:val="left"/>
      <w:pPr>
        <w:ind w:hanging="344"/>
      </w:pPr>
      <w:rPr>
        <w:rFonts w:ascii="Symbol" w:eastAsia="Symbol" w:hAnsi="Symbol" w:hint="default"/>
        <w:sz w:val="22"/>
        <w:szCs w:val="22"/>
      </w:rPr>
    </w:lvl>
    <w:lvl w:ilvl="1" w:tplc="746CBFDA">
      <w:start w:val="1"/>
      <w:numFmt w:val="bullet"/>
      <w:lvlText w:val="•"/>
      <w:lvlJc w:val="left"/>
      <w:rPr>
        <w:rFonts w:hint="default"/>
      </w:rPr>
    </w:lvl>
    <w:lvl w:ilvl="2" w:tplc="9F0C1802">
      <w:start w:val="1"/>
      <w:numFmt w:val="bullet"/>
      <w:lvlText w:val="•"/>
      <w:lvlJc w:val="left"/>
      <w:rPr>
        <w:rFonts w:hint="default"/>
      </w:rPr>
    </w:lvl>
    <w:lvl w:ilvl="3" w:tplc="720226C0">
      <w:start w:val="1"/>
      <w:numFmt w:val="bullet"/>
      <w:lvlText w:val="•"/>
      <w:lvlJc w:val="left"/>
      <w:rPr>
        <w:rFonts w:hint="default"/>
      </w:rPr>
    </w:lvl>
    <w:lvl w:ilvl="4" w:tplc="EEAA862A">
      <w:start w:val="1"/>
      <w:numFmt w:val="bullet"/>
      <w:lvlText w:val="•"/>
      <w:lvlJc w:val="left"/>
      <w:rPr>
        <w:rFonts w:hint="default"/>
      </w:rPr>
    </w:lvl>
    <w:lvl w:ilvl="5" w:tplc="89FE568E">
      <w:start w:val="1"/>
      <w:numFmt w:val="bullet"/>
      <w:lvlText w:val="•"/>
      <w:lvlJc w:val="left"/>
      <w:rPr>
        <w:rFonts w:hint="default"/>
      </w:rPr>
    </w:lvl>
    <w:lvl w:ilvl="6" w:tplc="00BA49FA">
      <w:start w:val="1"/>
      <w:numFmt w:val="bullet"/>
      <w:lvlText w:val="•"/>
      <w:lvlJc w:val="left"/>
      <w:rPr>
        <w:rFonts w:hint="default"/>
      </w:rPr>
    </w:lvl>
    <w:lvl w:ilvl="7" w:tplc="707CDE3E">
      <w:start w:val="1"/>
      <w:numFmt w:val="bullet"/>
      <w:lvlText w:val="•"/>
      <w:lvlJc w:val="left"/>
      <w:rPr>
        <w:rFonts w:hint="default"/>
      </w:rPr>
    </w:lvl>
    <w:lvl w:ilvl="8" w:tplc="9382661A">
      <w:start w:val="1"/>
      <w:numFmt w:val="bullet"/>
      <w:lvlText w:val="•"/>
      <w:lvlJc w:val="left"/>
      <w:rPr>
        <w:rFonts w:hint="default"/>
      </w:rPr>
    </w:lvl>
  </w:abstractNum>
  <w:abstractNum w:abstractNumId="4">
    <w:nsid w:val="34880249"/>
    <w:multiLevelType w:val="hybridMultilevel"/>
    <w:tmpl w:val="A858A4A4"/>
    <w:lvl w:ilvl="0" w:tplc="D98C7644">
      <w:start w:val="1"/>
      <w:numFmt w:val="bullet"/>
      <w:lvlText w:val=""/>
      <w:lvlJc w:val="left"/>
      <w:pPr>
        <w:ind w:hanging="288"/>
      </w:pPr>
      <w:rPr>
        <w:rFonts w:ascii="Wingdings" w:eastAsia="Wingdings" w:hAnsi="Wingdings" w:hint="default"/>
        <w:sz w:val="22"/>
        <w:szCs w:val="22"/>
      </w:rPr>
    </w:lvl>
    <w:lvl w:ilvl="1" w:tplc="829E46EC">
      <w:start w:val="1"/>
      <w:numFmt w:val="bullet"/>
      <w:lvlText w:val="•"/>
      <w:lvlJc w:val="left"/>
      <w:rPr>
        <w:rFonts w:hint="default"/>
      </w:rPr>
    </w:lvl>
    <w:lvl w:ilvl="2" w:tplc="305486A0">
      <w:start w:val="1"/>
      <w:numFmt w:val="bullet"/>
      <w:lvlText w:val="•"/>
      <w:lvlJc w:val="left"/>
      <w:rPr>
        <w:rFonts w:hint="default"/>
      </w:rPr>
    </w:lvl>
    <w:lvl w:ilvl="3" w:tplc="41F23502">
      <w:start w:val="1"/>
      <w:numFmt w:val="bullet"/>
      <w:lvlText w:val="•"/>
      <w:lvlJc w:val="left"/>
      <w:rPr>
        <w:rFonts w:hint="default"/>
      </w:rPr>
    </w:lvl>
    <w:lvl w:ilvl="4" w:tplc="03CE3B7C">
      <w:start w:val="1"/>
      <w:numFmt w:val="bullet"/>
      <w:lvlText w:val="•"/>
      <w:lvlJc w:val="left"/>
      <w:rPr>
        <w:rFonts w:hint="default"/>
      </w:rPr>
    </w:lvl>
    <w:lvl w:ilvl="5" w:tplc="54084724">
      <w:start w:val="1"/>
      <w:numFmt w:val="bullet"/>
      <w:lvlText w:val="•"/>
      <w:lvlJc w:val="left"/>
      <w:rPr>
        <w:rFonts w:hint="default"/>
      </w:rPr>
    </w:lvl>
    <w:lvl w:ilvl="6" w:tplc="88E67760">
      <w:start w:val="1"/>
      <w:numFmt w:val="bullet"/>
      <w:lvlText w:val="•"/>
      <w:lvlJc w:val="left"/>
      <w:rPr>
        <w:rFonts w:hint="default"/>
      </w:rPr>
    </w:lvl>
    <w:lvl w:ilvl="7" w:tplc="1E1EAA00">
      <w:start w:val="1"/>
      <w:numFmt w:val="bullet"/>
      <w:lvlText w:val="•"/>
      <w:lvlJc w:val="left"/>
      <w:rPr>
        <w:rFonts w:hint="default"/>
      </w:rPr>
    </w:lvl>
    <w:lvl w:ilvl="8" w:tplc="54883816">
      <w:start w:val="1"/>
      <w:numFmt w:val="bullet"/>
      <w:lvlText w:val="•"/>
      <w:lvlJc w:val="left"/>
      <w:rPr>
        <w:rFonts w:hint="default"/>
      </w:rPr>
    </w:lvl>
  </w:abstractNum>
  <w:abstractNum w:abstractNumId="5">
    <w:nsid w:val="41872591"/>
    <w:multiLevelType w:val="hybridMultilevel"/>
    <w:tmpl w:val="EC786B80"/>
    <w:lvl w:ilvl="0" w:tplc="71D6BDFA">
      <w:start w:val="1"/>
      <w:numFmt w:val="lowerLetter"/>
      <w:lvlText w:val="%1)"/>
      <w:lvlJc w:val="left"/>
      <w:pPr>
        <w:ind w:hanging="260"/>
        <w:jc w:val="left"/>
      </w:pPr>
      <w:rPr>
        <w:rFonts w:ascii="Arial" w:eastAsia="Arial" w:hAnsi="Arial" w:hint="default"/>
        <w:b/>
        <w:bCs/>
        <w:spacing w:val="-1"/>
        <w:sz w:val="22"/>
        <w:szCs w:val="22"/>
      </w:rPr>
    </w:lvl>
    <w:lvl w:ilvl="1" w:tplc="93DE3814">
      <w:start w:val="1"/>
      <w:numFmt w:val="bullet"/>
      <w:lvlText w:val="•"/>
      <w:lvlJc w:val="left"/>
      <w:rPr>
        <w:rFonts w:hint="default"/>
      </w:rPr>
    </w:lvl>
    <w:lvl w:ilvl="2" w:tplc="DA6264F6">
      <w:start w:val="1"/>
      <w:numFmt w:val="bullet"/>
      <w:lvlText w:val="•"/>
      <w:lvlJc w:val="left"/>
      <w:rPr>
        <w:rFonts w:hint="default"/>
      </w:rPr>
    </w:lvl>
    <w:lvl w:ilvl="3" w:tplc="8ED2B658">
      <w:start w:val="1"/>
      <w:numFmt w:val="bullet"/>
      <w:lvlText w:val="•"/>
      <w:lvlJc w:val="left"/>
      <w:rPr>
        <w:rFonts w:hint="default"/>
      </w:rPr>
    </w:lvl>
    <w:lvl w:ilvl="4" w:tplc="E0F6FC0E">
      <w:start w:val="1"/>
      <w:numFmt w:val="bullet"/>
      <w:lvlText w:val="•"/>
      <w:lvlJc w:val="left"/>
      <w:rPr>
        <w:rFonts w:hint="default"/>
      </w:rPr>
    </w:lvl>
    <w:lvl w:ilvl="5" w:tplc="37B443DA">
      <w:start w:val="1"/>
      <w:numFmt w:val="bullet"/>
      <w:lvlText w:val="•"/>
      <w:lvlJc w:val="left"/>
      <w:rPr>
        <w:rFonts w:hint="default"/>
      </w:rPr>
    </w:lvl>
    <w:lvl w:ilvl="6" w:tplc="4FC80866">
      <w:start w:val="1"/>
      <w:numFmt w:val="bullet"/>
      <w:lvlText w:val="•"/>
      <w:lvlJc w:val="left"/>
      <w:rPr>
        <w:rFonts w:hint="default"/>
      </w:rPr>
    </w:lvl>
    <w:lvl w:ilvl="7" w:tplc="B5EA46E2">
      <w:start w:val="1"/>
      <w:numFmt w:val="bullet"/>
      <w:lvlText w:val="•"/>
      <w:lvlJc w:val="left"/>
      <w:rPr>
        <w:rFonts w:hint="default"/>
      </w:rPr>
    </w:lvl>
    <w:lvl w:ilvl="8" w:tplc="C0DEA0D6">
      <w:start w:val="1"/>
      <w:numFmt w:val="bullet"/>
      <w:lvlText w:val="•"/>
      <w:lvlJc w:val="left"/>
      <w:rPr>
        <w:rFonts w:hint="default"/>
      </w:rPr>
    </w:lvl>
  </w:abstractNum>
  <w:abstractNum w:abstractNumId="6">
    <w:nsid w:val="486353BF"/>
    <w:multiLevelType w:val="hybridMultilevel"/>
    <w:tmpl w:val="05C81DE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nsid w:val="4C022656"/>
    <w:multiLevelType w:val="hybridMultilevel"/>
    <w:tmpl w:val="CD129F22"/>
    <w:lvl w:ilvl="0" w:tplc="540A778C">
      <w:start w:val="1"/>
      <w:numFmt w:val="bullet"/>
      <w:lvlText w:val="*"/>
      <w:lvlJc w:val="left"/>
      <w:pPr>
        <w:ind w:hanging="149"/>
      </w:pPr>
      <w:rPr>
        <w:rFonts w:ascii="Arial" w:eastAsia="Arial" w:hAnsi="Arial" w:hint="default"/>
        <w:sz w:val="22"/>
        <w:szCs w:val="22"/>
      </w:rPr>
    </w:lvl>
    <w:lvl w:ilvl="1" w:tplc="C7301156">
      <w:start w:val="1"/>
      <w:numFmt w:val="bullet"/>
      <w:lvlText w:val="•"/>
      <w:lvlJc w:val="left"/>
      <w:rPr>
        <w:rFonts w:hint="default"/>
      </w:rPr>
    </w:lvl>
    <w:lvl w:ilvl="2" w:tplc="65A4D552">
      <w:start w:val="1"/>
      <w:numFmt w:val="bullet"/>
      <w:lvlText w:val="•"/>
      <w:lvlJc w:val="left"/>
      <w:rPr>
        <w:rFonts w:hint="default"/>
      </w:rPr>
    </w:lvl>
    <w:lvl w:ilvl="3" w:tplc="4958129C">
      <w:start w:val="1"/>
      <w:numFmt w:val="bullet"/>
      <w:lvlText w:val="•"/>
      <w:lvlJc w:val="left"/>
      <w:rPr>
        <w:rFonts w:hint="default"/>
      </w:rPr>
    </w:lvl>
    <w:lvl w:ilvl="4" w:tplc="70A25774">
      <w:start w:val="1"/>
      <w:numFmt w:val="bullet"/>
      <w:lvlText w:val="•"/>
      <w:lvlJc w:val="left"/>
      <w:rPr>
        <w:rFonts w:hint="default"/>
      </w:rPr>
    </w:lvl>
    <w:lvl w:ilvl="5" w:tplc="8C0C2762">
      <w:start w:val="1"/>
      <w:numFmt w:val="bullet"/>
      <w:lvlText w:val="•"/>
      <w:lvlJc w:val="left"/>
      <w:rPr>
        <w:rFonts w:hint="default"/>
      </w:rPr>
    </w:lvl>
    <w:lvl w:ilvl="6" w:tplc="5A3E80BC">
      <w:start w:val="1"/>
      <w:numFmt w:val="bullet"/>
      <w:lvlText w:val="•"/>
      <w:lvlJc w:val="left"/>
      <w:rPr>
        <w:rFonts w:hint="default"/>
      </w:rPr>
    </w:lvl>
    <w:lvl w:ilvl="7" w:tplc="3D728C90">
      <w:start w:val="1"/>
      <w:numFmt w:val="bullet"/>
      <w:lvlText w:val="•"/>
      <w:lvlJc w:val="left"/>
      <w:rPr>
        <w:rFonts w:hint="default"/>
      </w:rPr>
    </w:lvl>
    <w:lvl w:ilvl="8" w:tplc="0246B516">
      <w:start w:val="1"/>
      <w:numFmt w:val="bullet"/>
      <w:lvlText w:val="•"/>
      <w:lvlJc w:val="left"/>
      <w:rPr>
        <w:rFonts w:hint="default"/>
      </w:rPr>
    </w:lvl>
  </w:abstractNum>
  <w:abstractNum w:abstractNumId="8">
    <w:nsid w:val="50CE22FC"/>
    <w:multiLevelType w:val="hybridMultilevel"/>
    <w:tmpl w:val="BBD8D33E"/>
    <w:lvl w:ilvl="0" w:tplc="A8E86C32">
      <w:start w:val="1"/>
      <w:numFmt w:val="decimal"/>
      <w:lvlText w:val="%1."/>
      <w:lvlJc w:val="left"/>
      <w:pPr>
        <w:ind w:hanging="348"/>
        <w:jc w:val="left"/>
      </w:pPr>
      <w:rPr>
        <w:rFonts w:ascii="Arial" w:eastAsia="Arial" w:hAnsi="Arial" w:hint="default"/>
        <w:spacing w:val="-1"/>
        <w:sz w:val="22"/>
        <w:szCs w:val="22"/>
      </w:rPr>
    </w:lvl>
    <w:lvl w:ilvl="1" w:tplc="3A1009C2">
      <w:start w:val="1"/>
      <w:numFmt w:val="bullet"/>
      <w:lvlText w:val="•"/>
      <w:lvlJc w:val="left"/>
      <w:rPr>
        <w:rFonts w:hint="default"/>
      </w:rPr>
    </w:lvl>
    <w:lvl w:ilvl="2" w:tplc="910844BE">
      <w:start w:val="1"/>
      <w:numFmt w:val="bullet"/>
      <w:lvlText w:val="•"/>
      <w:lvlJc w:val="left"/>
      <w:rPr>
        <w:rFonts w:hint="default"/>
      </w:rPr>
    </w:lvl>
    <w:lvl w:ilvl="3" w:tplc="96A4A1D0">
      <w:start w:val="1"/>
      <w:numFmt w:val="bullet"/>
      <w:lvlText w:val="•"/>
      <w:lvlJc w:val="left"/>
      <w:rPr>
        <w:rFonts w:hint="default"/>
      </w:rPr>
    </w:lvl>
    <w:lvl w:ilvl="4" w:tplc="34C0F284">
      <w:start w:val="1"/>
      <w:numFmt w:val="bullet"/>
      <w:lvlText w:val="•"/>
      <w:lvlJc w:val="left"/>
      <w:rPr>
        <w:rFonts w:hint="default"/>
      </w:rPr>
    </w:lvl>
    <w:lvl w:ilvl="5" w:tplc="30FA5234">
      <w:start w:val="1"/>
      <w:numFmt w:val="bullet"/>
      <w:lvlText w:val="•"/>
      <w:lvlJc w:val="left"/>
      <w:rPr>
        <w:rFonts w:hint="default"/>
      </w:rPr>
    </w:lvl>
    <w:lvl w:ilvl="6" w:tplc="28E8CC30">
      <w:start w:val="1"/>
      <w:numFmt w:val="bullet"/>
      <w:lvlText w:val="•"/>
      <w:lvlJc w:val="left"/>
      <w:rPr>
        <w:rFonts w:hint="default"/>
      </w:rPr>
    </w:lvl>
    <w:lvl w:ilvl="7" w:tplc="DAD260A0">
      <w:start w:val="1"/>
      <w:numFmt w:val="bullet"/>
      <w:lvlText w:val="•"/>
      <w:lvlJc w:val="left"/>
      <w:rPr>
        <w:rFonts w:hint="default"/>
      </w:rPr>
    </w:lvl>
    <w:lvl w:ilvl="8" w:tplc="5F8261C8">
      <w:start w:val="1"/>
      <w:numFmt w:val="bullet"/>
      <w:lvlText w:val="•"/>
      <w:lvlJc w:val="left"/>
      <w:rPr>
        <w:rFonts w:hint="default"/>
      </w:rPr>
    </w:lvl>
  </w:abstractNum>
  <w:abstractNum w:abstractNumId="9">
    <w:nsid w:val="55E151CA"/>
    <w:multiLevelType w:val="hybridMultilevel"/>
    <w:tmpl w:val="D4EE50EE"/>
    <w:lvl w:ilvl="0" w:tplc="39A8733A">
      <w:start w:val="1"/>
      <w:numFmt w:val="bullet"/>
      <w:lvlText w:val=""/>
      <w:lvlJc w:val="left"/>
      <w:pPr>
        <w:ind w:hanging="348"/>
      </w:pPr>
      <w:rPr>
        <w:rFonts w:ascii="Wingdings" w:eastAsia="Wingdings" w:hAnsi="Wingdings" w:hint="default"/>
        <w:sz w:val="22"/>
        <w:szCs w:val="22"/>
      </w:rPr>
    </w:lvl>
    <w:lvl w:ilvl="1" w:tplc="1018C95E">
      <w:start w:val="1"/>
      <w:numFmt w:val="bullet"/>
      <w:lvlText w:val="•"/>
      <w:lvlJc w:val="left"/>
      <w:rPr>
        <w:rFonts w:hint="default"/>
      </w:rPr>
    </w:lvl>
    <w:lvl w:ilvl="2" w:tplc="96B40FAE">
      <w:start w:val="1"/>
      <w:numFmt w:val="bullet"/>
      <w:lvlText w:val="•"/>
      <w:lvlJc w:val="left"/>
      <w:rPr>
        <w:rFonts w:hint="default"/>
      </w:rPr>
    </w:lvl>
    <w:lvl w:ilvl="3" w:tplc="03B6B58C">
      <w:start w:val="1"/>
      <w:numFmt w:val="bullet"/>
      <w:lvlText w:val="•"/>
      <w:lvlJc w:val="left"/>
      <w:rPr>
        <w:rFonts w:hint="default"/>
      </w:rPr>
    </w:lvl>
    <w:lvl w:ilvl="4" w:tplc="59185ED8">
      <w:start w:val="1"/>
      <w:numFmt w:val="bullet"/>
      <w:lvlText w:val="•"/>
      <w:lvlJc w:val="left"/>
      <w:rPr>
        <w:rFonts w:hint="default"/>
      </w:rPr>
    </w:lvl>
    <w:lvl w:ilvl="5" w:tplc="EB56EB1E">
      <w:start w:val="1"/>
      <w:numFmt w:val="bullet"/>
      <w:lvlText w:val="•"/>
      <w:lvlJc w:val="left"/>
      <w:rPr>
        <w:rFonts w:hint="default"/>
      </w:rPr>
    </w:lvl>
    <w:lvl w:ilvl="6" w:tplc="7CF434F4">
      <w:start w:val="1"/>
      <w:numFmt w:val="bullet"/>
      <w:lvlText w:val="•"/>
      <w:lvlJc w:val="left"/>
      <w:rPr>
        <w:rFonts w:hint="default"/>
      </w:rPr>
    </w:lvl>
    <w:lvl w:ilvl="7" w:tplc="EE74892C">
      <w:start w:val="1"/>
      <w:numFmt w:val="bullet"/>
      <w:lvlText w:val="•"/>
      <w:lvlJc w:val="left"/>
      <w:rPr>
        <w:rFonts w:hint="default"/>
      </w:rPr>
    </w:lvl>
    <w:lvl w:ilvl="8" w:tplc="F496D1E6">
      <w:start w:val="1"/>
      <w:numFmt w:val="bullet"/>
      <w:lvlText w:val="•"/>
      <w:lvlJc w:val="left"/>
      <w:rPr>
        <w:rFonts w:hint="default"/>
      </w:rPr>
    </w:lvl>
  </w:abstractNum>
  <w:abstractNum w:abstractNumId="10">
    <w:nsid w:val="564B539D"/>
    <w:multiLevelType w:val="hybridMultilevel"/>
    <w:tmpl w:val="EB187D86"/>
    <w:lvl w:ilvl="0" w:tplc="03A89402">
      <w:start w:val="1"/>
      <w:numFmt w:val="lowerLetter"/>
      <w:lvlText w:val="%1)"/>
      <w:lvlJc w:val="left"/>
      <w:pPr>
        <w:ind w:hanging="257"/>
        <w:jc w:val="left"/>
      </w:pPr>
      <w:rPr>
        <w:rFonts w:ascii="Arial" w:eastAsia="Arial" w:hAnsi="Arial" w:hint="default"/>
        <w:b/>
        <w:bCs/>
        <w:sz w:val="22"/>
        <w:szCs w:val="22"/>
      </w:rPr>
    </w:lvl>
    <w:lvl w:ilvl="1" w:tplc="B66A950E">
      <w:start w:val="1"/>
      <w:numFmt w:val="decimal"/>
      <w:lvlText w:val="%2)"/>
      <w:lvlJc w:val="left"/>
      <w:pPr>
        <w:ind w:hanging="348"/>
        <w:jc w:val="left"/>
      </w:pPr>
      <w:rPr>
        <w:rFonts w:ascii="Arial" w:eastAsia="Arial" w:hAnsi="Arial" w:hint="default"/>
        <w:spacing w:val="-1"/>
        <w:sz w:val="22"/>
        <w:szCs w:val="22"/>
      </w:rPr>
    </w:lvl>
    <w:lvl w:ilvl="2" w:tplc="B810E244">
      <w:start w:val="1"/>
      <w:numFmt w:val="bullet"/>
      <w:lvlText w:val="•"/>
      <w:lvlJc w:val="left"/>
      <w:rPr>
        <w:rFonts w:hint="default"/>
      </w:rPr>
    </w:lvl>
    <w:lvl w:ilvl="3" w:tplc="FB6C27AE">
      <w:start w:val="1"/>
      <w:numFmt w:val="bullet"/>
      <w:lvlText w:val="•"/>
      <w:lvlJc w:val="left"/>
      <w:rPr>
        <w:rFonts w:hint="default"/>
      </w:rPr>
    </w:lvl>
    <w:lvl w:ilvl="4" w:tplc="81E0CD9E">
      <w:start w:val="1"/>
      <w:numFmt w:val="bullet"/>
      <w:lvlText w:val="•"/>
      <w:lvlJc w:val="left"/>
      <w:rPr>
        <w:rFonts w:hint="default"/>
      </w:rPr>
    </w:lvl>
    <w:lvl w:ilvl="5" w:tplc="C4CAECE2">
      <w:start w:val="1"/>
      <w:numFmt w:val="bullet"/>
      <w:lvlText w:val="•"/>
      <w:lvlJc w:val="left"/>
      <w:rPr>
        <w:rFonts w:hint="default"/>
      </w:rPr>
    </w:lvl>
    <w:lvl w:ilvl="6" w:tplc="5054039E">
      <w:start w:val="1"/>
      <w:numFmt w:val="bullet"/>
      <w:lvlText w:val="•"/>
      <w:lvlJc w:val="left"/>
      <w:rPr>
        <w:rFonts w:hint="default"/>
      </w:rPr>
    </w:lvl>
    <w:lvl w:ilvl="7" w:tplc="40823404">
      <w:start w:val="1"/>
      <w:numFmt w:val="bullet"/>
      <w:lvlText w:val="•"/>
      <w:lvlJc w:val="left"/>
      <w:rPr>
        <w:rFonts w:hint="default"/>
      </w:rPr>
    </w:lvl>
    <w:lvl w:ilvl="8" w:tplc="07744740">
      <w:start w:val="1"/>
      <w:numFmt w:val="bullet"/>
      <w:lvlText w:val="•"/>
      <w:lvlJc w:val="left"/>
      <w:rPr>
        <w:rFonts w:hint="default"/>
      </w:rPr>
    </w:lvl>
  </w:abstractNum>
  <w:abstractNum w:abstractNumId="11">
    <w:nsid w:val="592E0FD8"/>
    <w:multiLevelType w:val="hybridMultilevel"/>
    <w:tmpl w:val="1B7E254E"/>
    <w:lvl w:ilvl="0" w:tplc="75884902">
      <w:start w:val="2"/>
      <w:numFmt w:val="decimal"/>
      <w:lvlText w:val="%1."/>
      <w:lvlJc w:val="left"/>
      <w:pPr>
        <w:ind w:hanging="348"/>
        <w:jc w:val="left"/>
      </w:pPr>
      <w:rPr>
        <w:rFonts w:ascii="Arial" w:eastAsia="Arial" w:hAnsi="Arial" w:hint="default"/>
        <w:b/>
        <w:bCs/>
        <w:spacing w:val="-1"/>
        <w:sz w:val="22"/>
        <w:szCs w:val="22"/>
      </w:rPr>
    </w:lvl>
    <w:lvl w:ilvl="1" w:tplc="66C8A612">
      <w:start w:val="1"/>
      <w:numFmt w:val="bullet"/>
      <w:lvlText w:val="•"/>
      <w:lvlJc w:val="left"/>
      <w:rPr>
        <w:rFonts w:hint="default"/>
      </w:rPr>
    </w:lvl>
    <w:lvl w:ilvl="2" w:tplc="A9745C3A">
      <w:start w:val="1"/>
      <w:numFmt w:val="bullet"/>
      <w:lvlText w:val="•"/>
      <w:lvlJc w:val="left"/>
      <w:rPr>
        <w:rFonts w:hint="default"/>
      </w:rPr>
    </w:lvl>
    <w:lvl w:ilvl="3" w:tplc="9FCC06F4">
      <w:start w:val="1"/>
      <w:numFmt w:val="bullet"/>
      <w:lvlText w:val="•"/>
      <w:lvlJc w:val="left"/>
      <w:rPr>
        <w:rFonts w:hint="default"/>
      </w:rPr>
    </w:lvl>
    <w:lvl w:ilvl="4" w:tplc="2F982D06">
      <w:start w:val="1"/>
      <w:numFmt w:val="bullet"/>
      <w:lvlText w:val="•"/>
      <w:lvlJc w:val="left"/>
      <w:rPr>
        <w:rFonts w:hint="default"/>
      </w:rPr>
    </w:lvl>
    <w:lvl w:ilvl="5" w:tplc="8BDE2D60">
      <w:start w:val="1"/>
      <w:numFmt w:val="bullet"/>
      <w:lvlText w:val="•"/>
      <w:lvlJc w:val="left"/>
      <w:rPr>
        <w:rFonts w:hint="default"/>
      </w:rPr>
    </w:lvl>
    <w:lvl w:ilvl="6" w:tplc="1FEE6302">
      <w:start w:val="1"/>
      <w:numFmt w:val="bullet"/>
      <w:lvlText w:val="•"/>
      <w:lvlJc w:val="left"/>
      <w:rPr>
        <w:rFonts w:hint="default"/>
      </w:rPr>
    </w:lvl>
    <w:lvl w:ilvl="7" w:tplc="AA3E964C">
      <w:start w:val="1"/>
      <w:numFmt w:val="bullet"/>
      <w:lvlText w:val="•"/>
      <w:lvlJc w:val="left"/>
      <w:rPr>
        <w:rFonts w:hint="default"/>
      </w:rPr>
    </w:lvl>
    <w:lvl w:ilvl="8" w:tplc="76A64FE0">
      <w:start w:val="1"/>
      <w:numFmt w:val="bullet"/>
      <w:lvlText w:val="•"/>
      <w:lvlJc w:val="left"/>
      <w:rPr>
        <w:rFonts w:hint="default"/>
      </w:rPr>
    </w:lvl>
  </w:abstractNum>
  <w:abstractNum w:abstractNumId="12">
    <w:nsid w:val="59ED2EA7"/>
    <w:multiLevelType w:val="hybridMultilevel"/>
    <w:tmpl w:val="FBD4B33E"/>
    <w:lvl w:ilvl="0" w:tplc="D406749E">
      <w:start w:val="5"/>
      <w:numFmt w:val="lowerLetter"/>
      <w:lvlText w:val="%1)"/>
      <w:lvlJc w:val="left"/>
      <w:pPr>
        <w:ind w:hanging="284"/>
        <w:jc w:val="left"/>
      </w:pPr>
      <w:rPr>
        <w:rFonts w:ascii="Arial" w:eastAsia="Arial" w:hAnsi="Arial" w:hint="default"/>
        <w:sz w:val="22"/>
        <w:szCs w:val="22"/>
      </w:rPr>
    </w:lvl>
    <w:lvl w:ilvl="1" w:tplc="6420A51A">
      <w:start w:val="1"/>
      <w:numFmt w:val="decimal"/>
      <w:lvlText w:val="%2."/>
      <w:lvlJc w:val="left"/>
      <w:pPr>
        <w:ind w:hanging="348"/>
        <w:jc w:val="left"/>
      </w:pPr>
      <w:rPr>
        <w:rFonts w:ascii="Arial" w:eastAsia="Arial" w:hAnsi="Arial" w:hint="default"/>
        <w:b/>
        <w:bCs/>
        <w:spacing w:val="-1"/>
        <w:sz w:val="22"/>
        <w:szCs w:val="22"/>
      </w:rPr>
    </w:lvl>
    <w:lvl w:ilvl="2" w:tplc="66D2FD2E">
      <w:start w:val="1"/>
      <w:numFmt w:val="lowerLetter"/>
      <w:lvlText w:val="%3)"/>
      <w:lvlJc w:val="left"/>
      <w:pPr>
        <w:ind w:hanging="336"/>
        <w:jc w:val="right"/>
      </w:pPr>
      <w:rPr>
        <w:rFonts w:ascii="Arial" w:eastAsia="Arial" w:hAnsi="Arial" w:hint="default"/>
        <w:b/>
        <w:bCs/>
        <w:spacing w:val="-1"/>
        <w:sz w:val="22"/>
        <w:szCs w:val="22"/>
      </w:rPr>
    </w:lvl>
    <w:lvl w:ilvl="3" w:tplc="8C52A7AC">
      <w:start w:val="1"/>
      <w:numFmt w:val="bullet"/>
      <w:lvlText w:val="•"/>
      <w:lvlJc w:val="left"/>
      <w:rPr>
        <w:rFonts w:hint="default"/>
      </w:rPr>
    </w:lvl>
    <w:lvl w:ilvl="4" w:tplc="E830362C">
      <w:start w:val="1"/>
      <w:numFmt w:val="bullet"/>
      <w:lvlText w:val="•"/>
      <w:lvlJc w:val="left"/>
      <w:rPr>
        <w:rFonts w:hint="default"/>
      </w:rPr>
    </w:lvl>
    <w:lvl w:ilvl="5" w:tplc="A2169B14">
      <w:start w:val="1"/>
      <w:numFmt w:val="bullet"/>
      <w:lvlText w:val="•"/>
      <w:lvlJc w:val="left"/>
      <w:rPr>
        <w:rFonts w:hint="default"/>
      </w:rPr>
    </w:lvl>
    <w:lvl w:ilvl="6" w:tplc="DA00CEAE">
      <w:start w:val="1"/>
      <w:numFmt w:val="bullet"/>
      <w:lvlText w:val="•"/>
      <w:lvlJc w:val="left"/>
      <w:rPr>
        <w:rFonts w:hint="default"/>
      </w:rPr>
    </w:lvl>
    <w:lvl w:ilvl="7" w:tplc="8C4A8668">
      <w:start w:val="1"/>
      <w:numFmt w:val="bullet"/>
      <w:lvlText w:val="•"/>
      <w:lvlJc w:val="left"/>
      <w:rPr>
        <w:rFonts w:hint="default"/>
      </w:rPr>
    </w:lvl>
    <w:lvl w:ilvl="8" w:tplc="CE762514">
      <w:start w:val="1"/>
      <w:numFmt w:val="bullet"/>
      <w:lvlText w:val="•"/>
      <w:lvlJc w:val="left"/>
      <w:rPr>
        <w:rFonts w:hint="default"/>
      </w:rPr>
    </w:lvl>
  </w:abstractNum>
  <w:abstractNum w:abstractNumId="13">
    <w:nsid w:val="5D9D2827"/>
    <w:multiLevelType w:val="hybridMultilevel"/>
    <w:tmpl w:val="4C68A6B8"/>
    <w:lvl w:ilvl="0" w:tplc="6B16A742">
      <w:start w:val="1"/>
      <w:numFmt w:val="decimal"/>
      <w:lvlText w:val="%1."/>
      <w:lvlJc w:val="left"/>
      <w:pPr>
        <w:ind w:hanging="356"/>
        <w:jc w:val="left"/>
      </w:pPr>
      <w:rPr>
        <w:rFonts w:ascii="Arial" w:eastAsia="Arial" w:hAnsi="Arial" w:hint="default"/>
        <w:b/>
        <w:bCs/>
        <w:spacing w:val="-1"/>
        <w:sz w:val="22"/>
        <w:szCs w:val="22"/>
      </w:rPr>
    </w:lvl>
    <w:lvl w:ilvl="1" w:tplc="3D206DBA">
      <w:start w:val="1"/>
      <w:numFmt w:val="bullet"/>
      <w:lvlText w:val="•"/>
      <w:lvlJc w:val="left"/>
      <w:rPr>
        <w:rFonts w:hint="default"/>
      </w:rPr>
    </w:lvl>
    <w:lvl w:ilvl="2" w:tplc="E542A14E">
      <w:start w:val="1"/>
      <w:numFmt w:val="bullet"/>
      <w:lvlText w:val="•"/>
      <w:lvlJc w:val="left"/>
      <w:rPr>
        <w:rFonts w:hint="default"/>
      </w:rPr>
    </w:lvl>
    <w:lvl w:ilvl="3" w:tplc="BB2E7960">
      <w:start w:val="1"/>
      <w:numFmt w:val="bullet"/>
      <w:lvlText w:val="•"/>
      <w:lvlJc w:val="left"/>
      <w:rPr>
        <w:rFonts w:hint="default"/>
      </w:rPr>
    </w:lvl>
    <w:lvl w:ilvl="4" w:tplc="D6D649CA">
      <w:start w:val="1"/>
      <w:numFmt w:val="bullet"/>
      <w:lvlText w:val="•"/>
      <w:lvlJc w:val="left"/>
      <w:rPr>
        <w:rFonts w:hint="default"/>
      </w:rPr>
    </w:lvl>
    <w:lvl w:ilvl="5" w:tplc="36581AB2">
      <w:start w:val="1"/>
      <w:numFmt w:val="bullet"/>
      <w:lvlText w:val="•"/>
      <w:lvlJc w:val="left"/>
      <w:rPr>
        <w:rFonts w:hint="default"/>
      </w:rPr>
    </w:lvl>
    <w:lvl w:ilvl="6" w:tplc="A88C7BC0">
      <w:start w:val="1"/>
      <w:numFmt w:val="bullet"/>
      <w:lvlText w:val="•"/>
      <w:lvlJc w:val="left"/>
      <w:rPr>
        <w:rFonts w:hint="default"/>
      </w:rPr>
    </w:lvl>
    <w:lvl w:ilvl="7" w:tplc="0D8E489A">
      <w:start w:val="1"/>
      <w:numFmt w:val="bullet"/>
      <w:lvlText w:val="•"/>
      <w:lvlJc w:val="left"/>
      <w:rPr>
        <w:rFonts w:hint="default"/>
      </w:rPr>
    </w:lvl>
    <w:lvl w:ilvl="8" w:tplc="974003EC">
      <w:start w:val="1"/>
      <w:numFmt w:val="bullet"/>
      <w:lvlText w:val="•"/>
      <w:lvlJc w:val="left"/>
      <w:rPr>
        <w:rFonts w:hint="default"/>
      </w:rPr>
    </w:lvl>
  </w:abstractNum>
  <w:abstractNum w:abstractNumId="14">
    <w:nsid w:val="633655F2"/>
    <w:multiLevelType w:val="hybridMultilevel"/>
    <w:tmpl w:val="FA6486EC"/>
    <w:lvl w:ilvl="0" w:tplc="A78ACAB8">
      <w:start w:val="2"/>
      <w:numFmt w:val="upperRoman"/>
      <w:lvlText w:val="%1-"/>
      <w:lvlJc w:val="left"/>
      <w:pPr>
        <w:ind w:hanging="320"/>
        <w:jc w:val="left"/>
      </w:pPr>
      <w:rPr>
        <w:rFonts w:ascii="Arial" w:eastAsia="Arial" w:hAnsi="Arial" w:hint="default"/>
        <w:b/>
        <w:bCs/>
        <w:spacing w:val="1"/>
        <w:sz w:val="22"/>
        <w:szCs w:val="22"/>
      </w:rPr>
    </w:lvl>
    <w:lvl w:ilvl="1" w:tplc="9F5E66BE">
      <w:start w:val="1"/>
      <w:numFmt w:val="lowerLetter"/>
      <w:lvlText w:val="%2)"/>
      <w:lvlJc w:val="left"/>
      <w:pPr>
        <w:ind w:hanging="260"/>
        <w:jc w:val="left"/>
      </w:pPr>
      <w:rPr>
        <w:rFonts w:ascii="Arial" w:eastAsia="Arial" w:hAnsi="Arial" w:hint="default"/>
        <w:b/>
        <w:bCs/>
        <w:spacing w:val="-1"/>
        <w:sz w:val="22"/>
        <w:szCs w:val="22"/>
      </w:rPr>
    </w:lvl>
    <w:lvl w:ilvl="2" w:tplc="FF480924">
      <w:start w:val="1"/>
      <w:numFmt w:val="bullet"/>
      <w:lvlText w:val="•"/>
      <w:lvlJc w:val="left"/>
      <w:rPr>
        <w:rFonts w:hint="default"/>
      </w:rPr>
    </w:lvl>
    <w:lvl w:ilvl="3" w:tplc="FA74EC06">
      <w:start w:val="1"/>
      <w:numFmt w:val="bullet"/>
      <w:lvlText w:val="•"/>
      <w:lvlJc w:val="left"/>
      <w:rPr>
        <w:rFonts w:hint="default"/>
      </w:rPr>
    </w:lvl>
    <w:lvl w:ilvl="4" w:tplc="587AA604">
      <w:start w:val="1"/>
      <w:numFmt w:val="bullet"/>
      <w:lvlText w:val="•"/>
      <w:lvlJc w:val="left"/>
      <w:rPr>
        <w:rFonts w:hint="default"/>
      </w:rPr>
    </w:lvl>
    <w:lvl w:ilvl="5" w:tplc="5220253C">
      <w:start w:val="1"/>
      <w:numFmt w:val="bullet"/>
      <w:lvlText w:val="•"/>
      <w:lvlJc w:val="left"/>
      <w:rPr>
        <w:rFonts w:hint="default"/>
      </w:rPr>
    </w:lvl>
    <w:lvl w:ilvl="6" w:tplc="CB6452BE">
      <w:start w:val="1"/>
      <w:numFmt w:val="bullet"/>
      <w:lvlText w:val="•"/>
      <w:lvlJc w:val="left"/>
      <w:rPr>
        <w:rFonts w:hint="default"/>
      </w:rPr>
    </w:lvl>
    <w:lvl w:ilvl="7" w:tplc="DE5E58DE">
      <w:start w:val="1"/>
      <w:numFmt w:val="bullet"/>
      <w:lvlText w:val="•"/>
      <w:lvlJc w:val="left"/>
      <w:rPr>
        <w:rFonts w:hint="default"/>
      </w:rPr>
    </w:lvl>
    <w:lvl w:ilvl="8" w:tplc="ACC0CCFE">
      <w:start w:val="1"/>
      <w:numFmt w:val="bullet"/>
      <w:lvlText w:val="•"/>
      <w:lvlJc w:val="left"/>
      <w:rPr>
        <w:rFonts w:hint="default"/>
      </w:rPr>
    </w:lvl>
  </w:abstractNum>
  <w:abstractNum w:abstractNumId="15">
    <w:nsid w:val="665A6606"/>
    <w:multiLevelType w:val="hybridMultilevel"/>
    <w:tmpl w:val="8C1C9264"/>
    <w:lvl w:ilvl="0" w:tplc="76D421C4">
      <w:start w:val="1"/>
      <w:numFmt w:val="bullet"/>
      <w:lvlText w:val=""/>
      <w:lvlJc w:val="left"/>
      <w:pPr>
        <w:ind w:hanging="360"/>
      </w:pPr>
      <w:rPr>
        <w:rFonts w:ascii="Wingdings" w:eastAsia="Wingdings" w:hAnsi="Wingdings" w:hint="default"/>
        <w:sz w:val="22"/>
        <w:szCs w:val="22"/>
      </w:rPr>
    </w:lvl>
    <w:lvl w:ilvl="1" w:tplc="9EDA8E44">
      <w:start w:val="1"/>
      <w:numFmt w:val="bullet"/>
      <w:lvlText w:val="•"/>
      <w:lvlJc w:val="left"/>
      <w:rPr>
        <w:rFonts w:hint="default"/>
      </w:rPr>
    </w:lvl>
    <w:lvl w:ilvl="2" w:tplc="3B8CD0AA">
      <w:start w:val="1"/>
      <w:numFmt w:val="bullet"/>
      <w:lvlText w:val="•"/>
      <w:lvlJc w:val="left"/>
      <w:rPr>
        <w:rFonts w:hint="default"/>
      </w:rPr>
    </w:lvl>
    <w:lvl w:ilvl="3" w:tplc="B6AC776E">
      <w:start w:val="1"/>
      <w:numFmt w:val="bullet"/>
      <w:lvlText w:val="•"/>
      <w:lvlJc w:val="left"/>
      <w:rPr>
        <w:rFonts w:hint="default"/>
      </w:rPr>
    </w:lvl>
    <w:lvl w:ilvl="4" w:tplc="2D50A442">
      <w:start w:val="1"/>
      <w:numFmt w:val="bullet"/>
      <w:lvlText w:val="•"/>
      <w:lvlJc w:val="left"/>
      <w:rPr>
        <w:rFonts w:hint="default"/>
      </w:rPr>
    </w:lvl>
    <w:lvl w:ilvl="5" w:tplc="2006F25C">
      <w:start w:val="1"/>
      <w:numFmt w:val="bullet"/>
      <w:lvlText w:val="•"/>
      <w:lvlJc w:val="left"/>
      <w:rPr>
        <w:rFonts w:hint="default"/>
      </w:rPr>
    </w:lvl>
    <w:lvl w:ilvl="6" w:tplc="5CF236B4">
      <w:start w:val="1"/>
      <w:numFmt w:val="bullet"/>
      <w:lvlText w:val="•"/>
      <w:lvlJc w:val="left"/>
      <w:rPr>
        <w:rFonts w:hint="default"/>
      </w:rPr>
    </w:lvl>
    <w:lvl w:ilvl="7" w:tplc="EF7C25D2">
      <w:start w:val="1"/>
      <w:numFmt w:val="bullet"/>
      <w:lvlText w:val="•"/>
      <w:lvlJc w:val="left"/>
      <w:rPr>
        <w:rFonts w:hint="default"/>
      </w:rPr>
    </w:lvl>
    <w:lvl w:ilvl="8" w:tplc="3C8E9BF4">
      <w:start w:val="1"/>
      <w:numFmt w:val="bullet"/>
      <w:lvlText w:val="•"/>
      <w:lvlJc w:val="left"/>
      <w:rPr>
        <w:rFonts w:hint="default"/>
      </w:rPr>
    </w:lvl>
  </w:abstractNum>
  <w:abstractNum w:abstractNumId="16">
    <w:nsid w:val="67A15E22"/>
    <w:multiLevelType w:val="hybridMultilevel"/>
    <w:tmpl w:val="37DEB9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6A411CA4"/>
    <w:multiLevelType w:val="hybridMultilevel"/>
    <w:tmpl w:val="5622DB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AE05E8F"/>
    <w:multiLevelType w:val="hybridMultilevel"/>
    <w:tmpl w:val="C98A5A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6CF07612"/>
    <w:multiLevelType w:val="hybridMultilevel"/>
    <w:tmpl w:val="D2245EFA"/>
    <w:lvl w:ilvl="0" w:tplc="07500488">
      <w:start w:val="1"/>
      <w:numFmt w:val="decimal"/>
      <w:lvlText w:val="%1."/>
      <w:lvlJc w:val="left"/>
      <w:pPr>
        <w:ind w:hanging="356"/>
        <w:jc w:val="left"/>
      </w:pPr>
      <w:rPr>
        <w:rFonts w:ascii="Arial" w:eastAsia="Arial" w:hAnsi="Arial" w:hint="default"/>
        <w:b/>
        <w:bCs/>
        <w:spacing w:val="-1"/>
        <w:sz w:val="22"/>
        <w:szCs w:val="22"/>
      </w:rPr>
    </w:lvl>
    <w:lvl w:ilvl="1" w:tplc="4F0A9338">
      <w:start w:val="1"/>
      <w:numFmt w:val="bullet"/>
      <w:lvlText w:val="•"/>
      <w:lvlJc w:val="left"/>
      <w:rPr>
        <w:rFonts w:hint="default"/>
      </w:rPr>
    </w:lvl>
    <w:lvl w:ilvl="2" w:tplc="6388CAA0">
      <w:start w:val="1"/>
      <w:numFmt w:val="bullet"/>
      <w:lvlText w:val="•"/>
      <w:lvlJc w:val="left"/>
      <w:rPr>
        <w:rFonts w:hint="default"/>
      </w:rPr>
    </w:lvl>
    <w:lvl w:ilvl="3" w:tplc="D6703CDC">
      <w:start w:val="1"/>
      <w:numFmt w:val="bullet"/>
      <w:lvlText w:val="•"/>
      <w:lvlJc w:val="left"/>
      <w:rPr>
        <w:rFonts w:hint="default"/>
      </w:rPr>
    </w:lvl>
    <w:lvl w:ilvl="4" w:tplc="12523F98">
      <w:start w:val="1"/>
      <w:numFmt w:val="bullet"/>
      <w:lvlText w:val="•"/>
      <w:lvlJc w:val="left"/>
      <w:rPr>
        <w:rFonts w:hint="default"/>
      </w:rPr>
    </w:lvl>
    <w:lvl w:ilvl="5" w:tplc="0B3A2212">
      <w:start w:val="1"/>
      <w:numFmt w:val="bullet"/>
      <w:lvlText w:val="•"/>
      <w:lvlJc w:val="left"/>
      <w:rPr>
        <w:rFonts w:hint="default"/>
      </w:rPr>
    </w:lvl>
    <w:lvl w:ilvl="6" w:tplc="83C6DE06">
      <w:start w:val="1"/>
      <w:numFmt w:val="bullet"/>
      <w:lvlText w:val="•"/>
      <w:lvlJc w:val="left"/>
      <w:rPr>
        <w:rFonts w:hint="default"/>
      </w:rPr>
    </w:lvl>
    <w:lvl w:ilvl="7" w:tplc="1FB84138">
      <w:start w:val="1"/>
      <w:numFmt w:val="bullet"/>
      <w:lvlText w:val="•"/>
      <w:lvlJc w:val="left"/>
      <w:rPr>
        <w:rFonts w:hint="default"/>
      </w:rPr>
    </w:lvl>
    <w:lvl w:ilvl="8" w:tplc="71CE475E">
      <w:start w:val="1"/>
      <w:numFmt w:val="bullet"/>
      <w:lvlText w:val="•"/>
      <w:lvlJc w:val="left"/>
      <w:rPr>
        <w:rFonts w:hint="default"/>
      </w:rPr>
    </w:lvl>
  </w:abstractNum>
  <w:abstractNum w:abstractNumId="20">
    <w:nsid w:val="6D094B31"/>
    <w:multiLevelType w:val="hybridMultilevel"/>
    <w:tmpl w:val="FD3EDDC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16B5A8E"/>
    <w:multiLevelType w:val="hybridMultilevel"/>
    <w:tmpl w:val="6576DC68"/>
    <w:lvl w:ilvl="0" w:tplc="60F05D30">
      <w:start w:val="1"/>
      <w:numFmt w:val="lowerLetter"/>
      <w:lvlText w:val="%1)"/>
      <w:lvlJc w:val="left"/>
      <w:pPr>
        <w:ind w:left="2042" w:hanging="360"/>
      </w:pPr>
      <w:rPr>
        <w:rFonts w:hint="default"/>
        <w:b/>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22">
    <w:nsid w:val="73CE7C68"/>
    <w:multiLevelType w:val="hybridMultilevel"/>
    <w:tmpl w:val="D1BCB090"/>
    <w:lvl w:ilvl="0" w:tplc="F66AC7DE">
      <w:start w:val="1"/>
      <w:numFmt w:val="lowerLetter"/>
      <w:lvlText w:val="%1)"/>
      <w:lvlJc w:val="left"/>
      <w:pPr>
        <w:ind w:hanging="262"/>
        <w:jc w:val="left"/>
      </w:pPr>
      <w:rPr>
        <w:rFonts w:ascii="Arial" w:eastAsia="Arial" w:hAnsi="Arial" w:hint="default"/>
        <w:sz w:val="22"/>
        <w:szCs w:val="22"/>
      </w:rPr>
    </w:lvl>
    <w:lvl w:ilvl="1" w:tplc="4D36A5BC">
      <w:start w:val="1"/>
      <w:numFmt w:val="bullet"/>
      <w:lvlText w:val="•"/>
      <w:lvlJc w:val="left"/>
      <w:rPr>
        <w:rFonts w:hint="default"/>
      </w:rPr>
    </w:lvl>
    <w:lvl w:ilvl="2" w:tplc="88883816">
      <w:start w:val="1"/>
      <w:numFmt w:val="bullet"/>
      <w:lvlText w:val="•"/>
      <w:lvlJc w:val="left"/>
      <w:rPr>
        <w:rFonts w:hint="default"/>
      </w:rPr>
    </w:lvl>
    <w:lvl w:ilvl="3" w:tplc="1AFEC190">
      <w:start w:val="1"/>
      <w:numFmt w:val="bullet"/>
      <w:lvlText w:val="•"/>
      <w:lvlJc w:val="left"/>
      <w:rPr>
        <w:rFonts w:hint="default"/>
      </w:rPr>
    </w:lvl>
    <w:lvl w:ilvl="4" w:tplc="4C24802A">
      <w:start w:val="1"/>
      <w:numFmt w:val="bullet"/>
      <w:lvlText w:val="•"/>
      <w:lvlJc w:val="left"/>
      <w:rPr>
        <w:rFonts w:hint="default"/>
      </w:rPr>
    </w:lvl>
    <w:lvl w:ilvl="5" w:tplc="5E728FDC">
      <w:start w:val="1"/>
      <w:numFmt w:val="bullet"/>
      <w:lvlText w:val="•"/>
      <w:lvlJc w:val="left"/>
      <w:rPr>
        <w:rFonts w:hint="default"/>
      </w:rPr>
    </w:lvl>
    <w:lvl w:ilvl="6" w:tplc="699875E6">
      <w:start w:val="1"/>
      <w:numFmt w:val="bullet"/>
      <w:lvlText w:val="•"/>
      <w:lvlJc w:val="left"/>
      <w:rPr>
        <w:rFonts w:hint="default"/>
      </w:rPr>
    </w:lvl>
    <w:lvl w:ilvl="7" w:tplc="78780D2A">
      <w:start w:val="1"/>
      <w:numFmt w:val="bullet"/>
      <w:lvlText w:val="•"/>
      <w:lvlJc w:val="left"/>
      <w:rPr>
        <w:rFonts w:hint="default"/>
      </w:rPr>
    </w:lvl>
    <w:lvl w:ilvl="8" w:tplc="6B8EB7A2">
      <w:start w:val="1"/>
      <w:numFmt w:val="bullet"/>
      <w:lvlText w:val="•"/>
      <w:lvlJc w:val="left"/>
      <w:rPr>
        <w:rFonts w:hint="default"/>
      </w:rPr>
    </w:lvl>
  </w:abstractNum>
  <w:abstractNum w:abstractNumId="23">
    <w:nsid w:val="78301D2C"/>
    <w:multiLevelType w:val="hybridMultilevel"/>
    <w:tmpl w:val="A4028692"/>
    <w:lvl w:ilvl="0" w:tplc="2CD2BD24">
      <w:start w:val="1"/>
      <w:numFmt w:val="bullet"/>
      <w:lvlText w:val=""/>
      <w:lvlJc w:val="left"/>
      <w:pPr>
        <w:ind w:hanging="348"/>
      </w:pPr>
      <w:rPr>
        <w:rFonts w:ascii="Wingdings" w:eastAsia="Wingdings" w:hAnsi="Wingdings" w:hint="default"/>
        <w:sz w:val="22"/>
        <w:szCs w:val="22"/>
      </w:rPr>
    </w:lvl>
    <w:lvl w:ilvl="1" w:tplc="B7CCA2F6">
      <w:start w:val="1"/>
      <w:numFmt w:val="bullet"/>
      <w:lvlText w:val="•"/>
      <w:lvlJc w:val="left"/>
      <w:rPr>
        <w:rFonts w:hint="default"/>
      </w:rPr>
    </w:lvl>
    <w:lvl w:ilvl="2" w:tplc="49D86ED0">
      <w:start w:val="1"/>
      <w:numFmt w:val="bullet"/>
      <w:lvlText w:val="•"/>
      <w:lvlJc w:val="left"/>
      <w:rPr>
        <w:rFonts w:hint="default"/>
      </w:rPr>
    </w:lvl>
    <w:lvl w:ilvl="3" w:tplc="A66AE3C2">
      <w:start w:val="1"/>
      <w:numFmt w:val="bullet"/>
      <w:lvlText w:val="•"/>
      <w:lvlJc w:val="left"/>
      <w:rPr>
        <w:rFonts w:hint="default"/>
      </w:rPr>
    </w:lvl>
    <w:lvl w:ilvl="4" w:tplc="0D6C6C68">
      <w:start w:val="1"/>
      <w:numFmt w:val="bullet"/>
      <w:lvlText w:val="•"/>
      <w:lvlJc w:val="left"/>
      <w:rPr>
        <w:rFonts w:hint="default"/>
      </w:rPr>
    </w:lvl>
    <w:lvl w:ilvl="5" w:tplc="57A23A4A">
      <w:start w:val="1"/>
      <w:numFmt w:val="bullet"/>
      <w:lvlText w:val="•"/>
      <w:lvlJc w:val="left"/>
      <w:rPr>
        <w:rFonts w:hint="default"/>
      </w:rPr>
    </w:lvl>
    <w:lvl w:ilvl="6" w:tplc="AC18B496">
      <w:start w:val="1"/>
      <w:numFmt w:val="bullet"/>
      <w:lvlText w:val="•"/>
      <w:lvlJc w:val="left"/>
      <w:rPr>
        <w:rFonts w:hint="default"/>
      </w:rPr>
    </w:lvl>
    <w:lvl w:ilvl="7" w:tplc="8A545D10">
      <w:start w:val="1"/>
      <w:numFmt w:val="bullet"/>
      <w:lvlText w:val="•"/>
      <w:lvlJc w:val="left"/>
      <w:rPr>
        <w:rFonts w:hint="default"/>
      </w:rPr>
    </w:lvl>
    <w:lvl w:ilvl="8" w:tplc="B1EC3F8E">
      <w:start w:val="1"/>
      <w:numFmt w:val="bullet"/>
      <w:lvlText w:val="•"/>
      <w:lvlJc w:val="left"/>
      <w:rPr>
        <w:rFonts w:hint="default"/>
      </w:rPr>
    </w:lvl>
  </w:abstractNum>
  <w:abstractNum w:abstractNumId="24">
    <w:nsid w:val="78CE3691"/>
    <w:multiLevelType w:val="hybridMultilevel"/>
    <w:tmpl w:val="298098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3"/>
  </w:num>
  <w:num w:numId="4">
    <w:abstractNumId w:val="7"/>
  </w:num>
  <w:num w:numId="5">
    <w:abstractNumId w:val="10"/>
  </w:num>
  <w:num w:numId="6">
    <w:abstractNumId w:val="11"/>
  </w:num>
  <w:num w:numId="7">
    <w:abstractNumId w:val="8"/>
  </w:num>
  <w:num w:numId="8">
    <w:abstractNumId w:val="12"/>
  </w:num>
  <w:num w:numId="9">
    <w:abstractNumId w:val="22"/>
  </w:num>
  <w:num w:numId="10">
    <w:abstractNumId w:val="4"/>
  </w:num>
  <w:num w:numId="11">
    <w:abstractNumId w:val="2"/>
  </w:num>
  <w:num w:numId="12">
    <w:abstractNumId w:val="15"/>
  </w:num>
  <w:num w:numId="13">
    <w:abstractNumId w:val="3"/>
  </w:num>
  <w:num w:numId="14">
    <w:abstractNumId w:val="5"/>
  </w:num>
  <w:num w:numId="15">
    <w:abstractNumId w:val="14"/>
  </w:num>
  <w:num w:numId="16">
    <w:abstractNumId w:val="13"/>
  </w:num>
  <w:num w:numId="17">
    <w:abstractNumId w:val="19"/>
  </w:num>
  <w:num w:numId="18">
    <w:abstractNumId w:val="16"/>
  </w:num>
  <w:num w:numId="19">
    <w:abstractNumId w:val="21"/>
  </w:num>
  <w:num w:numId="20">
    <w:abstractNumId w:val="20"/>
  </w:num>
  <w:num w:numId="21">
    <w:abstractNumId w:val="0"/>
  </w:num>
  <w:num w:numId="22">
    <w:abstractNumId w:val="24"/>
  </w:num>
  <w:num w:numId="23">
    <w:abstractNumId w:val="17"/>
  </w:num>
  <w:num w:numId="24">
    <w:abstractNumId w:val="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6E9"/>
    <w:rsid w:val="00000D75"/>
    <w:rsid w:val="00004443"/>
    <w:rsid w:val="00004A4B"/>
    <w:rsid w:val="0000520D"/>
    <w:rsid w:val="0000555C"/>
    <w:rsid w:val="00006BA2"/>
    <w:rsid w:val="00006D29"/>
    <w:rsid w:val="000071B5"/>
    <w:rsid w:val="000137AF"/>
    <w:rsid w:val="0001469F"/>
    <w:rsid w:val="00014BB2"/>
    <w:rsid w:val="00014E6C"/>
    <w:rsid w:val="000155D4"/>
    <w:rsid w:val="000208C8"/>
    <w:rsid w:val="00022A0C"/>
    <w:rsid w:val="000239BD"/>
    <w:rsid w:val="00023BEF"/>
    <w:rsid w:val="000261EE"/>
    <w:rsid w:val="0003018C"/>
    <w:rsid w:val="000333A7"/>
    <w:rsid w:val="000340BE"/>
    <w:rsid w:val="00037056"/>
    <w:rsid w:val="00041303"/>
    <w:rsid w:val="00047945"/>
    <w:rsid w:val="000523B7"/>
    <w:rsid w:val="00052DF7"/>
    <w:rsid w:val="000537AE"/>
    <w:rsid w:val="000548C8"/>
    <w:rsid w:val="00055A39"/>
    <w:rsid w:val="000569CE"/>
    <w:rsid w:val="0005756B"/>
    <w:rsid w:val="00063A1E"/>
    <w:rsid w:val="00064A38"/>
    <w:rsid w:val="00064E59"/>
    <w:rsid w:val="00066B73"/>
    <w:rsid w:val="00067289"/>
    <w:rsid w:val="000749E1"/>
    <w:rsid w:val="00075470"/>
    <w:rsid w:val="00077D0F"/>
    <w:rsid w:val="000804D4"/>
    <w:rsid w:val="00081F4A"/>
    <w:rsid w:val="000826E0"/>
    <w:rsid w:val="00082C5C"/>
    <w:rsid w:val="00083733"/>
    <w:rsid w:val="00084D7E"/>
    <w:rsid w:val="000933E5"/>
    <w:rsid w:val="000934F8"/>
    <w:rsid w:val="000972D8"/>
    <w:rsid w:val="000A2C56"/>
    <w:rsid w:val="000A2D4C"/>
    <w:rsid w:val="000A2F3D"/>
    <w:rsid w:val="000A31EB"/>
    <w:rsid w:val="000A777F"/>
    <w:rsid w:val="000B6F53"/>
    <w:rsid w:val="000C0AA8"/>
    <w:rsid w:val="000C3F24"/>
    <w:rsid w:val="000C48C5"/>
    <w:rsid w:val="000C49AB"/>
    <w:rsid w:val="000C71E4"/>
    <w:rsid w:val="000D1555"/>
    <w:rsid w:val="000D171D"/>
    <w:rsid w:val="000D4C85"/>
    <w:rsid w:val="000D5474"/>
    <w:rsid w:val="000D5E42"/>
    <w:rsid w:val="000D635E"/>
    <w:rsid w:val="000E1593"/>
    <w:rsid w:val="000E1CDD"/>
    <w:rsid w:val="000E6CD9"/>
    <w:rsid w:val="000E7F7F"/>
    <w:rsid w:val="000F4B66"/>
    <w:rsid w:val="000F56E7"/>
    <w:rsid w:val="000F5CAB"/>
    <w:rsid w:val="001005A0"/>
    <w:rsid w:val="00102455"/>
    <w:rsid w:val="00106065"/>
    <w:rsid w:val="001067BB"/>
    <w:rsid w:val="00114247"/>
    <w:rsid w:val="00123537"/>
    <w:rsid w:val="00124321"/>
    <w:rsid w:val="0012491A"/>
    <w:rsid w:val="00126986"/>
    <w:rsid w:val="00127096"/>
    <w:rsid w:val="001310E7"/>
    <w:rsid w:val="00131343"/>
    <w:rsid w:val="001315B4"/>
    <w:rsid w:val="00131801"/>
    <w:rsid w:val="00132459"/>
    <w:rsid w:val="00134F49"/>
    <w:rsid w:val="00141EE7"/>
    <w:rsid w:val="00143031"/>
    <w:rsid w:val="0014313D"/>
    <w:rsid w:val="00146FAD"/>
    <w:rsid w:val="001504AE"/>
    <w:rsid w:val="00151FFE"/>
    <w:rsid w:val="001545D0"/>
    <w:rsid w:val="0016167C"/>
    <w:rsid w:val="00163A55"/>
    <w:rsid w:val="00164A76"/>
    <w:rsid w:val="00171AAA"/>
    <w:rsid w:val="00174F53"/>
    <w:rsid w:val="00175C60"/>
    <w:rsid w:val="00182294"/>
    <w:rsid w:val="0018715C"/>
    <w:rsid w:val="001936DD"/>
    <w:rsid w:val="001943EC"/>
    <w:rsid w:val="0019741B"/>
    <w:rsid w:val="001A1736"/>
    <w:rsid w:val="001A1CF5"/>
    <w:rsid w:val="001A1F85"/>
    <w:rsid w:val="001A3D33"/>
    <w:rsid w:val="001A47AD"/>
    <w:rsid w:val="001A5D13"/>
    <w:rsid w:val="001A7B3A"/>
    <w:rsid w:val="001B08E8"/>
    <w:rsid w:val="001B295C"/>
    <w:rsid w:val="001B462C"/>
    <w:rsid w:val="001B7EDA"/>
    <w:rsid w:val="001C4FB4"/>
    <w:rsid w:val="001C68BA"/>
    <w:rsid w:val="001D1454"/>
    <w:rsid w:val="001D4095"/>
    <w:rsid w:val="001E4240"/>
    <w:rsid w:val="001E4630"/>
    <w:rsid w:val="001E5027"/>
    <w:rsid w:val="001E7960"/>
    <w:rsid w:val="001F05CE"/>
    <w:rsid w:val="001F35AE"/>
    <w:rsid w:val="001F3B8E"/>
    <w:rsid w:val="001F5886"/>
    <w:rsid w:val="001F59A5"/>
    <w:rsid w:val="002016BC"/>
    <w:rsid w:val="00202DED"/>
    <w:rsid w:val="00203652"/>
    <w:rsid w:val="00205BA4"/>
    <w:rsid w:val="00210536"/>
    <w:rsid w:val="0021148F"/>
    <w:rsid w:val="002204E7"/>
    <w:rsid w:val="0022278E"/>
    <w:rsid w:val="00225268"/>
    <w:rsid w:val="00226FAB"/>
    <w:rsid w:val="00227085"/>
    <w:rsid w:val="002311A0"/>
    <w:rsid w:val="002341E9"/>
    <w:rsid w:val="002355AB"/>
    <w:rsid w:val="002377D9"/>
    <w:rsid w:val="002442E9"/>
    <w:rsid w:val="002456F7"/>
    <w:rsid w:val="00245B37"/>
    <w:rsid w:val="0024717D"/>
    <w:rsid w:val="002516A7"/>
    <w:rsid w:val="002555FE"/>
    <w:rsid w:val="002610CA"/>
    <w:rsid w:val="00262A72"/>
    <w:rsid w:val="00264043"/>
    <w:rsid w:val="002652E2"/>
    <w:rsid w:val="00274937"/>
    <w:rsid w:val="002751F4"/>
    <w:rsid w:val="00275EEC"/>
    <w:rsid w:val="00284A14"/>
    <w:rsid w:val="00290594"/>
    <w:rsid w:val="002932A3"/>
    <w:rsid w:val="00294CEB"/>
    <w:rsid w:val="002A098D"/>
    <w:rsid w:val="002A2586"/>
    <w:rsid w:val="002A3073"/>
    <w:rsid w:val="002A5608"/>
    <w:rsid w:val="002A59F4"/>
    <w:rsid w:val="002A64C4"/>
    <w:rsid w:val="002A6742"/>
    <w:rsid w:val="002B18A6"/>
    <w:rsid w:val="002B3A6E"/>
    <w:rsid w:val="002C0A77"/>
    <w:rsid w:val="002C117D"/>
    <w:rsid w:val="002C1224"/>
    <w:rsid w:val="002C12FA"/>
    <w:rsid w:val="002C1754"/>
    <w:rsid w:val="002C1AD0"/>
    <w:rsid w:val="002C3BA6"/>
    <w:rsid w:val="002D135E"/>
    <w:rsid w:val="002D2EC1"/>
    <w:rsid w:val="002D5A12"/>
    <w:rsid w:val="002E0D47"/>
    <w:rsid w:val="002F0E69"/>
    <w:rsid w:val="002F2E72"/>
    <w:rsid w:val="002F3800"/>
    <w:rsid w:val="002F689C"/>
    <w:rsid w:val="002F696F"/>
    <w:rsid w:val="0030066C"/>
    <w:rsid w:val="003029AE"/>
    <w:rsid w:val="0031127A"/>
    <w:rsid w:val="003133C4"/>
    <w:rsid w:val="00314967"/>
    <w:rsid w:val="00315EE2"/>
    <w:rsid w:val="00317BC4"/>
    <w:rsid w:val="00320D75"/>
    <w:rsid w:val="00321B20"/>
    <w:rsid w:val="003236F4"/>
    <w:rsid w:val="003246F9"/>
    <w:rsid w:val="003302E0"/>
    <w:rsid w:val="003341DC"/>
    <w:rsid w:val="00335F97"/>
    <w:rsid w:val="00340CA6"/>
    <w:rsid w:val="00350C77"/>
    <w:rsid w:val="003515DC"/>
    <w:rsid w:val="00352F4C"/>
    <w:rsid w:val="00355C4C"/>
    <w:rsid w:val="00360DD2"/>
    <w:rsid w:val="00361340"/>
    <w:rsid w:val="00364CF1"/>
    <w:rsid w:val="003664B8"/>
    <w:rsid w:val="00373B99"/>
    <w:rsid w:val="00374F4F"/>
    <w:rsid w:val="00384165"/>
    <w:rsid w:val="00384330"/>
    <w:rsid w:val="00384876"/>
    <w:rsid w:val="00384B31"/>
    <w:rsid w:val="0038675D"/>
    <w:rsid w:val="00390848"/>
    <w:rsid w:val="003918CA"/>
    <w:rsid w:val="00392225"/>
    <w:rsid w:val="00392A63"/>
    <w:rsid w:val="00397A31"/>
    <w:rsid w:val="003A2529"/>
    <w:rsid w:val="003B3209"/>
    <w:rsid w:val="003C2262"/>
    <w:rsid w:val="003C6B50"/>
    <w:rsid w:val="003D1D8C"/>
    <w:rsid w:val="003D1F0D"/>
    <w:rsid w:val="003D3599"/>
    <w:rsid w:val="003D461D"/>
    <w:rsid w:val="003E2C0F"/>
    <w:rsid w:val="003E5A61"/>
    <w:rsid w:val="003F0741"/>
    <w:rsid w:val="003F2B87"/>
    <w:rsid w:val="003F2BC5"/>
    <w:rsid w:val="003F335D"/>
    <w:rsid w:val="003F3B8B"/>
    <w:rsid w:val="003F3BF5"/>
    <w:rsid w:val="003F439D"/>
    <w:rsid w:val="003F56B6"/>
    <w:rsid w:val="0040742B"/>
    <w:rsid w:val="00412E93"/>
    <w:rsid w:val="00412EA8"/>
    <w:rsid w:val="00413128"/>
    <w:rsid w:val="0041472A"/>
    <w:rsid w:val="00415F4B"/>
    <w:rsid w:val="00423975"/>
    <w:rsid w:val="00424033"/>
    <w:rsid w:val="00426B5D"/>
    <w:rsid w:val="00426DB9"/>
    <w:rsid w:val="00427898"/>
    <w:rsid w:val="00430748"/>
    <w:rsid w:val="00431605"/>
    <w:rsid w:val="004323CB"/>
    <w:rsid w:val="004335F4"/>
    <w:rsid w:val="00433D08"/>
    <w:rsid w:val="004369E3"/>
    <w:rsid w:val="004371B1"/>
    <w:rsid w:val="00442E56"/>
    <w:rsid w:val="004459B7"/>
    <w:rsid w:val="00446BB2"/>
    <w:rsid w:val="00447922"/>
    <w:rsid w:val="00450B82"/>
    <w:rsid w:val="00451356"/>
    <w:rsid w:val="004567A7"/>
    <w:rsid w:val="00456B26"/>
    <w:rsid w:val="00461B20"/>
    <w:rsid w:val="00461C9B"/>
    <w:rsid w:val="00466F21"/>
    <w:rsid w:val="0047025F"/>
    <w:rsid w:val="00470A59"/>
    <w:rsid w:val="00472DE9"/>
    <w:rsid w:val="00474A12"/>
    <w:rsid w:val="00474CFC"/>
    <w:rsid w:val="00480A84"/>
    <w:rsid w:val="00480E6E"/>
    <w:rsid w:val="0048202B"/>
    <w:rsid w:val="00486130"/>
    <w:rsid w:val="004926C7"/>
    <w:rsid w:val="00494EC7"/>
    <w:rsid w:val="004A37A4"/>
    <w:rsid w:val="004A45F5"/>
    <w:rsid w:val="004A5328"/>
    <w:rsid w:val="004A62B1"/>
    <w:rsid w:val="004B6923"/>
    <w:rsid w:val="004B6B33"/>
    <w:rsid w:val="004C1730"/>
    <w:rsid w:val="004C3BD8"/>
    <w:rsid w:val="004C5D9D"/>
    <w:rsid w:val="004C691B"/>
    <w:rsid w:val="004C7341"/>
    <w:rsid w:val="004D1A4B"/>
    <w:rsid w:val="004D3347"/>
    <w:rsid w:val="004D37FA"/>
    <w:rsid w:val="004D39B7"/>
    <w:rsid w:val="004D3A49"/>
    <w:rsid w:val="004D5D54"/>
    <w:rsid w:val="004D7B7E"/>
    <w:rsid w:val="004E0E48"/>
    <w:rsid w:val="004E3821"/>
    <w:rsid w:val="004E3BC2"/>
    <w:rsid w:val="004E3F6E"/>
    <w:rsid w:val="004E64DE"/>
    <w:rsid w:val="004E687E"/>
    <w:rsid w:val="004F039D"/>
    <w:rsid w:val="004F046E"/>
    <w:rsid w:val="004F3C6A"/>
    <w:rsid w:val="004F77CF"/>
    <w:rsid w:val="00501BD0"/>
    <w:rsid w:val="005040ED"/>
    <w:rsid w:val="005052B5"/>
    <w:rsid w:val="00511EB0"/>
    <w:rsid w:val="00511FF4"/>
    <w:rsid w:val="0051408C"/>
    <w:rsid w:val="005146F5"/>
    <w:rsid w:val="00516C92"/>
    <w:rsid w:val="00517402"/>
    <w:rsid w:val="005211AD"/>
    <w:rsid w:val="005271AF"/>
    <w:rsid w:val="005278E6"/>
    <w:rsid w:val="00527C14"/>
    <w:rsid w:val="00527CD5"/>
    <w:rsid w:val="00534276"/>
    <w:rsid w:val="00536D9A"/>
    <w:rsid w:val="00540813"/>
    <w:rsid w:val="005414A0"/>
    <w:rsid w:val="00544DB5"/>
    <w:rsid w:val="00546134"/>
    <w:rsid w:val="005463A8"/>
    <w:rsid w:val="00546762"/>
    <w:rsid w:val="00546CF3"/>
    <w:rsid w:val="00547182"/>
    <w:rsid w:val="005520A5"/>
    <w:rsid w:val="00554229"/>
    <w:rsid w:val="00557A69"/>
    <w:rsid w:val="00564BFA"/>
    <w:rsid w:val="00564FB5"/>
    <w:rsid w:val="00566541"/>
    <w:rsid w:val="005731F2"/>
    <w:rsid w:val="0057557D"/>
    <w:rsid w:val="0057698C"/>
    <w:rsid w:val="005848D4"/>
    <w:rsid w:val="00585D54"/>
    <w:rsid w:val="00586DFA"/>
    <w:rsid w:val="0059320F"/>
    <w:rsid w:val="00593C2E"/>
    <w:rsid w:val="00594AFF"/>
    <w:rsid w:val="005A2180"/>
    <w:rsid w:val="005A3196"/>
    <w:rsid w:val="005A4670"/>
    <w:rsid w:val="005A6D25"/>
    <w:rsid w:val="005A7CB6"/>
    <w:rsid w:val="005B08CB"/>
    <w:rsid w:val="005B362B"/>
    <w:rsid w:val="005B635F"/>
    <w:rsid w:val="005B6A37"/>
    <w:rsid w:val="005B733E"/>
    <w:rsid w:val="005C17C1"/>
    <w:rsid w:val="005C22E1"/>
    <w:rsid w:val="005C2463"/>
    <w:rsid w:val="005C3095"/>
    <w:rsid w:val="005C5159"/>
    <w:rsid w:val="005C51A9"/>
    <w:rsid w:val="005C5256"/>
    <w:rsid w:val="005C7E48"/>
    <w:rsid w:val="005D1947"/>
    <w:rsid w:val="005D1DDA"/>
    <w:rsid w:val="005D2C96"/>
    <w:rsid w:val="005D3DDC"/>
    <w:rsid w:val="005D61DB"/>
    <w:rsid w:val="005D6D24"/>
    <w:rsid w:val="005D78E2"/>
    <w:rsid w:val="005E3088"/>
    <w:rsid w:val="005E33B1"/>
    <w:rsid w:val="005E39A0"/>
    <w:rsid w:val="005E4997"/>
    <w:rsid w:val="005E4B97"/>
    <w:rsid w:val="005F4356"/>
    <w:rsid w:val="00601A70"/>
    <w:rsid w:val="00601C0E"/>
    <w:rsid w:val="006051C6"/>
    <w:rsid w:val="00606A02"/>
    <w:rsid w:val="0060719D"/>
    <w:rsid w:val="00607601"/>
    <w:rsid w:val="006077BF"/>
    <w:rsid w:val="006079B3"/>
    <w:rsid w:val="00607B2F"/>
    <w:rsid w:val="00611305"/>
    <w:rsid w:val="00611CDC"/>
    <w:rsid w:val="006137C2"/>
    <w:rsid w:val="00620085"/>
    <w:rsid w:val="00621F89"/>
    <w:rsid w:val="00624BDC"/>
    <w:rsid w:val="006267AF"/>
    <w:rsid w:val="00626D81"/>
    <w:rsid w:val="00627883"/>
    <w:rsid w:val="00630246"/>
    <w:rsid w:val="0063402B"/>
    <w:rsid w:val="00635998"/>
    <w:rsid w:val="00635C27"/>
    <w:rsid w:val="0064166B"/>
    <w:rsid w:val="00644C55"/>
    <w:rsid w:val="00646E74"/>
    <w:rsid w:val="006504C8"/>
    <w:rsid w:val="0065287C"/>
    <w:rsid w:val="00652D6D"/>
    <w:rsid w:val="0066036B"/>
    <w:rsid w:val="00660608"/>
    <w:rsid w:val="006610C3"/>
    <w:rsid w:val="00662B1A"/>
    <w:rsid w:val="0066610E"/>
    <w:rsid w:val="0067202C"/>
    <w:rsid w:val="00673F81"/>
    <w:rsid w:val="0068047C"/>
    <w:rsid w:val="0068137D"/>
    <w:rsid w:val="006840A2"/>
    <w:rsid w:val="00686A89"/>
    <w:rsid w:val="006904E7"/>
    <w:rsid w:val="006918CF"/>
    <w:rsid w:val="0069440B"/>
    <w:rsid w:val="00697D68"/>
    <w:rsid w:val="006A16BF"/>
    <w:rsid w:val="006A3F57"/>
    <w:rsid w:val="006B1859"/>
    <w:rsid w:val="006B27A3"/>
    <w:rsid w:val="006B4003"/>
    <w:rsid w:val="006B4097"/>
    <w:rsid w:val="006B4188"/>
    <w:rsid w:val="006B46FE"/>
    <w:rsid w:val="006B62C7"/>
    <w:rsid w:val="006C0B0A"/>
    <w:rsid w:val="006C139B"/>
    <w:rsid w:val="006C142F"/>
    <w:rsid w:val="006C271E"/>
    <w:rsid w:val="006C3EFD"/>
    <w:rsid w:val="006C4272"/>
    <w:rsid w:val="006C5098"/>
    <w:rsid w:val="006C761B"/>
    <w:rsid w:val="006C7D5F"/>
    <w:rsid w:val="006D2ED9"/>
    <w:rsid w:val="006D55E2"/>
    <w:rsid w:val="006D6A74"/>
    <w:rsid w:val="006D716A"/>
    <w:rsid w:val="006E13E6"/>
    <w:rsid w:val="006E1E4F"/>
    <w:rsid w:val="006E261B"/>
    <w:rsid w:val="006E3237"/>
    <w:rsid w:val="006E346C"/>
    <w:rsid w:val="006E4B2B"/>
    <w:rsid w:val="006E5DA5"/>
    <w:rsid w:val="006E70F4"/>
    <w:rsid w:val="006E7BAD"/>
    <w:rsid w:val="006F16BD"/>
    <w:rsid w:val="006F2178"/>
    <w:rsid w:val="006F4A8B"/>
    <w:rsid w:val="006F4DBA"/>
    <w:rsid w:val="006F63E0"/>
    <w:rsid w:val="007011E9"/>
    <w:rsid w:val="00703011"/>
    <w:rsid w:val="007034F2"/>
    <w:rsid w:val="0070455E"/>
    <w:rsid w:val="0070537D"/>
    <w:rsid w:val="007067D8"/>
    <w:rsid w:val="007077DC"/>
    <w:rsid w:val="007078B6"/>
    <w:rsid w:val="007160A3"/>
    <w:rsid w:val="00716997"/>
    <w:rsid w:val="00716F35"/>
    <w:rsid w:val="00723CF2"/>
    <w:rsid w:val="00724D91"/>
    <w:rsid w:val="00725D1B"/>
    <w:rsid w:val="00725F50"/>
    <w:rsid w:val="0072710B"/>
    <w:rsid w:val="00727DE5"/>
    <w:rsid w:val="00731932"/>
    <w:rsid w:val="00732332"/>
    <w:rsid w:val="0073607B"/>
    <w:rsid w:val="00741291"/>
    <w:rsid w:val="00745B33"/>
    <w:rsid w:val="00751EAE"/>
    <w:rsid w:val="00753165"/>
    <w:rsid w:val="00753705"/>
    <w:rsid w:val="007551D2"/>
    <w:rsid w:val="00755E18"/>
    <w:rsid w:val="007561B4"/>
    <w:rsid w:val="007565C3"/>
    <w:rsid w:val="00757B51"/>
    <w:rsid w:val="007615A8"/>
    <w:rsid w:val="0076398A"/>
    <w:rsid w:val="007658C0"/>
    <w:rsid w:val="00771AEF"/>
    <w:rsid w:val="00773902"/>
    <w:rsid w:val="00776F07"/>
    <w:rsid w:val="00781309"/>
    <w:rsid w:val="00784C55"/>
    <w:rsid w:val="00786059"/>
    <w:rsid w:val="00786838"/>
    <w:rsid w:val="00786FB2"/>
    <w:rsid w:val="00791FDF"/>
    <w:rsid w:val="00792854"/>
    <w:rsid w:val="0079285C"/>
    <w:rsid w:val="00797D2A"/>
    <w:rsid w:val="00797E70"/>
    <w:rsid w:val="007A0AED"/>
    <w:rsid w:val="007A3601"/>
    <w:rsid w:val="007A4F70"/>
    <w:rsid w:val="007A561C"/>
    <w:rsid w:val="007A7A2D"/>
    <w:rsid w:val="007B0667"/>
    <w:rsid w:val="007B1743"/>
    <w:rsid w:val="007B4534"/>
    <w:rsid w:val="007B7140"/>
    <w:rsid w:val="007C16E4"/>
    <w:rsid w:val="007C2D58"/>
    <w:rsid w:val="007C3CD1"/>
    <w:rsid w:val="007D079D"/>
    <w:rsid w:val="007D07E2"/>
    <w:rsid w:val="007D2F7A"/>
    <w:rsid w:val="007D431A"/>
    <w:rsid w:val="007D712B"/>
    <w:rsid w:val="007E338E"/>
    <w:rsid w:val="007E5618"/>
    <w:rsid w:val="007F14D1"/>
    <w:rsid w:val="007F1B9C"/>
    <w:rsid w:val="007F286E"/>
    <w:rsid w:val="007F2B11"/>
    <w:rsid w:val="007F6B0C"/>
    <w:rsid w:val="007F7305"/>
    <w:rsid w:val="0080132A"/>
    <w:rsid w:val="008026C4"/>
    <w:rsid w:val="00802885"/>
    <w:rsid w:val="008044A5"/>
    <w:rsid w:val="00805F96"/>
    <w:rsid w:val="008073D0"/>
    <w:rsid w:val="00807C7C"/>
    <w:rsid w:val="00811D74"/>
    <w:rsid w:val="00812192"/>
    <w:rsid w:val="008140BB"/>
    <w:rsid w:val="0081495D"/>
    <w:rsid w:val="00815F86"/>
    <w:rsid w:val="008169E1"/>
    <w:rsid w:val="008226D1"/>
    <w:rsid w:val="008350EC"/>
    <w:rsid w:val="008356F3"/>
    <w:rsid w:val="00835F7D"/>
    <w:rsid w:val="00837D1C"/>
    <w:rsid w:val="008422BF"/>
    <w:rsid w:val="00842A9C"/>
    <w:rsid w:val="00845399"/>
    <w:rsid w:val="00845CBF"/>
    <w:rsid w:val="00845CD5"/>
    <w:rsid w:val="00845F33"/>
    <w:rsid w:val="00847E39"/>
    <w:rsid w:val="00850B6E"/>
    <w:rsid w:val="008531B9"/>
    <w:rsid w:val="00860148"/>
    <w:rsid w:val="00860A01"/>
    <w:rsid w:val="00864FF6"/>
    <w:rsid w:val="00866C13"/>
    <w:rsid w:val="00870755"/>
    <w:rsid w:val="00873CBA"/>
    <w:rsid w:val="0087597F"/>
    <w:rsid w:val="00876B3C"/>
    <w:rsid w:val="00881560"/>
    <w:rsid w:val="00882162"/>
    <w:rsid w:val="00883935"/>
    <w:rsid w:val="00884E50"/>
    <w:rsid w:val="008868CF"/>
    <w:rsid w:val="00887EC5"/>
    <w:rsid w:val="0089102A"/>
    <w:rsid w:val="008976CE"/>
    <w:rsid w:val="008A1E88"/>
    <w:rsid w:val="008A7FDA"/>
    <w:rsid w:val="008B0680"/>
    <w:rsid w:val="008B2AF7"/>
    <w:rsid w:val="008B2CA5"/>
    <w:rsid w:val="008B2E65"/>
    <w:rsid w:val="008B3A7D"/>
    <w:rsid w:val="008B734C"/>
    <w:rsid w:val="008B774D"/>
    <w:rsid w:val="008C0763"/>
    <w:rsid w:val="008C69DE"/>
    <w:rsid w:val="008D04AC"/>
    <w:rsid w:val="008D34EC"/>
    <w:rsid w:val="008D3AA8"/>
    <w:rsid w:val="008D4A30"/>
    <w:rsid w:val="008E093A"/>
    <w:rsid w:val="008E584C"/>
    <w:rsid w:val="008F1C90"/>
    <w:rsid w:val="008F4799"/>
    <w:rsid w:val="00902B10"/>
    <w:rsid w:val="00903FC5"/>
    <w:rsid w:val="00905F41"/>
    <w:rsid w:val="00907D99"/>
    <w:rsid w:val="00910F20"/>
    <w:rsid w:val="009157F3"/>
    <w:rsid w:val="00917251"/>
    <w:rsid w:val="00920176"/>
    <w:rsid w:val="00921C9E"/>
    <w:rsid w:val="00926201"/>
    <w:rsid w:val="00926334"/>
    <w:rsid w:val="00927DAE"/>
    <w:rsid w:val="009311B8"/>
    <w:rsid w:val="009317B4"/>
    <w:rsid w:val="00933193"/>
    <w:rsid w:val="0093382C"/>
    <w:rsid w:val="0094263C"/>
    <w:rsid w:val="00944BAF"/>
    <w:rsid w:val="00945BB2"/>
    <w:rsid w:val="009462A2"/>
    <w:rsid w:val="00946B16"/>
    <w:rsid w:val="00947726"/>
    <w:rsid w:val="00947A3E"/>
    <w:rsid w:val="00947AD2"/>
    <w:rsid w:val="00951543"/>
    <w:rsid w:val="00954DD0"/>
    <w:rsid w:val="00954F3F"/>
    <w:rsid w:val="00956ED3"/>
    <w:rsid w:val="0096038D"/>
    <w:rsid w:val="009663E4"/>
    <w:rsid w:val="009664D6"/>
    <w:rsid w:val="00967AC5"/>
    <w:rsid w:val="0097157E"/>
    <w:rsid w:val="00972803"/>
    <w:rsid w:val="0097353D"/>
    <w:rsid w:val="0097408B"/>
    <w:rsid w:val="00975F5B"/>
    <w:rsid w:val="00976894"/>
    <w:rsid w:val="00976BF6"/>
    <w:rsid w:val="00976E86"/>
    <w:rsid w:val="00977685"/>
    <w:rsid w:val="00977BEF"/>
    <w:rsid w:val="00977C1E"/>
    <w:rsid w:val="009902BF"/>
    <w:rsid w:val="00991598"/>
    <w:rsid w:val="009919FF"/>
    <w:rsid w:val="009A040F"/>
    <w:rsid w:val="009A45CA"/>
    <w:rsid w:val="009A4792"/>
    <w:rsid w:val="009A608D"/>
    <w:rsid w:val="009A633F"/>
    <w:rsid w:val="009A6D64"/>
    <w:rsid w:val="009B08C0"/>
    <w:rsid w:val="009B1A11"/>
    <w:rsid w:val="009B2C1F"/>
    <w:rsid w:val="009B36A7"/>
    <w:rsid w:val="009B74ED"/>
    <w:rsid w:val="009C0159"/>
    <w:rsid w:val="009C1A2B"/>
    <w:rsid w:val="009C390F"/>
    <w:rsid w:val="009C75A7"/>
    <w:rsid w:val="009C7748"/>
    <w:rsid w:val="009D457C"/>
    <w:rsid w:val="009D4963"/>
    <w:rsid w:val="009E0722"/>
    <w:rsid w:val="009E1403"/>
    <w:rsid w:val="009E19AE"/>
    <w:rsid w:val="009E2DD9"/>
    <w:rsid w:val="009F259C"/>
    <w:rsid w:val="009F4348"/>
    <w:rsid w:val="00A06021"/>
    <w:rsid w:val="00A1144E"/>
    <w:rsid w:val="00A1617D"/>
    <w:rsid w:val="00A21121"/>
    <w:rsid w:val="00A21C81"/>
    <w:rsid w:val="00A23BC1"/>
    <w:rsid w:val="00A23C23"/>
    <w:rsid w:val="00A3016F"/>
    <w:rsid w:val="00A30414"/>
    <w:rsid w:val="00A31A66"/>
    <w:rsid w:val="00A32EA6"/>
    <w:rsid w:val="00A34DC4"/>
    <w:rsid w:val="00A36C19"/>
    <w:rsid w:val="00A37976"/>
    <w:rsid w:val="00A40078"/>
    <w:rsid w:val="00A4151C"/>
    <w:rsid w:val="00A44249"/>
    <w:rsid w:val="00A45B51"/>
    <w:rsid w:val="00A461E9"/>
    <w:rsid w:val="00A50393"/>
    <w:rsid w:val="00A50B89"/>
    <w:rsid w:val="00A50CBA"/>
    <w:rsid w:val="00A51488"/>
    <w:rsid w:val="00A53529"/>
    <w:rsid w:val="00A54ED4"/>
    <w:rsid w:val="00A5605D"/>
    <w:rsid w:val="00A564E1"/>
    <w:rsid w:val="00A57041"/>
    <w:rsid w:val="00A573E7"/>
    <w:rsid w:val="00A605B8"/>
    <w:rsid w:val="00A6348B"/>
    <w:rsid w:val="00A70B34"/>
    <w:rsid w:val="00A710AD"/>
    <w:rsid w:val="00A73C52"/>
    <w:rsid w:val="00A74572"/>
    <w:rsid w:val="00A74EDC"/>
    <w:rsid w:val="00A77ADD"/>
    <w:rsid w:val="00A82907"/>
    <w:rsid w:val="00A83A73"/>
    <w:rsid w:val="00A92F96"/>
    <w:rsid w:val="00A947C8"/>
    <w:rsid w:val="00A96AA3"/>
    <w:rsid w:val="00A9771C"/>
    <w:rsid w:val="00A9780A"/>
    <w:rsid w:val="00AA0EA0"/>
    <w:rsid w:val="00AA22C5"/>
    <w:rsid w:val="00AA44F9"/>
    <w:rsid w:val="00AB5089"/>
    <w:rsid w:val="00AC129F"/>
    <w:rsid w:val="00AC1684"/>
    <w:rsid w:val="00AC1FCE"/>
    <w:rsid w:val="00AC4634"/>
    <w:rsid w:val="00AD0A1C"/>
    <w:rsid w:val="00AD0F4D"/>
    <w:rsid w:val="00AD1FB9"/>
    <w:rsid w:val="00AD2E21"/>
    <w:rsid w:val="00AD3775"/>
    <w:rsid w:val="00AD7454"/>
    <w:rsid w:val="00AE0BE1"/>
    <w:rsid w:val="00AE0C41"/>
    <w:rsid w:val="00AE1685"/>
    <w:rsid w:val="00AE2826"/>
    <w:rsid w:val="00AE3284"/>
    <w:rsid w:val="00AE4091"/>
    <w:rsid w:val="00AE5079"/>
    <w:rsid w:val="00AF527D"/>
    <w:rsid w:val="00AF585E"/>
    <w:rsid w:val="00AF7985"/>
    <w:rsid w:val="00B00BDD"/>
    <w:rsid w:val="00B01F1A"/>
    <w:rsid w:val="00B0420E"/>
    <w:rsid w:val="00B05847"/>
    <w:rsid w:val="00B07231"/>
    <w:rsid w:val="00B0763C"/>
    <w:rsid w:val="00B11BBA"/>
    <w:rsid w:val="00B1330C"/>
    <w:rsid w:val="00B151C6"/>
    <w:rsid w:val="00B16253"/>
    <w:rsid w:val="00B17899"/>
    <w:rsid w:val="00B17CA0"/>
    <w:rsid w:val="00B22E7B"/>
    <w:rsid w:val="00B23D7C"/>
    <w:rsid w:val="00B24E1D"/>
    <w:rsid w:val="00B25310"/>
    <w:rsid w:val="00B27374"/>
    <w:rsid w:val="00B304D7"/>
    <w:rsid w:val="00B30C9E"/>
    <w:rsid w:val="00B317E3"/>
    <w:rsid w:val="00B32ADA"/>
    <w:rsid w:val="00B36300"/>
    <w:rsid w:val="00B40A17"/>
    <w:rsid w:val="00B4140C"/>
    <w:rsid w:val="00B42875"/>
    <w:rsid w:val="00B430D5"/>
    <w:rsid w:val="00B50F7B"/>
    <w:rsid w:val="00B53089"/>
    <w:rsid w:val="00B53F05"/>
    <w:rsid w:val="00B53FA0"/>
    <w:rsid w:val="00B56CCE"/>
    <w:rsid w:val="00B6065A"/>
    <w:rsid w:val="00B60F40"/>
    <w:rsid w:val="00B61308"/>
    <w:rsid w:val="00B637CA"/>
    <w:rsid w:val="00B64B15"/>
    <w:rsid w:val="00B67814"/>
    <w:rsid w:val="00B71DC4"/>
    <w:rsid w:val="00B72875"/>
    <w:rsid w:val="00B72C70"/>
    <w:rsid w:val="00B72FC9"/>
    <w:rsid w:val="00B75FEB"/>
    <w:rsid w:val="00B80F77"/>
    <w:rsid w:val="00B82081"/>
    <w:rsid w:val="00B8317F"/>
    <w:rsid w:val="00B835F7"/>
    <w:rsid w:val="00B86F37"/>
    <w:rsid w:val="00B914C1"/>
    <w:rsid w:val="00B91AB8"/>
    <w:rsid w:val="00B92955"/>
    <w:rsid w:val="00B93EF1"/>
    <w:rsid w:val="00BA0274"/>
    <w:rsid w:val="00BA04BA"/>
    <w:rsid w:val="00BA56F7"/>
    <w:rsid w:val="00BA57EA"/>
    <w:rsid w:val="00BA5FF4"/>
    <w:rsid w:val="00BB367C"/>
    <w:rsid w:val="00BB74D2"/>
    <w:rsid w:val="00BB78DE"/>
    <w:rsid w:val="00BC2669"/>
    <w:rsid w:val="00BC77D4"/>
    <w:rsid w:val="00BD235F"/>
    <w:rsid w:val="00BD25C9"/>
    <w:rsid w:val="00BD45AB"/>
    <w:rsid w:val="00BD5AC0"/>
    <w:rsid w:val="00BE18C6"/>
    <w:rsid w:val="00BF1035"/>
    <w:rsid w:val="00BF3D73"/>
    <w:rsid w:val="00BF4AE4"/>
    <w:rsid w:val="00BF5224"/>
    <w:rsid w:val="00BF554D"/>
    <w:rsid w:val="00BF7132"/>
    <w:rsid w:val="00C0189F"/>
    <w:rsid w:val="00C03677"/>
    <w:rsid w:val="00C038D8"/>
    <w:rsid w:val="00C03DF7"/>
    <w:rsid w:val="00C04787"/>
    <w:rsid w:val="00C04A64"/>
    <w:rsid w:val="00C05068"/>
    <w:rsid w:val="00C06888"/>
    <w:rsid w:val="00C06D26"/>
    <w:rsid w:val="00C14356"/>
    <w:rsid w:val="00C21849"/>
    <w:rsid w:val="00C238CD"/>
    <w:rsid w:val="00C278FD"/>
    <w:rsid w:val="00C27DB9"/>
    <w:rsid w:val="00C347BD"/>
    <w:rsid w:val="00C34D1B"/>
    <w:rsid w:val="00C35E54"/>
    <w:rsid w:val="00C40103"/>
    <w:rsid w:val="00C41AF2"/>
    <w:rsid w:val="00C43984"/>
    <w:rsid w:val="00C47278"/>
    <w:rsid w:val="00C47E03"/>
    <w:rsid w:val="00C567BA"/>
    <w:rsid w:val="00C571DC"/>
    <w:rsid w:val="00C61CB3"/>
    <w:rsid w:val="00C62413"/>
    <w:rsid w:val="00C66D59"/>
    <w:rsid w:val="00C67CB2"/>
    <w:rsid w:val="00C70EB4"/>
    <w:rsid w:val="00C70F67"/>
    <w:rsid w:val="00C71378"/>
    <w:rsid w:val="00C72294"/>
    <w:rsid w:val="00C7560F"/>
    <w:rsid w:val="00C77F5C"/>
    <w:rsid w:val="00C80240"/>
    <w:rsid w:val="00C81D4B"/>
    <w:rsid w:val="00C828A6"/>
    <w:rsid w:val="00C83D94"/>
    <w:rsid w:val="00C83E95"/>
    <w:rsid w:val="00C930F2"/>
    <w:rsid w:val="00C94277"/>
    <w:rsid w:val="00CA1584"/>
    <w:rsid w:val="00CA1FF0"/>
    <w:rsid w:val="00CA6A0F"/>
    <w:rsid w:val="00CB36E9"/>
    <w:rsid w:val="00CB3F7F"/>
    <w:rsid w:val="00CB65DE"/>
    <w:rsid w:val="00CC138E"/>
    <w:rsid w:val="00CC2F33"/>
    <w:rsid w:val="00CC3588"/>
    <w:rsid w:val="00CC421C"/>
    <w:rsid w:val="00CC53CB"/>
    <w:rsid w:val="00CC5DCF"/>
    <w:rsid w:val="00CC7E56"/>
    <w:rsid w:val="00CD09AD"/>
    <w:rsid w:val="00CD4042"/>
    <w:rsid w:val="00CD61D9"/>
    <w:rsid w:val="00CD6776"/>
    <w:rsid w:val="00CD7E0E"/>
    <w:rsid w:val="00CF5A04"/>
    <w:rsid w:val="00CF7852"/>
    <w:rsid w:val="00D00728"/>
    <w:rsid w:val="00D01DE5"/>
    <w:rsid w:val="00D01EF2"/>
    <w:rsid w:val="00D02985"/>
    <w:rsid w:val="00D0440C"/>
    <w:rsid w:val="00D055D4"/>
    <w:rsid w:val="00D07247"/>
    <w:rsid w:val="00D0750B"/>
    <w:rsid w:val="00D1038D"/>
    <w:rsid w:val="00D2127B"/>
    <w:rsid w:val="00D22C8F"/>
    <w:rsid w:val="00D25ABF"/>
    <w:rsid w:val="00D26872"/>
    <w:rsid w:val="00D301AD"/>
    <w:rsid w:val="00D31095"/>
    <w:rsid w:val="00D31206"/>
    <w:rsid w:val="00D357D4"/>
    <w:rsid w:val="00D36C17"/>
    <w:rsid w:val="00D372D6"/>
    <w:rsid w:val="00D37728"/>
    <w:rsid w:val="00D446A2"/>
    <w:rsid w:val="00D46FA0"/>
    <w:rsid w:val="00D513B1"/>
    <w:rsid w:val="00D5323C"/>
    <w:rsid w:val="00D54919"/>
    <w:rsid w:val="00D55D7A"/>
    <w:rsid w:val="00D561CB"/>
    <w:rsid w:val="00D6228E"/>
    <w:rsid w:val="00D623F3"/>
    <w:rsid w:val="00D6450D"/>
    <w:rsid w:val="00D66452"/>
    <w:rsid w:val="00D70F85"/>
    <w:rsid w:val="00D713B7"/>
    <w:rsid w:val="00D7522B"/>
    <w:rsid w:val="00D76644"/>
    <w:rsid w:val="00D77820"/>
    <w:rsid w:val="00D8059D"/>
    <w:rsid w:val="00D824DB"/>
    <w:rsid w:val="00D82DE8"/>
    <w:rsid w:val="00D83016"/>
    <w:rsid w:val="00D83FAE"/>
    <w:rsid w:val="00D84B66"/>
    <w:rsid w:val="00D854DF"/>
    <w:rsid w:val="00D86235"/>
    <w:rsid w:val="00D90CD0"/>
    <w:rsid w:val="00D92387"/>
    <w:rsid w:val="00D925A4"/>
    <w:rsid w:val="00D92CC8"/>
    <w:rsid w:val="00D93402"/>
    <w:rsid w:val="00D94A0E"/>
    <w:rsid w:val="00D9736B"/>
    <w:rsid w:val="00DA1422"/>
    <w:rsid w:val="00DA1593"/>
    <w:rsid w:val="00DA1DAD"/>
    <w:rsid w:val="00DA3127"/>
    <w:rsid w:val="00DB0B5C"/>
    <w:rsid w:val="00DB1A11"/>
    <w:rsid w:val="00DB2A56"/>
    <w:rsid w:val="00DB3E75"/>
    <w:rsid w:val="00DB4DF6"/>
    <w:rsid w:val="00DB5A2C"/>
    <w:rsid w:val="00DB6A84"/>
    <w:rsid w:val="00DB7A91"/>
    <w:rsid w:val="00DC1EC1"/>
    <w:rsid w:val="00DC2399"/>
    <w:rsid w:val="00DC2EA0"/>
    <w:rsid w:val="00DC5389"/>
    <w:rsid w:val="00DD524E"/>
    <w:rsid w:val="00DD7018"/>
    <w:rsid w:val="00DE009D"/>
    <w:rsid w:val="00DE0F81"/>
    <w:rsid w:val="00DE4A09"/>
    <w:rsid w:val="00DE55F0"/>
    <w:rsid w:val="00DE62A7"/>
    <w:rsid w:val="00DF1D8A"/>
    <w:rsid w:val="00DF45A6"/>
    <w:rsid w:val="00DF4B0A"/>
    <w:rsid w:val="00DF6010"/>
    <w:rsid w:val="00E002E3"/>
    <w:rsid w:val="00E03585"/>
    <w:rsid w:val="00E0700F"/>
    <w:rsid w:val="00E10010"/>
    <w:rsid w:val="00E13216"/>
    <w:rsid w:val="00E145DE"/>
    <w:rsid w:val="00E15E40"/>
    <w:rsid w:val="00E16CB2"/>
    <w:rsid w:val="00E17BD1"/>
    <w:rsid w:val="00E200C2"/>
    <w:rsid w:val="00E22FEF"/>
    <w:rsid w:val="00E2338B"/>
    <w:rsid w:val="00E30210"/>
    <w:rsid w:val="00E31BD7"/>
    <w:rsid w:val="00E3426A"/>
    <w:rsid w:val="00E35A89"/>
    <w:rsid w:val="00E35BBD"/>
    <w:rsid w:val="00E36B50"/>
    <w:rsid w:val="00E43400"/>
    <w:rsid w:val="00E47908"/>
    <w:rsid w:val="00E502B1"/>
    <w:rsid w:val="00E54872"/>
    <w:rsid w:val="00E55178"/>
    <w:rsid w:val="00E5676A"/>
    <w:rsid w:val="00E56AAF"/>
    <w:rsid w:val="00E56D84"/>
    <w:rsid w:val="00E576FE"/>
    <w:rsid w:val="00E6311E"/>
    <w:rsid w:val="00E679B0"/>
    <w:rsid w:val="00E715C4"/>
    <w:rsid w:val="00E77829"/>
    <w:rsid w:val="00E83BD7"/>
    <w:rsid w:val="00E846D1"/>
    <w:rsid w:val="00E85C31"/>
    <w:rsid w:val="00E90D71"/>
    <w:rsid w:val="00E92C58"/>
    <w:rsid w:val="00E940EF"/>
    <w:rsid w:val="00E94399"/>
    <w:rsid w:val="00E96737"/>
    <w:rsid w:val="00EA114C"/>
    <w:rsid w:val="00EB0836"/>
    <w:rsid w:val="00EB22A8"/>
    <w:rsid w:val="00EB6339"/>
    <w:rsid w:val="00EC059A"/>
    <w:rsid w:val="00EC346E"/>
    <w:rsid w:val="00EC579D"/>
    <w:rsid w:val="00ED0484"/>
    <w:rsid w:val="00ED0CB3"/>
    <w:rsid w:val="00ED10E6"/>
    <w:rsid w:val="00ED3B39"/>
    <w:rsid w:val="00ED453A"/>
    <w:rsid w:val="00ED7940"/>
    <w:rsid w:val="00EE026A"/>
    <w:rsid w:val="00EE09FE"/>
    <w:rsid w:val="00EE1D49"/>
    <w:rsid w:val="00EE20EF"/>
    <w:rsid w:val="00EE3D88"/>
    <w:rsid w:val="00EE4F34"/>
    <w:rsid w:val="00EE54E5"/>
    <w:rsid w:val="00EF7E5E"/>
    <w:rsid w:val="00F01509"/>
    <w:rsid w:val="00F01F6E"/>
    <w:rsid w:val="00F108C6"/>
    <w:rsid w:val="00F14C4A"/>
    <w:rsid w:val="00F15C1C"/>
    <w:rsid w:val="00F17CC4"/>
    <w:rsid w:val="00F21CA7"/>
    <w:rsid w:val="00F232F3"/>
    <w:rsid w:val="00F24A91"/>
    <w:rsid w:val="00F24F15"/>
    <w:rsid w:val="00F25146"/>
    <w:rsid w:val="00F25773"/>
    <w:rsid w:val="00F32236"/>
    <w:rsid w:val="00F33E5D"/>
    <w:rsid w:val="00F373E3"/>
    <w:rsid w:val="00F378CF"/>
    <w:rsid w:val="00F400D0"/>
    <w:rsid w:val="00F40488"/>
    <w:rsid w:val="00F4094F"/>
    <w:rsid w:val="00F41187"/>
    <w:rsid w:val="00F430AE"/>
    <w:rsid w:val="00F43864"/>
    <w:rsid w:val="00F44B79"/>
    <w:rsid w:val="00F463EF"/>
    <w:rsid w:val="00F46903"/>
    <w:rsid w:val="00F5027A"/>
    <w:rsid w:val="00F52182"/>
    <w:rsid w:val="00F54F73"/>
    <w:rsid w:val="00F5535C"/>
    <w:rsid w:val="00F57D55"/>
    <w:rsid w:val="00F60CFA"/>
    <w:rsid w:val="00F61A37"/>
    <w:rsid w:val="00F62648"/>
    <w:rsid w:val="00F70D7D"/>
    <w:rsid w:val="00F71FC5"/>
    <w:rsid w:val="00F72A06"/>
    <w:rsid w:val="00F76C5E"/>
    <w:rsid w:val="00F8146C"/>
    <w:rsid w:val="00F83078"/>
    <w:rsid w:val="00F8700B"/>
    <w:rsid w:val="00F90094"/>
    <w:rsid w:val="00F93F03"/>
    <w:rsid w:val="00F944FD"/>
    <w:rsid w:val="00F94ADD"/>
    <w:rsid w:val="00FA28F3"/>
    <w:rsid w:val="00FB1E0D"/>
    <w:rsid w:val="00FB2EA7"/>
    <w:rsid w:val="00FB4EB8"/>
    <w:rsid w:val="00FC5FD0"/>
    <w:rsid w:val="00FC61ED"/>
    <w:rsid w:val="00FC6BBD"/>
    <w:rsid w:val="00FC70D7"/>
    <w:rsid w:val="00FD175E"/>
    <w:rsid w:val="00FD2B74"/>
    <w:rsid w:val="00FD5268"/>
    <w:rsid w:val="00FD75D9"/>
    <w:rsid w:val="00FE3586"/>
    <w:rsid w:val="00FE41D8"/>
    <w:rsid w:val="00FE6D33"/>
    <w:rsid w:val="00FE7FB2"/>
    <w:rsid w:val="00FF0FF4"/>
    <w:rsid w:val="00FF5140"/>
    <w:rsid w:val="00FF7A56"/>
    <w:rsid w:val="00FF7CC6"/>
    <w:rsid w:val="00FF7E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1BC79F5-DF57-4CC0-8561-2E0547F9F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B36E9"/>
    <w:pPr>
      <w:widowControl w:val="0"/>
      <w:spacing w:after="0" w:line="240" w:lineRule="auto"/>
    </w:pPr>
    <w:rPr>
      <w:lang w:val="en-US"/>
    </w:rPr>
  </w:style>
  <w:style w:type="paragraph" w:styleId="Ttulo1">
    <w:name w:val="heading 1"/>
    <w:basedOn w:val="Normal"/>
    <w:link w:val="Ttulo1Car"/>
    <w:uiPriority w:val="1"/>
    <w:qFormat/>
    <w:rsid w:val="00CB36E9"/>
    <w:pPr>
      <w:ind w:left="1682"/>
      <w:outlineLvl w:val="0"/>
    </w:pPr>
    <w:rPr>
      <w:rFonts w:ascii="Arial" w:eastAsia="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CB36E9"/>
    <w:rPr>
      <w:rFonts w:ascii="Arial" w:eastAsia="Arial" w:hAnsi="Arial"/>
      <w:b/>
      <w:bCs/>
      <w:lang w:val="en-US"/>
    </w:rPr>
  </w:style>
  <w:style w:type="table" w:customStyle="1" w:styleId="TableNormal">
    <w:name w:val="Table Normal"/>
    <w:uiPriority w:val="2"/>
    <w:semiHidden/>
    <w:unhideWhenUsed/>
    <w:qFormat/>
    <w:rsid w:val="00CB36E9"/>
    <w:pPr>
      <w:widowControl w:val="0"/>
      <w:spacing w:after="0" w:line="240" w:lineRule="auto"/>
    </w:pPr>
    <w:rPr>
      <w:lang w:val="en-US"/>
    </w:rPr>
    <w:tblPr>
      <w:tblInd w:w="0" w:type="dxa"/>
      <w:tblCellMar>
        <w:top w:w="0" w:type="dxa"/>
        <w:left w:w="0" w:type="dxa"/>
        <w:bottom w:w="0" w:type="dxa"/>
        <w:right w:w="0" w:type="dxa"/>
      </w:tblCellMar>
    </w:tblPr>
  </w:style>
  <w:style w:type="paragraph" w:styleId="TDC1">
    <w:name w:val="toc 1"/>
    <w:basedOn w:val="Normal"/>
    <w:uiPriority w:val="1"/>
    <w:qFormat/>
    <w:rsid w:val="00CB36E9"/>
    <w:pPr>
      <w:spacing w:before="253"/>
      <w:ind w:left="1682"/>
    </w:pPr>
    <w:rPr>
      <w:rFonts w:ascii="Arial" w:eastAsia="Arial" w:hAnsi="Arial"/>
      <w:b/>
      <w:bCs/>
    </w:rPr>
  </w:style>
  <w:style w:type="paragraph" w:styleId="TDC2">
    <w:name w:val="toc 2"/>
    <w:basedOn w:val="Normal"/>
    <w:uiPriority w:val="1"/>
    <w:qFormat/>
    <w:rsid w:val="00CB36E9"/>
    <w:pPr>
      <w:ind w:left="2675" w:hanging="360"/>
    </w:pPr>
    <w:rPr>
      <w:rFonts w:ascii="Arial" w:eastAsia="Arial" w:hAnsi="Arial"/>
      <w:b/>
      <w:bCs/>
    </w:rPr>
  </w:style>
  <w:style w:type="paragraph" w:styleId="TDC3">
    <w:name w:val="toc 3"/>
    <w:basedOn w:val="Normal"/>
    <w:uiPriority w:val="1"/>
    <w:qFormat/>
    <w:rsid w:val="00CB36E9"/>
    <w:pPr>
      <w:ind w:left="2402"/>
    </w:pPr>
    <w:rPr>
      <w:rFonts w:ascii="Arial" w:eastAsia="Arial" w:hAnsi="Arial"/>
      <w:b/>
      <w:bCs/>
    </w:rPr>
  </w:style>
  <w:style w:type="paragraph" w:styleId="Textoindependiente">
    <w:name w:val="Body Text"/>
    <w:basedOn w:val="Normal"/>
    <w:link w:val="TextoindependienteCar"/>
    <w:uiPriority w:val="1"/>
    <w:qFormat/>
    <w:rsid w:val="00CB36E9"/>
    <w:pPr>
      <w:ind w:left="1682"/>
    </w:pPr>
    <w:rPr>
      <w:rFonts w:ascii="Arial" w:eastAsia="Arial" w:hAnsi="Arial"/>
    </w:rPr>
  </w:style>
  <w:style w:type="character" w:customStyle="1" w:styleId="TextoindependienteCar">
    <w:name w:val="Texto independiente Car"/>
    <w:basedOn w:val="Fuentedeprrafopredeter"/>
    <w:link w:val="Textoindependiente"/>
    <w:uiPriority w:val="1"/>
    <w:rsid w:val="00CB36E9"/>
    <w:rPr>
      <w:rFonts w:ascii="Arial" w:eastAsia="Arial" w:hAnsi="Arial"/>
      <w:lang w:val="en-US"/>
    </w:rPr>
  </w:style>
  <w:style w:type="paragraph" w:styleId="Prrafodelista">
    <w:name w:val="List Paragraph"/>
    <w:basedOn w:val="Normal"/>
    <w:uiPriority w:val="1"/>
    <w:qFormat/>
    <w:rsid w:val="00CB36E9"/>
  </w:style>
  <w:style w:type="paragraph" w:customStyle="1" w:styleId="TableParagraph">
    <w:name w:val="Table Paragraph"/>
    <w:basedOn w:val="Normal"/>
    <w:uiPriority w:val="1"/>
    <w:qFormat/>
    <w:rsid w:val="00CB36E9"/>
  </w:style>
  <w:style w:type="paragraph" w:styleId="Encabezado">
    <w:name w:val="header"/>
    <w:basedOn w:val="Normal"/>
    <w:link w:val="EncabezadoCar"/>
    <w:uiPriority w:val="99"/>
    <w:unhideWhenUsed/>
    <w:rsid w:val="00CB36E9"/>
    <w:pPr>
      <w:tabs>
        <w:tab w:val="center" w:pos="4419"/>
        <w:tab w:val="right" w:pos="8838"/>
      </w:tabs>
    </w:pPr>
  </w:style>
  <w:style w:type="character" w:customStyle="1" w:styleId="EncabezadoCar">
    <w:name w:val="Encabezado Car"/>
    <w:basedOn w:val="Fuentedeprrafopredeter"/>
    <w:link w:val="Encabezado"/>
    <w:uiPriority w:val="99"/>
    <w:rsid w:val="00CB36E9"/>
    <w:rPr>
      <w:lang w:val="en-US"/>
    </w:rPr>
  </w:style>
  <w:style w:type="paragraph" w:styleId="Piedepgina">
    <w:name w:val="footer"/>
    <w:basedOn w:val="Normal"/>
    <w:link w:val="PiedepginaCar"/>
    <w:uiPriority w:val="99"/>
    <w:unhideWhenUsed/>
    <w:rsid w:val="00CB36E9"/>
    <w:pPr>
      <w:tabs>
        <w:tab w:val="center" w:pos="4419"/>
        <w:tab w:val="right" w:pos="8838"/>
      </w:tabs>
    </w:pPr>
  </w:style>
  <w:style w:type="character" w:customStyle="1" w:styleId="PiedepginaCar">
    <w:name w:val="Pie de página Car"/>
    <w:basedOn w:val="Fuentedeprrafopredeter"/>
    <w:link w:val="Piedepgina"/>
    <w:uiPriority w:val="99"/>
    <w:rsid w:val="00CB36E9"/>
    <w:rPr>
      <w:lang w:val="en-US"/>
    </w:rPr>
  </w:style>
  <w:style w:type="paragraph" w:styleId="Textodeglobo">
    <w:name w:val="Balloon Text"/>
    <w:basedOn w:val="Normal"/>
    <w:link w:val="TextodegloboCar"/>
    <w:uiPriority w:val="99"/>
    <w:semiHidden/>
    <w:unhideWhenUsed/>
    <w:rsid w:val="00CB36E9"/>
    <w:rPr>
      <w:rFonts w:ascii="Tahoma" w:hAnsi="Tahoma" w:cs="Tahoma"/>
      <w:sz w:val="16"/>
      <w:szCs w:val="16"/>
    </w:rPr>
  </w:style>
  <w:style w:type="character" w:customStyle="1" w:styleId="TextodegloboCar">
    <w:name w:val="Texto de globo Car"/>
    <w:basedOn w:val="Fuentedeprrafopredeter"/>
    <w:link w:val="Textodeglobo"/>
    <w:uiPriority w:val="99"/>
    <w:semiHidden/>
    <w:rsid w:val="00CB36E9"/>
    <w:rPr>
      <w:rFonts w:ascii="Tahoma" w:hAnsi="Tahoma" w:cs="Tahoma"/>
      <w:sz w:val="16"/>
      <w:szCs w:val="16"/>
      <w:lang w:val="en-US"/>
    </w:rPr>
  </w:style>
  <w:style w:type="table" w:styleId="Tablaconcuadrcula">
    <w:name w:val="Table Grid"/>
    <w:basedOn w:val="Tablanormal"/>
    <w:uiPriority w:val="39"/>
    <w:rsid w:val="00CB36E9"/>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AF7985"/>
    <w:rPr>
      <w:sz w:val="16"/>
      <w:szCs w:val="16"/>
    </w:rPr>
  </w:style>
  <w:style w:type="paragraph" w:styleId="Textocomentario">
    <w:name w:val="annotation text"/>
    <w:basedOn w:val="Normal"/>
    <w:link w:val="TextocomentarioCar"/>
    <w:uiPriority w:val="99"/>
    <w:semiHidden/>
    <w:unhideWhenUsed/>
    <w:rsid w:val="00AF7985"/>
    <w:rPr>
      <w:sz w:val="20"/>
      <w:szCs w:val="20"/>
    </w:rPr>
  </w:style>
  <w:style w:type="character" w:customStyle="1" w:styleId="TextocomentarioCar">
    <w:name w:val="Texto comentario Car"/>
    <w:basedOn w:val="Fuentedeprrafopredeter"/>
    <w:link w:val="Textocomentario"/>
    <w:uiPriority w:val="99"/>
    <w:semiHidden/>
    <w:rsid w:val="00AF7985"/>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AF7985"/>
    <w:rPr>
      <w:b/>
      <w:bCs/>
    </w:rPr>
  </w:style>
  <w:style w:type="character" w:customStyle="1" w:styleId="AsuntodelcomentarioCar">
    <w:name w:val="Asunto del comentario Car"/>
    <w:basedOn w:val="TextocomentarioCar"/>
    <w:link w:val="Asuntodelcomentario"/>
    <w:uiPriority w:val="99"/>
    <w:semiHidden/>
    <w:rsid w:val="00AF7985"/>
    <w:rPr>
      <w:b/>
      <w:bCs/>
      <w:sz w:val="20"/>
      <w:szCs w:val="20"/>
      <w:lang w:val="en-US"/>
    </w:rPr>
  </w:style>
  <w:style w:type="paragraph" w:styleId="Sinespaciado">
    <w:name w:val="No Spacing"/>
    <w:uiPriority w:val="1"/>
    <w:qFormat/>
    <w:rsid w:val="00B17899"/>
    <w:pPr>
      <w:spacing w:after="0" w:line="240" w:lineRule="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3B5F4-1F00-414A-986A-F5F9088F9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2649</Words>
  <Characters>14571</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dc:creator>
  <cp:lastModifiedBy>juan perez perez</cp:lastModifiedBy>
  <cp:revision>4</cp:revision>
  <cp:lastPrinted>2016-01-20T19:06:00Z</cp:lastPrinted>
  <dcterms:created xsi:type="dcterms:W3CDTF">2016-01-27T19:40:00Z</dcterms:created>
  <dcterms:modified xsi:type="dcterms:W3CDTF">2016-01-27T20:26:00Z</dcterms:modified>
</cp:coreProperties>
</file>