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B74C8" w14:textId="7226A6E0" w:rsidR="00436923" w:rsidRPr="006452E3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28174E">
        <w:rPr>
          <w:rFonts w:ascii="Arial" w:hAnsi="Arial" w:cs="Arial"/>
          <w:b/>
          <w:sz w:val="22"/>
          <w:szCs w:val="22"/>
        </w:rPr>
        <w:t xml:space="preserve">ACTA DE LA </w:t>
      </w:r>
      <w:r>
        <w:rPr>
          <w:rFonts w:ascii="Arial" w:hAnsi="Arial" w:cs="Arial"/>
          <w:b/>
          <w:sz w:val="22"/>
          <w:szCs w:val="22"/>
        </w:rPr>
        <w:t xml:space="preserve">PRIMERA </w:t>
      </w:r>
      <w:r w:rsidRPr="0028174E">
        <w:rPr>
          <w:rFonts w:ascii="Arial" w:hAnsi="Arial" w:cs="Arial"/>
          <w:b/>
          <w:sz w:val="22"/>
          <w:szCs w:val="22"/>
        </w:rPr>
        <w:t xml:space="preserve">SESIÓN </w:t>
      </w:r>
      <w:r w:rsidR="004E284F">
        <w:rPr>
          <w:rFonts w:ascii="Arial" w:hAnsi="Arial" w:cs="Arial"/>
          <w:b/>
          <w:sz w:val="22"/>
          <w:szCs w:val="22"/>
        </w:rPr>
        <w:t>EXTRAORDINARIA</w:t>
      </w:r>
      <w:r w:rsidRPr="0028174E">
        <w:rPr>
          <w:rFonts w:ascii="Arial" w:hAnsi="Arial" w:cs="Arial"/>
          <w:b/>
          <w:sz w:val="22"/>
          <w:szCs w:val="22"/>
        </w:rPr>
        <w:t xml:space="preserve"> 2021</w:t>
      </w:r>
      <w:r>
        <w:rPr>
          <w:rFonts w:ascii="Arial" w:hAnsi="Arial" w:cs="Arial"/>
          <w:b/>
          <w:sz w:val="22"/>
          <w:szCs w:val="22"/>
        </w:rPr>
        <w:t xml:space="preserve"> DEL CONSEJO GENERAL DEL ÓRGANO GARANTE DE ACCESO A LA INFORMACIÓN PÚBLICA, TRANSPARENCIA, PROTECCIÓN DE DATOS PERSONALES Y BUEN GOBIERNO</w:t>
      </w:r>
      <w:r w:rsidR="004E284F">
        <w:rPr>
          <w:rFonts w:ascii="Arial" w:hAnsi="Arial" w:cs="Arial"/>
          <w:b/>
          <w:sz w:val="22"/>
          <w:szCs w:val="22"/>
        </w:rPr>
        <w:t xml:space="preserve"> DEL ESTADO DE OAXACA.</w:t>
      </w:r>
    </w:p>
    <w:p w14:paraId="6C0C07BA" w14:textId="77777777" w:rsidR="00436923" w:rsidRPr="006452E3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</w:p>
    <w:p w14:paraId="24915A11" w14:textId="3F7EF16A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93D68">
        <w:rPr>
          <w:rFonts w:ascii="Arial" w:hAnsi="Arial" w:cs="Arial"/>
          <w:sz w:val="22"/>
          <w:szCs w:val="22"/>
        </w:rPr>
        <w:t>Estando r</w:t>
      </w:r>
      <w:r>
        <w:rPr>
          <w:rFonts w:ascii="Arial" w:hAnsi="Arial" w:cs="Arial"/>
          <w:sz w:val="22"/>
          <w:szCs w:val="22"/>
        </w:rPr>
        <w:t>eunida</w:t>
      </w:r>
      <w:r w:rsidRPr="00D93D6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y reunidos en la sala audiovisual del </w:t>
      </w:r>
      <w:r w:rsidRPr="00A22A63">
        <w:rPr>
          <w:rFonts w:ascii="Arial" w:hAnsi="Arial" w:cs="Arial"/>
          <w:sz w:val="22"/>
          <w:szCs w:val="22"/>
        </w:rPr>
        <w:t xml:space="preserve">Órgano Garante de Acceso a la Información Pública, </w:t>
      </w:r>
      <w:r>
        <w:rPr>
          <w:rFonts w:ascii="Arial" w:hAnsi="Arial" w:cs="Arial"/>
          <w:sz w:val="22"/>
          <w:szCs w:val="22"/>
        </w:rPr>
        <w:t xml:space="preserve">Transparencia, </w:t>
      </w:r>
      <w:r w:rsidRPr="00A22A63">
        <w:rPr>
          <w:rFonts w:ascii="Arial" w:hAnsi="Arial" w:cs="Arial"/>
          <w:sz w:val="22"/>
          <w:szCs w:val="22"/>
        </w:rPr>
        <w:t>Protección de Datos Personales y Buen Gobierno</w:t>
      </w:r>
      <w:r w:rsidRPr="00D93D6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ubicado en la calle del Almendros número 122, Colonia Reforma, Oaxaca de Juárez, Oaxaca. S</w:t>
      </w:r>
      <w:r w:rsidRPr="00021792">
        <w:rPr>
          <w:rFonts w:ascii="Arial" w:hAnsi="Arial" w:cs="Arial"/>
          <w:sz w:val="22"/>
          <w:szCs w:val="22"/>
        </w:rPr>
        <w:t xml:space="preserve">iendo </w:t>
      </w:r>
      <w:r>
        <w:rPr>
          <w:rFonts w:ascii="Arial" w:hAnsi="Arial" w:cs="Arial"/>
          <w:sz w:val="22"/>
          <w:szCs w:val="22"/>
        </w:rPr>
        <w:t xml:space="preserve">las </w:t>
      </w:r>
      <w:r w:rsidR="008D1099">
        <w:rPr>
          <w:rFonts w:ascii="Arial" w:hAnsi="Arial" w:cs="Arial"/>
          <w:sz w:val="22"/>
          <w:szCs w:val="22"/>
        </w:rPr>
        <w:t>veinte horas con cuarenta</w:t>
      </w:r>
      <w:r w:rsidR="006A46E5" w:rsidRPr="006A46E5">
        <w:rPr>
          <w:rFonts w:ascii="Arial" w:hAnsi="Arial" w:cs="Arial"/>
          <w:sz w:val="22"/>
          <w:szCs w:val="22"/>
        </w:rPr>
        <w:t xml:space="preserve"> </w:t>
      </w:r>
      <w:r w:rsidRPr="006A46E5">
        <w:rPr>
          <w:rFonts w:ascii="Arial" w:hAnsi="Arial" w:cs="Arial"/>
          <w:sz w:val="22"/>
          <w:szCs w:val="22"/>
        </w:rPr>
        <w:t>minutos</w:t>
      </w:r>
      <w:r>
        <w:rPr>
          <w:rFonts w:ascii="Arial" w:hAnsi="Arial" w:cs="Arial"/>
          <w:sz w:val="22"/>
          <w:szCs w:val="22"/>
        </w:rPr>
        <w:t xml:space="preserve"> del día veintisiete de octubre </w:t>
      </w:r>
      <w:r w:rsidRPr="00D93D68">
        <w:rPr>
          <w:rFonts w:ascii="Arial" w:hAnsi="Arial" w:cs="Arial"/>
          <w:sz w:val="22"/>
          <w:szCs w:val="22"/>
        </w:rPr>
        <w:t xml:space="preserve">del año </w:t>
      </w:r>
      <w:r>
        <w:rPr>
          <w:rFonts w:ascii="Arial" w:hAnsi="Arial" w:cs="Arial"/>
          <w:sz w:val="22"/>
          <w:szCs w:val="22"/>
        </w:rPr>
        <w:t>dos mil veintiuno</w:t>
      </w:r>
      <w:r w:rsidRPr="00D93D6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las Ciudadanas y los Ciudadanos</w:t>
      </w:r>
      <w:r w:rsidR="008D1099">
        <w:rPr>
          <w:rFonts w:ascii="Arial" w:hAnsi="Arial" w:cs="Arial"/>
          <w:sz w:val="22"/>
          <w:szCs w:val="22"/>
        </w:rPr>
        <w:t xml:space="preserve"> </w:t>
      </w:r>
      <w:r w:rsidR="008D1099">
        <w:rPr>
          <w:rFonts w:ascii="Arial" w:hAnsi="Arial" w:cs="Arial"/>
          <w:sz w:val="22"/>
          <w:szCs w:val="22"/>
        </w:rPr>
        <w:t>Mtro</w:t>
      </w:r>
      <w:r w:rsidR="008D1099" w:rsidRPr="002F08C4">
        <w:rPr>
          <w:rFonts w:ascii="Arial" w:hAnsi="Arial" w:cs="Arial"/>
          <w:sz w:val="22"/>
          <w:szCs w:val="22"/>
        </w:rPr>
        <w:t>.</w:t>
      </w:r>
      <w:r w:rsidR="008D1099">
        <w:rPr>
          <w:rFonts w:ascii="Arial" w:hAnsi="Arial" w:cs="Arial"/>
          <w:sz w:val="22"/>
          <w:szCs w:val="22"/>
        </w:rPr>
        <w:t xml:space="preserve"> José Luis Echeverría Morales</w:t>
      </w:r>
      <w:r w:rsidRPr="00D93D68">
        <w:rPr>
          <w:rFonts w:ascii="Arial" w:hAnsi="Arial" w:cs="Arial"/>
          <w:sz w:val="22"/>
          <w:szCs w:val="22"/>
        </w:rPr>
        <w:t xml:space="preserve"> </w:t>
      </w:r>
      <w:r w:rsidRPr="002F08C4">
        <w:rPr>
          <w:rFonts w:ascii="Arial" w:hAnsi="Arial" w:cs="Arial"/>
          <w:sz w:val="22"/>
          <w:szCs w:val="22"/>
        </w:rPr>
        <w:t>Licda. Xó</w:t>
      </w:r>
      <w:r>
        <w:rPr>
          <w:rFonts w:ascii="Arial" w:hAnsi="Arial" w:cs="Arial"/>
          <w:sz w:val="22"/>
          <w:szCs w:val="22"/>
        </w:rPr>
        <w:t xml:space="preserve">chitl Elizabeth Méndez Sánchez, </w:t>
      </w:r>
      <w:r w:rsidRPr="002F08C4">
        <w:rPr>
          <w:rFonts w:ascii="Arial" w:hAnsi="Arial" w:cs="Arial"/>
          <w:sz w:val="22"/>
          <w:szCs w:val="22"/>
        </w:rPr>
        <w:t>Lic</w:t>
      </w:r>
      <w:r>
        <w:rPr>
          <w:rFonts w:ascii="Arial" w:hAnsi="Arial" w:cs="Arial"/>
          <w:sz w:val="22"/>
          <w:szCs w:val="22"/>
        </w:rPr>
        <w:t xml:space="preserve">da. Claudia Ivette Soto Pineda, Lic. Josué Solana </w:t>
      </w:r>
      <w:proofErr w:type="spellStart"/>
      <w:r>
        <w:rPr>
          <w:rFonts w:ascii="Arial" w:hAnsi="Arial" w:cs="Arial"/>
          <w:sz w:val="22"/>
          <w:szCs w:val="22"/>
        </w:rPr>
        <w:t>Salmorán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r w:rsidRPr="002F08C4">
        <w:rPr>
          <w:rFonts w:ascii="Arial" w:hAnsi="Arial" w:cs="Arial"/>
          <w:sz w:val="22"/>
          <w:szCs w:val="22"/>
        </w:rPr>
        <w:t xml:space="preserve">Licda. María </w:t>
      </w:r>
      <w:proofErr w:type="spellStart"/>
      <w:r w:rsidRPr="002F08C4">
        <w:rPr>
          <w:rFonts w:ascii="Arial" w:hAnsi="Arial" w:cs="Arial"/>
          <w:sz w:val="22"/>
          <w:szCs w:val="22"/>
        </w:rPr>
        <w:t>Tanivet</w:t>
      </w:r>
      <w:proofErr w:type="spellEnd"/>
      <w:r w:rsidRPr="002F08C4">
        <w:rPr>
          <w:rFonts w:ascii="Arial" w:hAnsi="Arial" w:cs="Arial"/>
          <w:sz w:val="22"/>
          <w:szCs w:val="22"/>
        </w:rPr>
        <w:t xml:space="preserve"> Ramos Reyes</w:t>
      </w:r>
      <w:r>
        <w:rPr>
          <w:rFonts w:ascii="Arial" w:hAnsi="Arial" w:cs="Arial"/>
          <w:sz w:val="22"/>
          <w:szCs w:val="22"/>
        </w:rPr>
        <w:t>, i</w:t>
      </w:r>
      <w:r w:rsidRPr="006452E3">
        <w:rPr>
          <w:rFonts w:ascii="Arial" w:hAnsi="Arial" w:cs="Arial"/>
          <w:sz w:val="22"/>
          <w:szCs w:val="22"/>
        </w:rPr>
        <w:t xml:space="preserve">ntegrantes del Pleno del Consejo General del </w:t>
      </w:r>
      <w:r w:rsidRPr="00A22A63">
        <w:rPr>
          <w:rFonts w:ascii="Arial" w:hAnsi="Arial" w:cs="Arial"/>
          <w:sz w:val="22"/>
          <w:szCs w:val="22"/>
        </w:rPr>
        <w:t>Órgano G</w:t>
      </w:r>
      <w:r>
        <w:rPr>
          <w:rFonts w:ascii="Arial" w:hAnsi="Arial" w:cs="Arial"/>
          <w:sz w:val="22"/>
          <w:szCs w:val="22"/>
        </w:rPr>
        <w:t>arante de</w:t>
      </w:r>
      <w:r w:rsidRPr="00A22A63">
        <w:rPr>
          <w:rFonts w:ascii="Arial" w:hAnsi="Arial" w:cs="Arial"/>
          <w:sz w:val="22"/>
          <w:szCs w:val="22"/>
        </w:rPr>
        <w:t xml:space="preserve"> Acceso a la Información Pública,</w:t>
      </w:r>
      <w:r>
        <w:rPr>
          <w:rFonts w:ascii="Arial" w:hAnsi="Arial" w:cs="Arial"/>
          <w:sz w:val="22"/>
          <w:szCs w:val="22"/>
        </w:rPr>
        <w:t xml:space="preserve"> Transparencia,</w:t>
      </w:r>
      <w:r w:rsidRPr="00A22A63">
        <w:rPr>
          <w:rFonts w:ascii="Arial" w:hAnsi="Arial" w:cs="Arial"/>
          <w:sz w:val="22"/>
          <w:szCs w:val="22"/>
        </w:rPr>
        <w:t xml:space="preserve"> Protección de Datos Personales y Buen Gobierno</w:t>
      </w:r>
      <w:r w:rsidRPr="006452E3">
        <w:rPr>
          <w:rFonts w:ascii="Arial" w:hAnsi="Arial" w:cs="Arial"/>
          <w:sz w:val="22"/>
          <w:szCs w:val="22"/>
        </w:rPr>
        <w:t xml:space="preserve"> del Estado de Oaxaca, y el Licenciado </w:t>
      </w:r>
      <w:r>
        <w:rPr>
          <w:rFonts w:ascii="Arial" w:hAnsi="Arial" w:cs="Arial"/>
          <w:sz w:val="22"/>
          <w:szCs w:val="22"/>
        </w:rPr>
        <w:t>Guadalupe Gustavo Díaz Altamirano</w:t>
      </w:r>
      <w:r w:rsidRPr="006452E3">
        <w:rPr>
          <w:rFonts w:ascii="Arial" w:hAnsi="Arial" w:cs="Arial"/>
          <w:sz w:val="22"/>
          <w:szCs w:val="22"/>
        </w:rPr>
        <w:t>, en su carácter de</w:t>
      </w:r>
      <w:r>
        <w:rPr>
          <w:rFonts w:ascii="Arial" w:hAnsi="Arial" w:cs="Arial"/>
          <w:sz w:val="22"/>
          <w:szCs w:val="22"/>
        </w:rPr>
        <w:t xml:space="preserve"> Secretario General de Acuerdos, con la finalidad de celebrar la </w:t>
      </w:r>
      <w:r>
        <w:rPr>
          <w:rFonts w:ascii="Arial" w:hAnsi="Arial" w:cs="Arial"/>
          <w:b/>
          <w:sz w:val="22"/>
          <w:szCs w:val="22"/>
        </w:rPr>
        <w:t>Primera Sesión</w:t>
      </w:r>
      <w:r w:rsidR="008D1099">
        <w:rPr>
          <w:rFonts w:ascii="Arial" w:hAnsi="Arial" w:cs="Arial"/>
          <w:b/>
          <w:sz w:val="22"/>
          <w:szCs w:val="22"/>
        </w:rPr>
        <w:t xml:space="preserve"> Extraordinaria </w:t>
      </w:r>
      <w:r w:rsidRPr="0028174E">
        <w:rPr>
          <w:rFonts w:ascii="Arial" w:hAnsi="Arial" w:cs="Arial"/>
          <w:b/>
          <w:sz w:val="22"/>
          <w:szCs w:val="22"/>
        </w:rPr>
        <w:t xml:space="preserve">2021 </w:t>
      </w:r>
      <w:r w:rsidRPr="0028174E">
        <w:rPr>
          <w:rFonts w:ascii="Arial" w:hAnsi="Arial" w:cs="Arial"/>
          <w:sz w:val="22"/>
          <w:szCs w:val="22"/>
        </w:rPr>
        <w:t xml:space="preserve">del Consejo General del </w:t>
      </w:r>
      <w:r w:rsidRPr="00A22A63">
        <w:rPr>
          <w:rFonts w:ascii="Arial" w:hAnsi="Arial" w:cs="Arial"/>
          <w:sz w:val="22"/>
          <w:szCs w:val="22"/>
        </w:rPr>
        <w:t>Órgano G</w:t>
      </w:r>
      <w:r>
        <w:rPr>
          <w:rFonts w:ascii="Arial" w:hAnsi="Arial" w:cs="Arial"/>
          <w:sz w:val="22"/>
          <w:szCs w:val="22"/>
        </w:rPr>
        <w:t>arante de</w:t>
      </w:r>
      <w:r w:rsidRPr="00A22A63">
        <w:rPr>
          <w:rFonts w:ascii="Arial" w:hAnsi="Arial" w:cs="Arial"/>
          <w:sz w:val="22"/>
          <w:szCs w:val="22"/>
        </w:rPr>
        <w:t xml:space="preserve"> Acceso a la Información Pública, </w:t>
      </w:r>
      <w:r>
        <w:rPr>
          <w:rFonts w:ascii="Arial" w:hAnsi="Arial" w:cs="Arial"/>
          <w:sz w:val="22"/>
          <w:szCs w:val="22"/>
        </w:rPr>
        <w:t xml:space="preserve">Transparencia, </w:t>
      </w:r>
      <w:r w:rsidRPr="00A22A63">
        <w:rPr>
          <w:rFonts w:ascii="Arial" w:hAnsi="Arial" w:cs="Arial"/>
          <w:sz w:val="22"/>
          <w:szCs w:val="22"/>
        </w:rPr>
        <w:t>Protección de Datos Personales y Buen Gobierno</w:t>
      </w:r>
      <w:r w:rsidRPr="006452E3">
        <w:rPr>
          <w:rFonts w:ascii="Arial" w:hAnsi="Arial" w:cs="Arial"/>
          <w:sz w:val="22"/>
          <w:szCs w:val="22"/>
        </w:rPr>
        <w:t xml:space="preserve"> del Estado de Oaxaca</w:t>
      </w:r>
      <w:r w:rsidRPr="0028174E">
        <w:rPr>
          <w:rFonts w:ascii="Arial" w:hAnsi="Arial" w:cs="Arial"/>
          <w:sz w:val="22"/>
          <w:szCs w:val="22"/>
        </w:rPr>
        <w:t xml:space="preserve">, </w:t>
      </w:r>
      <w:r w:rsidRPr="0028174E">
        <w:rPr>
          <w:rFonts w:ascii="Arial" w:hAnsi="Arial" w:cs="Arial"/>
          <w:sz w:val="22"/>
          <w:szCs w:val="22"/>
          <w:lang w:val="es-ES_tradnl"/>
        </w:rPr>
        <w:t xml:space="preserve">en atención a la contingencia de salud COVID-19 que está atravesando nuestro país, las recomendaciones y medidas sanitarias emitidas por las Secretarías de Salud a nivel </w:t>
      </w:r>
      <w:r>
        <w:rPr>
          <w:rFonts w:ascii="Arial" w:hAnsi="Arial" w:cs="Arial"/>
          <w:sz w:val="22"/>
          <w:szCs w:val="22"/>
          <w:lang w:val="es-ES_tradnl"/>
        </w:rPr>
        <w:t>nacional y e</w:t>
      </w:r>
      <w:r w:rsidRPr="0028174E">
        <w:rPr>
          <w:rFonts w:ascii="Arial" w:hAnsi="Arial" w:cs="Arial"/>
          <w:sz w:val="22"/>
          <w:szCs w:val="22"/>
          <w:lang w:val="es-ES_tradnl"/>
        </w:rPr>
        <w:t>statal;</w:t>
      </w:r>
      <w:r w:rsidRPr="0028174E">
        <w:rPr>
          <w:rFonts w:ascii="Arial" w:hAnsi="Arial" w:cs="Arial"/>
          <w:sz w:val="22"/>
          <w:szCs w:val="22"/>
        </w:rPr>
        <w:t xml:space="preserve"> y para dar</w:t>
      </w:r>
      <w:r>
        <w:rPr>
          <w:rFonts w:ascii="Arial" w:hAnsi="Arial" w:cs="Arial"/>
          <w:sz w:val="22"/>
          <w:szCs w:val="22"/>
        </w:rPr>
        <w:t xml:space="preserve"> cumplimiento a la c</w:t>
      </w:r>
      <w:r w:rsidRPr="0028174E">
        <w:rPr>
          <w:rFonts w:ascii="Arial" w:hAnsi="Arial" w:cs="Arial"/>
          <w:sz w:val="22"/>
          <w:szCs w:val="22"/>
        </w:rPr>
        <w:t>onvocatoria</w:t>
      </w:r>
      <w:r w:rsidR="00BC5D0C">
        <w:rPr>
          <w:rFonts w:ascii="Arial" w:hAnsi="Arial" w:cs="Arial"/>
          <w:sz w:val="22"/>
          <w:szCs w:val="22"/>
        </w:rPr>
        <w:t xml:space="preserve"> de número </w:t>
      </w:r>
      <w:r w:rsidR="008D1099" w:rsidRPr="008D1099">
        <w:rPr>
          <w:rFonts w:ascii="Arial" w:hAnsi="Arial" w:cs="Arial"/>
          <w:b/>
          <w:sz w:val="22"/>
          <w:szCs w:val="22"/>
          <w:lang w:val="es-ES_tradnl"/>
        </w:rPr>
        <w:t>OGAIP/CP/JLEM/001/2021</w:t>
      </w:r>
      <w:r w:rsidRPr="0028174E">
        <w:rPr>
          <w:rFonts w:ascii="Arial" w:hAnsi="Arial" w:cs="Arial"/>
          <w:sz w:val="22"/>
          <w:szCs w:val="22"/>
        </w:rPr>
        <w:t xml:space="preserve"> </w:t>
      </w:r>
      <w:r w:rsidRPr="00023336">
        <w:rPr>
          <w:rFonts w:ascii="Arial" w:hAnsi="Arial" w:cs="Arial"/>
          <w:sz w:val="22"/>
          <w:szCs w:val="22"/>
        </w:rPr>
        <w:t xml:space="preserve">de fecha </w:t>
      </w:r>
      <w:r>
        <w:rPr>
          <w:rFonts w:ascii="Arial" w:hAnsi="Arial" w:cs="Arial"/>
          <w:sz w:val="22"/>
          <w:szCs w:val="22"/>
        </w:rPr>
        <w:t xml:space="preserve">veintisiete de octubre </w:t>
      </w:r>
      <w:r w:rsidRPr="00023336">
        <w:rPr>
          <w:rFonts w:ascii="Arial" w:hAnsi="Arial" w:cs="Arial"/>
          <w:sz w:val="22"/>
          <w:szCs w:val="22"/>
        </w:rPr>
        <w:t>de dos mil veintiuno</w:t>
      </w:r>
      <w:r w:rsidRPr="0028174E">
        <w:rPr>
          <w:rFonts w:ascii="Arial" w:hAnsi="Arial" w:cs="Arial"/>
          <w:sz w:val="22"/>
          <w:szCs w:val="22"/>
        </w:rPr>
        <w:t xml:space="preserve">, emitida por </w:t>
      </w:r>
      <w:r>
        <w:rPr>
          <w:rFonts w:ascii="Arial" w:hAnsi="Arial" w:cs="Arial"/>
          <w:sz w:val="22"/>
          <w:szCs w:val="22"/>
        </w:rPr>
        <w:t>e</w:t>
      </w:r>
      <w:r w:rsidR="008D1099">
        <w:rPr>
          <w:rFonts w:ascii="Arial" w:hAnsi="Arial" w:cs="Arial"/>
          <w:sz w:val="22"/>
          <w:szCs w:val="22"/>
        </w:rPr>
        <w:t>l Comisionado Presidente</w:t>
      </w:r>
      <w:r w:rsidRPr="0028174E">
        <w:rPr>
          <w:rFonts w:ascii="Arial" w:hAnsi="Arial" w:cs="Arial"/>
          <w:sz w:val="22"/>
          <w:szCs w:val="22"/>
        </w:rPr>
        <w:t>, y debidament</w:t>
      </w:r>
      <w:r w:rsidR="00BC5D0C">
        <w:rPr>
          <w:rFonts w:ascii="Arial" w:hAnsi="Arial" w:cs="Arial"/>
          <w:sz w:val="22"/>
          <w:szCs w:val="22"/>
        </w:rPr>
        <w:t>e notificada a las Comisionadas y</w:t>
      </w:r>
      <w:r>
        <w:rPr>
          <w:rFonts w:ascii="Arial" w:hAnsi="Arial" w:cs="Arial"/>
          <w:sz w:val="22"/>
          <w:szCs w:val="22"/>
        </w:rPr>
        <w:t xml:space="preserve"> Comisionados</w:t>
      </w:r>
      <w:r w:rsidR="008D1099">
        <w:rPr>
          <w:rFonts w:ascii="Arial" w:hAnsi="Arial" w:cs="Arial"/>
          <w:sz w:val="22"/>
          <w:szCs w:val="22"/>
        </w:rPr>
        <w:t xml:space="preserve"> Integrantes del Consejo General</w:t>
      </w:r>
      <w:r w:rsidRPr="006452E3">
        <w:rPr>
          <w:rFonts w:ascii="Arial" w:hAnsi="Arial" w:cs="Arial"/>
          <w:sz w:val="22"/>
          <w:szCs w:val="22"/>
        </w:rPr>
        <w:t xml:space="preserve">, misma que </w:t>
      </w:r>
      <w:r>
        <w:rPr>
          <w:rFonts w:ascii="Arial" w:hAnsi="Arial" w:cs="Arial"/>
          <w:sz w:val="22"/>
          <w:szCs w:val="22"/>
        </w:rPr>
        <w:t>se sujeta al siguiente:-</w:t>
      </w:r>
      <w:r w:rsidR="00BC5D0C">
        <w:rPr>
          <w:rFonts w:ascii="Arial" w:hAnsi="Arial" w:cs="Arial"/>
          <w:sz w:val="22"/>
          <w:szCs w:val="22"/>
        </w:rPr>
        <w:t xml:space="preserve"> - - - - </w:t>
      </w:r>
      <w:r w:rsidR="008D1099">
        <w:rPr>
          <w:rFonts w:ascii="Arial" w:hAnsi="Arial" w:cs="Arial"/>
          <w:sz w:val="22"/>
          <w:szCs w:val="22"/>
        </w:rPr>
        <w:t xml:space="preserve">- - </w:t>
      </w:r>
    </w:p>
    <w:p w14:paraId="7738FC70" w14:textId="77777777" w:rsidR="00436923" w:rsidRPr="006452E3" w:rsidRDefault="00436923" w:rsidP="00436923">
      <w:pPr>
        <w:jc w:val="both"/>
        <w:rPr>
          <w:rFonts w:ascii="Arial" w:hAnsi="Arial" w:cs="Arial"/>
          <w:sz w:val="22"/>
          <w:szCs w:val="22"/>
        </w:rPr>
      </w:pPr>
    </w:p>
    <w:p w14:paraId="603952B7" w14:textId="77777777" w:rsidR="00436923" w:rsidRPr="006C3BC4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6C3BC4">
        <w:rPr>
          <w:rFonts w:ascii="Arial" w:hAnsi="Arial" w:cs="Arial"/>
          <w:b/>
          <w:sz w:val="22"/>
          <w:szCs w:val="22"/>
        </w:rPr>
        <w:t>ORDEN DEL DÍA</w:t>
      </w:r>
    </w:p>
    <w:p w14:paraId="12272467" w14:textId="77777777" w:rsidR="00436923" w:rsidRPr="00A11BF3" w:rsidRDefault="00436923" w:rsidP="0043692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highlight w:val="yellow"/>
        </w:rPr>
      </w:pPr>
    </w:p>
    <w:p w14:paraId="3261900C" w14:textId="78DF41FC" w:rsidR="008D1099" w:rsidRPr="004644D2" w:rsidRDefault="008D1099" w:rsidP="008D1099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4644D2">
        <w:rPr>
          <w:rFonts w:ascii="Arial" w:hAnsi="Arial" w:cs="Arial"/>
          <w:sz w:val="22"/>
          <w:szCs w:val="22"/>
          <w:lang w:val="es-ES_tradnl"/>
        </w:rPr>
        <w:t>Pase de lista de asistencia y verificación del quórum legal. - - - - - - - - - - - - - - - - - - - -</w:t>
      </w:r>
      <w:r>
        <w:rPr>
          <w:rFonts w:ascii="Arial" w:hAnsi="Arial" w:cs="Arial"/>
          <w:sz w:val="22"/>
          <w:szCs w:val="22"/>
          <w:lang w:val="es-ES_tradnl"/>
        </w:rPr>
        <w:t xml:space="preserve"> - </w:t>
      </w:r>
      <w:r w:rsidRPr="004644D2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14:paraId="63DFE0FE" w14:textId="5526A7E6" w:rsidR="008D1099" w:rsidRPr="004644D2" w:rsidRDefault="008D1099" w:rsidP="008D1099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4644D2">
        <w:rPr>
          <w:rFonts w:ascii="Arial" w:hAnsi="Arial" w:cs="Arial"/>
          <w:sz w:val="22"/>
          <w:szCs w:val="22"/>
          <w:lang w:val="es-ES_tradnl"/>
        </w:rPr>
        <w:t xml:space="preserve">Declaración de instalación de la sesión. - - - - - - - - - - - - - - - - - - - - - - - - - - - - - - - - - </w:t>
      </w:r>
      <w:r>
        <w:rPr>
          <w:rFonts w:ascii="Arial" w:hAnsi="Arial" w:cs="Arial"/>
          <w:sz w:val="22"/>
          <w:szCs w:val="22"/>
          <w:lang w:val="es-ES_tradnl"/>
        </w:rPr>
        <w:t xml:space="preserve">- </w:t>
      </w:r>
    </w:p>
    <w:p w14:paraId="1EC758CD" w14:textId="79F3DD44" w:rsidR="008D1099" w:rsidRPr="004644D2" w:rsidRDefault="008D1099" w:rsidP="008D1099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4644D2">
        <w:rPr>
          <w:rFonts w:ascii="Arial" w:hAnsi="Arial" w:cs="Arial"/>
          <w:sz w:val="22"/>
          <w:szCs w:val="22"/>
          <w:lang w:val="es-ES_tradnl"/>
        </w:rPr>
        <w:t xml:space="preserve">Aprobación del orden del día. - - - - - - - - - - - - - - - - - - - - - - - - - - - - - - - - - - - - - - - - - </w:t>
      </w:r>
      <w:r>
        <w:rPr>
          <w:rFonts w:ascii="Arial" w:hAnsi="Arial" w:cs="Arial"/>
          <w:sz w:val="22"/>
          <w:szCs w:val="22"/>
          <w:lang w:val="es-ES_tradnl"/>
        </w:rPr>
        <w:t xml:space="preserve">- </w:t>
      </w:r>
    </w:p>
    <w:p w14:paraId="60A672DC" w14:textId="5B573F15" w:rsidR="008D1099" w:rsidRPr="00B51114" w:rsidRDefault="008D1099" w:rsidP="008D1099">
      <w:pPr>
        <w:pStyle w:val="Prrafodelista"/>
        <w:numPr>
          <w:ilvl w:val="0"/>
          <w:numId w:val="5"/>
        </w:numPr>
        <w:spacing w:after="160" w:line="276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51114">
        <w:rPr>
          <w:rFonts w:ascii="Arial" w:hAnsi="Arial" w:cs="Arial"/>
          <w:bCs/>
          <w:sz w:val="22"/>
          <w:szCs w:val="22"/>
          <w:lang w:val="es-ES_tradnl"/>
        </w:rPr>
        <w:t xml:space="preserve">Aprobación de la Designación de la Comisionada o el </w:t>
      </w:r>
      <w:r>
        <w:rPr>
          <w:rFonts w:ascii="Arial" w:hAnsi="Arial" w:cs="Arial"/>
          <w:bCs/>
          <w:sz w:val="22"/>
          <w:szCs w:val="22"/>
          <w:lang w:val="es-ES_tradnl"/>
        </w:rPr>
        <w:t>C</w:t>
      </w:r>
      <w:r w:rsidRPr="00B51114">
        <w:rPr>
          <w:rFonts w:ascii="Arial" w:hAnsi="Arial" w:cs="Arial"/>
          <w:bCs/>
          <w:sz w:val="22"/>
          <w:szCs w:val="22"/>
          <w:lang w:val="es-ES_tradnl"/>
        </w:rPr>
        <w:t xml:space="preserve">omisionado de Acceso a la Información Púbica.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- - - - - - - - - - - - - - - - - - - - - - - - - - - - - - - - - - - - - - - - - - - - - - - - 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- </w:t>
      </w:r>
    </w:p>
    <w:p w14:paraId="6C913936" w14:textId="68801164" w:rsidR="008D1099" w:rsidRPr="00B51114" w:rsidRDefault="008D1099" w:rsidP="008D1099">
      <w:pPr>
        <w:pStyle w:val="Prrafodelista"/>
        <w:numPr>
          <w:ilvl w:val="0"/>
          <w:numId w:val="5"/>
        </w:numPr>
        <w:spacing w:after="160" w:line="276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51114">
        <w:rPr>
          <w:rFonts w:ascii="Arial" w:hAnsi="Arial" w:cs="Arial"/>
          <w:bCs/>
          <w:sz w:val="22"/>
          <w:szCs w:val="22"/>
          <w:lang w:val="es-ES_tradnl"/>
        </w:rPr>
        <w:t xml:space="preserve">Aprobación de la Designación de la Comisionada o el </w:t>
      </w:r>
      <w:r>
        <w:rPr>
          <w:rFonts w:ascii="Arial" w:hAnsi="Arial" w:cs="Arial"/>
          <w:bCs/>
          <w:sz w:val="22"/>
          <w:szCs w:val="22"/>
          <w:lang w:val="es-ES_tradnl"/>
        </w:rPr>
        <w:t>C</w:t>
      </w:r>
      <w:r w:rsidRPr="00B51114">
        <w:rPr>
          <w:rFonts w:ascii="Arial" w:hAnsi="Arial" w:cs="Arial"/>
          <w:bCs/>
          <w:sz w:val="22"/>
          <w:szCs w:val="22"/>
          <w:lang w:val="es-ES_tradnl"/>
        </w:rPr>
        <w:t xml:space="preserve">omisionado de Protección de Datos personales.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- - - - - - - - - - - - - - - - - - - - - - - - - - - - - - - - - - - - - - - - - - - - - - - - - 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- </w:t>
      </w:r>
    </w:p>
    <w:p w14:paraId="1A4CBDE9" w14:textId="4532F4DE" w:rsidR="008D1099" w:rsidRPr="00B51114" w:rsidRDefault="008D1099" w:rsidP="008D1099">
      <w:pPr>
        <w:pStyle w:val="Prrafodelista"/>
        <w:numPr>
          <w:ilvl w:val="0"/>
          <w:numId w:val="5"/>
        </w:numPr>
        <w:spacing w:after="160" w:line="276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51114">
        <w:rPr>
          <w:rFonts w:ascii="Arial" w:hAnsi="Arial" w:cs="Arial"/>
          <w:bCs/>
          <w:sz w:val="22"/>
          <w:szCs w:val="22"/>
          <w:lang w:val="es-ES_tradnl"/>
        </w:rPr>
        <w:t xml:space="preserve">Aprobación de la Designación de la Comisionada o el </w:t>
      </w:r>
      <w:r>
        <w:rPr>
          <w:rFonts w:ascii="Arial" w:hAnsi="Arial" w:cs="Arial"/>
          <w:bCs/>
          <w:sz w:val="22"/>
          <w:szCs w:val="22"/>
          <w:lang w:val="es-ES_tradnl"/>
        </w:rPr>
        <w:t>C</w:t>
      </w:r>
      <w:r w:rsidRPr="00B51114">
        <w:rPr>
          <w:rFonts w:ascii="Arial" w:hAnsi="Arial" w:cs="Arial"/>
          <w:bCs/>
          <w:sz w:val="22"/>
          <w:szCs w:val="22"/>
          <w:lang w:val="es-ES_tradnl"/>
        </w:rPr>
        <w:t xml:space="preserve">omisionado de Normas y Principios de buen Gobierno.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- - - - - - - - - - - - - - - - - - - - - - - - - - - - - - - - - - - - - - - - - 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- - </w:t>
      </w:r>
    </w:p>
    <w:p w14:paraId="0D1E5FB3" w14:textId="77777777" w:rsidR="008D1099" w:rsidRDefault="008D1099" w:rsidP="008D1099">
      <w:pPr>
        <w:pStyle w:val="Prrafodelista"/>
        <w:numPr>
          <w:ilvl w:val="0"/>
          <w:numId w:val="5"/>
        </w:numPr>
        <w:spacing w:after="160" w:line="276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51114">
        <w:rPr>
          <w:rFonts w:ascii="Arial" w:hAnsi="Arial" w:cs="Arial"/>
          <w:bCs/>
          <w:sz w:val="22"/>
          <w:szCs w:val="22"/>
          <w:lang w:val="es-ES_tradnl"/>
        </w:rPr>
        <w:t>Aprobación de la Designación de la Comisionada o el comisionado de Transparencia.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</w:p>
    <w:p w14:paraId="614A1783" w14:textId="181374C4" w:rsidR="008D1099" w:rsidRPr="005D71AD" w:rsidRDefault="008D1099" w:rsidP="008D1099">
      <w:pPr>
        <w:pStyle w:val="Prrafodelista"/>
        <w:numPr>
          <w:ilvl w:val="0"/>
          <w:numId w:val="5"/>
        </w:numPr>
        <w:spacing w:after="160" w:line="276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44D2">
        <w:rPr>
          <w:rFonts w:ascii="Arial" w:hAnsi="Arial" w:cs="Arial"/>
          <w:bCs/>
          <w:sz w:val="22"/>
          <w:szCs w:val="22"/>
          <w:lang w:val="es-ES_tradnl"/>
        </w:rPr>
        <w:t xml:space="preserve">Aprobación del acuerdo </w:t>
      </w:r>
      <w:r>
        <w:rPr>
          <w:rFonts w:ascii="Arial" w:hAnsi="Arial" w:cs="Arial"/>
          <w:bCs/>
          <w:sz w:val="22"/>
          <w:szCs w:val="22"/>
          <w:lang w:val="es-ES_tradnl"/>
        </w:rPr>
        <w:t>OGAIP/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CG/00</w:t>
      </w: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/2021 que emite el Consejo General del Órgano Garante de Acceso a la Información Pública, Transparencia, Protección de Datos Personales y Buen Gobierno del Estado de Oaxaca, para</w:t>
      </w:r>
      <w:r w:rsidRPr="006530A0">
        <w:t xml:space="preserve">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>el  proceso  de   entrega   recepción  de   los recursos  humanos, materiales  y financieros  de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l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Instituto </w:t>
      </w:r>
      <w:r>
        <w:rPr>
          <w:rFonts w:ascii="Arial" w:hAnsi="Arial" w:cs="Arial"/>
          <w:bCs/>
          <w:sz w:val="22"/>
          <w:szCs w:val="22"/>
          <w:lang w:val="es-ES_tradnl"/>
        </w:rPr>
        <w:t>d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e Acceso </w:t>
      </w:r>
      <w:r>
        <w:rPr>
          <w:rFonts w:ascii="Arial" w:hAnsi="Arial" w:cs="Arial"/>
          <w:bCs/>
          <w:sz w:val="22"/>
          <w:szCs w:val="22"/>
          <w:lang w:val="es-ES_tradnl"/>
        </w:rPr>
        <w:t>a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l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a Información Pública </w:t>
      </w:r>
      <w:r>
        <w:rPr>
          <w:rFonts w:ascii="Arial" w:hAnsi="Arial" w:cs="Arial"/>
          <w:bCs/>
          <w:sz w:val="22"/>
          <w:szCs w:val="22"/>
          <w:lang w:val="es-ES_tradnl"/>
        </w:rPr>
        <w:t>y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 Protección </w:t>
      </w:r>
      <w:r>
        <w:rPr>
          <w:rFonts w:ascii="Arial" w:hAnsi="Arial" w:cs="Arial"/>
          <w:bCs/>
          <w:sz w:val="22"/>
          <w:szCs w:val="22"/>
          <w:lang w:val="es-ES_tradnl"/>
        </w:rPr>
        <w:t>d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>e Datos Personales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al </w:t>
      </w:r>
      <w:r w:rsidRPr="006E64C9">
        <w:rPr>
          <w:rFonts w:ascii="Arial" w:hAnsi="Arial" w:cs="Arial"/>
          <w:bCs/>
          <w:sz w:val="22"/>
          <w:szCs w:val="22"/>
          <w:lang w:val="es-ES_tradnl"/>
        </w:rPr>
        <w:t>Órgano Garante de Acceso a la Información Pública, Transparencia, Protección de Datos Personales y Buen Gobierno del Estado de Oaxaca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. - - - - - - - - - - - - - - - - - - - - - - - - - 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- - - - - - - - - - - - - - - </w:t>
      </w:r>
    </w:p>
    <w:p w14:paraId="7274F359" w14:textId="52941211" w:rsidR="008D1099" w:rsidRPr="000E1BA7" w:rsidRDefault="008D1099" w:rsidP="008D1099">
      <w:pPr>
        <w:pStyle w:val="Prrafodelista"/>
        <w:numPr>
          <w:ilvl w:val="0"/>
          <w:numId w:val="5"/>
        </w:numPr>
        <w:spacing w:after="160" w:line="276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44D2">
        <w:rPr>
          <w:rFonts w:ascii="Arial" w:hAnsi="Arial" w:cs="Arial"/>
          <w:bCs/>
          <w:sz w:val="22"/>
          <w:szCs w:val="22"/>
          <w:lang w:val="es-ES_tradnl"/>
        </w:rPr>
        <w:t xml:space="preserve">Aprobación del acuerdo </w:t>
      </w:r>
      <w:r w:rsidRPr="000E1BA7">
        <w:rPr>
          <w:rFonts w:ascii="Arial" w:hAnsi="Arial" w:cs="Arial"/>
          <w:bCs/>
          <w:sz w:val="22"/>
          <w:szCs w:val="22"/>
          <w:lang w:val="es-ES_tradnl"/>
        </w:rPr>
        <w:t xml:space="preserve">OGAIP/CG/003/2021 mediante el cual el Órgano Garante De Acceso A La Información Pública, Transparencia, Protección De Datos Personales Y Buen Gobierno Del Estado De Oaxaca, suspende los plazos y términos para tramitación de solicitudes de acceso a la información pública y de protección de datos personales; la substanciación de recursos de revisión, y de las denuncias por incumplimiento en la publicación y/o actualización de las obligaciones de transparencia, la publicación y </w:t>
      </w:r>
      <w:r w:rsidRPr="000E1BA7">
        <w:rPr>
          <w:rFonts w:ascii="Arial" w:hAnsi="Arial" w:cs="Arial"/>
          <w:bCs/>
          <w:sz w:val="22"/>
          <w:szCs w:val="22"/>
          <w:lang w:val="es-ES_tradnl"/>
        </w:rPr>
        <w:lastRenderedPageBreak/>
        <w:t xml:space="preserve">actualización de obligaciones de transparencia y la </w:t>
      </w:r>
      <w:proofErr w:type="spellStart"/>
      <w:r w:rsidRPr="000E1BA7">
        <w:rPr>
          <w:rFonts w:ascii="Arial" w:hAnsi="Arial" w:cs="Arial"/>
          <w:bCs/>
          <w:sz w:val="22"/>
          <w:szCs w:val="22"/>
          <w:lang w:val="es-ES_tradnl"/>
        </w:rPr>
        <w:t>solventación</w:t>
      </w:r>
      <w:proofErr w:type="spellEnd"/>
      <w:r w:rsidRPr="000E1BA7">
        <w:rPr>
          <w:rFonts w:ascii="Arial" w:hAnsi="Arial" w:cs="Arial"/>
          <w:bCs/>
          <w:sz w:val="22"/>
          <w:szCs w:val="22"/>
          <w:lang w:val="es-ES_tradnl"/>
        </w:rPr>
        <w:t xml:space="preserve"> de las obligaciones de transparencia derivadas del procedimiento de verificación virtual.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- - - - - - - - - - - - - - - - - </w:t>
      </w:r>
    </w:p>
    <w:p w14:paraId="0BA899B7" w14:textId="3FF84C8A" w:rsidR="008D1099" w:rsidRDefault="008D1099" w:rsidP="008D1099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val="es-ES_tradnl"/>
        </w:rPr>
      </w:pPr>
      <w:r w:rsidRPr="006D7F70">
        <w:rPr>
          <w:rFonts w:ascii="Arial" w:hAnsi="Arial" w:cs="Arial"/>
          <w:sz w:val="22"/>
          <w:szCs w:val="22"/>
          <w:lang w:val="es-ES_tradnl"/>
        </w:rPr>
        <w:t xml:space="preserve">Clausura de la </w:t>
      </w:r>
      <w:r w:rsidRPr="006D7F70">
        <w:rPr>
          <w:rFonts w:ascii="Arial" w:hAnsi="Arial" w:cs="Arial"/>
          <w:sz w:val="22"/>
          <w:szCs w:val="22"/>
          <w:lang w:val="es-ES_tradnl"/>
        </w:rPr>
        <w:t>Sesión. -</w:t>
      </w:r>
      <w:r w:rsidRPr="006D7F70">
        <w:rPr>
          <w:rFonts w:ascii="Arial" w:hAnsi="Arial" w:cs="Arial"/>
          <w:sz w:val="22"/>
          <w:szCs w:val="22"/>
          <w:lang w:val="es-ES_tradnl"/>
        </w:rPr>
        <w:t xml:space="preserve"> - - - - - - - - - - - - - - - - - - - - - - - - - - - - - - - - - - - - - - - - - - - - - </w:t>
      </w:r>
      <w:r>
        <w:rPr>
          <w:rFonts w:ascii="Arial" w:hAnsi="Arial" w:cs="Arial"/>
          <w:sz w:val="22"/>
          <w:szCs w:val="22"/>
          <w:lang w:val="es-ES_tradnl"/>
        </w:rPr>
        <w:t xml:space="preserve">- </w:t>
      </w:r>
    </w:p>
    <w:p w14:paraId="59CF01E4" w14:textId="77777777" w:rsidR="008D1099" w:rsidRDefault="008D1099" w:rsidP="008D1099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8A06B07" w14:textId="1C1DFE7B" w:rsidR="008D1099" w:rsidRDefault="008D1099" w:rsidP="008D1099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Comisionado Presidente</w:t>
      </w:r>
      <w:r w:rsidRPr="00E81F65">
        <w:rPr>
          <w:rFonts w:ascii="Arial" w:hAnsi="Arial" w:cs="Arial"/>
          <w:sz w:val="22"/>
          <w:szCs w:val="22"/>
        </w:rPr>
        <w:t xml:space="preserve"> procedió al desahogo del punto número 1 (uno) de Orden del día, relativo a pase de lista y verificación del </w:t>
      </w:r>
      <w:r w:rsidRPr="00E81F65">
        <w:rPr>
          <w:rFonts w:ascii="Arial" w:hAnsi="Arial" w:cs="Arial"/>
          <w:i/>
          <w:sz w:val="22"/>
          <w:szCs w:val="22"/>
        </w:rPr>
        <w:t xml:space="preserve">quórum </w:t>
      </w:r>
      <w:r w:rsidRPr="00E81F65">
        <w:rPr>
          <w:rFonts w:ascii="Arial" w:hAnsi="Arial" w:cs="Arial"/>
          <w:sz w:val="22"/>
          <w:szCs w:val="22"/>
        </w:rPr>
        <w:t>legal, solicitando al Secretario General de Acuerdos de este Instituto, realizar el pase de lista de asistencia correspondiente, mismo que es realizado por el Licenciado Guadalupe Gustavo Díaz Altamirano, quien a s</w:t>
      </w:r>
      <w:r>
        <w:rPr>
          <w:rFonts w:ascii="Arial" w:hAnsi="Arial" w:cs="Arial"/>
          <w:sz w:val="22"/>
          <w:szCs w:val="22"/>
        </w:rPr>
        <w:t>u vez efectuado, manifiesta al Comisionado Presidente, al Comisionado y Comisionadas</w:t>
      </w:r>
      <w:r w:rsidRPr="00E81F65">
        <w:rPr>
          <w:rFonts w:ascii="Arial" w:hAnsi="Arial" w:cs="Arial"/>
          <w:sz w:val="22"/>
          <w:szCs w:val="22"/>
        </w:rPr>
        <w:t>, integrantes del Consejo General, que después de haber pasado lista de asistencia y</w:t>
      </w:r>
      <w:r w:rsidRPr="00E81F65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con fundamento en el 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Artículo </w:t>
      </w:r>
      <w:r w:rsidRPr="00E63A2B">
        <w:rPr>
          <w:rFonts w:ascii="Arial" w:hAnsi="Arial" w:cs="Arial"/>
          <w:sz w:val="22"/>
          <w:szCs w:val="22"/>
        </w:rPr>
        <w:t>92 de la Ley de Transparencia, Acceso a la Información Pública y Buen Gobierno para el Estado de Oaxaca</w:t>
      </w:r>
      <w:r w:rsidRPr="00E81F65">
        <w:rPr>
          <w:rFonts w:ascii="Arial" w:eastAsia="Times New Roman" w:hAnsi="Arial" w:cs="Arial"/>
          <w:bCs/>
          <w:sz w:val="22"/>
          <w:szCs w:val="22"/>
          <w:lang w:eastAsia="es-ES"/>
        </w:rPr>
        <w:t>, y 25 del Reglamento Interno de este Órgano Garante</w:t>
      </w:r>
      <w:r w:rsidRPr="00E81F65">
        <w:rPr>
          <w:rFonts w:ascii="Arial" w:hAnsi="Arial" w:cs="Arial"/>
          <w:sz w:val="22"/>
          <w:szCs w:val="22"/>
        </w:rPr>
        <w:t xml:space="preserve">, se declara la existencia del </w:t>
      </w:r>
      <w:r w:rsidRPr="00E81F65">
        <w:rPr>
          <w:rFonts w:ascii="Arial" w:hAnsi="Arial" w:cs="Arial"/>
          <w:i/>
          <w:sz w:val="22"/>
          <w:szCs w:val="22"/>
        </w:rPr>
        <w:t xml:space="preserve">quórum </w:t>
      </w:r>
      <w:r w:rsidRPr="00E81F65">
        <w:rPr>
          <w:rFonts w:ascii="Arial" w:hAnsi="Arial" w:cs="Arial"/>
          <w:sz w:val="22"/>
          <w:szCs w:val="22"/>
        </w:rPr>
        <w:t>legal.</w:t>
      </w:r>
      <w:r>
        <w:rPr>
          <w:rFonts w:ascii="Arial" w:hAnsi="Arial" w:cs="Arial"/>
          <w:sz w:val="22"/>
          <w:szCs w:val="22"/>
        </w:rPr>
        <w:t xml:space="preserve">- - - - </w:t>
      </w:r>
      <w:r>
        <w:rPr>
          <w:rFonts w:ascii="Arial" w:hAnsi="Arial" w:cs="Arial"/>
          <w:sz w:val="22"/>
          <w:szCs w:val="22"/>
        </w:rPr>
        <w:t xml:space="preserve">- - - - - - - - - - - - - - - - - - - - - - - - - - </w:t>
      </w:r>
    </w:p>
    <w:p w14:paraId="151DEB7A" w14:textId="77777777" w:rsidR="008D1099" w:rsidRDefault="008D1099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68FB83" w14:textId="285E9CC2" w:rsidR="008D1099" w:rsidRDefault="00FF2A1D" w:rsidP="00436923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Enseguida, el Comisionado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Presidente</w:t>
      </w:r>
      <w:r>
        <w:rPr>
          <w:rFonts w:ascii="Arial" w:hAnsi="Arial" w:cs="Arial"/>
          <w:sz w:val="22"/>
          <w:szCs w:val="22"/>
        </w:rPr>
        <w:t xml:space="preserve"> procedió</w:t>
      </w:r>
      <w:r w:rsidRPr="006452E3">
        <w:rPr>
          <w:rFonts w:ascii="Arial" w:hAnsi="Arial" w:cs="Arial"/>
          <w:sz w:val="22"/>
          <w:szCs w:val="22"/>
        </w:rPr>
        <w:t xml:space="preserve"> al desahogo del punto número 2 (dos) del Orden del día,</w:t>
      </w:r>
      <w:r>
        <w:rPr>
          <w:rFonts w:ascii="Arial" w:hAnsi="Arial" w:cs="Arial"/>
          <w:sz w:val="22"/>
          <w:szCs w:val="22"/>
        </w:rPr>
        <w:t xml:space="preserve"> relativo a la Declaración de</w:t>
      </w:r>
      <w:r w:rsidRPr="006452E3">
        <w:rPr>
          <w:rFonts w:ascii="Arial" w:hAnsi="Arial" w:cs="Arial"/>
          <w:sz w:val="22"/>
          <w:szCs w:val="22"/>
        </w:rPr>
        <w:t xml:space="preserve"> Instalación de l</w:t>
      </w:r>
      <w:r>
        <w:rPr>
          <w:rFonts w:ascii="Arial" w:hAnsi="Arial" w:cs="Arial"/>
          <w:sz w:val="22"/>
          <w:szCs w:val="22"/>
        </w:rPr>
        <w:t>a Sesión, manifestando</w:t>
      </w:r>
      <w:r w:rsidRPr="006452E3">
        <w:rPr>
          <w:rFonts w:ascii="Arial" w:hAnsi="Arial" w:cs="Arial"/>
          <w:sz w:val="22"/>
          <w:szCs w:val="22"/>
        </w:rPr>
        <w:t>: “</w:t>
      </w:r>
      <w:r>
        <w:rPr>
          <w:rFonts w:ascii="Arial" w:eastAsia="Calibri" w:hAnsi="Arial" w:cs="Arial"/>
          <w:i/>
          <w:sz w:val="22"/>
          <w:szCs w:val="22"/>
        </w:rPr>
        <w:t xml:space="preserve">siendo  las </w:t>
      </w:r>
      <w:r>
        <w:rPr>
          <w:rFonts w:ascii="Arial" w:eastAsia="Calibri" w:hAnsi="Arial" w:cs="Arial"/>
          <w:i/>
          <w:sz w:val="22"/>
          <w:szCs w:val="22"/>
        </w:rPr>
        <w:t>ocho cuarenta</w:t>
      </w:r>
      <w:r>
        <w:rPr>
          <w:rFonts w:ascii="Arial" w:eastAsia="Calibri" w:hAnsi="Arial" w:cs="Arial"/>
          <w:i/>
          <w:sz w:val="22"/>
          <w:szCs w:val="22"/>
        </w:rPr>
        <w:t xml:space="preserve"> horas </w:t>
      </w:r>
      <w:r>
        <w:rPr>
          <w:rFonts w:ascii="Arial" w:eastAsia="Calibri" w:hAnsi="Arial" w:cs="Arial"/>
          <w:i/>
          <w:sz w:val="22"/>
          <w:szCs w:val="22"/>
        </w:rPr>
        <w:t>de la noche, del veintisiete de octubre</w:t>
      </w:r>
      <w:r>
        <w:rPr>
          <w:rFonts w:ascii="Arial" w:eastAsia="Calibri" w:hAnsi="Arial" w:cs="Arial"/>
          <w:i/>
          <w:sz w:val="22"/>
          <w:szCs w:val="22"/>
        </w:rPr>
        <w:t xml:space="preserve"> </w:t>
      </w:r>
      <w:r w:rsidRPr="004715F9">
        <w:rPr>
          <w:rFonts w:ascii="Arial" w:eastAsia="Calibri" w:hAnsi="Arial" w:cs="Arial"/>
          <w:i/>
          <w:sz w:val="22"/>
          <w:szCs w:val="22"/>
        </w:rPr>
        <w:t>del</w:t>
      </w:r>
      <w:r>
        <w:rPr>
          <w:rFonts w:ascii="Arial" w:eastAsia="Calibri" w:hAnsi="Arial" w:cs="Arial"/>
          <w:i/>
          <w:sz w:val="22"/>
          <w:szCs w:val="22"/>
        </w:rPr>
        <w:t xml:space="preserve"> dos mil veintiuno</w:t>
      </w:r>
      <w:r w:rsidRPr="004715F9">
        <w:rPr>
          <w:rFonts w:ascii="Arial" w:eastAsia="Calibri" w:hAnsi="Arial" w:cs="Arial"/>
          <w:i/>
          <w:sz w:val="22"/>
          <w:szCs w:val="22"/>
        </w:rPr>
        <w:t>, se declara</w:t>
      </w:r>
      <w:r>
        <w:rPr>
          <w:rFonts w:ascii="Arial" w:eastAsia="Calibri" w:hAnsi="Arial" w:cs="Arial"/>
          <w:i/>
          <w:sz w:val="22"/>
          <w:szCs w:val="22"/>
        </w:rPr>
        <w:t xml:space="preserve"> f</w:t>
      </w:r>
      <w:r>
        <w:rPr>
          <w:rFonts w:ascii="Arial" w:eastAsia="Calibri" w:hAnsi="Arial" w:cs="Arial"/>
          <w:i/>
          <w:sz w:val="22"/>
          <w:szCs w:val="22"/>
        </w:rPr>
        <w:t>ormalmente instalada la Primera</w:t>
      </w:r>
      <w:r>
        <w:rPr>
          <w:rFonts w:ascii="Arial" w:eastAsia="Calibri" w:hAnsi="Arial" w:cs="Arial"/>
          <w:i/>
          <w:sz w:val="22"/>
          <w:szCs w:val="22"/>
        </w:rPr>
        <w:t xml:space="preserve"> Sesión Extraordinaria 2021</w:t>
      </w:r>
      <w:r w:rsidRPr="004715F9">
        <w:rPr>
          <w:rFonts w:ascii="Arial" w:eastAsia="Calibri" w:hAnsi="Arial" w:cs="Arial"/>
          <w:i/>
          <w:sz w:val="22"/>
          <w:szCs w:val="22"/>
        </w:rPr>
        <w:t xml:space="preserve">, de este Consejo General 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 xml:space="preserve">del </w:t>
      </w:r>
      <w:r w:rsidRPr="00FF2A1D">
        <w:rPr>
          <w:rFonts w:ascii="Arial" w:hAnsi="Arial" w:cs="Arial"/>
          <w:bCs/>
          <w:i/>
          <w:sz w:val="22"/>
          <w:szCs w:val="22"/>
          <w:lang w:val="es-ES_tradnl"/>
        </w:rPr>
        <w:t>Órgano Garante de Acceso a la Información Pública, Transparencia, Protección de Datos Personales y Buen Gobierno del Estado de Oaxaca</w:t>
      </w:r>
      <w:r>
        <w:rPr>
          <w:rFonts w:ascii="Arial" w:hAnsi="Arial" w:cs="Arial"/>
          <w:i/>
          <w:sz w:val="22"/>
          <w:szCs w:val="22"/>
        </w:rPr>
        <w:t>”.- - - - - - - - - - - - - - - - - - - - -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59FCE46E" w14:textId="0D9AF50B" w:rsidR="00FF2A1D" w:rsidRDefault="00FF2A1D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952895" w14:textId="6AB6B8D2" w:rsidR="00FF2A1D" w:rsidRPr="00FF2A1D" w:rsidRDefault="00FF2A1D" w:rsidP="00FF2A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continuación, el Comisionado Presidente</w:t>
      </w:r>
      <w:r>
        <w:rPr>
          <w:rFonts w:ascii="Arial" w:hAnsi="Arial" w:cs="Arial"/>
          <w:sz w:val="22"/>
          <w:szCs w:val="22"/>
        </w:rPr>
        <w:t xml:space="preserve"> procedió al desahogo del punto número 3 (tres) del orden del día, relativo a la aprobación del mis</w:t>
      </w:r>
      <w:r>
        <w:rPr>
          <w:rFonts w:ascii="Arial" w:hAnsi="Arial" w:cs="Arial"/>
          <w:sz w:val="22"/>
          <w:szCs w:val="22"/>
        </w:rPr>
        <w:t>mo, y en este punto, solicitó a las Comisionadas y Comisionado Integrantes del Consejo General</w:t>
      </w:r>
      <w:r>
        <w:rPr>
          <w:rFonts w:ascii="Arial" w:hAnsi="Arial" w:cs="Arial"/>
          <w:sz w:val="22"/>
          <w:szCs w:val="22"/>
        </w:rPr>
        <w:t>, poder obviar la lectura del Orden del día contenido en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convocatoria correspondiente, toda vez que fue circulada en tiempo y forma. - - - - - - - - - - - - - - - - - - - - - - - - - - - - - - - - - - - - - - - - - - </w:t>
      </w:r>
      <w:r w:rsidR="00272632">
        <w:rPr>
          <w:rFonts w:ascii="Arial" w:hAnsi="Arial" w:cs="Arial"/>
          <w:sz w:val="22"/>
          <w:szCs w:val="22"/>
        </w:rPr>
        <w:t>- - - - - - - - - - - - -</w:t>
      </w:r>
    </w:p>
    <w:p w14:paraId="5A42A52F" w14:textId="73C4BAC1" w:rsidR="00FF2A1D" w:rsidRPr="009E33E1" w:rsidRDefault="00FF2A1D" w:rsidP="00FF2A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dispensa de la lectura del Orden del día, así como su contenido fueron aprobados</w:t>
      </w:r>
      <w:r w:rsidR="00272632">
        <w:rPr>
          <w:rFonts w:ascii="Arial" w:hAnsi="Arial" w:cs="Arial"/>
          <w:sz w:val="22"/>
          <w:szCs w:val="22"/>
        </w:rPr>
        <w:t xml:space="preserve"> por unanimid</w:t>
      </w:r>
      <w:r>
        <w:rPr>
          <w:rFonts w:ascii="Arial" w:hAnsi="Arial" w:cs="Arial"/>
          <w:sz w:val="22"/>
          <w:szCs w:val="22"/>
        </w:rPr>
        <w:t xml:space="preserve">ad de votos. - - - - - - - - - - - - - - - - - - - - - - - - - - - - - - - - - - - - - - - - - - - - - - - - - - - </w:t>
      </w:r>
    </w:p>
    <w:p w14:paraId="0CB75036" w14:textId="77777777" w:rsidR="00FF2A1D" w:rsidRPr="00FF2A1D" w:rsidRDefault="00FF2A1D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91D2458" w14:textId="77777777" w:rsidR="00272632" w:rsidRDefault="00272632" w:rsidP="00272632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eastAsia="Times New Roman" w:hAnsi="Arial" w:cs="Arial"/>
          <w:bCs/>
          <w:sz w:val="22"/>
          <w:szCs w:val="22"/>
          <w:lang w:val="es-ES_tradnl"/>
        </w:rPr>
        <w:t>El</w:t>
      </w:r>
      <w:r>
        <w:rPr>
          <w:rFonts w:ascii="Arial" w:hAnsi="Arial" w:cs="Arial"/>
          <w:sz w:val="22"/>
          <w:szCs w:val="22"/>
          <w:lang w:val="es-ES_tradnl"/>
        </w:rPr>
        <w:t xml:space="preserve"> Comisionado Presidente</w:t>
      </w:r>
      <w:r w:rsidRPr="00061B75">
        <w:rPr>
          <w:rFonts w:ascii="Arial" w:hAnsi="Arial" w:cs="Arial"/>
          <w:sz w:val="22"/>
          <w:szCs w:val="22"/>
          <w:lang w:val="es-ES_tradnl"/>
        </w:rPr>
        <w:t xml:space="preserve"> procedi</w:t>
      </w:r>
      <w:r>
        <w:rPr>
          <w:rFonts w:ascii="Arial" w:hAnsi="Arial" w:cs="Arial"/>
          <w:sz w:val="22"/>
          <w:szCs w:val="22"/>
          <w:lang w:val="es-ES_tradnl"/>
        </w:rPr>
        <w:t xml:space="preserve">ó al </w:t>
      </w:r>
      <w:r>
        <w:rPr>
          <w:rFonts w:ascii="Arial" w:hAnsi="Arial" w:cs="Arial"/>
          <w:sz w:val="22"/>
          <w:szCs w:val="22"/>
          <w:lang w:val="es-ES_tradnl"/>
        </w:rPr>
        <w:t>desahogo de los</w:t>
      </w:r>
      <w:r>
        <w:rPr>
          <w:rFonts w:ascii="Arial" w:hAnsi="Arial" w:cs="Arial"/>
          <w:sz w:val="22"/>
          <w:szCs w:val="22"/>
          <w:lang w:val="es-ES_tradnl"/>
        </w:rPr>
        <w:t xml:space="preserve"> punto</w:t>
      </w:r>
      <w:r>
        <w:rPr>
          <w:rFonts w:ascii="Arial" w:hAnsi="Arial" w:cs="Arial"/>
          <w:sz w:val="22"/>
          <w:szCs w:val="22"/>
          <w:lang w:val="es-ES_tradnl"/>
        </w:rPr>
        <w:t>s</w:t>
      </w:r>
      <w:r>
        <w:rPr>
          <w:rFonts w:ascii="Arial" w:hAnsi="Arial" w:cs="Arial"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sz w:val="22"/>
          <w:szCs w:val="22"/>
          <w:lang w:val="es-ES_tradnl"/>
        </w:rPr>
        <w:t xml:space="preserve">del </w:t>
      </w:r>
      <w:r>
        <w:rPr>
          <w:rFonts w:ascii="Arial" w:hAnsi="Arial" w:cs="Arial"/>
          <w:sz w:val="22"/>
          <w:szCs w:val="22"/>
          <w:lang w:val="es-ES_tradnl"/>
        </w:rPr>
        <w:t>4 (cuatro</w:t>
      </w:r>
      <w:r w:rsidRPr="00061B75">
        <w:rPr>
          <w:rFonts w:ascii="Arial" w:hAnsi="Arial" w:cs="Arial"/>
          <w:sz w:val="22"/>
          <w:szCs w:val="22"/>
          <w:lang w:val="es-ES_tradnl"/>
        </w:rPr>
        <w:t>)</w:t>
      </w:r>
      <w:r>
        <w:rPr>
          <w:rFonts w:ascii="Arial" w:hAnsi="Arial" w:cs="Arial"/>
          <w:sz w:val="22"/>
          <w:szCs w:val="22"/>
          <w:lang w:val="es-ES_tradnl"/>
        </w:rPr>
        <w:t xml:space="preserve"> al 7 (siete) del o</w:t>
      </w:r>
      <w:r w:rsidRPr="00061B75">
        <w:rPr>
          <w:rFonts w:ascii="Arial" w:hAnsi="Arial" w:cs="Arial"/>
          <w:sz w:val="22"/>
          <w:szCs w:val="22"/>
          <w:lang w:val="es-ES_tradnl"/>
        </w:rPr>
        <w:t xml:space="preserve">rden del día, </w:t>
      </w:r>
      <w:r>
        <w:rPr>
          <w:rFonts w:ascii="Arial" w:hAnsi="Arial" w:cs="Arial"/>
          <w:sz w:val="22"/>
          <w:szCs w:val="22"/>
          <w:lang w:val="es-ES_tradnl"/>
        </w:rPr>
        <w:t xml:space="preserve">Por lo que solicitó al Secretario General de Acuerdos, dar cuenta de los mismos. - - - - - - - - - - - - - - - - - - - - - - - - - - - - - - - - - - - - - - - - - - - - - - - - - - - - - - - - - - - - </w:t>
      </w:r>
    </w:p>
    <w:p w14:paraId="0D40FB5D" w14:textId="77777777" w:rsidR="00272632" w:rsidRDefault="00272632" w:rsidP="00272632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A4C8963" w14:textId="117005DB" w:rsidR="00272632" w:rsidRPr="00272632" w:rsidRDefault="00272632" w:rsidP="00272632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272632">
        <w:rPr>
          <w:rFonts w:ascii="Arial" w:hAnsi="Arial" w:cs="Arial"/>
          <w:sz w:val="22"/>
          <w:szCs w:val="22"/>
          <w:lang w:val="es-ES_tradnl"/>
        </w:rPr>
        <w:t>Acto seguido, el Secretario General de Acuerdos, dio cuenta de los puntos del orden del día solicitados por el Comisionado Presidente, tratándose de los puntos del 4 (cuatro) al 7 (siete)</w:t>
      </w:r>
      <w:r>
        <w:rPr>
          <w:rFonts w:ascii="Arial" w:hAnsi="Arial" w:cs="Arial"/>
          <w:sz w:val="22"/>
          <w:szCs w:val="22"/>
          <w:lang w:val="es-ES_tradnl"/>
        </w:rPr>
        <w:t>,</w:t>
      </w:r>
      <w:r w:rsidRPr="00272632">
        <w:rPr>
          <w:rFonts w:ascii="Arial" w:hAnsi="Arial" w:cs="Arial"/>
          <w:sz w:val="22"/>
          <w:szCs w:val="22"/>
          <w:lang w:val="es-ES_tradnl"/>
        </w:rPr>
        <w:t xml:space="preserve"> correspondientes a la 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>aprobación de la d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 xml:space="preserve">esignación de la Comisionada o el Comisionado de 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>Acceso a la Información Púbica, aprobación de la d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 xml:space="preserve">esignación de la Comisionada o el Comisionado de 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>Protección de Datos P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>ersonales, aprobación de la d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>esignación de la Comisionada o el Comisionado de Normas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 xml:space="preserve"> y Principios de buen Gobierno y aprobación de la d</w:t>
      </w:r>
      <w:r w:rsidRPr="00272632">
        <w:rPr>
          <w:rFonts w:ascii="Arial" w:hAnsi="Arial" w:cs="Arial"/>
          <w:bCs/>
          <w:sz w:val="22"/>
          <w:szCs w:val="22"/>
          <w:lang w:val="es-ES_tradnl"/>
        </w:rPr>
        <w:t>esignación de la Comisionada o el comisionado de Transparencia.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>Para tal efecto, tuvo a bien emitir las siguientes propuestas: Comisionada</w:t>
      </w:r>
      <w:r w:rsidR="00CA7105" w:rsidRPr="00272632">
        <w:rPr>
          <w:rFonts w:ascii="Arial" w:hAnsi="Arial" w:cs="Arial"/>
          <w:bCs/>
          <w:sz w:val="22"/>
          <w:szCs w:val="22"/>
          <w:lang w:val="es-ES_tradnl"/>
        </w:rPr>
        <w:t xml:space="preserve"> de Acceso a la Información Púbica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 xml:space="preserve"> Licenciada </w:t>
      </w:r>
      <w:r w:rsidR="00CA7105" w:rsidRPr="002F08C4">
        <w:rPr>
          <w:rFonts w:ascii="Arial" w:hAnsi="Arial" w:cs="Arial"/>
          <w:sz w:val="22"/>
          <w:szCs w:val="22"/>
        </w:rPr>
        <w:t>Xó</w:t>
      </w:r>
      <w:r w:rsidR="00CA7105">
        <w:rPr>
          <w:rFonts w:ascii="Arial" w:hAnsi="Arial" w:cs="Arial"/>
          <w:sz w:val="22"/>
          <w:szCs w:val="22"/>
        </w:rPr>
        <w:t>chitl Elizabeth Méndez Sánchez</w:t>
      </w:r>
      <w:r w:rsidR="00CA7105">
        <w:rPr>
          <w:rFonts w:ascii="Arial" w:hAnsi="Arial" w:cs="Arial"/>
          <w:sz w:val="22"/>
          <w:szCs w:val="22"/>
        </w:rPr>
        <w:t xml:space="preserve">, 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 xml:space="preserve">Comisionado </w:t>
      </w:r>
      <w:r w:rsidR="00CA7105" w:rsidRPr="00272632">
        <w:rPr>
          <w:rFonts w:ascii="Arial" w:hAnsi="Arial" w:cs="Arial"/>
          <w:bCs/>
          <w:sz w:val="22"/>
          <w:szCs w:val="22"/>
          <w:lang w:val="es-ES_tradnl"/>
        </w:rPr>
        <w:t xml:space="preserve">de 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 xml:space="preserve">Protección de Datos 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lastRenderedPageBreak/>
        <w:t>P</w:t>
      </w:r>
      <w:r w:rsidR="00CA7105" w:rsidRPr="00272632">
        <w:rPr>
          <w:rFonts w:ascii="Arial" w:hAnsi="Arial" w:cs="Arial"/>
          <w:bCs/>
          <w:sz w:val="22"/>
          <w:szCs w:val="22"/>
          <w:lang w:val="es-ES_tradnl"/>
        </w:rPr>
        <w:t>ersonales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CA7105">
        <w:rPr>
          <w:rFonts w:ascii="Arial" w:hAnsi="Arial" w:cs="Arial"/>
          <w:sz w:val="22"/>
          <w:szCs w:val="22"/>
        </w:rPr>
        <w:t xml:space="preserve">Lic. Josué Solana </w:t>
      </w:r>
      <w:proofErr w:type="spellStart"/>
      <w:r w:rsidR="00CA7105">
        <w:rPr>
          <w:rFonts w:ascii="Arial" w:hAnsi="Arial" w:cs="Arial"/>
          <w:sz w:val="22"/>
          <w:szCs w:val="22"/>
        </w:rPr>
        <w:t>Salmorán</w:t>
      </w:r>
      <w:proofErr w:type="spellEnd"/>
      <w:r w:rsidR="00CA7105">
        <w:rPr>
          <w:rFonts w:ascii="Arial" w:hAnsi="Arial" w:cs="Arial"/>
          <w:sz w:val="22"/>
          <w:szCs w:val="22"/>
        </w:rPr>
        <w:t xml:space="preserve">, 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>Comisionada</w:t>
      </w:r>
      <w:r w:rsidR="00CA7105" w:rsidRPr="00272632">
        <w:rPr>
          <w:rFonts w:ascii="Arial" w:hAnsi="Arial" w:cs="Arial"/>
          <w:bCs/>
          <w:sz w:val="22"/>
          <w:szCs w:val="22"/>
          <w:lang w:val="es-ES_tradnl"/>
        </w:rPr>
        <w:t xml:space="preserve"> de Normas y Principios de buen Gobierno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CA7105" w:rsidRPr="002F08C4">
        <w:rPr>
          <w:rFonts w:ascii="Arial" w:hAnsi="Arial" w:cs="Arial"/>
          <w:sz w:val="22"/>
          <w:szCs w:val="22"/>
        </w:rPr>
        <w:t>Lic</w:t>
      </w:r>
      <w:r w:rsidR="00CA7105">
        <w:rPr>
          <w:rFonts w:ascii="Arial" w:hAnsi="Arial" w:cs="Arial"/>
          <w:sz w:val="22"/>
          <w:szCs w:val="22"/>
        </w:rPr>
        <w:t>da. Claudia Ivette Soto Pineda</w:t>
      </w:r>
      <w:r w:rsidR="00CA7105">
        <w:rPr>
          <w:rFonts w:ascii="Arial" w:hAnsi="Arial" w:cs="Arial"/>
          <w:sz w:val="22"/>
          <w:szCs w:val="22"/>
        </w:rPr>
        <w:t xml:space="preserve">, </w:t>
      </w:r>
      <w:r w:rsidR="00CA7105" w:rsidRPr="00272632">
        <w:rPr>
          <w:rFonts w:ascii="Arial" w:hAnsi="Arial" w:cs="Arial"/>
          <w:bCs/>
          <w:sz w:val="22"/>
          <w:szCs w:val="22"/>
          <w:lang w:val="es-ES_tradnl"/>
        </w:rPr>
        <w:t>Comisionada de Transparencia</w:t>
      </w:r>
      <w:r w:rsidR="00CA7105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CA7105" w:rsidRPr="002F08C4">
        <w:rPr>
          <w:rFonts w:ascii="Arial" w:hAnsi="Arial" w:cs="Arial"/>
          <w:sz w:val="22"/>
          <w:szCs w:val="22"/>
        </w:rPr>
        <w:t xml:space="preserve">Licda. María </w:t>
      </w:r>
      <w:proofErr w:type="spellStart"/>
      <w:r w:rsidR="00CA7105" w:rsidRPr="002F08C4">
        <w:rPr>
          <w:rFonts w:ascii="Arial" w:hAnsi="Arial" w:cs="Arial"/>
          <w:sz w:val="22"/>
          <w:szCs w:val="22"/>
        </w:rPr>
        <w:t>Tanivet</w:t>
      </w:r>
      <w:proofErr w:type="spellEnd"/>
      <w:r w:rsidR="00CA7105" w:rsidRPr="002F08C4">
        <w:rPr>
          <w:rFonts w:ascii="Arial" w:hAnsi="Arial" w:cs="Arial"/>
          <w:sz w:val="22"/>
          <w:szCs w:val="22"/>
        </w:rPr>
        <w:t xml:space="preserve"> Ramos Reyes</w:t>
      </w:r>
      <w:r w:rsidR="00CA7105">
        <w:rPr>
          <w:rFonts w:ascii="Arial" w:hAnsi="Arial" w:cs="Arial"/>
          <w:sz w:val="22"/>
          <w:szCs w:val="22"/>
        </w:rPr>
        <w:t xml:space="preserve">. Lo anterior, con fundamento en el artículo 97 fracción IV y XI de la Ley de Acceso a la Información, Transparencia, Protección de Datos Personales y Buen Gobierno para el Estado de Oaxaca. - - - - - - - - - - - - - - - - - - - - - - - - - - - - - - - - - - - - - - - -  </w:t>
      </w:r>
    </w:p>
    <w:p w14:paraId="47BADFC1" w14:textId="7F10042F" w:rsidR="00272632" w:rsidRDefault="00272632" w:rsidP="0043692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247D8CD7" w14:textId="6D2CC6F4" w:rsidR="00CA7105" w:rsidRDefault="00C54B56" w:rsidP="00436923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</w:rPr>
        <w:t>Enseguida, el Comisionado Presidente procedió</w:t>
      </w:r>
      <w:r>
        <w:rPr>
          <w:rFonts w:ascii="Arial" w:hAnsi="Arial" w:cs="Arial"/>
          <w:sz w:val="22"/>
          <w:szCs w:val="22"/>
        </w:rPr>
        <w:t xml:space="preserve"> al desahogo del punto número 8 (ocho</w:t>
      </w:r>
      <w:r w:rsidRPr="006452E3">
        <w:rPr>
          <w:rFonts w:ascii="Arial" w:hAnsi="Arial" w:cs="Arial"/>
          <w:sz w:val="22"/>
          <w:szCs w:val="22"/>
        </w:rPr>
        <w:t>) del Orden del día,</w:t>
      </w:r>
      <w:r>
        <w:rPr>
          <w:rFonts w:ascii="Arial" w:hAnsi="Arial" w:cs="Arial"/>
          <w:sz w:val="22"/>
          <w:szCs w:val="22"/>
        </w:rPr>
        <w:t xml:space="preserve"> relativo</w:t>
      </w:r>
      <w:r>
        <w:rPr>
          <w:rFonts w:ascii="Arial" w:hAnsi="Arial" w:cs="Arial"/>
          <w:sz w:val="22"/>
          <w:szCs w:val="22"/>
        </w:rPr>
        <w:t xml:space="preserve"> a la </w:t>
      </w:r>
      <w:r>
        <w:rPr>
          <w:rFonts w:ascii="Arial" w:hAnsi="Arial" w:cs="Arial"/>
          <w:bCs/>
          <w:sz w:val="22"/>
          <w:szCs w:val="22"/>
          <w:lang w:val="es-ES_tradnl"/>
        </w:rPr>
        <w:t>a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 xml:space="preserve">probación del acuerdo </w:t>
      </w:r>
      <w:r>
        <w:rPr>
          <w:rFonts w:ascii="Arial" w:hAnsi="Arial" w:cs="Arial"/>
          <w:bCs/>
          <w:sz w:val="22"/>
          <w:szCs w:val="22"/>
          <w:lang w:val="es-ES_tradnl"/>
        </w:rPr>
        <w:t>OGAIP/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CG/00</w:t>
      </w: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/2021 que emite el Consejo General del Órgano Garante de Acceso a la Información Pública, Transparencia, Protección de Datos Personales y Buen Gobierno del Estado de Oaxaca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. Por lo que solicitó al Secretario General de Acuerdos, dar cuenta de este punto. - - - - - - - - - - - - - - - - - - - - - - </w:t>
      </w:r>
    </w:p>
    <w:p w14:paraId="53457918" w14:textId="54F4ADBE" w:rsidR="00C54B56" w:rsidRDefault="00C54B56" w:rsidP="00436923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p w14:paraId="49BA2FAF" w14:textId="2B465F93" w:rsidR="00C54B56" w:rsidRDefault="00C54B56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 xml:space="preserve">Acto seguido, el Secretario General de Acuerdos señaló que se trata del acuerdo de número </w:t>
      </w:r>
      <w:r>
        <w:rPr>
          <w:rFonts w:ascii="Arial" w:hAnsi="Arial" w:cs="Arial"/>
          <w:bCs/>
          <w:sz w:val="22"/>
          <w:szCs w:val="22"/>
          <w:lang w:val="es-ES_tradnl"/>
        </w:rPr>
        <w:t>OGAIP/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CG/00</w:t>
      </w: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/2021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, 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que emite el Consejo General del Órgano Garante de Acceso a la Información Pública, Transparencia, Protección de Datos Personales y Buen Gobierno del Estado de Oaxaca, para</w:t>
      </w:r>
      <w:r w:rsidRPr="006530A0">
        <w:t xml:space="preserve">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>el  proceso  de   entrega   recepción  de   los recursos  humanos, materiales  y financieros  de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l 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Instituto </w:t>
      </w:r>
      <w:r>
        <w:rPr>
          <w:rFonts w:ascii="Arial" w:hAnsi="Arial" w:cs="Arial"/>
          <w:bCs/>
          <w:sz w:val="22"/>
          <w:szCs w:val="22"/>
          <w:lang w:val="es-ES_tradnl"/>
        </w:rPr>
        <w:t>d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e Acceso </w:t>
      </w:r>
      <w:r>
        <w:rPr>
          <w:rFonts w:ascii="Arial" w:hAnsi="Arial" w:cs="Arial"/>
          <w:bCs/>
          <w:sz w:val="22"/>
          <w:szCs w:val="22"/>
          <w:lang w:val="es-ES_tradnl"/>
        </w:rPr>
        <w:t>a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l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a Información Pública </w:t>
      </w:r>
      <w:r>
        <w:rPr>
          <w:rFonts w:ascii="Arial" w:hAnsi="Arial" w:cs="Arial"/>
          <w:bCs/>
          <w:sz w:val="22"/>
          <w:szCs w:val="22"/>
          <w:lang w:val="es-ES_tradnl"/>
        </w:rPr>
        <w:t>y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 xml:space="preserve"> Protección </w:t>
      </w:r>
      <w:r>
        <w:rPr>
          <w:rFonts w:ascii="Arial" w:hAnsi="Arial" w:cs="Arial"/>
          <w:bCs/>
          <w:sz w:val="22"/>
          <w:szCs w:val="22"/>
          <w:lang w:val="es-ES_tradnl"/>
        </w:rPr>
        <w:t>d</w:t>
      </w:r>
      <w:r w:rsidRPr="006530A0">
        <w:rPr>
          <w:rFonts w:ascii="Arial" w:hAnsi="Arial" w:cs="Arial"/>
          <w:bCs/>
          <w:sz w:val="22"/>
          <w:szCs w:val="22"/>
          <w:lang w:val="es-ES_tradnl"/>
        </w:rPr>
        <w:t>e Datos Personales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al </w:t>
      </w:r>
      <w:r w:rsidRPr="006E64C9">
        <w:rPr>
          <w:rFonts w:ascii="Arial" w:hAnsi="Arial" w:cs="Arial"/>
          <w:bCs/>
          <w:sz w:val="22"/>
          <w:szCs w:val="22"/>
          <w:lang w:val="es-ES_tradnl"/>
        </w:rPr>
        <w:t>Órgano Garante de Acceso a la Información Pública, Transparencia, Protección de Datos Personales y Buen Gobierno del Estado de Oaxaca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. Lo anterior, con fundamento en los artículos 93 fracción I incisos a), b), e) y h), articulo 94, 96 fracción VI y VIII y artículo 102 fracción III, IV y V </w:t>
      </w:r>
      <w:r w:rsidR="00B82BFF">
        <w:rPr>
          <w:rFonts w:ascii="Arial" w:hAnsi="Arial" w:cs="Arial"/>
          <w:bCs/>
          <w:sz w:val="22"/>
          <w:szCs w:val="22"/>
          <w:lang w:val="es-ES_tradnl"/>
        </w:rPr>
        <w:t xml:space="preserve">de la </w:t>
      </w:r>
      <w:r w:rsidR="00B82BFF">
        <w:rPr>
          <w:rFonts w:ascii="Arial" w:hAnsi="Arial" w:cs="Arial"/>
          <w:sz w:val="22"/>
          <w:szCs w:val="22"/>
        </w:rPr>
        <w:t xml:space="preserve">Ley de Acceso a la Información, Transparencia, Protección de Datos Personales y Buen Gobierno para el Estado de </w:t>
      </w:r>
      <w:r w:rsidR="00B82BFF">
        <w:rPr>
          <w:rFonts w:ascii="Arial" w:hAnsi="Arial" w:cs="Arial"/>
          <w:sz w:val="22"/>
          <w:szCs w:val="22"/>
        </w:rPr>
        <w:t xml:space="preserve">Oaxaca. - - - - - - - - - - Fue aprobado por unanimidad de votos </w:t>
      </w:r>
      <w:proofErr w:type="spellStart"/>
      <w:r w:rsidR="00B82BFF">
        <w:rPr>
          <w:rFonts w:ascii="Arial" w:hAnsi="Arial" w:cs="Arial"/>
          <w:sz w:val="22"/>
          <w:szCs w:val="22"/>
        </w:rPr>
        <w:t>e</w:t>
      </w:r>
      <w:proofErr w:type="spellEnd"/>
      <w:r w:rsidR="00B82BFF">
        <w:rPr>
          <w:rFonts w:ascii="Arial" w:hAnsi="Arial" w:cs="Arial"/>
          <w:sz w:val="22"/>
          <w:szCs w:val="22"/>
        </w:rPr>
        <w:t xml:space="preserve"> instruido el Secretario General de Acuerdos para dar cumplimiento en los términos legales y administrativos correspondientes (Anexo 1). - - - </w:t>
      </w:r>
    </w:p>
    <w:p w14:paraId="1535EE39" w14:textId="4D3ABEB7" w:rsidR="00B82BFF" w:rsidRDefault="00B82BFF" w:rsidP="0043692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1B35263" w14:textId="458DB1A8" w:rsidR="00B82BFF" w:rsidRDefault="00B82BFF" w:rsidP="0043692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 Comisionado Presidente procedió</w:t>
      </w:r>
      <w:r>
        <w:rPr>
          <w:rFonts w:ascii="Arial" w:hAnsi="Arial" w:cs="Arial"/>
          <w:sz w:val="22"/>
          <w:szCs w:val="22"/>
        </w:rPr>
        <w:t xml:space="preserve"> al desahogo del punto número 9 (nueve</w:t>
      </w:r>
      <w:r w:rsidRPr="006452E3">
        <w:rPr>
          <w:rFonts w:ascii="Arial" w:hAnsi="Arial" w:cs="Arial"/>
          <w:sz w:val="22"/>
          <w:szCs w:val="22"/>
        </w:rPr>
        <w:t>) del Orden del día,</w:t>
      </w:r>
      <w:r>
        <w:rPr>
          <w:rFonts w:ascii="Arial" w:hAnsi="Arial" w:cs="Arial"/>
          <w:sz w:val="22"/>
          <w:szCs w:val="22"/>
        </w:rPr>
        <w:t xml:space="preserve"> relativo a la </w:t>
      </w:r>
      <w:r>
        <w:rPr>
          <w:rFonts w:ascii="Arial" w:hAnsi="Arial" w:cs="Arial"/>
          <w:bCs/>
          <w:sz w:val="22"/>
          <w:szCs w:val="22"/>
          <w:lang w:val="es-ES_tradnl"/>
        </w:rPr>
        <w:t>a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probación del acuerdo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OGAIP/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CG/00</w:t>
      </w: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/2021 que emite el Consejo General del Órgano Garante de Acceso a la Información Pública, Transparencia, Protección de Datos Personales y Buen Gobierno del Estado de Oaxaca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. Por lo que solicitó al Secretario General de Acuerdos, dar cuenta de este 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punto. - - - - - - - - - - - - - - - - - - - - - - - - - - - - - - - - - - - - - - </w:t>
      </w:r>
    </w:p>
    <w:p w14:paraId="164E57BE" w14:textId="77777777" w:rsidR="00B82BFF" w:rsidRDefault="00B82BFF" w:rsidP="0043692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148A1705" w14:textId="18BE8A25" w:rsidR="008D1099" w:rsidRDefault="00B82BFF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ese sentido </w:t>
      </w:r>
      <w:r>
        <w:rPr>
          <w:rFonts w:ascii="Arial" w:hAnsi="Arial" w:cs="Arial"/>
          <w:bCs/>
          <w:sz w:val="22"/>
          <w:szCs w:val="22"/>
          <w:lang w:val="es-ES_tradnl"/>
        </w:rPr>
        <w:t>el Secretario General de Acuerdos señaló que se trata del acuerdo de número OGAIP/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CG/00</w:t>
      </w: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Pr="004644D2">
        <w:rPr>
          <w:rFonts w:ascii="Arial" w:hAnsi="Arial" w:cs="Arial"/>
          <w:bCs/>
          <w:sz w:val="22"/>
          <w:szCs w:val="22"/>
          <w:lang w:val="es-ES_tradnl"/>
        </w:rPr>
        <w:t>/2021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0E1BA7">
        <w:rPr>
          <w:rFonts w:ascii="Arial" w:hAnsi="Arial" w:cs="Arial"/>
          <w:bCs/>
          <w:sz w:val="22"/>
          <w:szCs w:val="22"/>
          <w:lang w:val="es-ES_tradnl"/>
        </w:rPr>
        <w:t xml:space="preserve">mediante el cual el Órgano Garante De Acceso A La Información Pública, Transparencia, Protección De Datos Personales Y Buen Gobierno Del Estado De Oaxaca, suspende los plazos y términos para tramitación de solicitudes de acceso a la información pública y de protección de datos personales; la substanciación de recursos de revisión, y de las denuncias por incumplimiento en la publicación y/o actualización de las obligaciones de transparencia, la publicación y actualización de obligaciones de transparencia y la </w:t>
      </w:r>
      <w:proofErr w:type="spellStart"/>
      <w:r w:rsidRPr="000E1BA7">
        <w:rPr>
          <w:rFonts w:ascii="Arial" w:hAnsi="Arial" w:cs="Arial"/>
          <w:bCs/>
          <w:sz w:val="22"/>
          <w:szCs w:val="22"/>
          <w:lang w:val="es-ES_tradnl"/>
        </w:rPr>
        <w:t>solventación</w:t>
      </w:r>
      <w:proofErr w:type="spellEnd"/>
      <w:r w:rsidRPr="000E1BA7">
        <w:rPr>
          <w:rFonts w:ascii="Arial" w:hAnsi="Arial" w:cs="Arial"/>
          <w:bCs/>
          <w:sz w:val="22"/>
          <w:szCs w:val="22"/>
          <w:lang w:val="es-ES_tradnl"/>
        </w:rPr>
        <w:t xml:space="preserve"> de las obligaciones de transparencia derivadas del procedimiento de verificación virtual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, lo anterior, con un término de DIEZ días hábiles contados a partir de la aprobación del mismo, lo anterior, a efecto de que derivado de la instalación del Consejo General, exista un periodo de transición entre el Instituto de Acceso </w:t>
      </w:r>
      <w:r>
        <w:rPr>
          <w:rFonts w:ascii="Arial" w:hAnsi="Arial" w:cs="Arial"/>
          <w:bCs/>
          <w:sz w:val="22"/>
          <w:szCs w:val="22"/>
          <w:lang w:val="es-ES_tradnl"/>
        </w:rPr>
        <w:lastRenderedPageBreak/>
        <w:t xml:space="preserve">a la Información </w:t>
      </w:r>
      <w:r w:rsidR="00DD1D8B">
        <w:rPr>
          <w:rFonts w:ascii="Arial" w:hAnsi="Arial" w:cs="Arial"/>
          <w:bCs/>
          <w:sz w:val="22"/>
          <w:szCs w:val="22"/>
          <w:lang w:val="es-ES_tradnl"/>
        </w:rPr>
        <w:t>Pública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y </w:t>
      </w:r>
      <w:r w:rsidR="00DD1D8B">
        <w:rPr>
          <w:rFonts w:ascii="Arial" w:hAnsi="Arial" w:cs="Arial"/>
          <w:bCs/>
          <w:sz w:val="22"/>
          <w:szCs w:val="22"/>
          <w:lang w:val="es-ES_tradnl"/>
        </w:rPr>
        <w:t>Protección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de Datos Personales y el nuevo </w:t>
      </w:r>
      <w:r w:rsidR="00DD1D8B">
        <w:rPr>
          <w:rFonts w:ascii="Arial" w:hAnsi="Arial" w:cs="Arial"/>
          <w:bCs/>
          <w:sz w:val="22"/>
          <w:szCs w:val="22"/>
          <w:lang w:val="es-ES_tradnl"/>
        </w:rPr>
        <w:t>Órgano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Garante de Acceso a la </w:t>
      </w:r>
      <w:r w:rsidR="00DD1D8B">
        <w:rPr>
          <w:rFonts w:ascii="Arial" w:hAnsi="Arial" w:cs="Arial"/>
          <w:bCs/>
          <w:sz w:val="22"/>
          <w:szCs w:val="22"/>
          <w:lang w:val="es-ES_tradnl"/>
        </w:rPr>
        <w:t xml:space="preserve">Información Pública, Transparencia, Protección de Datos Personales y Buen Gobierno.- - - - - - - - - - - - - - - - - - - - - - - - - - - - - - - - - - - - - - - - - - - - - - - - - - - - - - - - - - - - Fue aprobado por unanimidad de votos </w:t>
      </w:r>
      <w:proofErr w:type="spellStart"/>
      <w:r w:rsidR="00DD1D8B">
        <w:rPr>
          <w:rFonts w:ascii="Arial" w:hAnsi="Arial" w:cs="Arial"/>
          <w:bCs/>
          <w:sz w:val="22"/>
          <w:szCs w:val="22"/>
          <w:lang w:val="es-ES_tradnl"/>
        </w:rPr>
        <w:t>e</w:t>
      </w:r>
      <w:proofErr w:type="spellEnd"/>
      <w:r w:rsidR="00DD1D8B">
        <w:rPr>
          <w:rFonts w:ascii="Arial" w:hAnsi="Arial" w:cs="Arial"/>
          <w:bCs/>
          <w:sz w:val="22"/>
          <w:szCs w:val="22"/>
          <w:lang w:val="es-ES_tradnl"/>
        </w:rPr>
        <w:t xml:space="preserve"> instruido el Secretario General de Acuerdos para dar cumplimiento en los términos legales y administrativos correspondientes (Anexo 2).- - - </w:t>
      </w:r>
    </w:p>
    <w:p w14:paraId="7CD76581" w14:textId="659B529C" w:rsidR="00CF194C" w:rsidRDefault="00CF194C" w:rsidP="00436923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497C0CA4" w14:textId="3313CF6D" w:rsidR="00436923" w:rsidRDefault="00436923" w:rsidP="00436923">
      <w:pPr>
        <w:spacing w:line="360" w:lineRule="auto"/>
        <w:jc w:val="both"/>
        <w:rPr>
          <w:rFonts w:ascii="Arial" w:eastAsia="Calibri" w:hAnsi="Arial" w:cs="Arial"/>
          <w:i/>
          <w:sz w:val="22"/>
          <w:szCs w:val="22"/>
        </w:rPr>
      </w:pPr>
      <w:r w:rsidRPr="00DF2CA9">
        <w:rPr>
          <w:rFonts w:ascii="Arial" w:hAnsi="Arial" w:cs="Arial"/>
          <w:sz w:val="22"/>
          <w:szCs w:val="22"/>
          <w:lang w:val="es-ES"/>
        </w:rPr>
        <w:t xml:space="preserve">No habiendo más asuntos que tratar, se procedió al desahogo </w:t>
      </w:r>
      <w:r w:rsidR="00DD1D8B">
        <w:rPr>
          <w:rFonts w:ascii="Arial" w:eastAsia="Times New Roman" w:hAnsi="Arial" w:cs="Arial"/>
          <w:bCs/>
          <w:sz w:val="22"/>
          <w:szCs w:val="22"/>
        </w:rPr>
        <w:t>del punto número 10</w:t>
      </w:r>
      <w:r w:rsidRPr="006C52B8">
        <w:rPr>
          <w:rFonts w:ascii="Arial" w:eastAsia="Times New Roman" w:hAnsi="Arial" w:cs="Arial"/>
          <w:bCs/>
          <w:sz w:val="22"/>
          <w:szCs w:val="22"/>
        </w:rPr>
        <w:t xml:space="preserve"> (</w:t>
      </w:r>
      <w:r w:rsidR="00DD1D8B">
        <w:rPr>
          <w:rFonts w:ascii="Arial" w:eastAsia="Times New Roman" w:hAnsi="Arial" w:cs="Arial"/>
          <w:bCs/>
          <w:sz w:val="22"/>
          <w:szCs w:val="22"/>
        </w:rPr>
        <w:t>diez</w:t>
      </w:r>
      <w:r w:rsidRPr="006C52B8">
        <w:rPr>
          <w:rFonts w:ascii="Arial" w:eastAsia="Times New Roman" w:hAnsi="Arial" w:cs="Arial"/>
          <w:bCs/>
          <w:sz w:val="22"/>
          <w:szCs w:val="22"/>
        </w:rPr>
        <w:t>) del</w:t>
      </w:r>
      <w:r w:rsidRPr="00DF2CA9">
        <w:rPr>
          <w:rFonts w:ascii="Arial" w:eastAsia="Times New Roman" w:hAnsi="Arial" w:cs="Arial"/>
          <w:bCs/>
          <w:sz w:val="22"/>
          <w:szCs w:val="22"/>
        </w:rPr>
        <w:t xml:space="preserve"> orden del día consistente en l</w:t>
      </w:r>
      <w:r w:rsidRPr="000F44F3">
        <w:rPr>
          <w:rFonts w:ascii="Arial" w:eastAsia="Times New Roman" w:hAnsi="Arial" w:cs="Arial"/>
          <w:bCs/>
          <w:sz w:val="22"/>
          <w:szCs w:val="22"/>
        </w:rPr>
        <w:t>a clausura de la Sesión; y en</w:t>
      </w:r>
      <w:r>
        <w:rPr>
          <w:rFonts w:ascii="Arial" w:hAnsi="Arial" w:cs="Arial"/>
          <w:bCs/>
          <w:sz w:val="22"/>
          <w:szCs w:val="22"/>
          <w:lang w:eastAsia="es-MX"/>
        </w:rPr>
        <w:t xml:space="preserve"> uso </w:t>
      </w:r>
      <w:r w:rsidR="00CF194C">
        <w:rPr>
          <w:rFonts w:ascii="Arial" w:hAnsi="Arial" w:cs="Arial"/>
          <w:bCs/>
          <w:sz w:val="22"/>
          <w:szCs w:val="22"/>
          <w:lang w:eastAsia="es-MX"/>
        </w:rPr>
        <w:t>de la palabra, el Comisionado Presidente</w:t>
      </w:r>
      <w:r w:rsidRPr="000F44F3">
        <w:rPr>
          <w:rFonts w:ascii="Arial" w:hAnsi="Arial" w:cs="Arial"/>
          <w:bCs/>
          <w:sz w:val="22"/>
          <w:szCs w:val="22"/>
          <w:lang w:eastAsia="es-MX"/>
        </w:rPr>
        <w:t xml:space="preserve"> emitió la declaratoria correspondiente: </w:t>
      </w:r>
      <w:r w:rsidRPr="000F44F3">
        <w:rPr>
          <w:rFonts w:ascii="Arial" w:eastAsia="Calibri" w:hAnsi="Arial" w:cs="Arial"/>
          <w:sz w:val="22"/>
          <w:szCs w:val="22"/>
        </w:rPr>
        <w:t>“</w:t>
      </w:r>
      <w:r w:rsidR="00DD1D8B" w:rsidRPr="00DD1D8B">
        <w:rPr>
          <w:rFonts w:ascii="Arial" w:eastAsia="Calibri" w:hAnsi="Arial" w:cs="Arial"/>
          <w:i/>
          <w:sz w:val="22"/>
          <w:szCs w:val="22"/>
        </w:rPr>
        <w:t xml:space="preserve">En virtud de que han sido desahogados todos los puntos del orden del día de esta </w:t>
      </w:r>
      <w:proofErr w:type="spellStart"/>
      <w:r w:rsidR="00DD1D8B" w:rsidRPr="00DD1D8B">
        <w:rPr>
          <w:rFonts w:ascii="Arial" w:eastAsia="Calibri" w:hAnsi="Arial" w:cs="Arial"/>
          <w:i/>
          <w:sz w:val="22"/>
          <w:szCs w:val="22"/>
        </w:rPr>
        <w:t>Sesion</w:t>
      </w:r>
      <w:proofErr w:type="spellEnd"/>
      <w:r w:rsidR="00DD1D8B" w:rsidRPr="00DD1D8B">
        <w:rPr>
          <w:rFonts w:ascii="Arial" w:eastAsia="Calibri" w:hAnsi="Arial" w:cs="Arial"/>
          <w:i/>
          <w:sz w:val="22"/>
          <w:szCs w:val="22"/>
        </w:rPr>
        <w:t xml:space="preserve">, </w:t>
      </w:r>
      <w:r w:rsidR="00CF194C" w:rsidRPr="00DD1D8B">
        <w:rPr>
          <w:rFonts w:ascii="Arial" w:eastAsia="Calibri" w:hAnsi="Arial" w:cs="Arial"/>
          <w:i/>
          <w:sz w:val="22"/>
          <w:szCs w:val="22"/>
        </w:rPr>
        <w:t>S</w:t>
      </w:r>
      <w:r>
        <w:rPr>
          <w:rFonts w:ascii="Arial" w:eastAsia="Calibri" w:hAnsi="Arial" w:cs="Arial"/>
          <w:i/>
          <w:sz w:val="22"/>
          <w:szCs w:val="22"/>
        </w:rPr>
        <w:t xml:space="preserve">iendo las </w:t>
      </w:r>
      <w:r w:rsidR="00DD1D8B">
        <w:rPr>
          <w:rFonts w:ascii="Arial" w:eastAsia="Calibri" w:hAnsi="Arial" w:cs="Arial"/>
          <w:i/>
          <w:sz w:val="22"/>
          <w:szCs w:val="22"/>
        </w:rPr>
        <w:t xml:space="preserve">veinte </w:t>
      </w:r>
      <w:proofErr w:type="spellStart"/>
      <w:r w:rsidR="00DD1D8B">
        <w:rPr>
          <w:rFonts w:ascii="Arial" w:eastAsia="Calibri" w:hAnsi="Arial" w:cs="Arial"/>
          <w:i/>
          <w:sz w:val="22"/>
          <w:szCs w:val="22"/>
        </w:rPr>
        <w:t>cincuennta</w:t>
      </w:r>
      <w:proofErr w:type="spellEnd"/>
      <w:r w:rsidR="00CF194C">
        <w:rPr>
          <w:rFonts w:ascii="Arial" w:eastAsia="Calibri" w:hAnsi="Arial" w:cs="Arial"/>
          <w:i/>
          <w:sz w:val="22"/>
          <w:szCs w:val="22"/>
        </w:rPr>
        <w:t xml:space="preserve"> horas</w:t>
      </w:r>
      <w:r>
        <w:rPr>
          <w:rFonts w:ascii="Arial" w:eastAsia="Calibri" w:hAnsi="Arial" w:cs="Arial"/>
          <w:i/>
          <w:sz w:val="22"/>
          <w:szCs w:val="22"/>
        </w:rPr>
        <w:t xml:space="preserve"> del día veintisiete de octubre de dos mil veintiuno, declaro clau</w:t>
      </w:r>
      <w:r w:rsidR="00DD1D8B">
        <w:rPr>
          <w:rFonts w:ascii="Arial" w:eastAsia="Calibri" w:hAnsi="Arial" w:cs="Arial"/>
          <w:i/>
          <w:sz w:val="22"/>
          <w:szCs w:val="22"/>
        </w:rPr>
        <w:t>surada la Primera Sesión Extraordinaria</w:t>
      </w:r>
      <w:r w:rsidRPr="0050322F">
        <w:rPr>
          <w:rFonts w:ascii="Arial" w:eastAsia="Calibri" w:hAnsi="Arial" w:cs="Arial"/>
          <w:i/>
          <w:sz w:val="22"/>
          <w:szCs w:val="22"/>
        </w:rPr>
        <w:t xml:space="preserve"> del </w:t>
      </w:r>
      <w:r>
        <w:rPr>
          <w:rFonts w:ascii="Arial" w:eastAsia="Calibri" w:hAnsi="Arial" w:cs="Arial"/>
          <w:i/>
          <w:sz w:val="22"/>
          <w:szCs w:val="22"/>
        </w:rPr>
        <w:t>Órgano Garante de Acceso a la Información Pública, Transparencia, Protección de Datos Personales y Buen Gobierno</w:t>
      </w:r>
      <w:r w:rsidRPr="0050322F">
        <w:rPr>
          <w:rFonts w:ascii="Arial" w:eastAsia="Calibri" w:hAnsi="Arial" w:cs="Arial"/>
          <w:i/>
          <w:sz w:val="22"/>
          <w:szCs w:val="22"/>
        </w:rPr>
        <w:t xml:space="preserve"> del Estado de Oaxaca</w:t>
      </w:r>
      <w:r w:rsidR="00DD1D8B">
        <w:rPr>
          <w:rFonts w:ascii="Arial" w:eastAsia="Calibri" w:hAnsi="Arial" w:cs="Arial"/>
          <w:i/>
          <w:sz w:val="22"/>
          <w:szCs w:val="22"/>
        </w:rPr>
        <w:t xml:space="preserve"> y validos todos los acuerdos y resoluciones que en esta fueron aprobados, s</w:t>
      </w:r>
      <w:r w:rsidRPr="000F44F3">
        <w:rPr>
          <w:rFonts w:ascii="Arial" w:eastAsia="Calibri" w:hAnsi="Arial" w:cs="Arial"/>
          <w:i/>
          <w:sz w:val="22"/>
          <w:szCs w:val="22"/>
        </w:rPr>
        <w:t xml:space="preserve">e </w:t>
      </w:r>
      <w:r w:rsidR="00CF194C">
        <w:rPr>
          <w:rFonts w:ascii="Arial" w:eastAsia="Calibri" w:hAnsi="Arial" w:cs="Arial"/>
          <w:i/>
          <w:sz w:val="22"/>
          <w:szCs w:val="22"/>
        </w:rPr>
        <w:t>levanta la sesión; gracias por su asistencia</w:t>
      </w:r>
      <w:r w:rsidR="00DD1D8B">
        <w:rPr>
          <w:rFonts w:ascii="Arial" w:eastAsia="Calibri" w:hAnsi="Arial" w:cs="Arial"/>
          <w:i/>
          <w:sz w:val="22"/>
          <w:szCs w:val="22"/>
        </w:rPr>
        <w:t xml:space="preserve"> y muy buenas noches</w:t>
      </w:r>
      <w:r w:rsidRPr="000F44F3">
        <w:rPr>
          <w:rFonts w:ascii="Arial" w:eastAsia="Calibri" w:hAnsi="Arial" w:cs="Arial"/>
          <w:i/>
          <w:sz w:val="22"/>
          <w:szCs w:val="22"/>
        </w:rPr>
        <w:t>”. -</w:t>
      </w:r>
      <w:r>
        <w:rPr>
          <w:rFonts w:ascii="Arial" w:eastAsia="Calibri" w:hAnsi="Arial" w:cs="Arial"/>
          <w:i/>
          <w:sz w:val="22"/>
          <w:szCs w:val="22"/>
        </w:rPr>
        <w:t xml:space="preserve"> - - - - - - - - - - </w:t>
      </w:r>
      <w:r w:rsidR="00DD1D8B">
        <w:rPr>
          <w:rFonts w:ascii="Arial" w:eastAsia="Calibri" w:hAnsi="Arial" w:cs="Arial"/>
          <w:i/>
          <w:sz w:val="22"/>
          <w:szCs w:val="22"/>
        </w:rPr>
        <w:t xml:space="preserve">- - - - - - - - - - - - - - </w:t>
      </w:r>
    </w:p>
    <w:p w14:paraId="43F09F57" w14:textId="7B674671" w:rsidR="00436923" w:rsidRPr="0036113A" w:rsidRDefault="006A46E5" w:rsidP="00436923">
      <w:pPr>
        <w:spacing w:line="360" w:lineRule="auto"/>
        <w:jc w:val="both"/>
        <w:rPr>
          <w:rFonts w:ascii="Arial" w:eastAsia="Calibri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Así lo acordaron y firman 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>Mtro. José Luis Echeverría Morales,</w:t>
      </w:r>
      <w:r w:rsidR="00436923" w:rsidRPr="0036113A">
        <w:rPr>
          <w:rFonts w:ascii="Arial" w:hAnsi="Arial" w:cs="Arial"/>
          <w:sz w:val="22"/>
          <w:szCs w:val="22"/>
        </w:rPr>
        <w:t xml:space="preserve"> 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Licda. Xóchitl Elizabeth Méndez Sánchez</w:t>
      </w:r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>,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, Licda. Claudia Ivette Soto Pineda</w:t>
      </w:r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, 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Lic. </w:t>
      </w:r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Josué Solana </w:t>
      </w:r>
      <w:proofErr w:type="spellStart"/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>Salmorá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n</w:t>
      </w:r>
      <w:proofErr w:type="spellEnd"/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y Licda. María </w:t>
      </w:r>
      <w:proofErr w:type="spellStart"/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Tanivet</w:t>
      </w:r>
      <w:proofErr w:type="spellEnd"/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Ramos Reyes</w:t>
      </w:r>
      <w:r w:rsidR="00436923" w:rsidRPr="0036113A">
        <w:rPr>
          <w:rFonts w:ascii="Arial" w:eastAsia="Times New Roman" w:hAnsi="Arial" w:cs="Arial"/>
          <w:bCs/>
          <w:lang w:eastAsia="es-ES"/>
        </w:rPr>
        <w:t xml:space="preserve">, </w:t>
      </w:r>
      <w:r>
        <w:rPr>
          <w:rFonts w:ascii="Arial" w:hAnsi="Arial" w:cs="Arial"/>
          <w:sz w:val="22"/>
          <w:szCs w:val="22"/>
        </w:rPr>
        <w:t>Comisionado Presidente, Comisionadas y Comisionado</w:t>
      </w:r>
      <w:r w:rsidR="00436923" w:rsidRPr="0036113A">
        <w:rPr>
          <w:rFonts w:ascii="Arial" w:hAnsi="Arial" w:cs="Arial"/>
          <w:sz w:val="22"/>
          <w:szCs w:val="22"/>
        </w:rPr>
        <w:t xml:space="preserve"> del Consejo General del </w:t>
      </w:r>
      <w:r w:rsidR="00436923" w:rsidRPr="0036113A">
        <w:rPr>
          <w:rFonts w:ascii="Arial" w:eastAsia="Calibri" w:hAnsi="Arial" w:cs="Arial"/>
          <w:sz w:val="22"/>
          <w:szCs w:val="22"/>
        </w:rPr>
        <w:t>Órgano Garante de Acceso a la Información Pública, Transparencia, Protección de Datos Personales y Buen Gobierno del Estado de Oaxaca</w:t>
      </w:r>
      <w:r w:rsidR="00436923" w:rsidRPr="0036113A">
        <w:rPr>
          <w:rFonts w:ascii="Arial" w:hAnsi="Arial" w:cs="Arial"/>
          <w:sz w:val="22"/>
          <w:szCs w:val="22"/>
        </w:rPr>
        <w:t>, asistidos del Lic. Guadalupe Gustavo Díaz Altamirano, Secretario General</w:t>
      </w:r>
      <w:r w:rsidR="00436923">
        <w:rPr>
          <w:rFonts w:ascii="Arial" w:hAnsi="Arial" w:cs="Arial"/>
          <w:sz w:val="22"/>
          <w:szCs w:val="22"/>
        </w:rPr>
        <w:t xml:space="preserve"> de Acuerdos</w:t>
      </w:r>
      <w:r w:rsidR="00436923" w:rsidRPr="006452E3">
        <w:rPr>
          <w:rFonts w:ascii="Arial" w:hAnsi="Arial" w:cs="Arial"/>
          <w:sz w:val="22"/>
          <w:szCs w:val="22"/>
        </w:rPr>
        <w:t>, quien autoriza y da fe.</w:t>
      </w:r>
      <w:r w:rsidR="00436923">
        <w:rPr>
          <w:rFonts w:ascii="Arial" w:hAnsi="Arial" w:cs="Arial"/>
          <w:sz w:val="22"/>
          <w:szCs w:val="22"/>
        </w:rPr>
        <w:t xml:space="preserve"> </w:t>
      </w:r>
      <w:r w:rsidR="00436923" w:rsidRPr="006452E3">
        <w:rPr>
          <w:rFonts w:ascii="Arial" w:hAnsi="Arial" w:cs="Arial"/>
          <w:sz w:val="22"/>
          <w:szCs w:val="22"/>
        </w:rPr>
        <w:t xml:space="preserve">- - - </w:t>
      </w:r>
      <w:r w:rsidR="00436923">
        <w:rPr>
          <w:rFonts w:ascii="Arial" w:hAnsi="Arial" w:cs="Arial"/>
          <w:sz w:val="22"/>
          <w:szCs w:val="22"/>
        </w:rPr>
        <w:t xml:space="preserve">- - - - - - - - - - - - - - - - - - - - - - - - - - - - - - - - - - - - - - - - - - - - - - - - - - - - - - - - - - - - - </w:t>
      </w:r>
    </w:p>
    <w:p w14:paraId="011DAFAA" w14:textId="3A5169E0" w:rsidR="00436923" w:rsidRDefault="00436923" w:rsidP="00436923">
      <w:pPr>
        <w:jc w:val="both"/>
        <w:rPr>
          <w:rFonts w:ascii="Arial" w:hAnsi="Arial" w:cs="Arial"/>
          <w:sz w:val="22"/>
          <w:szCs w:val="22"/>
        </w:rPr>
      </w:pPr>
    </w:p>
    <w:p w14:paraId="60577C6E" w14:textId="6988222F" w:rsidR="006A46E5" w:rsidRDefault="006A46E5" w:rsidP="00436923">
      <w:pPr>
        <w:jc w:val="both"/>
        <w:rPr>
          <w:rFonts w:ascii="Arial" w:hAnsi="Arial" w:cs="Arial"/>
          <w:sz w:val="22"/>
          <w:szCs w:val="22"/>
        </w:rPr>
      </w:pPr>
    </w:p>
    <w:p w14:paraId="6AE8C52D" w14:textId="7995CBC2" w:rsidR="00436923" w:rsidRPr="006452E3" w:rsidRDefault="00436923" w:rsidP="00436923">
      <w:pPr>
        <w:jc w:val="both"/>
        <w:rPr>
          <w:rFonts w:ascii="Arial" w:hAnsi="Arial" w:cs="Arial"/>
          <w:sz w:val="22"/>
          <w:szCs w:val="22"/>
        </w:rPr>
      </w:pPr>
    </w:p>
    <w:p w14:paraId="7EE146EE" w14:textId="06FDB067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4D651118" w14:textId="785DC07B" w:rsidR="006A46E5" w:rsidRDefault="006A46E5" w:rsidP="00436923">
      <w:pPr>
        <w:jc w:val="center"/>
        <w:rPr>
          <w:rFonts w:ascii="Arial" w:hAnsi="Arial" w:cs="Arial"/>
          <w:sz w:val="22"/>
          <w:szCs w:val="22"/>
        </w:rPr>
      </w:pPr>
    </w:p>
    <w:p w14:paraId="3FAE1689" w14:textId="21630247" w:rsidR="006A46E5" w:rsidRPr="006A46E5" w:rsidRDefault="006A46E5" w:rsidP="00436923">
      <w:pPr>
        <w:jc w:val="center"/>
        <w:rPr>
          <w:rFonts w:ascii="Arial" w:eastAsia="Times New Roman" w:hAnsi="Arial" w:cs="Arial"/>
          <w:b/>
          <w:bCs/>
          <w:sz w:val="22"/>
          <w:szCs w:val="22"/>
          <w:lang w:eastAsia="es-ES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Mtro. José Luis Echeverría Morales</w:t>
      </w:r>
    </w:p>
    <w:p w14:paraId="6E5B30E3" w14:textId="16924C7A" w:rsidR="006A46E5" w:rsidRPr="006A46E5" w:rsidRDefault="006A46E5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Comisionado Presidente.</w:t>
      </w:r>
    </w:p>
    <w:p w14:paraId="236B204F" w14:textId="77777777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5FC33650" w14:textId="6F106218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2382FE97" w14:textId="0948C0BC" w:rsidR="006A46E5" w:rsidRDefault="006A46E5" w:rsidP="00DD1D8B">
      <w:pPr>
        <w:rPr>
          <w:rFonts w:ascii="Arial" w:hAnsi="Arial" w:cs="Arial"/>
          <w:sz w:val="22"/>
          <w:szCs w:val="22"/>
        </w:rPr>
      </w:pPr>
    </w:p>
    <w:p w14:paraId="1F415274" w14:textId="77777777" w:rsidR="006A46E5" w:rsidRDefault="006A46E5" w:rsidP="00436923">
      <w:pPr>
        <w:jc w:val="center"/>
        <w:rPr>
          <w:rFonts w:ascii="Arial" w:hAnsi="Arial" w:cs="Arial"/>
          <w:sz w:val="22"/>
          <w:szCs w:val="22"/>
        </w:rPr>
      </w:pPr>
    </w:p>
    <w:p w14:paraId="3F2C4B74" w14:textId="24165779" w:rsidR="006A46E5" w:rsidRDefault="006A46E5" w:rsidP="00436923">
      <w:pPr>
        <w:jc w:val="center"/>
        <w:rPr>
          <w:rFonts w:ascii="Arial" w:hAnsi="Arial" w:cs="Arial"/>
          <w:sz w:val="22"/>
          <w:szCs w:val="22"/>
        </w:rPr>
      </w:pPr>
    </w:p>
    <w:p w14:paraId="082670A9" w14:textId="77777777" w:rsidR="006A46E5" w:rsidRDefault="006A46E5" w:rsidP="006A46E5">
      <w:pPr>
        <w:rPr>
          <w:rFonts w:ascii="Arial" w:hAnsi="Arial" w:cs="Arial"/>
          <w:sz w:val="22"/>
          <w:szCs w:val="22"/>
        </w:rPr>
      </w:pPr>
    </w:p>
    <w:p w14:paraId="3D55E57E" w14:textId="520DC932" w:rsidR="00436923" w:rsidRPr="006A46E5" w:rsidRDefault="006A46E5" w:rsidP="006A46E5">
      <w:pPr>
        <w:ind w:left="1276" w:hanging="1276"/>
        <w:rPr>
          <w:rFonts w:ascii="Arial" w:hAnsi="Arial" w:cs="Arial"/>
          <w:b/>
          <w:sz w:val="22"/>
          <w:szCs w:val="22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Licda. Xóchitl Elizabeth Méndez Sánchez.</w:t>
      </w:r>
      <w:r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      </w:t>
      </w: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Licda. Claudia Ivette Soto Pineda.           </w:t>
      </w:r>
      <w:r>
        <w:rPr>
          <w:rFonts w:ascii="Arial" w:hAnsi="Arial" w:cs="Arial"/>
          <w:b/>
          <w:sz w:val="22"/>
          <w:szCs w:val="22"/>
        </w:rPr>
        <w:t xml:space="preserve">                    </w:t>
      </w:r>
      <w:r w:rsidRPr="006A46E5">
        <w:rPr>
          <w:rFonts w:ascii="Arial" w:hAnsi="Arial" w:cs="Arial"/>
          <w:b/>
          <w:sz w:val="22"/>
          <w:szCs w:val="22"/>
        </w:rPr>
        <w:t xml:space="preserve">Comisionada.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         </w:t>
      </w:r>
      <w:r w:rsidRPr="006A46E5">
        <w:rPr>
          <w:rFonts w:ascii="Arial" w:hAnsi="Arial" w:cs="Arial"/>
          <w:b/>
          <w:sz w:val="22"/>
          <w:szCs w:val="22"/>
        </w:rPr>
        <w:t>Comisionada.</w:t>
      </w:r>
    </w:p>
    <w:p w14:paraId="2351F754" w14:textId="77777777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1A8A2237" w14:textId="1D29A655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3BD6843C" w14:textId="529459BB" w:rsidR="00436923" w:rsidRDefault="00436923" w:rsidP="00436923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2C3769A7" w14:textId="7854C033" w:rsidR="006A46E5" w:rsidRDefault="006A46E5" w:rsidP="00436923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75A4645A" w14:textId="7618E741" w:rsidR="006A46E5" w:rsidRPr="006A46E5" w:rsidRDefault="006A46E5" w:rsidP="006A46E5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2"/>
          <w:szCs w:val="22"/>
          <w:lang w:eastAsia="es-ES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Lic. Josué Solana </w:t>
      </w:r>
      <w:proofErr w:type="spellStart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Salmorán</w:t>
      </w:r>
      <w:proofErr w:type="spellEnd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                      </w:t>
      </w: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Licda. María </w:t>
      </w:r>
      <w:proofErr w:type="spellStart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Tanivet</w:t>
      </w:r>
      <w:proofErr w:type="spellEnd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Ramos Reyes.  </w:t>
      </w:r>
    </w:p>
    <w:p w14:paraId="33FE65E9" w14:textId="26F4FB4C" w:rsidR="006A46E5" w:rsidRDefault="006A46E5" w:rsidP="006A46E5">
      <w:pPr>
        <w:shd w:val="clear" w:color="auto" w:fill="FFFFFF"/>
        <w:jc w:val="both"/>
        <w:rPr>
          <w:rFonts w:ascii="Arial" w:eastAsia="Times New Roman" w:hAnsi="Arial" w:cs="Arial"/>
          <w:bCs/>
          <w:sz w:val="22"/>
          <w:szCs w:val="22"/>
          <w:lang w:eastAsia="es-ES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             Comisionado.                                                               Comisionada.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                </w:t>
      </w:r>
    </w:p>
    <w:p w14:paraId="665E54FE" w14:textId="10FA83F1" w:rsidR="006A46E5" w:rsidRPr="006A46E5" w:rsidRDefault="006A46E5" w:rsidP="006A46E5">
      <w:pPr>
        <w:shd w:val="clear" w:color="auto" w:fill="FFFFFF"/>
        <w:jc w:val="both"/>
        <w:rPr>
          <w:rFonts w:ascii="Arial" w:eastAsia="Times New Roman" w:hAnsi="Arial" w:cs="Arial"/>
          <w:bCs/>
          <w:sz w:val="22"/>
          <w:szCs w:val="22"/>
          <w:lang w:eastAsia="es-ES"/>
        </w:rPr>
      </w:pP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           </w:t>
      </w:r>
    </w:p>
    <w:p w14:paraId="60BA8574" w14:textId="381AFEDF" w:rsidR="00B57EA4" w:rsidRPr="00B57EA4" w:rsidRDefault="00436923" w:rsidP="00436923">
      <w:pPr>
        <w:shd w:val="clear" w:color="auto" w:fill="FFFFFF"/>
        <w:spacing w:after="225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es-MX"/>
        </w:rPr>
      </w:pPr>
      <w:r w:rsidRPr="0036113A">
        <w:rPr>
          <w:rFonts w:ascii="Arial" w:hAnsi="Arial" w:cs="Arial"/>
          <w:sz w:val="18"/>
          <w:szCs w:val="18"/>
        </w:rPr>
        <w:t>La presente hoja de firmas corresponde al a</w:t>
      </w:r>
      <w:r w:rsidR="00DD1D8B">
        <w:rPr>
          <w:rFonts w:ascii="Arial" w:hAnsi="Arial" w:cs="Arial"/>
          <w:sz w:val="18"/>
          <w:szCs w:val="18"/>
        </w:rPr>
        <w:t>cta de la Primera Sesión Extraordinaria</w:t>
      </w:r>
      <w:bookmarkStart w:id="0" w:name="_GoBack"/>
      <w:bookmarkEnd w:id="0"/>
      <w:r w:rsidRPr="0036113A">
        <w:rPr>
          <w:rFonts w:ascii="Arial" w:hAnsi="Arial" w:cs="Arial"/>
          <w:sz w:val="18"/>
          <w:szCs w:val="18"/>
        </w:rPr>
        <w:t xml:space="preserve"> 2021 del Consejo General del </w:t>
      </w:r>
      <w:r w:rsidRPr="0036113A">
        <w:rPr>
          <w:rFonts w:ascii="Arial" w:eastAsia="Calibri" w:hAnsi="Arial" w:cs="Arial"/>
          <w:sz w:val="18"/>
          <w:szCs w:val="18"/>
        </w:rPr>
        <w:t>Órgano Garante de Acceso a la Información Pública, Transparencia, Protección de Datos Personales y Buen Gobierno del Estado de Oaxaca</w:t>
      </w:r>
      <w:r w:rsidRPr="0036113A">
        <w:rPr>
          <w:rFonts w:ascii="Arial" w:hAnsi="Arial" w:cs="Arial"/>
          <w:sz w:val="18"/>
          <w:szCs w:val="18"/>
        </w:rPr>
        <w:t xml:space="preserve">, celebrada el </w:t>
      </w:r>
      <w:r>
        <w:rPr>
          <w:rFonts w:ascii="Arial" w:hAnsi="Arial" w:cs="Arial"/>
          <w:sz w:val="18"/>
          <w:szCs w:val="18"/>
        </w:rPr>
        <w:t>veintisiete</w:t>
      </w:r>
      <w:r w:rsidRPr="0036113A">
        <w:rPr>
          <w:rFonts w:ascii="Arial" w:hAnsi="Arial" w:cs="Arial"/>
          <w:sz w:val="18"/>
          <w:szCs w:val="18"/>
        </w:rPr>
        <w:t xml:space="preserve"> de </w:t>
      </w:r>
      <w:r>
        <w:rPr>
          <w:rFonts w:ascii="Arial" w:hAnsi="Arial" w:cs="Arial"/>
          <w:sz w:val="18"/>
          <w:szCs w:val="18"/>
        </w:rPr>
        <w:t>octubre</w:t>
      </w:r>
      <w:r w:rsidRPr="0036113A">
        <w:rPr>
          <w:rFonts w:ascii="Arial" w:hAnsi="Arial" w:cs="Arial"/>
          <w:sz w:val="18"/>
          <w:szCs w:val="18"/>
        </w:rPr>
        <w:t xml:space="preserve"> de 2021.- - - - - - - - - </w:t>
      </w:r>
      <w:r>
        <w:rPr>
          <w:rFonts w:ascii="Arial" w:hAnsi="Arial" w:cs="Arial"/>
          <w:sz w:val="18"/>
          <w:szCs w:val="18"/>
        </w:rPr>
        <w:t>- - - - - - - - - - - - - - - - -</w:t>
      </w:r>
      <w:proofErr w:type="spellStart"/>
      <w:r w:rsidRPr="0036113A">
        <w:rPr>
          <w:rFonts w:ascii="Arial" w:hAnsi="Arial" w:cs="Arial"/>
          <w:sz w:val="18"/>
          <w:szCs w:val="18"/>
        </w:rPr>
        <w:t>rccd</w:t>
      </w:r>
      <w:proofErr w:type="spellEnd"/>
    </w:p>
    <w:p w14:paraId="7B535D40" w14:textId="3FA833E6" w:rsidR="00CE37A0" w:rsidRPr="00DE34A2" w:rsidRDefault="00CE37A0" w:rsidP="00CE37A0">
      <w:pPr>
        <w:tabs>
          <w:tab w:val="left" w:pos="2244"/>
        </w:tabs>
        <w:rPr>
          <w:lang w:val="es-ES"/>
        </w:rPr>
      </w:pPr>
    </w:p>
    <w:sectPr w:rsidR="00CE37A0" w:rsidRPr="00DE34A2" w:rsidSect="00436923">
      <w:headerReference w:type="default" r:id="rId8"/>
      <w:footerReference w:type="default" r:id="rId9"/>
      <w:pgSz w:w="12240" w:h="19296"/>
      <w:pgMar w:top="2127" w:right="1325" w:bottom="1276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EF593" w14:textId="77777777" w:rsidR="0066652F" w:rsidRDefault="0066652F" w:rsidP="00505074">
      <w:r>
        <w:separator/>
      </w:r>
    </w:p>
  </w:endnote>
  <w:endnote w:type="continuationSeparator" w:id="0">
    <w:p w14:paraId="65BFEA9C" w14:textId="77777777" w:rsidR="0066652F" w:rsidRDefault="0066652F" w:rsidP="0050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0201895"/>
      <w:docPartObj>
        <w:docPartGallery w:val="Page Numbers (Bottom of Page)"/>
        <w:docPartUnique/>
      </w:docPartObj>
    </w:sdtPr>
    <w:sdtEndPr/>
    <w:sdtContent>
      <w:sdt>
        <w:sdtPr>
          <w:id w:val="1511800775"/>
          <w:docPartObj>
            <w:docPartGallery w:val="Page Numbers (Top of Page)"/>
            <w:docPartUnique/>
          </w:docPartObj>
        </w:sdtPr>
        <w:sdtEndPr/>
        <w:sdtContent>
          <w:p w14:paraId="32E1EE55" w14:textId="04A875BE" w:rsidR="00436923" w:rsidRDefault="00436923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D1D8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D1D8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265A062" w14:textId="77777777" w:rsidR="00436923" w:rsidRDefault="00436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F32A6" w14:textId="77777777" w:rsidR="0066652F" w:rsidRDefault="0066652F" w:rsidP="00505074">
      <w:r>
        <w:separator/>
      </w:r>
    </w:p>
  </w:footnote>
  <w:footnote w:type="continuationSeparator" w:id="0">
    <w:p w14:paraId="49D25FD7" w14:textId="77777777" w:rsidR="0066652F" w:rsidRDefault="0066652F" w:rsidP="00505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3F284" w14:textId="4D25CD12" w:rsidR="00DC65C4" w:rsidRDefault="00E71572">
    <w:pPr>
      <w:pStyle w:val="Encabezado"/>
    </w:pPr>
    <w:r w:rsidRPr="00E71572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564832B5" wp14:editId="0B1FCC30">
          <wp:simplePos x="0" y="0"/>
          <wp:positionH relativeFrom="column">
            <wp:posOffset>3063675</wp:posOffset>
          </wp:positionH>
          <wp:positionV relativeFrom="paragraph">
            <wp:posOffset>5155282</wp:posOffset>
          </wp:positionV>
          <wp:extent cx="6173343" cy="1019112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173343" cy="101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EA4" w:rsidRPr="00B57EA4">
      <w:rPr>
        <w:noProof/>
        <w:lang w:eastAsia="es-MX"/>
      </w:rPr>
      <w:drawing>
        <wp:anchor distT="0" distB="0" distL="114300" distR="114300" simplePos="0" relativeHeight="251676672" behindDoc="0" locked="0" layoutInCell="1" allowOverlap="1" wp14:anchorId="3E391749" wp14:editId="387FA272">
          <wp:simplePos x="0" y="0"/>
          <wp:positionH relativeFrom="column">
            <wp:posOffset>-281305</wp:posOffset>
          </wp:positionH>
          <wp:positionV relativeFrom="paragraph">
            <wp:posOffset>-635</wp:posOffset>
          </wp:positionV>
          <wp:extent cx="6173343" cy="1019112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3343" cy="101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63D2"/>
    <w:multiLevelType w:val="hybridMultilevel"/>
    <w:tmpl w:val="726AA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A349D"/>
    <w:multiLevelType w:val="hybridMultilevel"/>
    <w:tmpl w:val="F370AC6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37F59"/>
    <w:multiLevelType w:val="hybridMultilevel"/>
    <w:tmpl w:val="726AA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64429"/>
    <w:multiLevelType w:val="hybridMultilevel"/>
    <w:tmpl w:val="1FF413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67BFA"/>
    <w:multiLevelType w:val="hybridMultilevel"/>
    <w:tmpl w:val="EA08B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74"/>
    <w:rsid w:val="00075AB7"/>
    <w:rsid w:val="0012520D"/>
    <w:rsid w:val="001300A2"/>
    <w:rsid w:val="00150315"/>
    <w:rsid w:val="00191709"/>
    <w:rsid w:val="001B79BD"/>
    <w:rsid w:val="001C3A24"/>
    <w:rsid w:val="001C5977"/>
    <w:rsid w:val="001D30EE"/>
    <w:rsid w:val="00272632"/>
    <w:rsid w:val="00320B59"/>
    <w:rsid w:val="0033063F"/>
    <w:rsid w:val="00365012"/>
    <w:rsid w:val="0037163E"/>
    <w:rsid w:val="003C2BB5"/>
    <w:rsid w:val="003F7C21"/>
    <w:rsid w:val="00436923"/>
    <w:rsid w:val="004E284F"/>
    <w:rsid w:val="00505074"/>
    <w:rsid w:val="005431A6"/>
    <w:rsid w:val="005A03B4"/>
    <w:rsid w:val="0061401C"/>
    <w:rsid w:val="006647D2"/>
    <w:rsid w:val="0066652F"/>
    <w:rsid w:val="0069005B"/>
    <w:rsid w:val="006A46E5"/>
    <w:rsid w:val="006B5785"/>
    <w:rsid w:val="00801920"/>
    <w:rsid w:val="008A32EA"/>
    <w:rsid w:val="008D1099"/>
    <w:rsid w:val="008E23A4"/>
    <w:rsid w:val="00920943"/>
    <w:rsid w:val="00A204AE"/>
    <w:rsid w:val="00A56332"/>
    <w:rsid w:val="00AB5598"/>
    <w:rsid w:val="00AF638C"/>
    <w:rsid w:val="00B57EA4"/>
    <w:rsid w:val="00B82BFF"/>
    <w:rsid w:val="00BC5D0C"/>
    <w:rsid w:val="00C07082"/>
    <w:rsid w:val="00C14EBA"/>
    <w:rsid w:val="00C25E29"/>
    <w:rsid w:val="00C335F7"/>
    <w:rsid w:val="00C54B56"/>
    <w:rsid w:val="00CA7105"/>
    <w:rsid w:val="00CB7833"/>
    <w:rsid w:val="00CE37A0"/>
    <w:rsid w:val="00CF194C"/>
    <w:rsid w:val="00D25811"/>
    <w:rsid w:val="00D96B13"/>
    <w:rsid w:val="00DC1402"/>
    <w:rsid w:val="00DC65C4"/>
    <w:rsid w:val="00DD1D8B"/>
    <w:rsid w:val="00DE34A2"/>
    <w:rsid w:val="00E71572"/>
    <w:rsid w:val="00EE48C4"/>
    <w:rsid w:val="00F023FE"/>
    <w:rsid w:val="00F36284"/>
    <w:rsid w:val="00F56F58"/>
    <w:rsid w:val="00F854FE"/>
    <w:rsid w:val="00FF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5C6D2"/>
  <w15:chartTrackingRefBased/>
  <w15:docId w15:val="{FDC084AB-A772-4D4F-B577-95EFDEA6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C3A2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50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5074"/>
  </w:style>
  <w:style w:type="paragraph" w:styleId="Piedepgina">
    <w:name w:val="footer"/>
    <w:basedOn w:val="Normal"/>
    <w:link w:val="PiedepginaCar"/>
    <w:uiPriority w:val="99"/>
    <w:unhideWhenUsed/>
    <w:rsid w:val="005050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074"/>
  </w:style>
  <w:style w:type="character" w:customStyle="1" w:styleId="Ttulo2Car">
    <w:name w:val="Título 2 Car"/>
    <w:basedOn w:val="Fuentedeprrafopredeter"/>
    <w:link w:val="Ttulo2"/>
    <w:uiPriority w:val="9"/>
    <w:rsid w:val="001C3A2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C3A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1C3A2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35F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5F7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436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68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76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64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25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17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841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70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28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31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330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689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6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E6BB0F-78FF-4C1C-9B6B-D8DD4B62A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2093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Difusión Iaipo</dc:creator>
  <cp:keywords/>
  <dc:description/>
  <cp:lastModifiedBy>Rogelio Fuentes</cp:lastModifiedBy>
  <cp:revision>3</cp:revision>
  <cp:lastPrinted>2021-10-28T00:54:00Z</cp:lastPrinted>
  <dcterms:created xsi:type="dcterms:W3CDTF">2021-10-29T17:02:00Z</dcterms:created>
  <dcterms:modified xsi:type="dcterms:W3CDTF">2021-10-29T18:39:00Z</dcterms:modified>
</cp:coreProperties>
</file>