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245DE84B" w:rsidR="00F91850" w:rsidRPr="00E1580D" w:rsidRDefault="00F91850" w:rsidP="00F91850">
      <w:pPr>
        <w:jc w:val="center"/>
        <w:rPr>
          <w:rFonts w:ascii="Arial" w:hAnsi="Arial" w:cs="Arial"/>
          <w:b/>
          <w:sz w:val="22"/>
          <w:szCs w:val="22"/>
        </w:rPr>
      </w:pPr>
      <w:r w:rsidRPr="00E1580D">
        <w:rPr>
          <w:rFonts w:ascii="Arial" w:hAnsi="Arial" w:cs="Arial"/>
          <w:b/>
          <w:sz w:val="22"/>
          <w:szCs w:val="22"/>
        </w:rPr>
        <w:t xml:space="preserve">VERSIÓN ESTENOGRÁFICA DE LA </w:t>
      </w:r>
      <w:r w:rsidR="00510DED">
        <w:rPr>
          <w:rFonts w:ascii="Arial" w:hAnsi="Arial" w:cs="Arial"/>
          <w:b/>
          <w:sz w:val="22"/>
          <w:szCs w:val="22"/>
        </w:rPr>
        <w:t>OCTAVA</w:t>
      </w:r>
      <w:r w:rsidRPr="00E1580D">
        <w:rPr>
          <w:rFonts w:ascii="Arial" w:hAnsi="Arial" w:cs="Arial"/>
          <w:b/>
          <w:sz w:val="22"/>
          <w:szCs w:val="22"/>
        </w:rPr>
        <w:t xml:space="preserve"> 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5627142B"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(Celebrada el </w:t>
      </w:r>
      <w:r w:rsidR="00C91BDE" w:rsidRPr="00E1580D">
        <w:rPr>
          <w:rFonts w:ascii="Arial" w:hAnsi="Arial" w:cs="Arial"/>
          <w:sz w:val="22"/>
          <w:szCs w:val="22"/>
        </w:rPr>
        <w:t>Jueves</w:t>
      </w:r>
      <w:r w:rsidRPr="00E1580D">
        <w:rPr>
          <w:rFonts w:ascii="Arial" w:hAnsi="Arial" w:cs="Arial"/>
          <w:sz w:val="22"/>
          <w:szCs w:val="22"/>
        </w:rPr>
        <w:t xml:space="preserve"> </w:t>
      </w:r>
      <w:r w:rsidR="00510DED">
        <w:rPr>
          <w:rFonts w:ascii="Arial" w:hAnsi="Arial" w:cs="Arial"/>
          <w:sz w:val="22"/>
          <w:szCs w:val="22"/>
        </w:rPr>
        <w:t>28</w:t>
      </w:r>
      <w:r w:rsidR="009064E4" w:rsidRPr="00E1580D">
        <w:rPr>
          <w:rFonts w:ascii="Arial" w:hAnsi="Arial" w:cs="Arial"/>
          <w:sz w:val="22"/>
          <w:szCs w:val="22"/>
        </w:rPr>
        <w:t xml:space="preserve"> de abril</w:t>
      </w:r>
      <w:r w:rsidRPr="00E1580D">
        <w:rPr>
          <w:rFonts w:ascii="Arial" w:hAnsi="Arial" w:cs="Arial"/>
          <w:sz w:val="22"/>
          <w:szCs w:val="22"/>
        </w:rPr>
        <w:t xml:space="preserve"> del 202</w:t>
      </w:r>
      <w:r w:rsidR="00C91BDE" w:rsidRPr="00E1580D">
        <w:rPr>
          <w:rFonts w:ascii="Arial" w:hAnsi="Arial" w:cs="Arial"/>
          <w:sz w:val="22"/>
          <w:szCs w:val="22"/>
        </w:rPr>
        <w:t>2</w:t>
      </w:r>
      <w:r w:rsidRPr="00E1580D">
        <w:rPr>
          <w:rFonts w:ascii="Arial" w:hAnsi="Arial" w:cs="Arial"/>
          <w:sz w:val="22"/>
          <w:szCs w:val="22"/>
        </w:rPr>
        <w:t xml:space="preserve">, </w:t>
      </w:r>
      <w:r w:rsidRPr="00A811D8">
        <w:rPr>
          <w:rFonts w:ascii="Arial" w:hAnsi="Arial" w:cs="Arial"/>
          <w:sz w:val="22"/>
          <w:szCs w:val="22"/>
        </w:rPr>
        <w:t xml:space="preserve">a las </w:t>
      </w:r>
      <w:r w:rsidR="00C91BDE" w:rsidRPr="00A811D8">
        <w:rPr>
          <w:rFonts w:ascii="Arial" w:hAnsi="Arial" w:cs="Arial"/>
          <w:sz w:val="22"/>
          <w:szCs w:val="22"/>
        </w:rPr>
        <w:t>1</w:t>
      </w:r>
      <w:r w:rsidR="009064E4" w:rsidRPr="00A811D8">
        <w:rPr>
          <w:rFonts w:ascii="Arial" w:hAnsi="Arial" w:cs="Arial"/>
          <w:sz w:val="22"/>
          <w:szCs w:val="22"/>
        </w:rPr>
        <w:t>2</w:t>
      </w:r>
      <w:r w:rsidR="00084A84" w:rsidRPr="00A811D8">
        <w:rPr>
          <w:rFonts w:ascii="Arial" w:hAnsi="Arial" w:cs="Arial"/>
          <w:sz w:val="22"/>
          <w:szCs w:val="22"/>
        </w:rPr>
        <w:t>:</w:t>
      </w:r>
      <w:r w:rsidR="00A811D8" w:rsidRPr="00A811D8">
        <w:rPr>
          <w:rFonts w:ascii="Arial" w:hAnsi="Arial" w:cs="Arial"/>
          <w:sz w:val="22"/>
          <w:szCs w:val="22"/>
        </w:rPr>
        <w:t>1</w:t>
      </w:r>
      <w:r w:rsidR="00913746" w:rsidRPr="00A811D8">
        <w:rPr>
          <w:rFonts w:ascii="Arial" w:hAnsi="Arial" w:cs="Arial"/>
          <w:sz w:val="22"/>
          <w:szCs w:val="22"/>
        </w:rPr>
        <w:t>0</w:t>
      </w:r>
      <w:r w:rsidRPr="00A811D8">
        <w:rPr>
          <w:rFonts w:ascii="Arial" w:hAnsi="Arial" w:cs="Arial"/>
          <w:sz w:val="22"/>
          <w:szCs w:val="22"/>
        </w:rPr>
        <w:t xml:space="preserve"> horas</w:t>
      </w:r>
      <w:r w:rsidRPr="00E1580D">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3A8D1E99"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460DA4">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6723E3F0" w14:textId="6D16859D" w:rsidR="00F91850" w:rsidRPr="00E1580D" w:rsidRDefault="00F91850" w:rsidP="00E97B7B">
      <w:pPr>
        <w:spacing w:line="360" w:lineRule="auto"/>
        <w:jc w:val="both"/>
        <w:rPr>
          <w:rFonts w:ascii="Arial" w:hAnsi="Arial" w:cs="Arial"/>
          <w:b/>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Pr="00E1580D">
        <w:rPr>
          <w:rFonts w:ascii="Arial" w:hAnsi="Arial" w:cs="Arial"/>
          <w:b/>
          <w:sz w:val="22"/>
          <w:szCs w:val="22"/>
        </w:rPr>
        <w:t>. José Luis Echeverría Morales:</w:t>
      </w:r>
    </w:p>
    <w:p w14:paraId="4796AED5" w14:textId="671355E7" w:rsidR="002031E2" w:rsidRPr="00E1580D" w:rsidRDefault="009064E4" w:rsidP="00E7510F">
      <w:pPr>
        <w:spacing w:line="360" w:lineRule="auto"/>
        <w:jc w:val="both"/>
        <w:rPr>
          <w:rFonts w:ascii="Arial" w:hAnsi="Arial" w:cs="Arial"/>
          <w:sz w:val="22"/>
          <w:szCs w:val="22"/>
        </w:rPr>
      </w:pPr>
      <w:r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 presente</w:t>
      </w:r>
      <w:r w:rsidR="00410190" w:rsidRPr="00E1580D">
        <w:rPr>
          <w:rFonts w:ascii="Arial" w:hAnsi="Arial" w:cs="Arial"/>
          <w:sz w:val="22"/>
          <w:szCs w:val="22"/>
        </w:rPr>
        <w:t xml:space="preserve">, </w:t>
      </w:r>
      <w:r w:rsidR="00342C35" w:rsidRPr="00E1580D">
        <w:rPr>
          <w:rFonts w:ascii="Arial" w:hAnsi="Arial" w:cs="Arial"/>
          <w:sz w:val="22"/>
          <w:szCs w:val="22"/>
        </w:rPr>
        <w:t>con gusto, saludo también al público que nos acompaña a la distancia a través 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Pr="00E1580D">
        <w:rPr>
          <w:rFonts w:ascii="Arial" w:hAnsi="Arial" w:cs="Arial"/>
          <w:sz w:val="22"/>
          <w:szCs w:val="22"/>
        </w:rPr>
        <w:t xml:space="preserve">una </w:t>
      </w:r>
      <w:r w:rsidR="00342C35" w:rsidRPr="00E1580D">
        <w:rPr>
          <w:rFonts w:ascii="Arial" w:hAnsi="Arial" w:cs="Arial"/>
          <w:sz w:val="22"/>
          <w:szCs w:val="22"/>
        </w:rPr>
        <w:t xml:space="preserve"> cordial bienvenida</w:t>
      </w:r>
      <w:r w:rsidR="00F91850" w:rsidRPr="00E1580D">
        <w:rPr>
          <w:rFonts w:ascii="Arial" w:hAnsi="Arial" w:cs="Arial"/>
          <w:sz w:val="22"/>
          <w:szCs w:val="22"/>
        </w:rPr>
        <w:t xml:space="preserve"> a </w:t>
      </w:r>
      <w:r w:rsidR="00831D60" w:rsidRPr="00E1580D">
        <w:rPr>
          <w:rFonts w:ascii="Arial" w:hAnsi="Arial" w:cs="Arial"/>
          <w:sz w:val="22"/>
          <w:szCs w:val="22"/>
        </w:rPr>
        <w:t xml:space="preserve">la </w:t>
      </w:r>
      <w:r w:rsidR="00AA0BE7">
        <w:rPr>
          <w:rFonts w:ascii="Arial" w:hAnsi="Arial" w:cs="Arial"/>
          <w:b/>
          <w:sz w:val="22"/>
          <w:szCs w:val="22"/>
        </w:rPr>
        <w:t>Octava</w:t>
      </w:r>
      <w:r w:rsidR="00342C35" w:rsidRPr="00E1580D">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342C35" w:rsidRPr="00E1580D">
        <w:rPr>
          <w:rFonts w:ascii="Arial" w:hAnsi="Arial" w:cs="Arial"/>
          <w:b/>
          <w:sz w:val="22"/>
          <w:szCs w:val="22"/>
        </w:rPr>
        <w:t xml:space="preserve"> 2022</w:t>
      </w:r>
      <w:r w:rsidR="00F91850"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00F91850" w:rsidRPr="00E1580D">
        <w:rPr>
          <w:rFonts w:ascii="Arial" w:hAnsi="Arial" w:cs="Arial"/>
          <w:sz w:val="22"/>
          <w:szCs w:val="22"/>
        </w:rPr>
        <w:t>,</w:t>
      </w:r>
      <w:r w:rsidR="00084A84" w:rsidRPr="00E1580D">
        <w:rPr>
          <w:rFonts w:ascii="Arial" w:hAnsi="Arial" w:cs="Arial"/>
          <w:sz w:val="22"/>
          <w:szCs w:val="22"/>
        </w:rPr>
        <w:t xml:space="preserve"> </w:t>
      </w:r>
      <w:r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342C35" w:rsidRPr="00E1580D">
        <w:rPr>
          <w:rFonts w:ascii="Arial" w:hAnsi="Arial" w:cs="Arial"/>
          <w:sz w:val="22"/>
          <w:szCs w:val="22"/>
        </w:rPr>
        <w:t xml:space="preserve">para </w:t>
      </w:r>
      <w:r w:rsidR="00AA0BE7">
        <w:rPr>
          <w:rFonts w:ascii="Arial" w:hAnsi="Arial" w:cs="Arial"/>
          <w:sz w:val="22"/>
          <w:szCs w:val="22"/>
        </w:rPr>
        <w:t>dar inicio</w:t>
      </w:r>
      <w:r w:rsidR="008D4DD0" w:rsidRPr="00E1580D">
        <w:rPr>
          <w:rFonts w:ascii="Arial" w:hAnsi="Arial" w:cs="Arial"/>
          <w:sz w:val="22"/>
          <w:szCs w:val="22"/>
        </w:rPr>
        <w:t xml:space="preserve"> solicito al Secretario General de Acuerdos en acato al </w:t>
      </w:r>
      <w:r w:rsidR="002031E2" w:rsidRPr="00E1580D">
        <w:rPr>
          <w:rFonts w:ascii="Arial" w:hAnsi="Arial" w:cs="Arial"/>
          <w:sz w:val="22"/>
          <w:szCs w:val="22"/>
        </w:rPr>
        <w:t xml:space="preserve">primer </w:t>
      </w:r>
      <w:r w:rsidR="008D4DD0" w:rsidRPr="00E1580D">
        <w:rPr>
          <w:rFonts w:ascii="Arial" w:hAnsi="Arial" w:cs="Arial"/>
          <w:sz w:val="22"/>
          <w:szCs w:val="22"/>
        </w:rPr>
        <w:t>punto</w:t>
      </w:r>
      <w:r w:rsidR="00FA4F3F" w:rsidRPr="00E1580D">
        <w:rPr>
          <w:rFonts w:ascii="Arial" w:hAnsi="Arial" w:cs="Arial"/>
          <w:sz w:val="22"/>
          <w:szCs w:val="22"/>
        </w:rPr>
        <w:t xml:space="preserve"> </w:t>
      </w:r>
      <w:r w:rsidR="008D4DD0" w:rsidRPr="00E1580D">
        <w:rPr>
          <w:rFonts w:ascii="Arial" w:hAnsi="Arial" w:cs="Arial"/>
          <w:sz w:val="22"/>
          <w:szCs w:val="22"/>
        </w:rPr>
        <w:t>del orden del día realice el pase de</w:t>
      </w:r>
      <w:r w:rsidR="00AA0BE7">
        <w:rPr>
          <w:rFonts w:ascii="Arial" w:hAnsi="Arial" w:cs="Arial"/>
          <w:sz w:val="22"/>
          <w:szCs w:val="22"/>
        </w:rPr>
        <w:t xml:space="preserve"> lista de </w:t>
      </w:r>
      <w:r w:rsidR="008D4DD0" w:rsidRPr="00E1580D">
        <w:rPr>
          <w:rFonts w:ascii="Arial" w:hAnsi="Arial" w:cs="Arial"/>
          <w:sz w:val="22"/>
          <w:szCs w:val="22"/>
        </w:rPr>
        <w:t>asistencia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Pr="00E1580D">
        <w:rPr>
          <w:rFonts w:ascii="Arial" w:hAnsi="Arial" w:cs="Arial"/>
          <w:sz w:val="22"/>
          <w:szCs w:val="22"/>
        </w:rPr>
        <w:t>, adelante señor secretario</w:t>
      </w:r>
      <w:r w:rsidR="0024554A" w:rsidRPr="00E1580D">
        <w:rPr>
          <w:rFonts w:ascii="Arial" w:hAnsi="Arial" w:cs="Arial"/>
          <w:sz w:val="22"/>
          <w:szCs w:val="22"/>
        </w:rPr>
        <w:t xml:space="preserve">- </w:t>
      </w:r>
      <w:r w:rsidR="0057665E" w:rsidRPr="00E1580D">
        <w:rPr>
          <w:rFonts w:ascii="Arial" w:hAnsi="Arial" w:cs="Arial"/>
          <w:sz w:val="22"/>
          <w:szCs w:val="22"/>
        </w:rPr>
        <w:t xml:space="preserve">- - - - - - - </w:t>
      </w:r>
      <w:r w:rsidR="00463218" w:rsidRPr="00E1580D">
        <w:rPr>
          <w:rFonts w:ascii="Arial" w:hAnsi="Arial" w:cs="Arial"/>
          <w:sz w:val="22"/>
          <w:szCs w:val="22"/>
        </w:rPr>
        <w:t xml:space="preserve">- </w:t>
      </w:r>
      <w:r w:rsidR="002031E2" w:rsidRPr="00E1580D">
        <w:rPr>
          <w:rFonts w:ascii="Arial" w:hAnsi="Arial" w:cs="Arial"/>
          <w:sz w:val="22"/>
          <w:szCs w:val="22"/>
        </w:rPr>
        <w:t xml:space="preserve">- - - - - - - - - - - - - - - - - - - - - - - - - - - - </w:t>
      </w:r>
    </w:p>
    <w:p w14:paraId="5CD7CDA6" w14:textId="7ABDF0CD" w:rsidR="007D3070" w:rsidRPr="00E1580D" w:rsidRDefault="007D3070"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p>
    <w:p w14:paraId="1844712D" w14:textId="53B9D6FF" w:rsidR="00410190" w:rsidRPr="00E1580D" w:rsidRDefault="00613BEA" w:rsidP="00E7510F">
      <w:pPr>
        <w:spacing w:line="360" w:lineRule="auto"/>
        <w:jc w:val="both"/>
        <w:rPr>
          <w:rFonts w:ascii="Arial" w:hAnsi="Arial" w:cs="Arial"/>
          <w:sz w:val="22"/>
          <w:szCs w:val="22"/>
        </w:rPr>
      </w:pPr>
      <w:r w:rsidRPr="00E1580D">
        <w:rPr>
          <w:rFonts w:ascii="Arial" w:hAnsi="Arial" w:cs="Arial"/>
          <w:sz w:val="22"/>
          <w:szCs w:val="22"/>
        </w:rPr>
        <w:t>Buena</w:t>
      </w:r>
      <w:r w:rsidR="00F542DC" w:rsidRPr="00E1580D">
        <w:rPr>
          <w:rFonts w:ascii="Arial" w:hAnsi="Arial" w:cs="Arial"/>
          <w:sz w:val="22"/>
          <w:szCs w:val="22"/>
        </w:rPr>
        <w:t>s tardes</w:t>
      </w:r>
      <w:r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410190" w:rsidRPr="00E1580D">
        <w:rPr>
          <w:rFonts w:ascii="Arial" w:hAnsi="Arial" w:cs="Arial"/>
          <w:sz w:val="22"/>
          <w:szCs w:val="22"/>
        </w:rPr>
        <w:t xml:space="preserve"> que integran el Pleno del Consejo General de este Órgano Garante</w:t>
      </w:r>
      <w:r w:rsidR="00A83CBE" w:rsidRPr="00E1580D">
        <w:rPr>
          <w:rFonts w:ascii="Arial" w:hAnsi="Arial" w:cs="Arial"/>
          <w:sz w:val="22"/>
          <w:szCs w:val="22"/>
        </w:rPr>
        <w:t xml:space="preserve">.- - - - - - - - - - - - - - - - - - - - </w:t>
      </w:r>
    </w:p>
    <w:p w14:paraId="5DF9389D" w14:textId="29F36370" w:rsidR="007D3070" w:rsidRPr="00E1580D" w:rsidRDefault="00FE5D2A" w:rsidP="00E7510F">
      <w:pPr>
        <w:spacing w:line="360" w:lineRule="auto"/>
        <w:jc w:val="both"/>
        <w:rPr>
          <w:rFonts w:ascii="Arial" w:hAnsi="Arial" w:cs="Arial"/>
          <w:sz w:val="22"/>
          <w:szCs w:val="22"/>
        </w:rPr>
      </w:pPr>
      <w:r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con su consentimiento, conforme a lo instruido, procedo al pase de lista solicitado</w:t>
      </w:r>
      <w:r w:rsidR="00EE023D" w:rsidRPr="00E1580D">
        <w:rPr>
          <w:rFonts w:ascii="Arial" w:hAnsi="Arial" w:cs="Arial"/>
          <w:sz w:val="22"/>
          <w:szCs w:val="22"/>
        </w:rPr>
        <w:t>:</w:t>
      </w:r>
      <w:r w:rsidR="0024554A" w:rsidRPr="00E1580D">
        <w:rPr>
          <w:rFonts w:ascii="Arial" w:hAnsi="Arial" w:cs="Arial"/>
          <w:sz w:val="22"/>
          <w:szCs w:val="22"/>
        </w:rPr>
        <w:t xml:space="preserve"> - - </w:t>
      </w:r>
      <w:r w:rsidR="00A83CBE" w:rsidRPr="00E1580D">
        <w:rPr>
          <w:rFonts w:ascii="Arial" w:hAnsi="Arial" w:cs="Arial"/>
          <w:sz w:val="22"/>
          <w:szCs w:val="22"/>
        </w:rPr>
        <w:t xml:space="preserve">- - - - - - - - - - - - - - - - - - - - - - - - - - - - - - - - - - - - - - - - - - - - - -- - - - - </w:t>
      </w:r>
    </w:p>
    <w:p w14:paraId="6381DA0E" w14:textId="0EF806C8" w:rsidR="008D4DD0" w:rsidRPr="00E1580D" w:rsidRDefault="009064E4" w:rsidP="00E7510F">
      <w:pPr>
        <w:spacing w:line="360" w:lineRule="auto"/>
        <w:jc w:val="both"/>
        <w:rPr>
          <w:rFonts w:ascii="Arial" w:hAnsi="Arial" w:cs="Arial"/>
          <w:sz w:val="22"/>
          <w:szCs w:val="22"/>
        </w:rPr>
      </w:pPr>
      <w:r w:rsidRPr="00E1580D">
        <w:rPr>
          <w:rFonts w:ascii="Arial" w:hAnsi="Arial" w:cs="Arial"/>
          <w:sz w:val="22"/>
          <w:szCs w:val="22"/>
        </w:rPr>
        <w:t xml:space="preserve">Comisionado </w:t>
      </w:r>
      <w:r w:rsidR="00EE023D" w:rsidRPr="00E1580D">
        <w:rPr>
          <w:rFonts w:ascii="Arial" w:hAnsi="Arial" w:cs="Arial"/>
          <w:sz w:val="22"/>
          <w:szCs w:val="22"/>
        </w:rPr>
        <w:t xml:space="preserve"> </w:t>
      </w:r>
      <w:r w:rsidR="00463218" w:rsidRPr="00E1580D">
        <w:rPr>
          <w:rFonts w:ascii="Arial" w:hAnsi="Arial" w:cs="Arial"/>
          <w:sz w:val="22"/>
          <w:szCs w:val="22"/>
        </w:rPr>
        <w:t>c</w:t>
      </w:r>
      <w:r w:rsidR="00930319" w:rsidRPr="00E1580D">
        <w:rPr>
          <w:rFonts w:ascii="Arial" w:hAnsi="Arial" w:cs="Arial"/>
          <w:sz w:val="22"/>
          <w:szCs w:val="22"/>
        </w:rPr>
        <w:t xml:space="preserve">iudadano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w:t>
      </w:r>
      <w:r w:rsidR="00463218" w:rsidRPr="00E1580D">
        <w:rPr>
          <w:rFonts w:ascii="Arial" w:hAnsi="Arial" w:cs="Arial"/>
          <w:sz w:val="22"/>
          <w:szCs w:val="22"/>
        </w:rPr>
        <w:t xml:space="preserve">Ciudadana </w:t>
      </w:r>
      <w:r w:rsidR="00EE023D" w:rsidRPr="00E1580D">
        <w:rPr>
          <w:rFonts w:ascii="Arial" w:hAnsi="Arial" w:cs="Arial"/>
          <w:sz w:val="22"/>
          <w:szCs w:val="22"/>
        </w:rPr>
        <w:t xml:space="preserve">María Tanivet Ramos Reyes (Presente), Comisionado </w:t>
      </w:r>
      <w:r w:rsidR="00930319" w:rsidRPr="00E1580D">
        <w:rPr>
          <w:rFonts w:ascii="Arial" w:hAnsi="Arial" w:cs="Arial"/>
          <w:sz w:val="22"/>
          <w:szCs w:val="22"/>
        </w:rPr>
        <w:t xml:space="preserve">Presidente Ciudadano </w:t>
      </w:r>
      <w:r w:rsidR="00EE023D" w:rsidRPr="00E1580D">
        <w:rPr>
          <w:rFonts w:ascii="Arial" w:hAnsi="Arial" w:cs="Arial"/>
          <w:sz w:val="22"/>
          <w:szCs w:val="22"/>
        </w:rPr>
        <w:t xml:space="preserve">José Luis Echeverría Morales (Presente), Comisionada </w:t>
      </w:r>
      <w:r w:rsidR="000A2F60" w:rsidRPr="00E1580D">
        <w:rPr>
          <w:rFonts w:ascii="Arial" w:hAnsi="Arial" w:cs="Arial"/>
          <w:sz w:val="22"/>
          <w:szCs w:val="22"/>
        </w:rPr>
        <w:t xml:space="preserve">Ciudadana </w:t>
      </w:r>
      <w:r w:rsidR="00EE023D" w:rsidRPr="00E1580D">
        <w:rPr>
          <w:rFonts w:ascii="Arial" w:hAnsi="Arial" w:cs="Arial"/>
          <w:sz w:val="22"/>
          <w:szCs w:val="22"/>
        </w:rPr>
        <w:t>Xóchitl Elizabeth Méndez S</w:t>
      </w:r>
      <w:r w:rsidR="000A2F60" w:rsidRPr="00E1580D">
        <w:rPr>
          <w:rFonts w:ascii="Arial" w:hAnsi="Arial" w:cs="Arial"/>
          <w:sz w:val="22"/>
          <w:szCs w:val="22"/>
        </w:rPr>
        <w:t>ánchez (Presente), Comisionada C</w:t>
      </w:r>
      <w:r w:rsidR="00EE023D" w:rsidRPr="00E1580D">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el Comisionado, todos integrantes del </w:t>
      </w:r>
      <w:r w:rsidR="009833F6" w:rsidRPr="00E1580D">
        <w:rPr>
          <w:rFonts w:ascii="Arial" w:hAnsi="Arial" w:cs="Arial"/>
          <w:sz w:val="22"/>
          <w:szCs w:val="22"/>
        </w:rPr>
        <w:t>Consejo General de este Órgano Garante, por tal motivo con fundamento en la Fracción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9833F6" w:rsidRPr="00E1580D">
        <w:rPr>
          <w:rFonts w:ascii="Arial" w:hAnsi="Arial" w:cs="Arial"/>
          <w:sz w:val="22"/>
          <w:szCs w:val="22"/>
        </w:rPr>
        <w:t xml:space="preserve"> legal. -</w:t>
      </w:r>
      <w:r w:rsidR="00F542DC" w:rsidRPr="00E1580D">
        <w:rPr>
          <w:rFonts w:ascii="Arial" w:hAnsi="Arial" w:cs="Arial"/>
          <w:sz w:val="22"/>
          <w:szCs w:val="22"/>
        </w:rPr>
        <w:t xml:space="preserve"> - - - - - - - - - - - - - - - - - - </w:t>
      </w:r>
    </w:p>
    <w:p w14:paraId="5AE3D36E" w14:textId="0495FA19" w:rsidR="00344DA5" w:rsidRPr="00E1580D" w:rsidRDefault="00F9185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Pr="00E1580D">
        <w:rPr>
          <w:rFonts w:ascii="Arial" w:eastAsia="Times New Roman" w:hAnsi="Arial" w:cs="Arial"/>
          <w:sz w:val="22"/>
          <w:szCs w:val="22"/>
          <w:lang w:eastAsia="es-MX"/>
        </w:rPr>
        <w:t xml:space="preserve"> </w:t>
      </w:r>
    </w:p>
    <w:p w14:paraId="4C52938F" w14:textId="0FB8210A" w:rsidR="00344DA5" w:rsidRPr="00E1580D" w:rsidRDefault="00AA0BE7" w:rsidP="00E7510F">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del segundo punto</w:t>
      </w:r>
      <w:r w:rsidR="00344DA5" w:rsidRPr="00E1580D">
        <w:rPr>
          <w:rFonts w:ascii="Arial" w:eastAsia="Times New Roman" w:hAnsi="Arial" w:cs="Arial"/>
          <w:sz w:val="22"/>
          <w:szCs w:val="22"/>
          <w:lang w:eastAsia="es-MX"/>
        </w:rPr>
        <w:t xml:space="preserve"> del orden del día relativo a la declaración de instalación legal de la presente sesión</w:t>
      </w:r>
      <w:r>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 xml:space="preserve">solicito a los presentes ponerse </w:t>
      </w:r>
      <w:r w:rsidR="00344DA5" w:rsidRPr="00E1580D">
        <w:rPr>
          <w:rFonts w:ascii="Arial" w:eastAsia="Times New Roman" w:hAnsi="Arial" w:cs="Arial"/>
          <w:sz w:val="22"/>
          <w:szCs w:val="22"/>
          <w:lang w:eastAsia="es-MX"/>
        </w:rPr>
        <w:t>de pie</w:t>
      </w:r>
      <w:r w:rsidR="00F542DC" w:rsidRPr="00E1580D">
        <w:rPr>
          <w:rFonts w:ascii="Arial" w:eastAsia="Times New Roman" w:hAnsi="Arial" w:cs="Arial"/>
          <w:sz w:val="22"/>
          <w:szCs w:val="22"/>
          <w:lang w:eastAsia="es-MX"/>
        </w:rPr>
        <w:t xml:space="preserve"> por favor</w:t>
      </w:r>
      <w:r w:rsidR="002E6C3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siendo las </w:t>
      </w:r>
      <w:r w:rsidR="00A97689" w:rsidRPr="00E1580D">
        <w:rPr>
          <w:rFonts w:ascii="Arial" w:eastAsia="Times New Roman" w:hAnsi="Arial" w:cs="Arial"/>
          <w:sz w:val="22"/>
          <w:szCs w:val="22"/>
          <w:lang w:eastAsia="es-MX"/>
        </w:rPr>
        <w:t xml:space="preserve">doce horas con </w:t>
      </w:r>
      <w:r>
        <w:rPr>
          <w:rFonts w:ascii="Arial" w:eastAsia="Times New Roman" w:hAnsi="Arial" w:cs="Arial"/>
          <w:sz w:val="22"/>
          <w:szCs w:val="22"/>
          <w:lang w:eastAsia="es-MX"/>
        </w:rPr>
        <w:t>diez</w:t>
      </w:r>
      <w:r w:rsidR="00344DA5" w:rsidRPr="00E1580D">
        <w:rPr>
          <w:rFonts w:ascii="Arial" w:eastAsia="Times New Roman" w:hAnsi="Arial" w:cs="Arial"/>
          <w:sz w:val="22"/>
          <w:szCs w:val="22"/>
          <w:lang w:eastAsia="es-MX"/>
        </w:rPr>
        <w:t xml:space="preserve"> minutos </w:t>
      </w:r>
      <w:r w:rsidR="002E3F86" w:rsidRPr="00E1580D">
        <w:rPr>
          <w:rFonts w:ascii="Arial" w:eastAsia="Times New Roman" w:hAnsi="Arial" w:cs="Arial"/>
          <w:sz w:val="22"/>
          <w:szCs w:val="22"/>
          <w:lang w:eastAsia="es-MX"/>
        </w:rPr>
        <w:t xml:space="preserve">del día </w:t>
      </w:r>
      <w:r>
        <w:rPr>
          <w:rFonts w:ascii="Arial" w:eastAsia="Times New Roman" w:hAnsi="Arial" w:cs="Arial"/>
          <w:sz w:val="22"/>
          <w:szCs w:val="22"/>
          <w:lang w:eastAsia="es-MX"/>
        </w:rPr>
        <w:t>28</w:t>
      </w:r>
      <w:r w:rsidR="00EC18BB" w:rsidRPr="00E1580D">
        <w:rPr>
          <w:rFonts w:ascii="Arial" w:eastAsia="Times New Roman" w:hAnsi="Arial" w:cs="Arial"/>
          <w:sz w:val="22"/>
          <w:szCs w:val="22"/>
          <w:lang w:eastAsia="es-MX"/>
        </w:rPr>
        <w:t xml:space="preserve"> </w:t>
      </w:r>
      <w:r w:rsidR="002E3F86" w:rsidRPr="00E1580D">
        <w:rPr>
          <w:rFonts w:ascii="Arial" w:eastAsia="Times New Roman" w:hAnsi="Arial" w:cs="Arial"/>
          <w:sz w:val="22"/>
          <w:szCs w:val="22"/>
          <w:lang w:eastAsia="es-MX"/>
        </w:rPr>
        <w:t xml:space="preserve">de </w:t>
      </w:r>
      <w:r w:rsidR="00A97689" w:rsidRPr="00E1580D">
        <w:rPr>
          <w:rFonts w:ascii="Arial" w:eastAsia="Times New Roman" w:hAnsi="Arial" w:cs="Arial"/>
          <w:sz w:val="22"/>
          <w:szCs w:val="22"/>
          <w:lang w:eastAsia="es-MX"/>
        </w:rPr>
        <w:t xml:space="preserve">abril </w:t>
      </w:r>
      <w:r w:rsidR="002E3F86" w:rsidRPr="00E1580D">
        <w:rPr>
          <w:rFonts w:ascii="Arial" w:eastAsia="Times New Roman" w:hAnsi="Arial" w:cs="Arial"/>
          <w:sz w:val="22"/>
          <w:szCs w:val="22"/>
          <w:lang w:eastAsia="es-MX"/>
        </w:rPr>
        <w:t>del 202</w:t>
      </w:r>
      <w:r w:rsidR="009833F6" w:rsidRPr="00E1580D">
        <w:rPr>
          <w:rFonts w:ascii="Arial" w:eastAsia="Times New Roman" w:hAnsi="Arial" w:cs="Arial"/>
          <w:sz w:val="22"/>
          <w:szCs w:val="22"/>
          <w:lang w:eastAsia="es-MX"/>
        </w:rPr>
        <w:t>2</w:t>
      </w:r>
      <w:r w:rsidR="002E3F86" w:rsidRPr="00E1580D">
        <w:rPr>
          <w:rFonts w:ascii="Arial" w:eastAsia="Times New Roman" w:hAnsi="Arial" w:cs="Arial"/>
          <w:sz w:val="22"/>
          <w:szCs w:val="22"/>
          <w:lang w:eastAsia="es-MX"/>
        </w:rPr>
        <w:t>,</w:t>
      </w:r>
      <w:r w:rsidR="002E3F86" w:rsidRPr="00E1580D">
        <w:rPr>
          <w:rFonts w:ascii="Arial" w:hAnsi="Arial" w:cs="Arial"/>
          <w:sz w:val="22"/>
          <w:szCs w:val="22"/>
        </w:rPr>
        <w:t xml:space="preserve"> se declara formalmente instalada la </w:t>
      </w:r>
      <w:r>
        <w:rPr>
          <w:rFonts w:ascii="Arial" w:hAnsi="Arial" w:cs="Arial"/>
          <w:b/>
          <w:sz w:val="22"/>
          <w:szCs w:val="22"/>
        </w:rPr>
        <w:t>Octava</w:t>
      </w:r>
      <w:r w:rsidR="00A83CBE" w:rsidRPr="00E1580D">
        <w:rPr>
          <w:rFonts w:ascii="Arial" w:hAnsi="Arial" w:cs="Arial"/>
          <w:b/>
          <w:sz w:val="22"/>
          <w:szCs w:val="22"/>
        </w:rPr>
        <w:t xml:space="preserve"> </w:t>
      </w:r>
      <w:r w:rsidR="002E3F86" w:rsidRPr="00E1580D">
        <w:rPr>
          <w:rFonts w:ascii="Arial" w:hAnsi="Arial" w:cs="Arial"/>
          <w:b/>
          <w:sz w:val="22"/>
          <w:szCs w:val="22"/>
        </w:rPr>
        <w:t xml:space="preserve">Sesión </w:t>
      </w:r>
      <w:r w:rsidR="00B10F88" w:rsidRPr="00E1580D">
        <w:rPr>
          <w:rFonts w:ascii="Arial" w:hAnsi="Arial" w:cs="Arial"/>
          <w:b/>
          <w:sz w:val="22"/>
          <w:szCs w:val="22"/>
        </w:rPr>
        <w:t>O</w:t>
      </w:r>
      <w:r w:rsidR="009833F6" w:rsidRPr="00E1580D">
        <w:rPr>
          <w:rFonts w:ascii="Arial" w:hAnsi="Arial" w:cs="Arial"/>
          <w:b/>
          <w:sz w:val="22"/>
          <w:szCs w:val="22"/>
        </w:rPr>
        <w:t>rdinaria 2022</w:t>
      </w:r>
      <w:r w:rsidR="002E3F86" w:rsidRPr="00E1580D">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sidRPr="00E1580D">
        <w:rPr>
          <w:rFonts w:ascii="Arial" w:hAnsi="Arial" w:cs="Arial"/>
          <w:sz w:val="22"/>
          <w:szCs w:val="22"/>
        </w:rPr>
        <w:t>mad</w:t>
      </w:r>
      <w:r w:rsidR="00DA6B37" w:rsidRPr="00E1580D">
        <w:rPr>
          <w:rFonts w:ascii="Arial" w:hAnsi="Arial" w:cs="Arial"/>
          <w:sz w:val="22"/>
          <w:szCs w:val="22"/>
        </w:rPr>
        <w:t>os, pueden sentarse, concedo el uso de la palabra al Secretario General de Acuerdos</w:t>
      </w:r>
      <w:r w:rsidR="00541ABB" w:rsidRPr="00E1580D">
        <w:rPr>
          <w:rFonts w:ascii="Arial" w:hAnsi="Arial" w:cs="Arial"/>
          <w:sz w:val="22"/>
          <w:szCs w:val="22"/>
        </w:rPr>
        <w:t xml:space="preserve">.- - - - - - - - - - - - - - </w:t>
      </w:r>
      <w:r w:rsidR="00A83CBE" w:rsidRPr="00E1580D">
        <w:rPr>
          <w:rFonts w:ascii="Arial" w:hAnsi="Arial" w:cs="Arial"/>
          <w:sz w:val="22"/>
          <w:szCs w:val="22"/>
        </w:rPr>
        <w:t xml:space="preserve">- - - - - </w:t>
      </w:r>
    </w:p>
    <w:p w14:paraId="6CF4AF55" w14:textId="77777777" w:rsidR="00CA1568" w:rsidRPr="00E1580D" w:rsidRDefault="00CA1568" w:rsidP="00E7510F">
      <w:pPr>
        <w:spacing w:line="360" w:lineRule="auto"/>
        <w:jc w:val="both"/>
        <w:rPr>
          <w:rFonts w:ascii="Arial" w:hAnsi="Arial" w:cs="Arial"/>
          <w:b/>
          <w:sz w:val="22"/>
          <w:szCs w:val="22"/>
        </w:rPr>
      </w:pPr>
    </w:p>
    <w:p w14:paraId="01F74A04" w14:textId="77777777" w:rsidR="00CA1568" w:rsidRPr="00E1580D" w:rsidRDefault="00CA1568" w:rsidP="00E7510F">
      <w:pPr>
        <w:spacing w:line="360" w:lineRule="auto"/>
        <w:jc w:val="both"/>
        <w:rPr>
          <w:rFonts w:ascii="Arial" w:hAnsi="Arial" w:cs="Arial"/>
          <w:b/>
          <w:sz w:val="22"/>
          <w:szCs w:val="22"/>
        </w:rPr>
      </w:pPr>
    </w:p>
    <w:p w14:paraId="54B7F5F3" w14:textId="77777777" w:rsidR="00CA1568" w:rsidRPr="00E1580D" w:rsidRDefault="002E3F86" w:rsidP="00E7510F">
      <w:pPr>
        <w:spacing w:line="360" w:lineRule="auto"/>
        <w:jc w:val="both"/>
        <w:rPr>
          <w:rFonts w:ascii="Arial" w:hAnsi="Arial" w:cs="Arial"/>
          <w:b/>
          <w:sz w:val="22"/>
          <w:szCs w:val="22"/>
        </w:rPr>
      </w:pPr>
      <w:r w:rsidRPr="00E1580D">
        <w:rPr>
          <w:rFonts w:ascii="Arial" w:hAnsi="Arial" w:cs="Arial"/>
          <w:b/>
          <w:sz w:val="22"/>
          <w:szCs w:val="22"/>
        </w:rPr>
        <w:lastRenderedPageBreak/>
        <w:t>Secretario General de Acuerdos C. Luis Alberto Pavón Mercado:</w:t>
      </w:r>
    </w:p>
    <w:p w14:paraId="69DEAE76" w14:textId="554B29EF" w:rsidR="00A83CBE" w:rsidRPr="00E1580D" w:rsidRDefault="002E3F86" w:rsidP="00E7510F">
      <w:pPr>
        <w:spacing w:line="360" w:lineRule="auto"/>
        <w:jc w:val="both"/>
        <w:rPr>
          <w:rFonts w:ascii="Arial" w:hAnsi="Arial" w:cs="Arial"/>
          <w:b/>
          <w:sz w:val="22"/>
          <w:szCs w:val="22"/>
        </w:rPr>
      </w:pP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del </w:t>
      </w:r>
      <w:r w:rsidR="00A83CBE" w:rsidRPr="00E1580D">
        <w:rPr>
          <w:rFonts w:ascii="Arial" w:eastAsia="Times New Roman" w:hAnsi="Arial" w:cs="Arial"/>
          <w:sz w:val="22"/>
          <w:szCs w:val="22"/>
          <w:lang w:eastAsia="es-MX"/>
        </w:rPr>
        <w:t xml:space="preserve">tercer punto del 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AA0BE7">
        <w:rPr>
          <w:rFonts w:ascii="Arial" w:eastAsia="Times New Roman" w:hAnsi="Arial" w:cs="Arial"/>
          <w:sz w:val="22"/>
          <w:szCs w:val="22"/>
          <w:lang w:eastAsia="es-MX"/>
        </w:rPr>
        <w:t>otificado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la</w:t>
      </w:r>
      <w:r w:rsidR="00A83CBE" w:rsidRPr="00E1580D">
        <w:rPr>
          <w:rFonts w:ascii="Arial" w:eastAsia="Times New Roman" w:hAnsi="Arial" w:cs="Arial"/>
          <w:sz w:val="22"/>
          <w:szCs w:val="22"/>
          <w:lang w:eastAsia="es-MX"/>
        </w:rPr>
        <w:t xml:space="preserve"> conocemos con antelación.- - - - - - - - - - - </w:t>
      </w:r>
    </w:p>
    <w:p w14:paraId="5679AEE4" w14:textId="40FC5991" w:rsidR="00A83CBE" w:rsidRPr="00E1580D" w:rsidRDefault="004D21E9"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 xml:space="preserve">mismo, me permito hacer del conocimiento general, y del público,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desahogar en los distintos puntos del orden del día</w:t>
      </w:r>
      <w:r w:rsidR="00AA0BE7">
        <w:rPr>
          <w:rFonts w:ascii="Arial" w:eastAsia="Times New Roman" w:hAnsi="Arial" w:cs="Arial"/>
          <w:sz w:val="22"/>
          <w:szCs w:val="22"/>
          <w:lang w:eastAsia="es-MX"/>
        </w:rPr>
        <w:t xml:space="preserve">, </w:t>
      </w:r>
      <w:r w:rsidR="00162898" w:rsidRPr="00E1580D">
        <w:rPr>
          <w:rFonts w:ascii="Arial" w:eastAsia="Times New Roman" w:hAnsi="Arial" w:cs="Arial"/>
          <w:sz w:val="22"/>
          <w:szCs w:val="22"/>
          <w:lang w:eastAsia="es-MX"/>
        </w:rPr>
        <w:t>e</w:t>
      </w:r>
      <w:r w:rsidR="00AA0BE7">
        <w:rPr>
          <w:rFonts w:ascii="Arial" w:eastAsia="Times New Roman" w:hAnsi="Arial" w:cs="Arial"/>
          <w:sz w:val="22"/>
          <w:szCs w:val="22"/>
          <w:lang w:eastAsia="es-MX"/>
        </w:rPr>
        <w:t>n</w:t>
      </w:r>
      <w:r w:rsidR="00162898" w:rsidRPr="00E1580D">
        <w:rPr>
          <w:rFonts w:ascii="Arial" w:eastAsia="Times New Roman" w:hAnsi="Arial" w:cs="Arial"/>
          <w:sz w:val="22"/>
          <w:szCs w:val="22"/>
          <w:lang w:eastAsia="es-MX"/>
        </w:rPr>
        <w:t xml:space="preserve"> esta sesión</w:t>
      </w:r>
      <w:r w:rsidR="00A83CBE" w:rsidRPr="00E1580D">
        <w:rPr>
          <w:rFonts w:ascii="Arial" w:eastAsia="Times New Roman" w:hAnsi="Arial" w:cs="Arial"/>
          <w:sz w:val="22"/>
          <w:szCs w:val="22"/>
          <w:lang w:eastAsia="es-MX"/>
        </w:rPr>
        <w:t>, excepción expresa, respecto de los proemios, así como de los resolutivos que formen parte de los propios acuerdos, consecuentemente, después de dar lectura a las partes antes mencionadas, procederé a solicitar en</w:t>
      </w:r>
      <w:r w:rsidR="00A97689" w:rsidRPr="00E1580D">
        <w:rPr>
          <w:rFonts w:ascii="Arial" w:eastAsia="Times New Roman" w:hAnsi="Arial" w:cs="Arial"/>
          <w:sz w:val="22"/>
          <w:szCs w:val="22"/>
          <w:lang w:eastAsia="es-MX"/>
        </w:rPr>
        <w:t xml:space="preserve"> forma individual el sentido del voto de </w:t>
      </w:r>
      <w:r w:rsidR="00A83CBE" w:rsidRPr="00E1580D">
        <w:rPr>
          <w:rFonts w:ascii="Arial" w:eastAsia="Times New Roman" w:hAnsi="Arial" w:cs="Arial"/>
          <w:sz w:val="22"/>
          <w:szCs w:val="22"/>
          <w:lang w:eastAsia="es-MX"/>
        </w:rPr>
        <w:t>cada una y uno de ustedes Comisionadas y Comisionados.</w:t>
      </w:r>
      <w:r w:rsidR="00802E46" w:rsidRPr="00E1580D">
        <w:rPr>
          <w:rFonts w:ascii="Arial" w:eastAsia="Times New Roman" w:hAnsi="Arial" w:cs="Arial"/>
          <w:sz w:val="22"/>
          <w:szCs w:val="22"/>
          <w:lang w:eastAsia="es-MX"/>
        </w:rPr>
        <w:t xml:space="preserve">- </w:t>
      </w:r>
    </w:p>
    <w:p w14:paraId="3FE778A2" w14:textId="4798B1A7"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A205E7" w:rsidRPr="00E1580D">
        <w:rPr>
          <w:rFonts w:ascii="Arial" w:eastAsia="Times New Roman" w:hAnsi="Arial" w:cs="Arial"/>
          <w:sz w:val="22"/>
          <w:szCs w:val="22"/>
          <w:lang w:eastAsia="es-MX"/>
        </w:rPr>
        <w:t xml:space="preserve">a las Comisionadas y Comisionados </w:t>
      </w:r>
      <w:r w:rsidRPr="00E1580D">
        <w:rPr>
          <w:rFonts w:ascii="Arial" w:eastAsia="Times New Roman" w:hAnsi="Arial" w:cs="Arial"/>
          <w:sz w:val="22"/>
          <w:szCs w:val="22"/>
          <w:lang w:eastAsia="es-MX"/>
        </w:rPr>
        <w:t>se sirvan emitir su voto, sobre la aprobación de</w:t>
      </w:r>
      <w:r w:rsidR="00422542" w:rsidRPr="00E1580D">
        <w:rPr>
          <w:rFonts w:ascii="Arial" w:eastAsia="Times New Roman" w:hAnsi="Arial" w:cs="Arial"/>
          <w:sz w:val="22"/>
          <w:szCs w:val="22"/>
          <w:lang w:eastAsia="es-MX"/>
        </w:rPr>
        <w:t>l</w:t>
      </w:r>
      <w:r w:rsidRPr="00E1580D">
        <w:rPr>
          <w:rFonts w:ascii="Arial" w:eastAsia="Times New Roman" w:hAnsi="Arial" w:cs="Arial"/>
          <w:sz w:val="22"/>
          <w:szCs w:val="22"/>
          <w:lang w:eastAsia="es-MX"/>
        </w:rPr>
        <w:t xml:space="preserve"> orden del 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 - - - - - - - - - - - - - - - - - - - - - - - - - - - - - - - - </w:t>
      </w:r>
    </w:p>
    <w:p w14:paraId="2B7BACF1" w14:textId="3077BB22" w:rsidR="00041A0A" w:rsidRPr="00E1580D"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Comisionado </w:t>
      </w:r>
      <w:r w:rsidR="009833F6" w:rsidRPr="00E1580D">
        <w:rPr>
          <w:rFonts w:ascii="Arial" w:hAnsi="Arial" w:cs="Arial"/>
          <w:b/>
          <w:sz w:val="22"/>
          <w:szCs w:val="22"/>
        </w:rPr>
        <w:t xml:space="preserve">Ciudadano </w:t>
      </w:r>
      <w:r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520726">
        <w:rPr>
          <w:rFonts w:ascii="Arial" w:hAnsi="Arial" w:cs="Arial"/>
          <w:sz w:val="22"/>
          <w:szCs w:val="22"/>
        </w:rPr>
        <w:t xml:space="preserve"> de la aprobación del orden del día</w:t>
      </w:r>
      <w:r w:rsidR="008429E0" w:rsidRPr="00E1580D">
        <w:rPr>
          <w:rFonts w:ascii="Arial" w:hAnsi="Arial" w:cs="Arial"/>
          <w:sz w:val="22"/>
          <w:szCs w:val="22"/>
        </w:rPr>
        <w:t>.</w:t>
      </w:r>
      <w:r w:rsidRPr="00E1580D">
        <w:rPr>
          <w:rFonts w:ascii="Arial" w:hAnsi="Arial" w:cs="Arial"/>
          <w:sz w:val="22"/>
          <w:szCs w:val="22"/>
        </w:rPr>
        <w:t xml:space="preserve">- - - - - - - - - - </w:t>
      </w:r>
      <w:r w:rsidR="00041A0A" w:rsidRPr="00E1580D">
        <w:rPr>
          <w:rFonts w:ascii="Arial" w:hAnsi="Arial" w:cs="Arial"/>
          <w:sz w:val="22"/>
          <w:szCs w:val="22"/>
        </w:rPr>
        <w:t xml:space="preserve">- - - - - - - - - - - - - - - - - - - - - - - - - - - - - - - - </w:t>
      </w:r>
      <w:r w:rsidR="00520726">
        <w:rPr>
          <w:rFonts w:ascii="Arial" w:hAnsi="Arial" w:cs="Arial"/>
          <w:sz w:val="22"/>
          <w:szCs w:val="22"/>
        </w:rPr>
        <w:t xml:space="preserve">- - - - - - - - - - - - - - - - - - - - - </w:t>
      </w:r>
    </w:p>
    <w:p w14:paraId="4FAC22F8" w14:textId="38DF7162" w:rsidR="00A83CBE" w:rsidRDefault="000F2FB9" w:rsidP="00413DE1">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520726">
        <w:rPr>
          <w:rFonts w:ascii="Arial" w:hAnsi="Arial" w:cs="Arial"/>
          <w:b/>
          <w:sz w:val="22"/>
          <w:szCs w:val="22"/>
        </w:rPr>
        <w:t xml:space="preserve">Ciudadana </w:t>
      </w:r>
      <w:r w:rsidR="00A83CBE" w:rsidRPr="00E1580D">
        <w:rPr>
          <w:rFonts w:ascii="Arial" w:hAnsi="Arial" w:cs="Arial"/>
          <w:b/>
          <w:sz w:val="22"/>
          <w:szCs w:val="22"/>
        </w:rPr>
        <w:t xml:space="preserve">María Tanivet Ramos Reyes: </w:t>
      </w:r>
      <w:r w:rsidR="00A83CBE" w:rsidRPr="00E1580D">
        <w:rPr>
          <w:rFonts w:ascii="Arial" w:hAnsi="Arial" w:cs="Arial"/>
          <w:sz w:val="22"/>
          <w:szCs w:val="22"/>
        </w:rPr>
        <w:t xml:space="preserve">a favor </w:t>
      </w:r>
      <w:r w:rsidR="00A205E7" w:rsidRPr="00E1580D">
        <w:rPr>
          <w:rFonts w:ascii="Arial" w:hAnsi="Arial" w:cs="Arial"/>
          <w:sz w:val="22"/>
          <w:szCs w:val="22"/>
        </w:rPr>
        <w:t xml:space="preserve">de la aprobación del orden del día. </w:t>
      </w:r>
      <w:r w:rsidR="00A83CBE" w:rsidRPr="00E1580D">
        <w:rPr>
          <w:rFonts w:ascii="Arial" w:hAnsi="Arial" w:cs="Arial"/>
          <w:sz w:val="22"/>
          <w:szCs w:val="22"/>
        </w:rPr>
        <w:t xml:space="preserve">- - </w:t>
      </w:r>
      <w:r w:rsidR="00520726">
        <w:rPr>
          <w:rFonts w:ascii="Arial" w:hAnsi="Arial" w:cs="Arial"/>
          <w:sz w:val="22"/>
          <w:szCs w:val="22"/>
        </w:rPr>
        <w:t xml:space="preserve">- - - - - - - - - - - - - - - - - - - - - - - - - - - - - - - - - - - - - - - - - - - - - - - - - - - - - - - - - -  </w:t>
      </w:r>
    </w:p>
    <w:p w14:paraId="027F5E78" w14:textId="215F9EB1" w:rsidR="00520726" w:rsidRPr="00E1580D" w:rsidRDefault="00520726" w:rsidP="00413DE1">
      <w:pPr>
        <w:spacing w:line="360" w:lineRule="auto"/>
        <w:jc w:val="both"/>
        <w:rPr>
          <w:rFonts w:ascii="Arial" w:hAnsi="Arial" w:cs="Arial"/>
          <w:sz w:val="22"/>
          <w:szCs w:val="22"/>
        </w:rPr>
      </w:pPr>
      <w:r w:rsidRPr="00E1580D">
        <w:rPr>
          <w:rFonts w:ascii="Arial" w:hAnsi="Arial" w:cs="Arial"/>
          <w:b/>
          <w:sz w:val="22"/>
          <w:szCs w:val="22"/>
        </w:rPr>
        <w:t xml:space="preserve">Secretario General de Acuerdos C. Luis Alberto Pavón Mercado: </w:t>
      </w:r>
      <w:r w:rsidRPr="00E1580D">
        <w:rPr>
          <w:rFonts w:ascii="Arial" w:hAnsi="Arial" w:cs="Arial"/>
          <w:sz w:val="22"/>
          <w:szCs w:val="22"/>
        </w:rPr>
        <w:t>Gracias</w:t>
      </w:r>
      <w:r>
        <w:rPr>
          <w:rFonts w:ascii="Arial" w:hAnsi="Arial" w:cs="Arial"/>
          <w:sz w:val="22"/>
          <w:szCs w:val="22"/>
        </w:rPr>
        <w:t xml:space="preserve">. - - - - - - - - - </w:t>
      </w:r>
    </w:p>
    <w:p w14:paraId="6C57BC8C" w14:textId="77777777" w:rsidR="00520726" w:rsidRDefault="00A83CBE"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Pr="00E1580D">
        <w:rPr>
          <w:rFonts w:ascii="Arial" w:hAnsi="Arial" w:cs="Arial"/>
          <w:sz w:val="22"/>
          <w:szCs w:val="22"/>
        </w:rPr>
        <w:t xml:space="preserve"> a favor </w:t>
      </w:r>
      <w:r w:rsidR="00041A0A" w:rsidRPr="00E1580D">
        <w:rPr>
          <w:rFonts w:ascii="Arial" w:hAnsi="Arial" w:cs="Arial"/>
          <w:sz w:val="22"/>
          <w:szCs w:val="22"/>
        </w:rPr>
        <w:t>de la aprobación del orden del día.</w:t>
      </w:r>
      <w:r w:rsidRPr="00E1580D">
        <w:rPr>
          <w:rFonts w:ascii="Arial" w:hAnsi="Arial" w:cs="Arial"/>
          <w:sz w:val="22"/>
          <w:szCs w:val="22"/>
        </w:rPr>
        <w:t xml:space="preserve">- - - - - - - </w:t>
      </w:r>
      <w:r w:rsidR="009833F6" w:rsidRPr="00E1580D">
        <w:rPr>
          <w:rFonts w:ascii="Arial" w:hAnsi="Arial" w:cs="Arial"/>
          <w:sz w:val="22"/>
          <w:szCs w:val="22"/>
        </w:rPr>
        <w:t>-</w:t>
      </w:r>
      <w:r w:rsidR="00041A0A" w:rsidRPr="00E1580D">
        <w:rPr>
          <w:rFonts w:ascii="Arial" w:hAnsi="Arial" w:cs="Arial"/>
          <w:sz w:val="22"/>
          <w:szCs w:val="22"/>
        </w:rPr>
        <w:t xml:space="preserve"> - - - - - - - - - - - - - - - - - - - - - - - - - - - - - - - - - - - - - - - - - - - - - - - - </w:t>
      </w:r>
    </w:p>
    <w:p w14:paraId="19C6747D" w14:textId="6039E02A" w:rsidR="00A83CBE" w:rsidRPr="00E1580D" w:rsidRDefault="00520726" w:rsidP="00413DE1">
      <w:pPr>
        <w:spacing w:line="360" w:lineRule="auto"/>
        <w:jc w:val="both"/>
        <w:rPr>
          <w:rFonts w:ascii="Arial" w:hAnsi="Arial" w:cs="Arial"/>
          <w:sz w:val="22"/>
          <w:szCs w:val="22"/>
        </w:rPr>
      </w:pPr>
      <w:r w:rsidRPr="00E1580D">
        <w:rPr>
          <w:rFonts w:ascii="Arial" w:hAnsi="Arial" w:cs="Arial"/>
          <w:b/>
          <w:sz w:val="22"/>
          <w:szCs w:val="22"/>
        </w:rPr>
        <w:t xml:space="preserve">Secretario General de Acuerdos C. Luis Alberto Pavón Mercado: </w:t>
      </w:r>
      <w:r w:rsidRPr="00E1580D">
        <w:rPr>
          <w:rFonts w:ascii="Arial" w:hAnsi="Arial" w:cs="Arial"/>
          <w:sz w:val="22"/>
          <w:szCs w:val="22"/>
        </w:rPr>
        <w:t>Gracias</w:t>
      </w:r>
      <w:r>
        <w:rPr>
          <w:rFonts w:ascii="Arial" w:hAnsi="Arial" w:cs="Arial"/>
          <w:sz w:val="22"/>
          <w:szCs w:val="22"/>
        </w:rPr>
        <w:t xml:space="preserve">.- - - - - - - - - </w:t>
      </w:r>
      <w:r w:rsidR="009833F6" w:rsidRPr="00E1580D">
        <w:rPr>
          <w:rFonts w:ascii="Arial" w:hAnsi="Arial" w:cs="Arial"/>
          <w:sz w:val="22"/>
          <w:szCs w:val="22"/>
        </w:rPr>
        <w:t xml:space="preserve"> </w:t>
      </w:r>
    </w:p>
    <w:p w14:paraId="6F09419D" w14:textId="6134B368" w:rsidR="00A83CBE" w:rsidRPr="00E1580D"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520726">
        <w:rPr>
          <w:rFonts w:ascii="Arial" w:hAnsi="Arial" w:cs="Arial"/>
          <w:sz w:val="22"/>
          <w:szCs w:val="22"/>
        </w:rPr>
        <w:t>.</w:t>
      </w:r>
      <w:r w:rsidR="00041A0A" w:rsidRPr="00E1580D">
        <w:rPr>
          <w:rFonts w:ascii="Arial" w:hAnsi="Arial" w:cs="Arial"/>
          <w:sz w:val="22"/>
          <w:szCs w:val="22"/>
        </w:rPr>
        <w:t xml:space="preserve"> </w:t>
      </w:r>
      <w:r w:rsidRPr="00E1580D">
        <w:rPr>
          <w:rFonts w:ascii="Arial" w:hAnsi="Arial" w:cs="Arial"/>
          <w:sz w:val="22"/>
          <w:szCs w:val="22"/>
        </w:rPr>
        <w:t>- - - - - -</w:t>
      </w:r>
      <w:r w:rsidR="009833F6" w:rsidRPr="00E1580D">
        <w:rPr>
          <w:rFonts w:ascii="Arial" w:hAnsi="Arial" w:cs="Arial"/>
          <w:sz w:val="22"/>
          <w:szCs w:val="22"/>
        </w:rPr>
        <w:t xml:space="preserve"> - - - - </w:t>
      </w:r>
      <w:r w:rsidR="00520726">
        <w:rPr>
          <w:rFonts w:ascii="Arial" w:hAnsi="Arial" w:cs="Arial"/>
          <w:sz w:val="22"/>
          <w:szCs w:val="22"/>
        </w:rPr>
        <w:t xml:space="preserve">- - - - - - - - - - - - </w:t>
      </w:r>
    </w:p>
    <w:p w14:paraId="51271673" w14:textId="48EEA0FF" w:rsidR="00A83CBE" w:rsidRPr="00E1580D" w:rsidRDefault="00520726" w:rsidP="00413DE1">
      <w:pPr>
        <w:spacing w:line="360" w:lineRule="auto"/>
        <w:jc w:val="both"/>
        <w:rPr>
          <w:rFonts w:ascii="Arial" w:hAnsi="Arial" w:cs="Arial"/>
          <w:b/>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A83CBE" w:rsidRPr="00E1580D">
        <w:rPr>
          <w:rFonts w:ascii="Arial" w:hAnsi="Arial" w:cs="Arial"/>
          <w:b/>
          <w:sz w:val="22"/>
          <w:szCs w:val="22"/>
        </w:rPr>
        <w:t xml:space="preserve">Comisionada </w:t>
      </w:r>
      <w:r w:rsidR="009833F6" w:rsidRPr="00E1580D">
        <w:rPr>
          <w:rFonts w:ascii="Arial" w:hAnsi="Arial" w:cs="Arial"/>
          <w:b/>
          <w:sz w:val="22"/>
          <w:szCs w:val="22"/>
        </w:rPr>
        <w:t xml:space="preserve">Ciudadana </w:t>
      </w:r>
      <w:r w:rsidR="00A83CBE" w:rsidRPr="00E1580D">
        <w:rPr>
          <w:rFonts w:ascii="Arial" w:hAnsi="Arial" w:cs="Arial"/>
          <w:b/>
          <w:sz w:val="22"/>
          <w:szCs w:val="22"/>
        </w:rPr>
        <w:t xml:space="preserve">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orden del día</w:t>
      </w:r>
      <w:r>
        <w:rPr>
          <w:rFonts w:ascii="Arial" w:hAnsi="Arial" w:cs="Arial"/>
          <w:sz w:val="22"/>
          <w:szCs w:val="22"/>
        </w:rPr>
        <w:t>.</w:t>
      </w:r>
      <w:r w:rsidR="009833F6" w:rsidRPr="00E1580D">
        <w:rPr>
          <w:rFonts w:ascii="Arial" w:hAnsi="Arial" w:cs="Arial"/>
          <w:sz w:val="22"/>
          <w:szCs w:val="22"/>
        </w:rPr>
        <w:t xml:space="preserve"> - - - - - - - - - - - - - - - - - - - - - - - - - - - - </w:t>
      </w:r>
      <w:r w:rsidR="003A700B" w:rsidRPr="00E1580D">
        <w:rPr>
          <w:rFonts w:ascii="Arial" w:hAnsi="Arial" w:cs="Arial"/>
          <w:sz w:val="22"/>
          <w:szCs w:val="22"/>
        </w:rPr>
        <w:t xml:space="preserve">- - - - - - - - - - - - - - - - - - - - - - - - - - - - </w:t>
      </w:r>
      <w:r w:rsidRPr="00E1580D">
        <w:rPr>
          <w:rFonts w:ascii="Arial" w:hAnsi="Arial" w:cs="Arial"/>
          <w:b/>
          <w:sz w:val="22"/>
          <w:szCs w:val="22"/>
        </w:rPr>
        <w:t xml:space="preserve">Secretario General de Acuerdos C. Luis Alberto Pavón Mercado: </w:t>
      </w:r>
      <w:r w:rsidRPr="00E1580D">
        <w:rPr>
          <w:rFonts w:ascii="Arial" w:hAnsi="Arial" w:cs="Arial"/>
          <w:sz w:val="22"/>
          <w:szCs w:val="22"/>
        </w:rPr>
        <w:t>Gracias</w:t>
      </w:r>
      <w:r>
        <w:rPr>
          <w:rFonts w:ascii="Arial" w:hAnsi="Arial" w:cs="Arial"/>
          <w:sz w:val="22"/>
          <w:szCs w:val="22"/>
        </w:rPr>
        <w:t xml:space="preserve">. - - - - - - - - - </w:t>
      </w:r>
    </w:p>
    <w:p w14:paraId="27941F87" w14:textId="77777777" w:rsidR="000A103B" w:rsidRPr="00E1580D" w:rsidRDefault="000A103B" w:rsidP="00413DE1">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p>
    <w:p w14:paraId="5F49100A" w14:textId="2D1CD656" w:rsidR="000F2FB9" w:rsidRPr="00E1580D" w:rsidRDefault="00802E46"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0F2FB9" w:rsidRPr="00E1580D">
        <w:rPr>
          <w:rFonts w:ascii="Arial" w:eastAsia="Times New Roman" w:hAnsi="Arial" w:cs="Arial"/>
          <w:sz w:val="22"/>
          <w:szCs w:val="22"/>
          <w:lang w:eastAsia="es-MX"/>
        </w:rPr>
        <w:t>ago del conocimiento que por unanimidad de votos, fue aprobado el orden del día, así como dispensada la lectura de los antecedentes y considerandos, de todos y cada uno de los acuerdos</w:t>
      </w:r>
      <w:r w:rsidR="00520726">
        <w:rPr>
          <w:rFonts w:ascii="Arial" w:eastAsia="Times New Roman" w:hAnsi="Arial" w:cs="Arial"/>
          <w:sz w:val="22"/>
          <w:szCs w:val="22"/>
          <w:lang w:eastAsia="es-MX"/>
        </w:rPr>
        <w:t xml:space="preserve"> y actas</w:t>
      </w:r>
      <w:r w:rsidR="000F2FB9" w:rsidRPr="00E1580D">
        <w:rPr>
          <w:rFonts w:ascii="Arial" w:eastAsia="Times New Roman" w:hAnsi="Arial" w:cs="Arial"/>
          <w:sz w:val="22"/>
          <w:szCs w:val="22"/>
          <w:lang w:eastAsia="es-MX"/>
        </w:rPr>
        <w:t>, que se teng</w:t>
      </w:r>
      <w:r w:rsidR="00520726">
        <w:rPr>
          <w:rFonts w:ascii="Arial" w:eastAsia="Times New Roman" w:hAnsi="Arial" w:cs="Arial"/>
          <w:sz w:val="22"/>
          <w:szCs w:val="22"/>
          <w:lang w:eastAsia="es-MX"/>
        </w:rPr>
        <w:t>a que desahogar en los distintos del</w:t>
      </w:r>
      <w:r w:rsidR="000F2FB9" w:rsidRPr="00E1580D">
        <w:rPr>
          <w:rFonts w:ascii="Arial" w:eastAsia="Times New Roman" w:hAnsi="Arial" w:cs="Arial"/>
          <w:sz w:val="22"/>
          <w:szCs w:val="22"/>
          <w:lang w:eastAsia="es-MX"/>
        </w:rPr>
        <w:t xml:space="preserve"> punto del </w:t>
      </w:r>
      <w:r w:rsidR="00B14F8E" w:rsidRPr="00E1580D">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el d</w:t>
      </w:r>
      <w:r w:rsidR="000F2FB9" w:rsidRPr="00E1580D">
        <w:rPr>
          <w:rFonts w:ascii="Arial" w:eastAsia="Times New Roman" w:hAnsi="Arial" w:cs="Arial"/>
          <w:sz w:val="22"/>
          <w:szCs w:val="22"/>
          <w:lang w:eastAsia="es-MX"/>
        </w:rPr>
        <w:t xml:space="preserve">ía de esta sesión.- - - </w:t>
      </w:r>
      <w:r w:rsidR="00520726">
        <w:rPr>
          <w:rFonts w:ascii="Arial" w:eastAsia="Times New Roman" w:hAnsi="Arial" w:cs="Arial"/>
          <w:sz w:val="22"/>
          <w:szCs w:val="22"/>
          <w:lang w:eastAsia="es-MX"/>
        </w:rPr>
        <w:t xml:space="preserve">- - - - - - - - - - - - - - - - - - - - - - - - - - - - - - - - - - - - - - - - - - - - - - - - - </w:t>
      </w:r>
    </w:p>
    <w:p w14:paraId="7BC94AD0" w14:textId="49D5C189"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041A0A" w:rsidRPr="00E1580D">
        <w:rPr>
          <w:rFonts w:ascii="Arial" w:eastAsia="Times New Roman" w:hAnsi="Arial" w:cs="Arial"/>
          <w:sz w:val="22"/>
          <w:szCs w:val="22"/>
          <w:lang w:eastAsia="es-MX"/>
        </w:rPr>
        <w:t xml:space="preserve">a continuación </w:t>
      </w:r>
      <w:r w:rsidR="00520726">
        <w:rPr>
          <w:rFonts w:ascii="Arial" w:eastAsia="Times New Roman" w:hAnsi="Arial" w:cs="Arial"/>
          <w:sz w:val="22"/>
          <w:szCs w:val="22"/>
          <w:lang w:eastAsia="es-MX"/>
        </w:rPr>
        <w:t xml:space="preserve">procedo a desahogar el </w:t>
      </w:r>
      <w:r w:rsidR="00494F8B" w:rsidRPr="00E1580D">
        <w:rPr>
          <w:rFonts w:ascii="Arial" w:eastAsia="Times New Roman" w:hAnsi="Arial" w:cs="Arial"/>
          <w:sz w:val="22"/>
          <w:szCs w:val="22"/>
          <w:lang w:eastAsia="es-MX"/>
        </w:rPr>
        <w:t>cuarto</w:t>
      </w:r>
      <w:r w:rsidR="00520726">
        <w:rPr>
          <w:rFonts w:ascii="Arial" w:eastAsia="Times New Roman" w:hAnsi="Arial" w:cs="Arial"/>
          <w:sz w:val="22"/>
          <w:szCs w:val="22"/>
          <w:lang w:eastAsia="es-MX"/>
        </w:rPr>
        <w:t xml:space="preserve"> punto</w:t>
      </w:r>
      <w:r w:rsidR="005F080A" w:rsidRPr="00E1580D">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 xml:space="preserve">del orden del día, </w:t>
      </w:r>
      <w:r w:rsidR="00520726">
        <w:rPr>
          <w:rFonts w:ascii="Arial" w:eastAsia="Times New Roman" w:hAnsi="Arial" w:cs="Arial"/>
          <w:sz w:val="22"/>
          <w:szCs w:val="22"/>
          <w:lang w:eastAsia="es-MX"/>
        </w:rPr>
        <w:t xml:space="preserve">consistencia, </w:t>
      </w:r>
      <w:r w:rsidR="000F2FB9" w:rsidRPr="00E1580D">
        <w:rPr>
          <w:rFonts w:ascii="Arial" w:eastAsia="Times New Roman" w:hAnsi="Arial" w:cs="Arial"/>
          <w:sz w:val="22"/>
          <w:szCs w:val="22"/>
          <w:lang w:eastAsia="es-MX"/>
        </w:rPr>
        <w:t>consistente e</w:t>
      </w:r>
      <w:r w:rsidR="005F080A" w:rsidRPr="00E1580D">
        <w:rPr>
          <w:rFonts w:ascii="Arial" w:eastAsia="Times New Roman" w:hAnsi="Arial" w:cs="Arial"/>
          <w:sz w:val="22"/>
          <w:szCs w:val="22"/>
          <w:lang w:eastAsia="es-MX"/>
        </w:rPr>
        <w:t>n la aprobación de</w:t>
      </w:r>
      <w:r w:rsidR="00613BEA" w:rsidRPr="00E1580D">
        <w:rPr>
          <w:rFonts w:ascii="Arial" w:eastAsia="Times New Roman" w:hAnsi="Arial" w:cs="Arial"/>
          <w:sz w:val="22"/>
          <w:szCs w:val="22"/>
          <w:lang w:eastAsia="es-MX"/>
        </w:rPr>
        <w:t>l acta</w:t>
      </w:r>
      <w:r w:rsidR="005F080A" w:rsidRPr="00E1580D">
        <w:rPr>
          <w:rFonts w:ascii="Arial" w:eastAsia="Times New Roman" w:hAnsi="Arial" w:cs="Arial"/>
          <w:sz w:val="22"/>
          <w:szCs w:val="22"/>
          <w:lang w:eastAsia="es-MX"/>
        </w:rPr>
        <w:t xml:space="preserve"> de la </w:t>
      </w:r>
      <w:r w:rsidR="00520726">
        <w:rPr>
          <w:rFonts w:ascii="Arial" w:eastAsia="Times New Roman" w:hAnsi="Arial" w:cs="Arial"/>
          <w:sz w:val="22"/>
          <w:szCs w:val="22"/>
          <w:lang w:eastAsia="es-MX"/>
        </w:rPr>
        <w:t>Séptima</w:t>
      </w:r>
      <w:r w:rsidR="00A205E7" w:rsidRPr="00E1580D">
        <w:rPr>
          <w:rFonts w:ascii="Arial" w:eastAsia="Times New Roman" w:hAnsi="Arial" w:cs="Arial"/>
          <w:sz w:val="22"/>
          <w:szCs w:val="22"/>
          <w:lang w:eastAsia="es-MX"/>
        </w:rPr>
        <w:t xml:space="preserve"> Sesión Ordinaria 2022</w:t>
      </w:r>
      <w:r w:rsidRPr="00E1580D">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 xml:space="preserve">así como de su </w:t>
      </w:r>
      <w:r w:rsidR="00A205E7" w:rsidRPr="00E1580D">
        <w:rPr>
          <w:rFonts w:ascii="Arial" w:eastAsia="Times New Roman" w:hAnsi="Arial" w:cs="Arial"/>
          <w:sz w:val="22"/>
          <w:szCs w:val="22"/>
          <w:lang w:eastAsia="es-MX"/>
        </w:rPr>
        <w:t>versión</w:t>
      </w:r>
      <w:r w:rsidR="000F2FB9" w:rsidRPr="00E1580D">
        <w:rPr>
          <w:rFonts w:ascii="Arial" w:eastAsia="Times New Roman" w:hAnsi="Arial" w:cs="Arial"/>
          <w:sz w:val="22"/>
          <w:szCs w:val="22"/>
          <w:lang w:eastAsia="es-MX"/>
        </w:rPr>
        <w:t xml:space="preserve"> estenográfica.- - - - - - - - - - - - - - - - - - </w:t>
      </w:r>
      <w:r w:rsidRPr="00E1580D">
        <w:rPr>
          <w:rFonts w:ascii="Arial" w:eastAsia="Times New Roman" w:hAnsi="Arial" w:cs="Arial"/>
          <w:sz w:val="22"/>
          <w:szCs w:val="22"/>
          <w:lang w:eastAsia="es-MX"/>
        </w:rPr>
        <w:t xml:space="preserve">- - - - - - - - - - - - - - - - - - - - - </w:t>
      </w:r>
    </w:p>
    <w:p w14:paraId="7A3057DD" w14:textId="62FDAD9E"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 xml:space="preserve">, solicito a las Comisionadas y Comisionados, se sirvan 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la aprobación del acta referida</w:t>
      </w:r>
      <w:r w:rsidR="00520726">
        <w:rPr>
          <w:rFonts w:ascii="Arial" w:eastAsia="Times New Roman" w:hAnsi="Arial" w:cs="Arial"/>
          <w:sz w:val="22"/>
          <w:szCs w:val="22"/>
          <w:lang w:eastAsia="es-MX"/>
        </w:rPr>
        <w:t>,</w:t>
      </w:r>
      <w:r w:rsidRPr="00E1580D">
        <w:rPr>
          <w:rFonts w:ascii="Arial" w:eastAsia="Times New Roman" w:hAnsi="Arial" w:cs="Arial"/>
          <w:sz w:val="22"/>
          <w:szCs w:val="22"/>
          <w:lang w:eastAsia="es-MX"/>
        </w:rPr>
        <w:t>- - - - - - - - - - - - - - - - - - - - - - - - - - - - - - - - - -</w:t>
      </w:r>
      <w:r w:rsidR="00520726">
        <w:rPr>
          <w:rFonts w:ascii="Arial" w:eastAsia="Times New Roman" w:hAnsi="Arial" w:cs="Arial"/>
          <w:sz w:val="22"/>
          <w:szCs w:val="22"/>
          <w:lang w:eastAsia="es-MX"/>
        </w:rPr>
        <w:t xml:space="preserve"> - - - - - - - - - - </w:t>
      </w:r>
    </w:p>
    <w:p w14:paraId="1EC9D415" w14:textId="57340CFE"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favor </w:t>
      </w:r>
      <w:r w:rsidR="00520726">
        <w:rPr>
          <w:rFonts w:ascii="Arial" w:hAnsi="Arial" w:cs="Arial"/>
          <w:sz w:val="22"/>
          <w:szCs w:val="22"/>
        </w:rPr>
        <w:t xml:space="preserve">- - - - - - - - - - - - - - - - - - - - - - - - - - - - - - </w:t>
      </w:r>
    </w:p>
    <w:p w14:paraId="3FD9DD2E" w14:textId="3B9E2AE6"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de</w:t>
      </w:r>
      <w:r w:rsidR="00520726">
        <w:rPr>
          <w:rFonts w:ascii="Arial" w:hAnsi="Arial" w:cs="Arial"/>
          <w:sz w:val="22"/>
          <w:szCs w:val="22"/>
        </w:rPr>
        <w:t xml:space="preserve">l </w:t>
      </w:r>
      <w:r w:rsidR="00BE1F6F" w:rsidRPr="00E1580D">
        <w:rPr>
          <w:rFonts w:ascii="Arial" w:hAnsi="Arial" w:cs="Arial"/>
          <w:sz w:val="22"/>
          <w:szCs w:val="22"/>
        </w:rPr>
        <w:t>acta</w:t>
      </w:r>
      <w:r w:rsidR="00520726">
        <w:rPr>
          <w:rFonts w:ascii="Arial" w:hAnsi="Arial" w:cs="Arial"/>
          <w:sz w:val="22"/>
          <w:szCs w:val="22"/>
        </w:rPr>
        <w:t xml:space="preserve"> de la Séptima Sesión Ordinaria dos mil veintidós </w:t>
      </w:r>
      <w:r w:rsidR="00494F8B" w:rsidRPr="00E1580D">
        <w:rPr>
          <w:rFonts w:ascii="Arial" w:hAnsi="Arial" w:cs="Arial"/>
          <w:sz w:val="22"/>
          <w:szCs w:val="22"/>
        </w:rPr>
        <w:t>y</w:t>
      </w:r>
      <w:r w:rsidR="001B32CC" w:rsidRPr="00E1580D">
        <w:rPr>
          <w:rFonts w:ascii="Arial" w:hAnsi="Arial" w:cs="Arial"/>
          <w:sz w:val="22"/>
          <w:szCs w:val="22"/>
        </w:rPr>
        <w:t xml:space="preserve"> su</w:t>
      </w:r>
      <w:r w:rsidR="00BE1F6F" w:rsidRPr="00E1580D">
        <w:rPr>
          <w:rFonts w:ascii="Arial" w:hAnsi="Arial" w:cs="Arial"/>
          <w:sz w:val="22"/>
          <w:szCs w:val="22"/>
        </w:rPr>
        <w:t xml:space="preserve"> versión estenográfica</w:t>
      </w:r>
      <w:r w:rsidR="00494F8B" w:rsidRPr="00E1580D">
        <w:rPr>
          <w:rFonts w:ascii="Arial" w:hAnsi="Arial" w:cs="Arial"/>
          <w:sz w:val="22"/>
          <w:szCs w:val="22"/>
        </w:rPr>
        <w:t>.</w:t>
      </w:r>
      <w:r w:rsidRPr="00E1580D">
        <w:rPr>
          <w:rFonts w:ascii="Arial" w:hAnsi="Arial" w:cs="Arial"/>
          <w:sz w:val="22"/>
          <w:szCs w:val="22"/>
        </w:rPr>
        <w:t xml:space="preserve"> - - - - - - - - - - -</w:t>
      </w:r>
      <w:r w:rsidR="00BE1F6F" w:rsidRPr="00E1580D">
        <w:rPr>
          <w:rFonts w:ascii="Arial" w:hAnsi="Arial" w:cs="Arial"/>
          <w:sz w:val="22"/>
          <w:szCs w:val="22"/>
        </w:rPr>
        <w:t xml:space="preserve"> - - - </w:t>
      </w:r>
    </w:p>
    <w:p w14:paraId="2407065A" w14:textId="5C642CCC"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003A700B" w:rsidRPr="00E1580D">
        <w:rPr>
          <w:rFonts w:ascii="Arial" w:hAnsi="Arial" w:cs="Arial"/>
          <w:sz w:val="22"/>
          <w:szCs w:val="22"/>
        </w:rPr>
        <w:t xml:space="preserve"> </w:t>
      </w:r>
      <w:r w:rsidRPr="00E1580D">
        <w:rPr>
          <w:rFonts w:ascii="Arial" w:hAnsi="Arial" w:cs="Arial"/>
          <w:sz w:val="22"/>
          <w:szCs w:val="22"/>
        </w:rPr>
        <w:t xml:space="preserve">- - - - - - - - - - - - - - - - </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20F556D0" w:rsidR="000F2FB9" w:rsidRPr="00E1580D" w:rsidRDefault="001B32CC" w:rsidP="00413DE1">
      <w:pPr>
        <w:spacing w:line="360" w:lineRule="auto"/>
        <w:jc w:val="both"/>
        <w:rPr>
          <w:rFonts w:ascii="Arial" w:hAnsi="Arial" w:cs="Arial"/>
          <w:b/>
          <w:sz w:val="22"/>
          <w:szCs w:val="22"/>
        </w:rPr>
      </w:pPr>
      <w:proofErr w:type="gramStart"/>
      <w:r w:rsidRPr="00E1580D">
        <w:rPr>
          <w:rFonts w:ascii="Arial" w:hAnsi="Arial" w:cs="Arial"/>
          <w:b/>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de la aprobación del acta de la Séptima Sesión Ordinaria 2022</w:t>
      </w:r>
      <w:r w:rsidR="00494F8B" w:rsidRPr="00E1580D">
        <w:rPr>
          <w:rFonts w:ascii="Arial" w:hAnsi="Arial" w:cs="Arial"/>
          <w:sz w:val="22"/>
          <w:szCs w:val="22"/>
        </w:rPr>
        <w:t xml:space="preserve"> así como de su versión estenográfica</w:t>
      </w:r>
      <w:r w:rsidR="000F2FB9" w:rsidRPr="00E1580D">
        <w:rPr>
          <w:rFonts w:ascii="Arial" w:hAnsi="Arial" w:cs="Arial"/>
          <w:sz w:val="22"/>
          <w:szCs w:val="22"/>
        </w:rPr>
        <w:t xml:space="preserve">.- - - - - - </w:t>
      </w:r>
      <w:r w:rsidR="00184DEB" w:rsidRPr="00E1580D">
        <w:rPr>
          <w:rFonts w:ascii="Arial" w:hAnsi="Arial" w:cs="Arial"/>
          <w:sz w:val="22"/>
          <w:szCs w:val="22"/>
        </w:rPr>
        <w:t xml:space="preserve">- - - - - - - - - </w:t>
      </w:r>
    </w:p>
    <w:p w14:paraId="6CADFE0A" w14:textId="77777777" w:rsidR="000A103B" w:rsidRPr="00E1580D" w:rsidRDefault="000A103B" w:rsidP="00413DE1">
      <w:pPr>
        <w:spacing w:line="360" w:lineRule="auto"/>
        <w:jc w:val="both"/>
        <w:rPr>
          <w:rFonts w:ascii="Arial" w:hAnsi="Arial" w:cs="Arial"/>
          <w:b/>
          <w:sz w:val="22"/>
          <w:szCs w:val="22"/>
        </w:rPr>
      </w:pPr>
      <w:r w:rsidRPr="00E1580D">
        <w:rPr>
          <w:rFonts w:ascii="Arial" w:hAnsi="Arial" w:cs="Arial"/>
          <w:b/>
          <w:sz w:val="22"/>
          <w:szCs w:val="22"/>
        </w:rPr>
        <w:lastRenderedPageBreak/>
        <w:t>Secretario General de Acuerdos C. Luis Alberto Pavón Mercado:</w:t>
      </w:r>
    </w:p>
    <w:p w14:paraId="178E41A3" w14:textId="316CA6B1" w:rsidR="000F2FB9" w:rsidRPr="00E1580D" w:rsidRDefault="004F30D9" w:rsidP="00E7510F">
      <w:pPr>
        <w:spacing w:line="360" w:lineRule="auto"/>
        <w:jc w:val="both"/>
        <w:rPr>
          <w:rFonts w:ascii="Arial" w:eastAsia="Arial" w:hAnsi="Arial" w:cs="Arial"/>
          <w:b/>
          <w:sz w:val="22"/>
          <w:szCs w:val="22"/>
        </w:rPr>
      </w:pPr>
      <w:r>
        <w:rPr>
          <w:rFonts w:ascii="Arial" w:eastAsia="Arial" w:hAnsi="Arial" w:cs="Arial"/>
          <w:sz w:val="22"/>
          <w:szCs w:val="22"/>
        </w:rPr>
        <w:t>H</w:t>
      </w:r>
      <w:r w:rsidR="00B14F8E" w:rsidRPr="00E1580D">
        <w:rPr>
          <w:rFonts w:ascii="Arial" w:eastAsia="Arial" w:hAnsi="Arial" w:cs="Arial"/>
          <w:sz w:val="22"/>
          <w:szCs w:val="22"/>
        </w:rPr>
        <w:t xml:space="preserve">ago del conocimiento que por unanimidad de votos, fue aprobada </w:t>
      </w:r>
      <w:r w:rsidR="00184DEB" w:rsidRPr="00E1580D">
        <w:rPr>
          <w:rFonts w:ascii="Arial" w:hAnsi="Arial" w:cs="Arial"/>
          <w:sz w:val="22"/>
          <w:szCs w:val="22"/>
        </w:rPr>
        <w:t xml:space="preserve">el </w:t>
      </w:r>
      <w:r w:rsidR="00B14F8E" w:rsidRPr="00E1580D">
        <w:rPr>
          <w:rFonts w:ascii="Arial" w:hAnsi="Arial" w:cs="Arial"/>
          <w:sz w:val="22"/>
          <w:szCs w:val="22"/>
        </w:rPr>
        <w:t xml:space="preserve">acta </w:t>
      </w:r>
      <w:r w:rsidR="00D17373" w:rsidRPr="00E1580D">
        <w:rPr>
          <w:rFonts w:ascii="Arial" w:hAnsi="Arial" w:cs="Arial"/>
          <w:sz w:val="22"/>
          <w:szCs w:val="22"/>
        </w:rPr>
        <w:t>de</w:t>
      </w:r>
      <w:r w:rsidR="008906FB" w:rsidRPr="00E1580D">
        <w:rPr>
          <w:rFonts w:ascii="Arial" w:hAnsi="Arial" w:cs="Arial"/>
          <w:sz w:val="22"/>
          <w:szCs w:val="22"/>
        </w:rPr>
        <w:t xml:space="preserve"> la </w:t>
      </w:r>
      <w:r w:rsidR="00494F8B" w:rsidRPr="00E1580D">
        <w:rPr>
          <w:rFonts w:ascii="Arial" w:hAnsi="Arial" w:cs="Arial"/>
          <w:sz w:val="22"/>
          <w:szCs w:val="22"/>
        </w:rPr>
        <w:t>S</w:t>
      </w:r>
      <w:r>
        <w:rPr>
          <w:rFonts w:ascii="Arial" w:hAnsi="Arial" w:cs="Arial"/>
          <w:sz w:val="22"/>
          <w:szCs w:val="22"/>
        </w:rPr>
        <w:t>éptima</w:t>
      </w:r>
      <w:r w:rsidR="008906FB" w:rsidRPr="00E1580D">
        <w:rPr>
          <w:rFonts w:ascii="Arial" w:hAnsi="Arial" w:cs="Arial"/>
          <w:sz w:val="22"/>
          <w:szCs w:val="22"/>
        </w:rPr>
        <w:t xml:space="preserve"> Sesión Ordinaria 2022</w:t>
      </w:r>
      <w:r w:rsidR="00B14F8E" w:rsidRPr="00E1580D">
        <w:rPr>
          <w:rFonts w:ascii="Arial" w:hAnsi="Arial" w:cs="Arial"/>
          <w:sz w:val="22"/>
          <w:szCs w:val="22"/>
        </w:rPr>
        <w:t xml:space="preserve">, así como </w:t>
      </w:r>
      <w:r>
        <w:rPr>
          <w:rFonts w:ascii="Arial" w:hAnsi="Arial" w:cs="Arial"/>
          <w:sz w:val="22"/>
          <w:szCs w:val="22"/>
        </w:rPr>
        <w:t xml:space="preserve">de </w:t>
      </w:r>
      <w:r w:rsidR="00B14F8E" w:rsidRPr="00E1580D">
        <w:rPr>
          <w:rFonts w:ascii="Arial" w:hAnsi="Arial" w:cs="Arial"/>
          <w:sz w:val="22"/>
          <w:szCs w:val="22"/>
        </w:rPr>
        <w:t>su</w:t>
      </w:r>
      <w:r w:rsidR="008906FB" w:rsidRPr="00E1580D">
        <w:rPr>
          <w:rFonts w:ascii="Arial" w:hAnsi="Arial" w:cs="Arial"/>
          <w:sz w:val="22"/>
          <w:szCs w:val="22"/>
        </w:rPr>
        <w:t xml:space="preserve"> versión</w:t>
      </w:r>
      <w:r w:rsidR="00B14F8E" w:rsidRPr="00E1580D">
        <w:rPr>
          <w:rFonts w:ascii="Arial" w:hAnsi="Arial" w:cs="Arial"/>
          <w:sz w:val="22"/>
          <w:szCs w:val="22"/>
        </w:rPr>
        <w:t xml:space="preserve"> estenográfica</w:t>
      </w:r>
      <w:r w:rsidR="00D17373" w:rsidRPr="00E1580D">
        <w:rPr>
          <w:rFonts w:ascii="Arial" w:hAnsi="Arial" w:cs="Arial"/>
          <w:sz w:val="22"/>
          <w:szCs w:val="22"/>
        </w:rPr>
        <w:t>.</w:t>
      </w:r>
      <w:r w:rsidR="0005740D" w:rsidRPr="00E1580D">
        <w:rPr>
          <w:rFonts w:ascii="Arial" w:hAnsi="Arial" w:cs="Arial"/>
          <w:sz w:val="22"/>
          <w:szCs w:val="22"/>
        </w:rPr>
        <w:t xml:space="preserve"> - - - - - - - - - - - - - - - - - -</w:t>
      </w:r>
      <w:r>
        <w:rPr>
          <w:rFonts w:ascii="Arial" w:hAnsi="Arial" w:cs="Arial"/>
          <w:sz w:val="22"/>
          <w:szCs w:val="22"/>
        </w:rPr>
        <w:t xml:space="preserve"> - - - </w:t>
      </w:r>
      <w:r w:rsidR="0005740D" w:rsidRPr="00E1580D">
        <w:rPr>
          <w:rFonts w:ascii="Arial" w:hAnsi="Arial" w:cs="Arial"/>
          <w:sz w:val="22"/>
          <w:szCs w:val="22"/>
        </w:rPr>
        <w:t xml:space="preserve"> </w:t>
      </w:r>
    </w:p>
    <w:p w14:paraId="553E55E7" w14:textId="77777777" w:rsidR="000A2F60"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p>
    <w:p w14:paraId="206053A3" w14:textId="7A171C4D" w:rsidR="008906FB" w:rsidRPr="00E1580D" w:rsidRDefault="009E06B1"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Pr="00E1580D">
        <w:rPr>
          <w:rFonts w:ascii="Arial" w:eastAsia="Times New Roman" w:hAnsi="Arial" w:cs="Arial"/>
          <w:sz w:val="22"/>
          <w:szCs w:val="22"/>
          <w:lang w:eastAsia="es-MX"/>
        </w:rPr>
        <w:t xml:space="preserve">, proceda a desahogar el </w:t>
      </w:r>
      <w:r w:rsidR="00B14F8E" w:rsidRPr="00E1580D">
        <w:rPr>
          <w:rFonts w:ascii="Arial" w:eastAsia="Times New Roman" w:hAnsi="Arial" w:cs="Arial"/>
          <w:sz w:val="22"/>
          <w:szCs w:val="22"/>
          <w:lang w:eastAsia="es-MX"/>
        </w:rPr>
        <w:t>quinto</w:t>
      </w:r>
      <w:r w:rsidR="00D17373" w:rsidRPr="00E1580D">
        <w:rPr>
          <w:rFonts w:ascii="Arial" w:eastAsia="Times New Roman" w:hAnsi="Arial" w:cs="Arial"/>
          <w:sz w:val="22"/>
          <w:szCs w:val="22"/>
          <w:lang w:eastAsia="es-MX"/>
        </w:rPr>
        <w:t xml:space="preserve"> punto </w:t>
      </w:r>
      <w:r w:rsidR="00B14F8E" w:rsidRPr="00E1580D">
        <w:rPr>
          <w:rFonts w:ascii="Arial" w:eastAsia="Times New Roman" w:hAnsi="Arial" w:cs="Arial"/>
          <w:sz w:val="22"/>
          <w:szCs w:val="22"/>
          <w:lang w:eastAsia="es-MX"/>
        </w:rPr>
        <w:t>del o</w:t>
      </w:r>
      <w:r w:rsidRPr="00E1580D">
        <w:rPr>
          <w:rFonts w:ascii="Arial" w:eastAsia="Times New Roman" w:hAnsi="Arial" w:cs="Arial"/>
          <w:sz w:val="22"/>
          <w:szCs w:val="22"/>
          <w:lang w:eastAsia="es-MX"/>
        </w:rPr>
        <w:t xml:space="preserve">rden del día, </w:t>
      </w:r>
      <w:r w:rsidR="00D17373" w:rsidRPr="00E1580D">
        <w:rPr>
          <w:rFonts w:ascii="Arial" w:eastAsia="Times New Roman" w:hAnsi="Arial" w:cs="Arial"/>
          <w:sz w:val="22"/>
          <w:szCs w:val="22"/>
          <w:lang w:eastAsia="es-MX"/>
        </w:rPr>
        <w:t xml:space="preserve">y </w:t>
      </w:r>
      <w:r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Pr="00E1580D">
        <w:rPr>
          <w:rFonts w:ascii="Arial" w:eastAsia="Times New Roman" w:hAnsi="Arial" w:cs="Arial"/>
          <w:sz w:val="22"/>
          <w:szCs w:val="22"/>
          <w:lang w:eastAsia="es-MX"/>
        </w:rPr>
        <w:t>.</w:t>
      </w:r>
      <w:r w:rsidR="00D17373" w:rsidRPr="00E1580D">
        <w:rPr>
          <w:rFonts w:ascii="Arial" w:eastAsia="Times New Roman" w:hAnsi="Arial" w:cs="Arial"/>
          <w:sz w:val="22"/>
          <w:szCs w:val="22"/>
          <w:lang w:eastAsia="es-MX"/>
        </w:rPr>
        <w:t xml:space="preserve">- - </w:t>
      </w:r>
      <w:r w:rsidR="008906FB" w:rsidRPr="00E1580D">
        <w:rPr>
          <w:rFonts w:ascii="Arial" w:eastAsia="Times New Roman" w:hAnsi="Arial" w:cs="Arial"/>
          <w:sz w:val="22"/>
          <w:szCs w:val="22"/>
          <w:lang w:eastAsia="es-MX"/>
        </w:rPr>
        <w:t xml:space="preserve">- - - - - - - - - - - - - - - - - - - - - - - - - - - - - - - - - - - - - - - - - - - - - </w:t>
      </w:r>
      <w:r w:rsidR="00494F8B" w:rsidRPr="00E1580D">
        <w:rPr>
          <w:rFonts w:ascii="Arial" w:eastAsia="Times New Roman" w:hAnsi="Arial" w:cs="Arial"/>
          <w:sz w:val="22"/>
          <w:szCs w:val="22"/>
          <w:lang w:eastAsia="es-MX"/>
        </w:rPr>
        <w:t xml:space="preserve">- - - - - - - - </w:t>
      </w:r>
    </w:p>
    <w:p w14:paraId="00008DE1" w14:textId="77777777" w:rsidR="000A103B" w:rsidRPr="00E1580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p>
    <w:p w14:paraId="233726D7" w14:textId="77777777" w:rsidR="004F30D9" w:rsidRPr="004F30D9" w:rsidRDefault="00494F8B" w:rsidP="004F30D9">
      <w:pPr>
        <w:spacing w:line="360" w:lineRule="auto"/>
        <w:jc w:val="both"/>
        <w:rPr>
          <w:rFonts w:ascii="Arial" w:hAnsi="Arial" w:cs="Arial"/>
          <w:sz w:val="22"/>
          <w:szCs w:val="22"/>
          <w:lang w:val="es-ES"/>
        </w:rPr>
      </w:pPr>
      <w:r w:rsidRPr="00E1580D">
        <w:rPr>
          <w:rFonts w:ascii="Arial" w:eastAsia="Arial" w:hAnsi="Arial" w:cs="Arial"/>
          <w:sz w:val="22"/>
          <w:szCs w:val="22"/>
        </w:rPr>
        <w:t xml:space="preserve">Conforme a su instrucción Comisionado presidente, procederé a dar lectura de la parte relativa del </w:t>
      </w:r>
      <w:r w:rsidRPr="00E1580D">
        <w:rPr>
          <w:rFonts w:ascii="Arial" w:hAnsi="Arial" w:cs="Arial"/>
          <w:sz w:val="22"/>
          <w:szCs w:val="22"/>
          <w:lang w:val="es-ES"/>
        </w:rPr>
        <w:t xml:space="preserve">acuerdo </w:t>
      </w:r>
      <w:r w:rsidRPr="00E1580D">
        <w:rPr>
          <w:rFonts w:ascii="Arial" w:hAnsi="Arial" w:cs="Arial"/>
          <w:b/>
          <w:sz w:val="22"/>
          <w:szCs w:val="22"/>
          <w:lang w:val="es-ES"/>
        </w:rPr>
        <w:t>OGAIPO/CG/03</w:t>
      </w:r>
      <w:r w:rsidR="004F30D9">
        <w:rPr>
          <w:rFonts w:ascii="Arial" w:hAnsi="Arial" w:cs="Arial"/>
          <w:b/>
          <w:sz w:val="22"/>
          <w:szCs w:val="22"/>
          <w:lang w:val="es-ES"/>
        </w:rPr>
        <w:t>7</w:t>
      </w:r>
      <w:r w:rsidRPr="00E1580D">
        <w:rPr>
          <w:rFonts w:ascii="Arial" w:hAnsi="Arial" w:cs="Arial"/>
          <w:b/>
          <w:sz w:val="22"/>
          <w:szCs w:val="22"/>
          <w:lang w:val="es-ES"/>
        </w:rPr>
        <w:t>/2022</w:t>
      </w:r>
      <w:r w:rsidRPr="00E1580D">
        <w:rPr>
          <w:rFonts w:ascii="Arial" w:hAnsi="Arial" w:cs="Arial"/>
          <w:sz w:val="22"/>
          <w:szCs w:val="22"/>
          <w:lang w:val="es-ES"/>
        </w:rPr>
        <w:t xml:space="preserve"> </w:t>
      </w:r>
      <w:r w:rsidR="004F30D9" w:rsidRPr="004F30D9">
        <w:rPr>
          <w:rFonts w:ascii="Arial" w:hAnsi="Arial" w:cs="Arial"/>
          <w:sz w:val="22"/>
          <w:szCs w:val="22"/>
          <w:lang w:val="es-ES"/>
        </w:rPr>
        <w:t>por el cual el Consejo General del Órgano Garante, aprueba el Cuadro General de Clasificación Archivística del OGAIPO.</w:t>
      </w:r>
    </w:p>
    <w:p w14:paraId="2511FE18" w14:textId="53C1D4AF" w:rsidR="00494F8B" w:rsidRDefault="004F30D9" w:rsidP="004F30D9">
      <w:pPr>
        <w:spacing w:line="360" w:lineRule="auto"/>
        <w:jc w:val="both"/>
        <w:rPr>
          <w:rFonts w:ascii="Arial" w:hAnsi="Arial" w:cs="Arial"/>
          <w:sz w:val="22"/>
          <w:szCs w:val="22"/>
          <w:lang w:val="es-ES"/>
        </w:rPr>
      </w:pPr>
      <w:r w:rsidRPr="004F30D9">
        <w:rPr>
          <w:rFonts w:ascii="Arial" w:hAnsi="Arial" w:cs="Arial"/>
          <w:sz w:val="22"/>
          <w:szCs w:val="22"/>
          <w:lang w:val="es-ES"/>
        </w:rPr>
        <w:t>Acto seguido, procedo a dar lectura a los resolutivos contenidos en dicho acuerdo.</w:t>
      </w:r>
      <w:r w:rsidR="00045FFC">
        <w:rPr>
          <w:rFonts w:ascii="Arial" w:hAnsi="Arial" w:cs="Arial"/>
          <w:sz w:val="22"/>
          <w:szCs w:val="22"/>
          <w:lang w:val="es-ES"/>
        </w:rPr>
        <w:t xml:space="preserve">- - - - - - </w:t>
      </w:r>
    </w:p>
    <w:p w14:paraId="47937C85" w14:textId="4E09116B" w:rsidR="004F30D9" w:rsidRPr="004F30D9" w:rsidRDefault="004F30D9" w:rsidP="004F30D9">
      <w:pPr>
        <w:spacing w:line="360" w:lineRule="auto"/>
        <w:jc w:val="both"/>
        <w:rPr>
          <w:rFonts w:ascii="Arial" w:hAnsi="Arial" w:cs="Arial"/>
          <w:sz w:val="22"/>
          <w:szCs w:val="22"/>
          <w:lang w:val="es-ES"/>
        </w:rPr>
      </w:pPr>
      <w:r w:rsidRPr="00E27FE4">
        <w:rPr>
          <w:rFonts w:ascii="Arial" w:hAnsi="Arial" w:cs="Arial"/>
          <w:b/>
          <w:sz w:val="22"/>
          <w:szCs w:val="22"/>
          <w:lang w:val="es-ES"/>
        </w:rPr>
        <w:t>PRIMERO.</w:t>
      </w:r>
      <w:r w:rsidRPr="004F30D9">
        <w:rPr>
          <w:rFonts w:ascii="Arial" w:hAnsi="Arial" w:cs="Arial"/>
          <w:sz w:val="22"/>
          <w:szCs w:val="22"/>
          <w:lang w:val="es-ES"/>
        </w:rPr>
        <w:t xml:space="preserve"> Se aprueba el CUADRO GENERAL DE CLASIFICACIÓN ARCHIVÍSTICA del Órgano Garante de Acceso a la Información Pública, Transparencia, Protección de Datos Personales y Buen Gobierno del Estado de Oaxaca, en los términos del documento anexo que forma parte integral del presente Acuerdo.</w:t>
      </w:r>
      <w:r w:rsidR="00045FFC">
        <w:rPr>
          <w:rFonts w:ascii="Arial" w:hAnsi="Arial" w:cs="Arial"/>
          <w:sz w:val="22"/>
          <w:szCs w:val="22"/>
          <w:lang w:val="es-ES"/>
        </w:rPr>
        <w:t xml:space="preserve">- - - - - - - - - - - - - - - - - - - - - - - - - - - - - - - - </w:t>
      </w:r>
      <w:r w:rsidRPr="004F30D9">
        <w:rPr>
          <w:rFonts w:ascii="Arial" w:hAnsi="Arial" w:cs="Arial"/>
          <w:sz w:val="22"/>
          <w:szCs w:val="22"/>
          <w:lang w:val="es-ES"/>
        </w:rPr>
        <w:t xml:space="preserve"> </w:t>
      </w:r>
    </w:p>
    <w:p w14:paraId="6B8E2503" w14:textId="655619D8" w:rsidR="004F30D9" w:rsidRPr="004F30D9" w:rsidRDefault="004F30D9" w:rsidP="004F30D9">
      <w:pPr>
        <w:spacing w:line="360" w:lineRule="auto"/>
        <w:jc w:val="both"/>
        <w:rPr>
          <w:rFonts w:ascii="Arial" w:hAnsi="Arial" w:cs="Arial"/>
          <w:sz w:val="22"/>
          <w:szCs w:val="22"/>
          <w:lang w:val="es-ES"/>
        </w:rPr>
      </w:pPr>
      <w:r w:rsidRPr="00E27FE4">
        <w:rPr>
          <w:rFonts w:ascii="Arial" w:hAnsi="Arial" w:cs="Arial"/>
          <w:b/>
          <w:sz w:val="22"/>
          <w:szCs w:val="22"/>
          <w:lang w:val="es-ES"/>
        </w:rPr>
        <w:t>SEGUNDO.</w:t>
      </w:r>
      <w:r w:rsidRPr="004F30D9">
        <w:rPr>
          <w:rFonts w:ascii="Arial" w:hAnsi="Arial" w:cs="Arial"/>
          <w:sz w:val="22"/>
          <w:szCs w:val="22"/>
          <w:lang w:val="es-ES"/>
        </w:rPr>
        <w:t xml:space="preserve"> Se instruye a la Secretaría General de Acuerdos, para que realice las gestiones necesarias a efecto de que el presente Acuerdo y su anexo se publiquen en el portal de Internet de este organismo garante; se notifique su contenido a todas las áreas del Órgano Garante; y se remita el CUADRO GENERAL DE CLASIFICACIÓN ARCHIVÍSTICA aprobado al</w:t>
      </w:r>
      <w:r w:rsidR="00045FFC">
        <w:rPr>
          <w:rFonts w:ascii="Arial" w:hAnsi="Arial" w:cs="Arial"/>
          <w:sz w:val="22"/>
          <w:szCs w:val="22"/>
          <w:lang w:val="es-ES"/>
        </w:rPr>
        <w:t xml:space="preserve"> Área Coordinadora de Archivos.- - - - - - - - - - - - - - - - - - - - - - - - - - - - - - - - - - </w:t>
      </w:r>
    </w:p>
    <w:p w14:paraId="6CB3F47B" w14:textId="332A7073" w:rsidR="004F30D9" w:rsidRPr="004F30D9" w:rsidRDefault="004F30D9" w:rsidP="004F30D9">
      <w:pPr>
        <w:spacing w:line="360" w:lineRule="auto"/>
        <w:jc w:val="both"/>
        <w:rPr>
          <w:rFonts w:ascii="Arial" w:hAnsi="Arial" w:cs="Arial"/>
          <w:sz w:val="22"/>
          <w:szCs w:val="22"/>
          <w:lang w:val="es-ES"/>
        </w:rPr>
      </w:pPr>
      <w:r w:rsidRPr="00E27FE4">
        <w:rPr>
          <w:rFonts w:ascii="Arial" w:hAnsi="Arial" w:cs="Arial"/>
          <w:b/>
          <w:sz w:val="22"/>
          <w:szCs w:val="22"/>
          <w:lang w:val="es-ES"/>
        </w:rPr>
        <w:t>TERCERO.</w:t>
      </w:r>
      <w:r w:rsidRPr="004F30D9">
        <w:rPr>
          <w:rFonts w:ascii="Arial" w:hAnsi="Arial" w:cs="Arial"/>
          <w:sz w:val="22"/>
          <w:szCs w:val="22"/>
          <w:lang w:val="es-ES"/>
        </w:rPr>
        <w:t xml:space="preserve"> El presente Acuerdo y su anexo entrarán en vigor al día siguiente de su aprobación.</w:t>
      </w:r>
      <w:r w:rsidR="00045FFC">
        <w:rPr>
          <w:rFonts w:ascii="Arial" w:hAnsi="Arial" w:cs="Arial"/>
          <w:sz w:val="22"/>
          <w:szCs w:val="22"/>
          <w:lang w:val="es-ES"/>
        </w:rPr>
        <w:t xml:space="preserve">- - - - - - - - - - - - - - - - - - - - - - - - - - - - - - - - - - - - - - - - - - - - - - - - - - - - - - - - - - </w:t>
      </w:r>
      <w:r w:rsidRPr="004F30D9">
        <w:rPr>
          <w:rFonts w:ascii="Arial" w:hAnsi="Arial" w:cs="Arial"/>
          <w:sz w:val="22"/>
          <w:szCs w:val="22"/>
          <w:lang w:val="es-ES"/>
        </w:rPr>
        <w:t xml:space="preserve"> </w:t>
      </w:r>
    </w:p>
    <w:p w14:paraId="5E31993F" w14:textId="7E28C4B7" w:rsidR="004F30D9" w:rsidRPr="004F30D9" w:rsidRDefault="004F30D9" w:rsidP="004F30D9">
      <w:pPr>
        <w:spacing w:line="360" w:lineRule="auto"/>
        <w:jc w:val="both"/>
        <w:rPr>
          <w:rFonts w:ascii="Arial" w:hAnsi="Arial" w:cs="Arial"/>
          <w:sz w:val="22"/>
          <w:szCs w:val="22"/>
          <w:lang w:val="es-ES"/>
        </w:rPr>
      </w:pPr>
      <w:r w:rsidRPr="00E27FE4">
        <w:rPr>
          <w:rFonts w:ascii="Arial" w:hAnsi="Arial" w:cs="Arial"/>
          <w:b/>
          <w:sz w:val="22"/>
          <w:szCs w:val="22"/>
          <w:lang w:val="es-ES"/>
        </w:rPr>
        <w:t>CUARTO.</w:t>
      </w:r>
      <w:r w:rsidRPr="004F30D9">
        <w:rPr>
          <w:rFonts w:ascii="Arial" w:hAnsi="Arial" w:cs="Arial"/>
          <w:sz w:val="22"/>
          <w:szCs w:val="22"/>
          <w:lang w:val="es-ES"/>
        </w:rPr>
        <w:t xml:space="preserve"> Para todos aquellos documentos de archivo que hubiesen sido generados por las unidades administrativas productoras de la documentación del OGAIPO, a partir del veintisiete de octubre de 2021 y hasta la fecha de aprobación del presente acuerdo, serán gestionados y administrados de acuerdo al Cuadro General de Clasificación Archivística 2021, lo anterior, de conformidad con el artículo Quinto Transitorio de la Ley de Transparencia, Acceso a la Información Pública y Buen Gobierno del Estado de Oaxaca, así como de los puntos de acuerdo SEGUNDO y TERCERO del Acuerdo de número OGAIPO/CG/002/2021, aprobado por el Consejo General del Órgano Garante, mediante la Primera Sesión Extraordinaria 2021 de fecha veintisiete de octubre de 2021.</w:t>
      </w:r>
      <w:r w:rsidR="00045FFC">
        <w:rPr>
          <w:rFonts w:ascii="Arial" w:hAnsi="Arial" w:cs="Arial"/>
          <w:sz w:val="22"/>
          <w:szCs w:val="22"/>
          <w:lang w:val="es-ES"/>
        </w:rPr>
        <w:t xml:space="preserve">- - - - - - - - - - - </w:t>
      </w:r>
      <w:r w:rsidRPr="004F30D9">
        <w:rPr>
          <w:rFonts w:ascii="Arial" w:hAnsi="Arial" w:cs="Arial"/>
          <w:sz w:val="22"/>
          <w:szCs w:val="22"/>
          <w:lang w:val="es-ES"/>
        </w:rPr>
        <w:t xml:space="preserve"> </w:t>
      </w:r>
    </w:p>
    <w:p w14:paraId="7B9F4EAE" w14:textId="227101B6" w:rsidR="004F30D9" w:rsidRPr="004F30D9" w:rsidRDefault="004F30D9" w:rsidP="004F30D9">
      <w:pPr>
        <w:spacing w:line="360" w:lineRule="auto"/>
        <w:jc w:val="both"/>
        <w:rPr>
          <w:rFonts w:ascii="Arial" w:hAnsi="Arial" w:cs="Arial"/>
          <w:sz w:val="22"/>
          <w:szCs w:val="22"/>
          <w:lang w:val="es-ES"/>
        </w:rPr>
      </w:pPr>
      <w:r w:rsidRPr="004F30D9">
        <w:rPr>
          <w:rFonts w:ascii="Arial" w:hAnsi="Arial" w:cs="Arial"/>
          <w:sz w:val="22"/>
          <w:szCs w:val="22"/>
          <w:lang w:val="es-ES"/>
        </w:rPr>
        <w:t>Así lo acordaron y firman quienes integran el Consejo General del Órgano Garante del Estado de Oaxaca, asistidos por la Secretaría General de Acuerdos, quien autoriza y da fe, en la ciudad de Oaxaca de Juárez, Oaxaca, a los 28 días del mes de abril de dos mil veintidós. Conste.</w:t>
      </w:r>
      <w:r>
        <w:rPr>
          <w:rFonts w:ascii="Arial" w:hAnsi="Arial" w:cs="Arial"/>
          <w:sz w:val="22"/>
          <w:szCs w:val="22"/>
          <w:lang w:val="es-ES"/>
        </w:rPr>
        <w:t xml:space="preserve">- - - - - - - - - - - - - - - - - - - - - - - - - - - - - - - - - - - - - - - - - - - - - - - - - - - - - </w:t>
      </w:r>
    </w:p>
    <w:p w14:paraId="62568104" w14:textId="091D99E7" w:rsidR="00465958" w:rsidRPr="00E1580D" w:rsidRDefault="00465958" w:rsidP="00E7510F">
      <w:pPr>
        <w:spacing w:line="360" w:lineRule="auto"/>
        <w:jc w:val="both"/>
        <w:rPr>
          <w:rFonts w:ascii="Arial" w:eastAsia="Arial" w:hAnsi="Arial" w:cs="Arial"/>
          <w:sz w:val="22"/>
          <w:szCs w:val="22"/>
        </w:rPr>
      </w:pPr>
      <w:r w:rsidRPr="00E1580D">
        <w:rPr>
          <w:rFonts w:ascii="Arial" w:eastAsia="Arial" w:hAnsi="Arial" w:cs="Arial"/>
          <w:sz w:val="22"/>
          <w:szCs w:val="22"/>
        </w:rPr>
        <w:t>A continuación, por ello solicito a las comisionadas y comisionados participantes emitan su voto, para la aprobación del acuerdo en mención</w:t>
      </w:r>
      <w:r w:rsidR="001B1933" w:rsidRPr="00E1580D">
        <w:rPr>
          <w:rFonts w:ascii="Arial" w:eastAsia="Arial" w:hAnsi="Arial" w:cs="Arial"/>
          <w:sz w:val="22"/>
          <w:szCs w:val="22"/>
        </w:rPr>
        <w:t xml:space="preserve">.- - - - - - - - - - - - - - - - - - - - - - - - - - - - - -  </w:t>
      </w:r>
    </w:p>
    <w:p w14:paraId="25FD11A4" w14:textId="76DBB2BD"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4F30D9">
        <w:rPr>
          <w:rFonts w:ascii="Arial" w:hAnsi="Arial" w:cs="Arial"/>
          <w:sz w:val="22"/>
          <w:szCs w:val="22"/>
        </w:rPr>
        <w:t>a favor del acuerdo.</w:t>
      </w:r>
      <w:r w:rsidR="00FC7676" w:rsidRPr="00E1580D">
        <w:rPr>
          <w:rFonts w:ascii="Arial" w:hAnsi="Arial" w:cs="Arial"/>
          <w:sz w:val="22"/>
          <w:szCs w:val="22"/>
        </w:rPr>
        <w:t xml:space="preserve">- - - - - </w:t>
      </w:r>
      <w:r w:rsidR="004F30D9">
        <w:rPr>
          <w:rFonts w:ascii="Arial" w:hAnsi="Arial" w:cs="Arial"/>
          <w:sz w:val="22"/>
          <w:szCs w:val="22"/>
        </w:rPr>
        <w:t xml:space="preserve">- - - - - - - - - - - - - - - - </w:t>
      </w:r>
    </w:p>
    <w:p w14:paraId="1ECA16B1" w14:textId="0B006D10"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4F30D9">
        <w:rPr>
          <w:rFonts w:ascii="Arial" w:hAnsi="Arial" w:cs="Arial"/>
          <w:sz w:val="22"/>
          <w:szCs w:val="22"/>
        </w:rPr>
        <w:t>- - - - - - - - - -</w:t>
      </w:r>
      <w:r w:rsidRPr="00E1580D">
        <w:rPr>
          <w:rFonts w:ascii="Arial" w:hAnsi="Arial" w:cs="Arial"/>
          <w:sz w:val="22"/>
          <w:szCs w:val="22"/>
        </w:rPr>
        <w:t xml:space="preserve"> - - - - - - -</w:t>
      </w:r>
      <w:r w:rsidR="004F30D9">
        <w:rPr>
          <w:rFonts w:ascii="Arial" w:hAnsi="Arial" w:cs="Arial"/>
          <w:sz w:val="22"/>
          <w:szCs w:val="22"/>
        </w:rPr>
        <w:t xml:space="preserve"> - - - - - - - - - - </w:t>
      </w:r>
    </w:p>
    <w:p w14:paraId="49D552FA" w14:textId="0239477E"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F30D9">
        <w:rPr>
          <w:rFonts w:ascii="Arial" w:hAnsi="Arial" w:cs="Arial"/>
          <w:sz w:val="22"/>
          <w:szCs w:val="22"/>
        </w:rPr>
        <w:t xml:space="preserve">. </w:t>
      </w:r>
      <w:r w:rsidRPr="00E1580D">
        <w:rPr>
          <w:rFonts w:ascii="Arial" w:hAnsi="Arial" w:cs="Arial"/>
          <w:sz w:val="22"/>
          <w:szCs w:val="22"/>
        </w:rPr>
        <w:t xml:space="preserve">- - - - - - - - - - - - - - - - </w:t>
      </w:r>
    </w:p>
    <w:p w14:paraId="17DD1006" w14:textId="06ACA5DD"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xml:space="preserve">- - - - - - - - - - - - - </w:t>
      </w:r>
    </w:p>
    <w:p w14:paraId="2C996662" w14:textId="0EDDC434" w:rsidR="00465958" w:rsidRPr="00E1580D" w:rsidRDefault="00465958" w:rsidP="00E7510F">
      <w:pPr>
        <w:spacing w:line="360" w:lineRule="auto"/>
        <w:jc w:val="both"/>
        <w:rPr>
          <w:rFonts w:ascii="Arial" w:eastAsia="Arial" w:hAnsi="Arial"/>
          <w:sz w:val="22"/>
          <w:szCs w:val="22"/>
        </w:rPr>
      </w:pPr>
      <w:r w:rsidRPr="00E1580D">
        <w:rPr>
          <w:rFonts w:ascii="Arial" w:hAnsi="Arial" w:cs="Arial"/>
          <w:b/>
          <w:sz w:val="22"/>
          <w:szCs w:val="22"/>
        </w:rPr>
        <w:lastRenderedPageBreak/>
        <w:t xml:space="preserve">Comisionada Claudia Ivette Soto Pineda: </w:t>
      </w:r>
      <w:r w:rsidR="00913746" w:rsidRPr="00E1580D">
        <w:rPr>
          <w:rFonts w:ascii="Arial" w:eastAsia="Arial" w:hAnsi="Arial"/>
          <w:sz w:val="22"/>
          <w:szCs w:val="22"/>
        </w:rPr>
        <w:t xml:space="preserve">A favor de la aprobación del acuerdo </w:t>
      </w:r>
      <w:r w:rsidR="004F30D9">
        <w:rPr>
          <w:rFonts w:ascii="Arial" w:hAnsi="Arial" w:cs="Arial"/>
          <w:b/>
          <w:sz w:val="22"/>
          <w:szCs w:val="22"/>
          <w:lang w:val="es-ES"/>
        </w:rPr>
        <w:t>OGAIPO/CG/037</w:t>
      </w:r>
      <w:r w:rsidR="00913746" w:rsidRPr="00674317">
        <w:rPr>
          <w:rFonts w:ascii="Arial" w:hAnsi="Arial" w:cs="Arial"/>
          <w:b/>
          <w:sz w:val="22"/>
          <w:szCs w:val="22"/>
          <w:lang w:val="es-ES"/>
        </w:rPr>
        <w:t>/2022</w:t>
      </w:r>
      <w:r w:rsidR="004F30D9">
        <w:rPr>
          <w:rFonts w:ascii="Arial" w:hAnsi="Arial" w:cs="Arial"/>
          <w:b/>
          <w:sz w:val="22"/>
          <w:szCs w:val="22"/>
          <w:lang w:val="es-ES"/>
        </w:rPr>
        <w:t xml:space="preserve"> </w:t>
      </w:r>
      <w:r w:rsidR="004F30D9" w:rsidRPr="004F30D9">
        <w:rPr>
          <w:rFonts w:ascii="Arial" w:hAnsi="Arial" w:cs="Arial"/>
          <w:sz w:val="22"/>
          <w:szCs w:val="22"/>
          <w:lang w:val="es-ES"/>
        </w:rPr>
        <w:t>el cual contiene el Cuadro General de Clasificación Archivística de este Órgano Garante</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 - - - - - - - - - - - -  </w:t>
      </w:r>
      <w:r w:rsidR="00165688" w:rsidRPr="00E1580D">
        <w:rPr>
          <w:rFonts w:ascii="Arial" w:eastAsia="Arial" w:hAnsi="Arial"/>
          <w:sz w:val="22"/>
          <w:szCs w:val="22"/>
        </w:rPr>
        <w:t xml:space="preserve"> </w:t>
      </w:r>
    </w:p>
    <w:p w14:paraId="2EDAF0C9" w14:textId="77777777" w:rsidR="00913746" w:rsidRPr="00E1580D" w:rsidRDefault="00913746" w:rsidP="00E7510F">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C. Luis Alberto Pavón Mercado: </w:t>
      </w:r>
    </w:p>
    <w:p w14:paraId="5D5C0EEC" w14:textId="1EA90B19" w:rsidR="00165688" w:rsidRPr="00E1580D" w:rsidRDefault="004F30D9" w:rsidP="00E7510F">
      <w:pPr>
        <w:spacing w:line="360" w:lineRule="auto"/>
        <w:jc w:val="both"/>
        <w:rPr>
          <w:rFonts w:ascii="Arial" w:eastAsia="Arial" w:hAnsi="Arial" w:cs="Arial"/>
          <w:sz w:val="22"/>
          <w:szCs w:val="22"/>
        </w:rPr>
      </w:pPr>
      <w:r>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E1580D">
        <w:rPr>
          <w:rFonts w:ascii="Arial" w:hAnsi="Arial" w:cs="Arial"/>
          <w:b/>
          <w:sz w:val="22"/>
          <w:szCs w:val="22"/>
          <w:lang w:val="es-ES"/>
        </w:rPr>
        <w:t>OGAIPO/CG/03</w:t>
      </w:r>
      <w:r>
        <w:rPr>
          <w:rFonts w:ascii="Arial" w:hAnsi="Arial" w:cs="Arial"/>
          <w:b/>
          <w:sz w:val="22"/>
          <w:szCs w:val="22"/>
          <w:lang w:val="es-ES"/>
        </w:rPr>
        <w:t>7</w:t>
      </w:r>
      <w:r w:rsidR="00165688" w:rsidRPr="00E1580D">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Pr>
          <w:rFonts w:ascii="Arial" w:eastAsia="Arial" w:hAnsi="Arial" w:cs="Arial"/>
          <w:sz w:val="22"/>
          <w:szCs w:val="22"/>
        </w:rPr>
        <w:t>.</w:t>
      </w:r>
      <w:r w:rsidR="00DC7E74" w:rsidRPr="00E1580D">
        <w:rPr>
          <w:rFonts w:ascii="Arial" w:eastAsia="Arial" w:hAnsi="Arial" w:cs="Arial"/>
          <w:sz w:val="22"/>
          <w:szCs w:val="22"/>
        </w:rPr>
        <w:t xml:space="preserve">- - - - - - - - - - - - - - </w:t>
      </w:r>
      <w:r>
        <w:rPr>
          <w:rFonts w:ascii="Arial" w:eastAsia="Arial" w:hAnsi="Arial" w:cs="Arial"/>
          <w:sz w:val="22"/>
          <w:szCs w:val="22"/>
        </w:rPr>
        <w:t xml:space="preserve">- - - - - - - - - - - - - - - - - - - - - - - - - - - - - - - - - - </w:t>
      </w:r>
    </w:p>
    <w:p w14:paraId="0AA696CB" w14:textId="783631B8" w:rsidR="00DC7E74" w:rsidRPr="00E1580D" w:rsidRDefault="00DC7E74" w:rsidP="00E7510F">
      <w:pPr>
        <w:spacing w:line="360" w:lineRule="auto"/>
        <w:jc w:val="both"/>
        <w:rPr>
          <w:rFonts w:ascii="Arial" w:hAnsi="Arial" w:cs="Arial"/>
          <w:b/>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Pr="00E1580D">
        <w:rPr>
          <w:rFonts w:ascii="Arial" w:eastAsia="Arial" w:hAnsi="Arial" w:cs="Arial"/>
          <w:sz w:val="22"/>
          <w:szCs w:val="22"/>
        </w:rPr>
        <w:t xml:space="preserve">proceda a desahogar el </w:t>
      </w:r>
      <w:r w:rsidR="00E1580D">
        <w:rPr>
          <w:rFonts w:ascii="Arial" w:eastAsia="Arial" w:hAnsi="Arial" w:cs="Arial"/>
          <w:sz w:val="22"/>
          <w:szCs w:val="22"/>
          <w:lang w:val="es-ES"/>
        </w:rPr>
        <w:t>sexto punto</w:t>
      </w:r>
      <w:r w:rsidR="00E1580D">
        <w:rPr>
          <w:rFonts w:ascii="Arial" w:eastAsia="Arial" w:hAnsi="Arial" w:cs="Arial"/>
          <w:sz w:val="22"/>
          <w:szCs w:val="22"/>
        </w:rPr>
        <w:t xml:space="preserve"> del o</w:t>
      </w:r>
      <w:r w:rsidRPr="00E1580D">
        <w:rPr>
          <w:rFonts w:ascii="Arial" w:eastAsia="Arial" w:hAnsi="Arial" w:cs="Arial"/>
          <w:sz w:val="22"/>
          <w:szCs w:val="22"/>
        </w:rPr>
        <w:t>rden del día y posteriormente recabe el sentido de los votos de las comisionadas y los comisionados</w:t>
      </w:r>
      <w:r w:rsidR="004F30D9">
        <w:rPr>
          <w:rFonts w:ascii="Arial" w:eastAsia="Arial" w:hAnsi="Arial" w:cs="Arial"/>
          <w:sz w:val="22"/>
          <w:szCs w:val="22"/>
        </w:rPr>
        <w:t xml:space="preserve"> presentes</w:t>
      </w:r>
      <w:r w:rsidRPr="00E1580D">
        <w:rPr>
          <w:rFonts w:ascii="Arial" w:eastAsia="Arial" w:hAnsi="Arial" w:cs="Arial"/>
          <w:sz w:val="22"/>
          <w:szCs w:val="22"/>
        </w:rPr>
        <w:t>.- - -</w:t>
      </w:r>
      <w:r w:rsidR="00E1580D">
        <w:rPr>
          <w:rFonts w:ascii="Arial" w:eastAsia="Arial" w:hAnsi="Arial" w:cs="Arial"/>
          <w:sz w:val="22"/>
          <w:szCs w:val="22"/>
        </w:rPr>
        <w:t xml:space="preserve"> - - - - </w:t>
      </w:r>
      <w:r w:rsidRPr="00E1580D">
        <w:rPr>
          <w:rFonts w:ascii="Arial" w:hAnsi="Arial" w:cs="Arial"/>
          <w:b/>
          <w:sz w:val="22"/>
          <w:szCs w:val="22"/>
        </w:rPr>
        <w:t xml:space="preserve">Secretario General de Acuerdos C. Luis Alberto Pavón Mercado: </w:t>
      </w:r>
    </w:p>
    <w:p w14:paraId="2E87FB69" w14:textId="45D714AD" w:rsidR="007538CD" w:rsidRPr="007538CD" w:rsidRDefault="007538CD" w:rsidP="007538CD">
      <w:pPr>
        <w:spacing w:line="360" w:lineRule="auto"/>
        <w:jc w:val="both"/>
        <w:rPr>
          <w:rFonts w:ascii="Arial" w:eastAsia="Arial" w:hAnsi="Arial" w:cs="Arial"/>
          <w:sz w:val="22"/>
          <w:szCs w:val="22"/>
        </w:rPr>
      </w:pPr>
      <w:r w:rsidRPr="007538CD">
        <w:rPr>
          <w:rFonts w:ascii="Arial" w:eastAsia="Arial" w:hAnsi="Arial" w:cs="Arial"/>
          <w:sz w:val="22"/>
          <w:szCs w:val="22"/>
        </w:rPr>
        <w:t xml:space="preserve">Conforme a su instrucción Comisionado presidente, procederé a dar lectura de la parte relativa del acuerdo </w:t>
      </w:r>
      <w:r w:rsidRPr="007538CD">
        <w:rPr>
          <w:rFonts w:ascii="Arial" w:eastAsia="Arial" w:hAnsi="Arial" w:cs="Arial"/>
          <w:b/>
          <w:sz w:val="22"/>
          <w:szCs w:val="22"/>
        </w:rPr>
        <w:t>OGAIPO/CG/038/2022</w:t>
      </w:r>
      <w:r w:rsidRPr="007538CD">
        <w:rPr>
          <w:rFonts w:ascii="Arial" w:eastAsia="Arial" w:hAnsi="Arial" w:cs="Arial"/>
          <w:sz w:val="22"/>
          <w:szCs w:val="22"/>
        </w:rPr>
        <w:t xml:space="preserve"> por el cual el Consejo General </w:t>
      </w:r>
      <w:r w:rsidR="00E27FE4">
        <w:rPr>
          <w:rFonts w:ascii="Arial" w:eastAsia="Arial" w:hAnsi="Arial" w:cs="Arial"/>
          <w:sz w:val="22"/>
          <w:szCs w:val="22"/>
        </w:rPr>
        <w:t>del Órgano Garante de Acceso a la Información Pública, Transparencia, Protección de Datos Personales y Buen Gobierno del Estado de Oaxaca</w:t>
      </w:r>
      <w:r w:rsidRPr="007538CD">
        <w:rPr>
          <w:rFonts w:ascii="Arial" w:eastAsia="Arial" w:hAnsi="Arial" w:cs="Arial"/>
          <w:sz w:val="22"/>
          <w:szCs w:val="22"/>
        </w:rPr>
        <w:t>, aprueba el Catálogo de Información de Interés Público que deberán publicar los sujetos obligados del Estado de Oaxaca, correspondiente al ejercicio dos mil veintiuno.</w:t>
      </w:r>
    </w:p>
    <w:p w14:paraId="6258E527" w14:textId="7D0F919E" w:rsidR="007538CD" w:rsidRPr="007538CD" w:rsidRDefault="007538CD" w:rsidP="007538CD">
      <w:pPr>
        <w:spacing w:line="360" w:lineRule="auto"/>
        <w:jc w:val="both"/>
        <w:rPr>
          <w:rFonts w:ascii="Arial" w:eastAsia="Arial" w:hAnsi="Arial" w:cs="Arial"/>
          <w:sz w:val="22"/>
          <w:szCs w:val="22"/>
        </w:rPr>
      </w:pPr>
      <w:r w:rsidRPr="007538CD">
        <w:rPr>
          <w:rFonts w:ascii="Arial" w:eastAsia="Arial" w:hAnsi="Arial" w:cs="Arial"/>
          <w:sz w:val="22"/>
          <w:szCs w:val="22"/>
        </w:rPr>
        <w:t>Acto seguido, procedo a dar lectura a los resolutivos contenidos en dicho acuerdo.</w:t>
      </w:r>
      <w:r w:rsidR="00045FFC">
        <w:rPr>
          <w:rFonts w:ascii="Arial" w:eastAsia="Arial" w:hAnsi="Arial" w:cs="Arial"/>
          <w:sz w:val="22"/>
          <w:szCs w:val="22"/>
        </w:rPr>
        <w:t xml:space="preserve">- - - - - - </w:t>
      </w:r>
    </w:p>
    <w:p w14:paraId="6C3A48B9" w14:textId="59526564" w:rsidR="007538CD" w:rsidRPr="007538CD" w:rsidRDefault="007538CD" w:rsidP="007538CD">
      <w:pPr>
        <w:spacing w:line="360" w:lineRule="auto"/>
        <w:jc w:val="both"/>
        <w:rPr>
          <w:rFonts w:ascii="Arial" w:eastAsia="Arial" w:hAnsi="Arial" w:cs="Arial"/>
          <w:sz w:val="22"/>
          <w:szCs w:val="22"/>
        </w:rPr>
      </w:pPr>
      <w:r w:rsidRPr="007538CD">
        <w:rPr>
          <w:rFonts w:ascii="Arial" w:eastAsia="Arial" w:hAnsi="Arial" w:cs="Arial"/>
          <w:b/>
          <w:sz w:val="22"/>
          <w:szCs w:val="22"/>
        </w:rPr>
        <w:t>PRIMERO.</w:t>
      </w:r>
      <w:r w:rsidRPr="007538CD">
        <w:rPr>
          <w:rFonts w:ascii="Arial" w:eastAsia="Arial" w:hAnsi="Arial" w:cs="Arial"/>
          <w:sz w:val="22"/>
          <w:szCs w:val="22"/>
        </w:rPr>
        <w:t xml:space="preserve"> El Consejo General de este Órgano Garante aprueba el CATÁLOGO DE INFORMACIÓN DE INTERÉS PÚBLICO QUE DEBERÁN PUBLICAR LOS SUJETOS OBLIGADOS DEL ESTADO DE OAXACA, CORRESPONDIENTE AL EJERCICIO DOS MIL VEINTIUNO, en términos de los anexos del presente acuerdo.</w:t>
      </w:r>
      <w:r w:rsidR="00045FFC">
        <w:rPr>
          <w:rFonts w:ascii="Arial" w:eastAsia="Arial" w:hAnsi="Arial" w:cs="Arial"/>
          <w:sz w:val="22"/>
          <w:szCs w:val="22"/>
        </w:rPr>
        <w:t xml:space="preserve">- - - - - - - - - - - - - - - - - - - - - </w:t>
      </w:r>
      <w:r w:rsidRPr="007538CD">
        <w:rPr>
          <w:rFonts w:ascii="Arial" w:eastAsia="Arial" w:hAnsi="Arial" w:cs="Arial"/>
          <w:sz w:val="22"/>
          <w:szCs w:val="22"/>
        </w:rPr>
        <w:t xml:space="preserve"> </w:t>
      </w:r>
    </w:p>
    <w:p w14:paraId="3A2EEE96" w14:textId="49088512" w:rsidR="007538CD" w:rsidRPr="007538CD" w:rsidRDefault="007538CD" w:rsidP="007538CD">
      <w:pPr>
        <w:spacing w:line="360" w:lineRule="auto"/>
        <w:jc w:val="both"/>
        <w:rPr>
          <w:rFonts w:ascii="Arial" w:eastAsia="Arial" w:hAnsi="Arial" w:cs="Arial"/>
          <w:sz w:val="22"/>
          <w:szCs w:val="22"/>
        </w:rPr>
      </w:pPr>
      <w:r w:rsidRPr="007538CD">
        <w:rPr>
          <w:rFonts w:ascii="Arial" w:eastAsia="Arial" w:hAnsi="Arial" w:cs="Arial"/>
          <w:b/>
          <w:sz w:val="22"/>
          <w:szCs w:val="22"/>
        </w:rPr>
        <w:t>SEGUNDO.</w:t>
      </w:r>
      <w:r w:rsidRPr="007538CD">
        <w:rPr>
          <w:rFonts w:ascii="Arial" w:eastAsia="Arial" w:hAnsi="Arial" w:cs="Arial"/>
          <w:sz w:val="22"/>
          <w:szCs w:val="22"/>
        </w:rPr>
        <w:t xml:space="preserve"> Se instruye a la Secretaría General de Acuerdos, realice la notificación del presente acuerdo a los sujetos obligados que corresponda, a efecto de que publiquen la información de interés público determinada en el catálogo que se aprueba, que será considerada como una obligación de transparencia en términos del artículo 70 fracción XLVIII de la Ley general.</w:t>
      </w:r>
      <w:r w:rsidR="00045FFC">
        <w:rPr>
          <w:rFonts w:ascii="Arial" w:eastAsia="Arial" w:hAnsi="Arial" w:cs="Arial"/>
          <w:sz w:val="22"/>
          <w:szCs w:val="22"/>
        </w:rPr>
        <w:t xml:space="preserve">- - - - - - - - - - - - - - - - - - - - - - - - - - - - - - - - - - - - - - - - - - - - - - - - </w:t>
      </w:r>
    </w:p>
    <w:p w14:paraId="1AEA9C95" w14:textId="77777777" w:rsidR="007538CD" w:rsidRPr="00E27FE4" w:rsidRDefault="007538CD" w:rsidP="007538CD">
      <w:pPr>
        <w:spacing w:line="360" w:lineRule="auto"/>
        <w:jc w:val="both"/>
        <w:rPr>
          <w:rFonts w:ascii="Arial" w:eastAsia="Arial" w:hAnsi="Arial" w:cs="Arial"/>
          <w:i/>
          <w:sz w:val="22"/>
          <w:szCs w:val="22"/>
        </w:rPr>
      </w:pPr>
      <w:r w:rsidRPr="007538CD">
        <w:rPr>
          <w:rFonts w:ascii="Arial" w:eastAsia="Arial" w:hAnsi="Arial" w:cs="Arial"/>
          <w:b/>
          <w:sz w:val="22"/>
          <w:szCs w:val="22"/>
        </w:rPr>
        <w:t>TERCERO.</w:t>
      </w:r>
      <w:r w:rsidRPr="007538CD">
        <w:rPr>
          <w:rFonts w:ascii="Arial" w:eastAsia="Arial" w:hAnsi="Arial" w:cs="Arial"/>
          <w:sz w:val="22"/>
          <w:szCs w:val="22"/>
        </w:rPr>
        <w:t xml:space="preserve"> En cumplimiento a lo anterior, en un plazo de quince días hábiles contados al día siguiente en que se notifique el presente acuerdo, los sujetos obligados, así como el Órgano Garante por conducto de la Dirección de Gobierno Abierto, deberán publicar los catálogos de información de interés público tanto en su portal de internet como en la Plataforma Nacional de Transparencia, atendiendo a los formatos y criterios establecidos en los </w:t>
      </w:r>
      <w:r w:rsidRPr="00E27FE4">
        <w:rPr>
          <w:rFonts w:ascii="Arial" w:eastAsia="Arial" w:hAnsi="Arial" w:cs="Arial"/>
          <w:i/>
          <w:sz w:val="22"/>
          <w:szCs w:val="22"/>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w:t>
      </w:r>
    </w:p>
    <w:p w14:paraId="65287467" w14:textId="19B2D7B3" w:rsidR="007538CD" w:rsidRPr="007538CD" w:rsidRDefault="007538CD" w:rsidP="007538CD">
      <w:pPr>
        <w:spacing w:line="360" w:lineRule="auto"/>
        <w:jc w:val="both"/>
        <w:rPr>
          <w:rFonts w:ascii="Arial" w:eastAsia="Arial" w:hAnsi="Arial" w:cs="Arial"/>
          <w:sz w:val="22"/>
          <w:szCs w:val="22"/>
        </w:rPr>
      </w:pPr>
      <w:r w:rsidRPr="007538CD">
        <w:rPr>
          <w:rFonts w:ascii="Arial" w:eastAsia="Arial" w:hAnsi="Arial" w:cs="Arial"/>
          <w:sz w:val="22"/>
          <w:szCs w:val="22"/>
        </w:rPr>
        <w:t xml:space="preserve">Asimismo, se notificará a los sujetos obligados que la verificación de las obligaciones de transparencia que se determinan en el Catálogo de Información de Interés Público se realizará conforme al </w:t>
      </w:r>
      <w:r w:rsidRPr="00E27FE4">
        <w:rPr>
          <w:rFonts w:ascii="Arial" w:eastAsia="Arial" w:hAnsi="Arial" w:cs="Arial"/>
          <w:i/>
          <w:sz w:val="22"/>
          <w:szCs w:val="22"/>
        </w:rPr>
        <w:t>Programa Anual de verificación al cumplimiento de las Obligaciones de Transparencia 2022</w:t>
      </w:r>
      <w:r w:rsidRPr="007538CD">
        <w:rPr>
          <w:rFonts w:ascii="Arial" w:eastAsia="Arial" w:hAnsi="Arial" w:cs="Arial"/>
          <w:sz w:val="22"/>
          <w:szCs w:val="22"/>
        </w:rPr>
        <w:t>, por conducto de la Dirección de Comunicación, Capacitación, Evaluación, Archivos y Datos Personales de este Órgano Garante.</w:t>
      </w:r>
      <w:r w:rsidR="00045FFC">
        <w:rPr>
          <w:rFonts w:ascii="Arial" w:eastAsia="Arial" w:hAnsi="Arial" w:cs="Arial"/>
          <w:sz w:val="22"/>
          <w:szCs w:val="22"/>
        </w:rPr>
        <w:t xml:space="preserve">- - - - - - - - - - - - - - - - - - </w:t>
      </w:r>
      <w:r w:rsidRPr="007538CD">
        <w:rPr>
          <w:rFonts w:ascii="Arial" w:eastAsia="Arial" w:hAnsi="Arial" w:cs="Arial"/>
          <w:sz w:val="22"/>
          <w:szCs w:val="22"/>
        </w:rPr>
        <w:t xml:space="preserve"> </w:t>
      </w:r>
    </w:p>
    <w:p w14:paraId="7E946365" w14:textId="7D09B1C2" w:rsidR="007538CD" w:rsidRPr="00460DA4" w:rsidRDefault="007538CD" w:rsidP="007538CD">
      <w:pPr>
        <w:spacing w:line="360" w:lineRule="auto"/>
        <w:jc w:val="both"/>
        <w:rPr>
          <w:rFonts w:ascii="Arial" w:eastAsia="Arial" w:hAnsi="Arial" w:cs="Arial"/>
          <w:sz w:val="22"/>
          <w:szCs w:val="22"/>
        </w:rPr>
      </w:pPr>
      <w:r w:rsidRPr="007538CD">
        <w:rPr>
          <w:rFonts w:ascii="Arial" w:eastAsia="Arial" w:hAnsi="Arial" w:cs="Arial"/>
          <w:b/>
          <w:sz w:val="22"/>
          <w:szCs w:val="22"/>
        </w:rPr>
        <w:t>CUARTO.</w:t>
      </w:r>
      <w:r w:rsidRPr="007538CD">
        <w:rPr>
          <w:rFonts w:ascii="Arial" w:eastAsia="Arial" w:hAnsi="Arial" w:cs="Arial"/>
          <w:sz w:val="22"/>
          <w:szCs w:val="22"/>
        </w:rPr>
        <w:t xml:space="preserve"> Se exhorta a los Sujetos obligados omisos en atender los requerimientos para el envío de listados de información de interés público para que cumplan con las disposiciones </w:t>
      </w:r>
      <w:r w:rsidRPr="007538CD">
        <w:rPr>
          <w:rFonts w:ascii="Arial" w:eastAsia="Arial" w:hAnsi="Arial" w:cs="Arial"/>
          <w:sz w:val="22"/>
          <w:szCs w:val="22"/>
        </w:rPr>
        <w:lastRenderedPageBreak/>
        <w:t xml:space="preserve">previas en los artículos 24 fracción VIII de la Ley general, 10 fracción VII de la Ley estatal y </w:t>
      </w:r>
      <w:r w:rsidRPr="00460DA4">
        <w:rPr>
          <w:rFonts w:ascii="Arial" w:eastAsia="Arial" w:hAnsi="Arial" w:cs="Arial"/>
          <w:sz w:val="22"/>
          <w:szCs w:val="22"/>
        </w:rPr>
        <w:t>numerales Sexto, Décimo primero y Décimo segundo de los Lineamientos de interés público vigentes.</w:t>
      </w:r>
      <w:r w:rsidR="00045FFC">
        <w:rPr>
          <w:rFonts w:ascii="Arial" w:eastAsia="Arial" w:hAnsi="Arial" w:cs="Arial"/>
          <w:sz w:val="22"/>
          <w:szCs w:val="22"/>
        </w:rPr>
        <w:t xml:space="preserve">- - - - - - - - - - - - - - - - - - - - - - - - - - - - - - - - - - - - - - - - - - - - - - - - - - - - - - - - - - - - </w:t>
      </w:r>
    </w:p>
    <w:p w14:paraId="117240B0" w14:textId="0C1CE028" w:rsidR="007538CD" w:rsidRPr="00460DA4" w:rsidRDefault="007538CD" w:rsidP="007538CD">
      <w:pPr>
        <w:spacing w:line="360" w:lineRule="auto"/>
        <w:jc w:val="both"/>
        <w:rPr>
          <w:rFonts w:ascii="Arial" w:eastAsia="Arial" w:hAnsi="Arial" w:cs="Arial"/>
          <w:sz w:val="22"/>
          <w:szCs w:val="22"/>
        </w:rPr>
      </w:pPr>
      <w:r w:rsidRPr="00460DA4">
        <w:rPr>
          <w:rFonts w:ascii="Arial" w:eastAsia="Arial" w:hAnsi="Arial" w:cs="Arial"/>
          <w:b/>
          <w:sz w:val="22"/>
          <w:szCs w:val="22"/>
        </w:rPr>
        <w:t>QUINTO.</w:t>
      </w:r>
      <w:r w:rsidRPr="00460DA4">
        <w:rPr>
          <w:rFonts w:ascii="Arial" w:eastAsia="Arial" w:hAnsi="Arial" w:cs="Arial"/>
          <w:sz w:val="22"/>
          <w:szCs w:val="22"/>
        </w:rPr>
        <w:t xml:space="preserve"> Se instruye a la Dirección de Gobierno Abierto para realizar las gestiones necesarias ante la Dirección de Tecnologías de Transparencia para publicar el Catálogo de Información de Interés Público que deberán publicar los sujetos obligados del Estado de Oaxaca correspondiente al ejercicio dos mil veintiuno, en el portal institucional de este Órgano Garante.</w:t>
      </w:r>
      <w:r w:rsidR="00045FFC" w:rsidRPr="00045FFC">
        <w:t xml:space="preserve"> </w:t>
      </w:r>
      <w:r w:rsidR="00045FFC" w:rsidRPr="00045FFC">
        <w:rPr>
          <w:rFonts w:ascii="Arial" w:eastAsia="Arial" w:hAnsi="Arial" w:cs="Arial"/>
          <w:sz w:val="22"/>
          <w:szCs w:val="22"/>
        </w:rPr>
        <w:t>- - - - - - - - - - - - - - - - - - - - - - - - - - - - - - - - - - - - - - - - - - - - - - - - - - - - -</w:t>
      </w:r>
      <w:r w:rsidR="00045FFC">
        <w:rPr>
          <w:rFonts w:ascii="Arial" w:eastAsia="Arial" w:hAnsi="Arial" w:cs="Arial"/>
          <w:sz w:val="22"/>
          <w:szCs w:val="22"/>
        </w:rPr>
        <w:t xml:space="preserve"> </w:t>
      </w:r>
      <w:r w:rsidR="00045FFC" w:rsidRPr="00045FFC">
        <w:rPr>
          <w:rFonts w:ascii="Arial" w:eastAsia="Arial" w:hAnsi="Arial" w:cs="Arial"/>
          <w:sz w:val="22"/>
          <w:szCs w:val="22"/>
        </w:rPr>
        <w:t xml:space="preserve"> </w:t>
      </w:r>
    </w:p>
    <w:p w14:paraId="6728501D" w14:textId="3268300C" w:rsidR="007538CD" w:rsidRPr="00460DA4" w:rsidRDefault="007538CD" w:rsidP="007538CD">
      <w:pPr>
        <w:spacing w:line="360" w:lineRule="auto"/>
        <w:jc w:val="both"/>
        <w:rPr>
          <w:rFonts w:ascii="Arial" w:eastAsia="Arial" w:hAnsi="Arial" w:cs="Arial"/>
          <w:sz w:val="22"/>
          <w:szCs w:val="22"/>
        </w:rPr>
      </w:pPr>
      <w:r w:rsidRPr="00460DA4">
        <w:rPr>
          <w:rFonts w:ascii="Arial" w:eastAsia="Arial" w:hAnsi="Arial" w:cs="Arial"/>
          <w:sz w:val="22"/>
          <w:szCs w:val="22"/>
        </w:rPr>
        <w:t>Así lo acordaron y firman quienes integran el Consejo General del Órgano Garante del Estado de Oaxaca, asistidos por la Secretaría General de Acuerdos, quien autoriza y da fe, en la ciudad de Oaxaca de Juárez, Oaxaca, a los veintiocho días del mes de abri</w:t>
      </w:r>
      <w:r w:rsidR="00D83BB5" w:rsidRPr="00460DA4">
        <w:rPr>
          <w:rFonts w:ascii="Arial" w:eastAsia="Arial" w:hAnsi="Arial" w:cs="Arial"/>
          <w:sz w:val="22"/>
          <w:szCs w:val="22"/>
        </w:rPr>
        <w:t xml:space="preserve">l de dos mil veintidós. Conste.- - - - - - - - - - - - - - - - - - - - - - - - - - - - - - - - - - - - - - - - - - - - - - - - - - - </w:t>
      </w:r>
    </w:p>
    <w:p w14:paraId="6207FCF2" w14:textId="2AED3CC4" w:rsidR="00D83BB5" w:rsidRPr="00460DA4" w:rsidRDefault="007538CD" w:rsidP="007538CD">
      <w:pPr>
        <w:spacing w:line="360" w:lineRule="auto"/>
        <w:jc w:val="both"/>
        <w:rPr>
          <w:rFonts w:ascii="Arial" w:eastAsia="Arial" w:hAnsi="Arial" w:cs="Arial"/>
          <w:sz w:val="22"/>
          <w:szCs w:val="22"/>
        </w:rPr>
      </w:pPr>
      <w:r w:rsidRPr="00460DA4">
        <w:rPr>
          <w:rFonts w:ascii="Arial" w:eastAsia="Arial" w:hAnsi="Arial" w:cs="Arial"/>
          <w:sz w:val="22"/>
          <w:szCs w:val="22"/>
        </w:rPr>
        <w:t>A continuación, solicito a las comisionadas y comisionados participantes emitan su voto, para la aprobación del acuerdo en mención.</w:t>
      </w:r>
      <w:r w:rsidR="00D83BB5" w:rsidRPr="00460DA4">
        <w:rPr>
          <w:rFonts w:ascii="Arial" w:eastAsia="Arial" w:hAnsi="Arial" w:cs="Arial"/>
          <w:sz w:val="22"/>
          <w:szCs w:val="22"/>
        </w:rPr>
        <w:t xml:space="preserve">- - - - - - - - - - - - - - - - - - - - - - - - - - - - - - - - - - </w:t>
      </w:r>
    </w:p>
    <w:p w14:paraId="3DF36524" w14:textId="677FBFC8"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92A00" w:rsidRPr="00460DA4">
        <w:rPr>
          <w:rFonts w:ascii="Arial" w:eastAsia="Arial" w:hAnsi="Arial"/>
          <w:sz w:val="22"/>
          <w:szCs w:val="22"/>
        </w:rPr>
        <w:t xml:space="preserve">a favor del acuerdo. - - - - - - - - - - - - - - - - - - - - - </w:t>
      </w:r>
    </w:p>
    <w:p w14:paraId="3C4373D1" w14:textId="76D4AF2C"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 - - - - - - - - - - - </w:t>
      </w:r>
      <w:r w:rsidR="00D83BB5" w:rsidRPr="00460DA4">
        <w:rPr>
          <w:rFonts w:ascii="Arial" w:hAnsi="Arial" w:cs="Arial"/>
          <w:sz w:val="22"/>
          <w:szCs w:val="22"/>
        </w:rPr>
        <w:t xml:space="preserve">- - - - - - - - - </w:t>
      </w:r>
    </w:p>
    <w:p w14:paraId="01324F0C" w14:textId="1A5B273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Pr="00460DA4">
        <w:rPr>
          <w:rFonts w:ascii="Arial" w:hAnsi="Arial" w:cs="Arial"/>
          <w:sz w:val="22"/>
          <w:szCs w:val="22"/>
        </w:rPr>
        <w:t xml:space="preserve">.- - - - - - - - </w:t>
      </w:r>
      <w:r w:rsidR="00D83BB5" w:rsidRPr="00460DA4">
        <w:rPr>
          <w:rFonts w:ascii="Arial" w:hAnsi="Arial" w:cs="Arial"/>
          <w:sz w:val="22"/>
          <w:szCs w:val="22"/>
        </w:rPr>
        <w:t xml:space="preserve">- - - - - - - - - </w:t>
      </w:r>
    </w:p>
    <w:p w14:paraId="020F4280" w14:textId="0F3359E5"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p>
    <w:p w14:paraId="36DD226E" w14:textId="6F67F3F7" w:rsidR="00DC7E74" w:rsidRPr="00460DA4" w:rsidRDefault="00D83BB5" w:rsidP="00E7510F">
      <w:pPr>
        <w:spacing w:line="360" w:lineRule="auto"/>
        <w:jc w:val="both"/>
        <w:rPr>
          <w:rFonts w:ascii="Arial" w:eastAsia="Arial" w:hAnsi="Arial"/>
          <w:sz w:val="22"/>
          <w:szCs w:val="22"/>
        </w:rPr>
      </w:pPr>
      <w:r w:rsidRPr="00460DA4">
        <w:rPr>
          <w:rFonts w:ascii="Arial" w:hAnsi="Arial" w:cs="Arial"/>
          <w:b/>
          <w:sz w:val="22"/>
          <w:szCs w:val="22"/>
        </w:rPr>
        <w:t xml:space="preserve">y </w:t>
      </w:r>
      <w:r w:rsidR="00692A00" w:rsidRPr="00460DA4">
        <w:rPr>
          <w:rFonts w:ascii="Arial" w:hAnsi="Arial" w:cs="Arial"/>
          <w:b/>
          <w:sz w:val="22"/>
          <w:szCs w:val="22"/>
        </w:rPr>
        <w:t>Comisionada Claudia Ivette Soto Pineda</w:t>
      </w:r>
      <w:r w:rsidR="00692A00" w:rsidRPr="00460DA4">
        <w:rPr>
          <w:rFonts w:ascii="Arial" w:hAnsi="Arial" w:cs="Arial"/>
          <w:sz w:val="22"/>
          <w:szCs w:val="22"/>
        </w:rPr>
        <w:t xml:space="preserve">: a favor de la aprobación del acuerdo </w:t>
      </w:r>
      <w:r w:rsidRPr="00460DA4">
        <w:rPr>
          <w:rFonts w:ascii="Arial" w:hAnsi="Arial" w:cs="Arial"/>
          <w:b/>
          <w:sz w:val="22"/>
          <w:szCs w:val="22"/>
          <w:lang w:val="es-ES"/>
        </w:rPr>
        <w:t>OGAIPO/CG/038</w:t>
      </w:r>
      <w:r w:rsidR="00692A00" w:rsidRPr="00460DA4">
        <w:rPr>
          <w:rFonts w:ascii="Arial" w:hAnsi="Arial" w:cs="Arial"/>
          <w:b/>
          <w:sz w:val="22"/>
          <w:szCs w:val="22"/>
          <w:lang w:val="es-ES"/>
        </w:rPr>
        <w:t>/2022</w:t>
      </w:r>
      <w:r w:rsidRPr="00460DA4">
        <w:rPr>
          <w:rFonts w:ascii="Arial" w:hAnsi="Arial" w:cs="Arial"/>
          <w:sz w:val="22"/>
          <w:szCs w:val="22"/>
          <w:lang w:val="es-ES"/>
        </w:rPr>
        <w:t>, el cual contiene el Catálogo de Información de Interés Público que deberán publicar los sujetos obligados del Estado de Oaxaca correspondiente al ejercicio dos mil veintiuno.</w:t>
      </w:r>
      <w:r w:rsidR="00692A00" w:rsidRPr="00460DA4">
        <w:rPr>
          <w:rFonts w:ascii="Arial" w:hAnsi="Arial" w:cs="Arial"/>
          <w:sz w:val="22"/>
          <w:szCs w:val="22"/>
          <w:lang w:val="es-ES"/>
        </w:rPr>
        <w:t xml:space="preserve">- - - - - - - - - - - - - - - - - - - - - - - - - - - - - - - - - </w:t>
      </w:r>
      <w:r w:rsidRPr="00460DA4">
        <w:rPr>
          <w:rFonts w:ascii="Arial" w:hAnsi="Arial" w:cs="Arial"/>
          <w:sz w:val="22"/>
          <w:szCs w:val="22"/>
          <w:lang w:val="es-ES"/>
        </w:rPr>
        <w:t xml:space="preserve">- - - - - - - - - - - - - - - - - - - - </w:t>
      </w:r>
    </w:p>
    <w:p w14:paraId="44377718" w14:textId="3B4EAF5A" w:rsidR="00DC7E74" w:rsidRPr="00460DA4" w:rsidRDefault="00692A00" w:rsidP="00E7510F">
      <w:pPr>
        <w:spacing w:line="360" w:lineRule="auto"/>
        <w:jc w:val="both"/>
        <w:rPr>
          <w:rFonts w:ascii="Arial" w:hAnsi="Arial" w:cs="Arial"/>
          <w:b/>
          <w:sz w:val="22"/>
          <w:szCs w:val="22"/>
        </w:rPr>
      </w:pPr>
      <w:r w:rsidRPr="00460DA4">
        <w:rPr>
          <w:rFonts w:ascii="Arial" w:hAnsi="Arial" w:cs="Arial"/>
          <w:b/>
          <w:sz w:val="22"/>
          <w:szCs w:val="22"/>
        </w:rPr>
        <w:t xml:space="preserve">Secretario General de Acuerdos C. Luis Alberto Pavón Mercado: </w:t>
      </w:r>
    </w:p>
    <w:p w14:paraId="4461CD9C" w14:textId="05512C0D" w:rsidR="00692A00" w:rsidRPr="00460DA4" w:rsidRDefault="00692A00" w:rsidP="00E7510F">
      <w:pPr>
        <w:spacing w:line="360" w:lineRule="auto"/>
        <w:jc w:val="both"/>
        <w:rPr>
          <w:rFonts w:ascii="Arial" w:eastAsia="Arial" w:hAnsi="Arial" w:cs="Arial"/>
          <w:sz w:val="22"/>
          <w:szCs w:val="22"/>
        </w:rPr>
      </w:pPr>
      <w:r w:rsidRPr="00460DA4">
        <w:rPr>
          <w:rFonts w:ascii="Arial" w:eastAsia="Arial" w:hAnsi="Arial" w:cs="Arial"/>
          <w:sz w:val="22"/>
          <w:szCs w:val="22"/>
        </w:rPr>
        <w:t xml:space="preserve">En función del resultado de la votación, fue aprobado el acuerdo </w:t>
      </w:r>
      <w:r w:rsidRPr="00460DA4">
        <w:rPr>
          <w:rFonts w:ascii="Arial" w:hAnsi="Arial" w:cs="Arial"/>
          <w:b/>
          <w:sz w:val="22"/>
          <w:szCs w:val="22"/>
          <w:lang w:val="es-ES"/>
        </w:rPr>
        <w:t>OGAIPO/CG/03</w:t>
      </w:r>
      <w:r w:rsidR="00D83BB5" w:rsidRPr="00460DA4">
        <w:rPr>
          <w:rFonts w:ascii="Arial" w:hAnsi="Arial" w:cs="Arial"/>
          <w:b/>
          <w:sz w:val="22"/>
          <w:szCs w:val="22"/>
          <w:lang w:val="es-ES"/>
        </w:rPr>
        <w:t>8</w:t>
      </w:r>
      <w:r w:rsidRPr="00460DA4">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E1580D" w:rsidRPr="00460DA4">
        <w:rPr>
          <w:rFonts w:ascii="Arial" w:eastAsia="Arial" w:hAnsi="Arial" w:cs="Arial"/>
          <w:sz w:val="22"/>
          <w:szCs w:val="22"/>
        </w:rPr>
        <w:t xml:space="preserve">- - - - - - - - - - - - - - - </w:t>
      </w:r>
      <w:r w:rsidR="00D83BB5" w:rsidRPr="00460DA4">
        <w:rPr>
          <w:rFonts w:ascii="Arial" w:eastAsia="Arial" w:hAnsi="Arial" w:cs="Arial"/>
          <w:sz w:val="22"/>
          <w:szCs w:val="22"/>
        </w:rPr>
        <w:t xml:space="preserve">- - - - - - - - - - - - - - - - - - </w:t>
      </w:r>
    </w:p>
    <w:p w14:paraId="4F8E668E" w14:textId="3748F81C" w:rsidR="00692A00" w:rsidRPr="00460DA4" w:rsidRDefault="00692A00" w:rsidP="00E7510F">
      <w:pPr>
        <w:spacing w:line="360" w:lineRule="auto"/>
        <w:jc w:val="both"/>
        <w:rPr>
          <w:rFonts w:ascii="Arial" w:eastAsia="Arial" w:hAnsi="Arial" w:cs="Arial"/>
          <w:b/>
          <w:color w:val="7030A0"/>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señor Secretario General de Acuerdos </w:t>
      </w:r>
      <w:r w:rsidRPr="00460DA4">
        <w:rPr>
          <w:rFonts w:ascii="Arial" w:eastAsia="Arial" w:hAnsi="Arial" w:cs="Arial"/>
          <w:sz w:val="22"/>
          <w:szCs w:val="22"/>
        </w:rPr>
        <w:t xml:space="preserve">proceda a desahogar el </w:t>
      </w:r>
      <w:r w:rsidR="00E1580D" w:rsidRPr="00460DA4">
        <w:rPr>
          <w:rFonts w:ascii="Arial" w:eastAsia="Arial" w:hAnsi="Arial" w:cs="Arial"/>
          <w:sz w:val="22"/>
          <w:szCs w:val="22"/>
          <w:lang w:val="es-ES"/>
        </w:rPr>
        <w:t xml:space="preserve">séptimo punto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 - - </w:t>
      </w:r>
    </w:p>
    <w:p w14:paraId="55364C7E" w14:textId="7847D575" w:rsidR="00692A00" w:rsidRPr="00460DA4" w:rsidRDefault="00692A00" w:rsidP="00E7510F">
      <w:pPr>
        <w:spacing w:line="360" w:lineRule="auto"/>
        <w:jc w:val="both"/>
        <w:rPr>
          <w:rFonts w:ascii="Arial" w:hAnsi="Arial" w:cs="Arial"/>
          <w:b/>
          <w:sz w:val="22"/>
          <w:szCs w:val="22"/>
        </w:rPr>
      </w:pPr>
      <w:r w:rsidRPr="00460DA4">
        <w:rPr>
          <w:rFonts w:ascii="Arial" w:hAnsi="Arial" w:cs="Arial"/>
          <w:b/>
          <w:sz w:val="22"/>
          <w:szCs w:val="22"/>
        </w:rPr>
        <w:t xml:space="preserve">Secretario General de Acuerdos C. Luis Alberto Pavón Mercado: </w:t>
      </w:r>
      <w:r w:rsidR="00DB0117" w:rsidRPr="00460DA4">
        <w:rPr>
          <w:rFonts w:ascii="Arial" w:hAnsi="Arial" w:cs="Arial"/>
          <w:b/>
          <w:sz w:val="22"/>
          <w:szCs w:val="22"/>
        </w:rPr>
        <w:t xml:space="preserve"> </w:t>
      </w:r>
    </w:p>
    <w:p w14:paraId="0B872197" w14:textId="238B0D54" w:rsidR="00D83BB5" w:rsidRPr="00460DA4" w:rsidRDefault="00D83BB5" w:rsidP="00E7510F">
      <w:pPr>
        <w:spacing w:line="360" w:lineRule="auto"/>
        <w:jc w:val="both"/>
        <w:rPr>
          <w:rFonts w:ascii="Arial" w:eastAsia="Arial" w:hAnsi="Arial" w:cs="Arial"/>
          <w:sz w:val="22"/>
          <w:szCs w:val="22"/>
        </w:rPr>
      </w:pPr>
      <w:r w:rsidRPr="00460DA4">
        <w:rPr>
          <w:rFonts w:ascii="Arial" w:eastAsia="Arial" w:hAnsi="Arial" w:cs="Arial"/>
          <w:sz w:val="22"/>
          <w:szCs w:val="22"/>
        </w:rPr>
        <w:t xml:space="preserve">Con su autorización, Comisionado presidente y de acuerdo al SÉPTIMO PUNTO, del orden del día, procederé a dar lectura del número de recurso de revisión, denominación del Sujeto Obligado y el sentido de la resolución, mismos que fueron presentados por la Ponencia de la </w:t>
      </w:r>
      <w:r w:rsidR="004B6BBF" w:rsidRPr="00460DA4">
        <w:rPr>
          <w:rFonts w:ascii="Arial" w:eastAsia="Arial" w:hAnsi="Arial" w:cs="Arial"/>
          <w:b/>
          <w:sz w:val="22"/>
          <w:szCs w:val="22"/>
        </w:rPr>
        <w:t xml:space="preserve">Comisionada Ciudadana </w:t>
      </w:r>
      <w:r w:rsidRPr="00460DA4">
        <w:rPr>
          <w:rFonts w:ascii="Arial" w:eastAsia="Arial" w:hAnsi="Arial" w:cs="Arial"/>
          <w:b/>
          <w:sz w:val="22"/>
          <w:szCs w:val="22"/>
        </w:rPr>
        <w:t>Claudia Ivette Soto Pineda.</w:t>
      </w:r>
      <w:r w:rsidR="00795512" w:rsidRPr="00460DA4">
        <w:rPr>
          <w:rFonts w:ascii="Arial" w:eastAsia="Arial" w:hAnsi="Arial" w:cs="Arial"/>
          <w:sz w:val="22"/>
          <w:szCs w:val="22"/>
        </w:rPr>
        <w:t xml:space="preserve">- - - - - - - - - - - - - - - - - - - - - - - - </w:t>
      </w:r>
    </w:p>
    <w:p w14:paraId="6EC6D84D" w14:textId="398AD557" w:rsidR="00D83BB5" w:rsidRPr="00460DA4" w:rsidRDefault="004B6BBF" w:rsidP="00E7510F">
      <w:pPr>
        <w:spacing w:line="360" w:lineRule="auto"/>
        <w:jc w:val="both"/>
        <w:rPr>
          <w:rFonts w:ascii="Arial" w:eastAsia="Arial" w:hAnsi="Arial" w:cs="Arial"/>
          <w:sz w:val="22"/>
          <w:szCs w:val="22"/>
        </w:rPr>
      </w:pPr>
      <w:r w:rsidRPr="00460DA4">
        <w:rPr>
          <w:rFonts w:ascii="Arial" w:eastAsia="Arial" w:hAnsi="Arial" w:cs="Arial"/>
          <w:sz w:val="22"/>
          <w:szCs w:val="22"/>
        </w:rPr>
        <w:t>Expediente</w:t>
      </w:r>
      <w:r w:rsidRPr="00460DA4">
        <w:rPr>
          <w:rFonts w:ascii="Arial" w:eastAsia="Arial" w:hAnsi="Arial" w:cs="Arial"/>
          <w:b/>
          <w:sz w:val="22"/>
          <w:szCs w:val="22"/>
        </w:rPr>
        <w:t xml:space="preserve"> </w:t>
      </w:r>
      <w:r w:rsidR="00D83BB5" w:rsidRPr="00460DA4">
        <w:rPr>
          <w:rFonts w:ascii="Arial" w:eastAsia="Arial" w:hAnsi="Arial" w:cs="Arial"/>
          <w:b/>
          <w:sz w:val="22"/>
          <w:szCs w:val="22"/>
        </w:rPr>
        <w:t>R.R.A.I. 0088/2021/SICOM/OGAIPO</w:t>
      </w:r>
      <w:r w:rsidR="00D83BB5" w:rsidRPr="00460DA4">
        <w:rPr>
          <w:rFonts w:ascii="Arial" w:eastAsia="Arial" w:hAnsi="Arial" w:cs="Arial"/>
          <w:sz w:val="22"/>
          <w:szCs w:val="22"/>
        </w:rPr>
        <w:t xml:space="preserve">, </w:t>
      </w:r>
      <w:r w:rsidRPr="00460DA4">
        <w:rPr>
          <w:rFonts w:ascii="Arial" w:eastAsia="Arial" w:hAnsi="Arial" w:cs="Arial"/>
          <w:sz w:val="22"/>
          <w:szCs w:val="22"/>
        </w:rPr>
        <w:t xml:space="preserve">Sujeto Obligado </w:t>
      </w:r>
      <w:r w:rsidR="00D83BB5" w:rsidRPr="00460DA4">
        <w:rPr>
          <w:rFonts w:ascii="Arial" w:eastAsia="Arial" w:hAnsi="Arial" w:cs="Arial"/>
          <w:sz w:val="22"/>
          <w:szCs w:val="22"/>
        </w:rPr>
        <w:t xml:space="preserve">Comisión Estatal del Agua. </w:t>
      </w:r>
      <w:r w:rsidR="00D83BB5" w:rsidRPr="00460DA4">
        <w:rPr>
          <w:rFonts w:ascii="Arial" w:eastAsia="Arial" w:hAnsi="Arial" w:cs="Arial"/>
          <w:b/>
          <w:sz w:val="22"/>
          <w:szCs w:val="22"/>
        </w:rPr>
        <w:t>Se ordena modificar</w:t>
      </w:r>
      <w:r w:rsidR="00D83BB5" w:rsidRPr="00460DA4">
        <w:rPr>
          <w:rFonts w:ascii="Arial" w:eastAsia="Arial" w:hAnsi="Arial" w:cs="Arial"/>
          <w:sz w:val="22"/>
          <w:szCs w:val="22"/>
        </w:rPr>
        <w:t xml:space="preserve"> la respuesta del sujeto obligado.</w:t>
      </w:r>
      <w:r w:rsidR="00045FFC">
        <w:rPr>
          <w:rFonts w:ascii="Arial" w:eastAsia="Arial" w:hAnsi="Arial" w:cs="Arial"/>
          <w:sz w:val="22"/>
          <w:szCs w:val="22"/>
        </w:rPr>
        <w:t xml:space="preserve">- - - - - - - - - - - - - - - - - - - - - </w:t>
      </w:r>
      <w:r w:rsidR="006261FA">
        <w:rPr>
          <w:rFonts w:ascii="Arial" w:eastAsia="Arial" w:hAnsi="Arial" w:cs="Arial"/>
          <w:sz w:val="22"/>
          <w:szCs w:val="22"/>
        </w:rPr>
        <w:t>-</w:t>
      </w:r>
    </w:p>
    <w:p w14:paraId="7057C190" w14:textId="7C8C8D1C" w:rsidR="00D83BB5" w:rsidRPr="00460DA4" w:rsidRDefault="00D83BB5" w:rsidP="00E97B7B">
      <w:pPr>
        <w:spacing w:line="360" w:lineRule="auto"/>
        <w:jc w:val="both"/>
        <w:rPr>
          <w:rFonts w:ascii="Arial" w:hAnsi="Arial" w:cs="Arial"/>
          <w:sz w:val="22"/>
          <w:szCs w:val="22"/>
        </w:rPr>
      </w:pPr>
      <w:r w:rsidRPr="00460DA4">
        <w:rPr>
          <w:rFonts w:ascii="Arial" w:hAnsi="Arial" w:cs="Arial"/>
          <w:b/>
          <w:sz w:val="22"/>
          <w:szCs w:val="22"/>
        </w:rPr>
        <w:t>R.R.A.I. 0096/2021/SICOM/OGAIPO,</w:t>
      </w:r>
      <w:r w:rsidRPr="00460DA4">
        <w:rPr>
          <w:rFonts w:ascii="Arial" w:hAnsi="Arial" w:cs="Arial"/>
          <w:sz w:val="22"/>
          <w:szCs w:val="22"/>
        </w:rPr>
        <w:t xml:space="preserve"> Universidad del Mar. </w:t>
      </w:r>
      <w:r w:rsidRPr="00460DA4">
        <w:rPr>
          <w:rFonts w:ascii="Arial" w:hAnsi="Arial" w:cs="Arial"/>
          <w:b/>
          <w:bCs/>
          <w:sz w:val="22"/>
          <w:szCs w:val="22"/>
        </w:rPr>
        <w:t xml:space="preserve">Se revoca </w:t>
      </w:r>
      <w:r w:rsidRPr="00460DA4">
        <w:rPr>
          <w:rFonts w:ascii="Arial" w:hAnsi="Arial" w:cs="Arial"/>
          <w:sz w:val="22"/>
          <w:szCs w:val="22"/>
        </w:rPr>
        <w:t xml:space="preserve">la respuesta del sujeto obligado relativo a los cuestionamientos marcados con los numerales del 2 al 7, y </w:t>
      </w:r>
      <w:r w:rsidRPr="00460DA4">
        <w:rPr>
          <w:rFonts w:ascii="Arial" w:hAnsi="Arial" w:cs="Arial"/>
          <w:b/>
          <w:bCs/>
          <w:sz w:val="22"/>
          <w:szCs w:val="22"/>
        </w:rPr>
        <w:t>se ordena</w:t>
      </w:r>
      <w:r w:rsidRPr="00460DA4">
        <w:rPr>
          <w:rFonts w:ascii="Arial" w:hAnsi="Arial" w:cs="Arial"/>
          <w:sz w:val="22"/>
          <w:szCs w:val="22"/>
        </w:rPr>
        <w:t xml:space="preserve"> a que realice la búsqueda de la información solicitada, a efecto de proporcionar la información requerida en los numerales en cita, por el recurrente a través de medios electrónicos.</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 - - - - - - - - - - - </w:t>
      </w:r>
    </w:p>
    <w:p w14:paraId="3BE4A512" w14:textId="6D966A1F" w:rsidR="004B6BBF" w:rsidRPr="00460DA4" w:rsidRDefault="004B6BBF" w:rsidP="004B6BBF">
      <w:pPr>
        <w:spacing w:line="360" w:lineRule="auto"/>
        <w:jc w:val="both"/>
        <w:rPr>
          <w:rFonts w:ascii="Arial" w:hAnsi="Arial" w:cs="Arial"/>
          <w:sz w:val="22"/>
          <w:szCs w:val="22"/>
        </w:rPr>
      </w:pPr>
      <w:r w:rsidRPr="00460DA4">
        <w:rPr>
          <w:rFonts w:ascii="Arial" w:hAnsi="Arial" w:cs="Arial"/>
          <w:b/>
          <w:sz w:val="22"/>
          <w:szCs w:val="22"/>
        </w:rPr>
        <w:t>R.R.A.I. 0104/2021/SICOM/OGAIPO,</w:t>
      </w:r>
      <w:r w:rsidRPr="00460DA4">
        <w:rPr>
          <w:rFonts w:ascii="Arial" w:hAnsi="Arial" w:cs="Arial"/>
          <w:sz w:val="22"/>
          <w:szCs w:val="22"/>
        </w:rPr>
        <w:t xml:space="preserve"> Secretaría de Seguridad Pública. Se confirma la respuesta del sujeto obligado, respecto a la reserva de la información, relativa a las coordenadas de los reportes de incidentes.</w:t>
      </w:r>
      <w:r w:rsidR="00045FFC">
        <w:rPr>
          <w:rFonts w:ascii="Arial" w:hAnsi="Arial" w:cs="Arial"/>
          <w:sz w:val="22"/>
          <w:szCs w:val="22"/>
        </w:rPr>
        <w:softHyphen/>
      </w:r>
      <w:r w:rsidR="00045FFC">
        <w:rPr>
          <w:rFonts w:ascii="Arial" w:eastAsia="Arial" w:hAnsi="Arial" w:cs="Arial"/>
          <w:sz w:val="22"/>
          <w:szCs w:val="22"/>
        </w:rPr>
        <w:t xml:space="preserve">- - - - - - - - - - - - - - - - - - - - - - - - - - - - - - - - - - - </w:t>
      </w:r>
      <w:r w:rsidRPr="00460DA4">
        <w:rPr>
          <w:rFonts w:ascii="Arial" w:hAnsi="Arial" w:cs="Arial"/>
          <w:sz w:val="22"/>
          <w:szCs w:val="22"/>
        </w:rPr>
        <w:lastRenderedPageBreak/>
        <w:t xml:space="preserve">Por otro lado </w:t>
      </w:r>
      <w:r w:rsidRPr="00460DA4">
        <w:rPr>
          <w:rFonts w:ascii="Arial" w:hAnsi="Arial" w:cs="Arial"/>
          <w:b/>
          <w:sz w:val="22"/>
          <w:szCs w:val="22"/>
        </w:rPr>
        <w:t>se ordena</w:t>
      </w:r>
      <w:r w:rsidRPr="00460DA4">
        <w:rPr>
          <w:rFonts w:ascii="Arial" w:hAnsi="Arial" w:cs="Arial"/>
          <w:sz w:val="22"/>
          <w:szCs w:val="22"/>
        </w:rPr>
        <w:t>, al sujeto obligado, para que a través de la unidad administrativa denominada subsecretaría de información y desarrollo institucional, realice una búsqueda exhaustiva de la información faltante respecto al periodo de búsqueda de la información requerida por el particular.</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 - - </w:t>
      </w:r>
    </w:p>
    <w:p w14:paraId="1D9D1FBA" w14:textId="6F572A95" w:rsidR="004B6BBF" w:rsidRPr="00460DA4" w:rsidRDefault="004B6BBF" w:rsidP="004B6BBF">
      <w:pPr>
        <w:spacing w:line="360" w:lineRule="auto"/>
        <w:jc w:val="both"/>
        <w:rPr>
          <w:rFonts w:ascii="Arial" w:hAnsi="Arial" w:cs="Arial"/>
          <w:sz w:val="22"/>
          <w:szCs w:val="22"/>
        </w:rPr>
      </w:pPr>
      <w:r w:rsidRPr="00460DA4">
        <w:rPr>
          <w:rFonts w:ascii="Arial" w:hAnsi="Arial" w:cs="Arial"/>
          <w:b/>
          <w:sz w:val="22"/>
          <w:szCs w:val="22"/>
        </w:rPr>
        <w:t>R.R.A.I. 0110/2021/SICOM,</w:t>
      </w:r>
      <w:r w:rsidRPr="00460DA4">
        <w:rPr>
          <w:rFonts w:ascii="Arial" w:hAnsi="Arial" w:cs="Arial"/>
          <w:sz w:val="22"/>
          <w:szCs w:val="22"/>
        </w:rPr>
        <w:t xml:space="preserve"> Servicios de Salud de Oaxaca. </w:t>
      </w:r>
      <w:r w:rsidRPr="00460DA4">
        <w:rPr>
          <w:rFonts w:ascii="Arial" w:hAnsi="Arial" w:cs="Arial"/>
          <w:b/>
          <w:sz w:val="22"/>
          <w:szCs w:val="22"/>
        </w:rPr>
        <w:t>Se revoca</w:t>
      </w:r>
      <w:r w:rsidRPr="00460DA4">
        <w:rPr>
          <w:rFonts w:ascii="Arial" w:hAnsi="Arial" w:cs="Arial"/>
          <w:sz w:val="22"/>
          <w:szCs w:val="22"/>
        </w:rPr>
        <w:t xml:space="preserve"> la respuesta del sujeto obligado y se ordena a que </w:t>
      </w:r>
      <w:r w:rsidRPr="00460DA4">
        <w:rPr>
          <w:rFonts w:ascii="Arial" w:hAnsi="Arial" w:cs="Arial"/>
          <w:b/>
          <w:sz w:val="22"/>
          <w:szCs w:val="22"/>
        </w:rPr>
        <w:t>proporcione</w:t>
      </w:r>
      <w:r w:rsidRPr="00460DA4">
        <w:rPr>
          <w:rFonts w:ascii="Arial" w:hAnsi="Arial" w:cs="Arial"/>
          <w:sz w:val="22"/>
          <w:szCs w:val="22"/>
        </w:rPr>
        <w:t xml:space="preserve"> los documentos requeridos.</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w:t>
      </w:r>
    </w:p>
    <w:p w14:paraId="291B763F" w14:textId="59C1D98B" w:rsidR="004B6BBF" w:rsidRPr="00460DA4" w:rsidRDefault="004B6BBF" w:rsidP="004B6BBF">
      <w:pPr>
        <w:spacing w:line="360" w:lineRule="auto"/>
        <w:jc w:val="both"/>
        <w:rPr>
          <w:rFonts w:ascii="Arial" w:hAnsi="Arial" w:cs="Arial"/>
          <w:sz w:val="22"/>
          <w:szCs w:val="22"/>
        </w:rPr>
      </w:pPr>
      <w:r w:rsidRPr="00460DA4">
        <w:rPr>
          <w:rFonts w:ascii="Arial" w:hAnsi="Arial" w:cs="Arial"/>
          <w:b/>
          <w:sz w:val="22"/>
          <w:szCs w:val="22"/>
        </w:rPr>
        <w:t>R.R.A.I. 0155/2022/SICOM,</w:t>
      </w:r>
      <w:r w:rsidR="00EB47E3" w:rsidRPr="00460DA4">
        <w:rPr>
          <w:rFonts w:ascii="Arial" w:hAnsi="Arial" w:cs="Arial"/>
          <w:sz w:val="22"/>
          <w:szCs w:val="22"/>
        </w:rPr>
        <w:t xml:space="preserve"> Junta Local </w:t>
      </w:r>
      <w:proofErr w:type="spellStart"/>
      <w:r w:rsidR="00EB47E3" w:rsidRPr="00460DA4">
        <w:rPr>
          <w:rFonts w:ascii="Arial" w:hAnsi="Arial" w:cs="Arial"/>
          <w:sz w:val="22"/>
          <w:szCs w:val="22"/>
        </w:rPr>
        <w:t>del</w:t>
      </w:r>
      <w:proofErr w:type="spellEnd"/>
      <w:r w:rsidR="00EB47E3" w:rsidRPr="00460DA4">
        <w:rPr>
          <w:rFonts w:ascii="Arial" w:hAnsi="Arial" w:cs="Arial"/>
          <w:sz w:val="22"/>
          <w:szCs w:val="22"/>
        </w:rPr>
        <w:t xml:space="preserve"> </w:t>
      </w:r>
      <w:r w:rsidRPr="00460DA4">
        <w:rPr>
          <w:rFonts w:ascii="Arial" w:hAnsi="Arial" w:cs="Arial"/>
          <w:sz w:val="22"/>
          <w:szCs w:val="22"/>
        </w:rPr>
        <w:t xml:space="preserve">Conciliación y Arbitraje. Se ordena al sujeto obligado a que </w:t>
      </w:r>
      <w:r w:rsidRPr="00460DA4">
        <w:rPr>
          <w:rFonts w:ascii="Arial" w:hAnsi="Arial" w:cs="Arial"/>
          <w:b/>
          <w:sz w:val="22"/>
          <w:szCs w:val="22"/>
        </w:rPr>
        <w:t>otorgue</w:t>
      </w:r>
      <w:r w:rsidRPr="00460DA4">
        <w:rPr>
          <w:rFonts w:ascii="Arial" w:hAnsi="Arial" w:cs="Arial"/>
          <w:sz w:val="22"/>
          <w:szCs w:val="22"/>
        </w:rPr>
        <w:t xml:space="preserve"> la información solicitada.</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w:t>
      </w:r>
    </w:p>
    <w:p w14:paraId="00D188D0" w14:textId="63821348" w:rsidR="004B6BBF" w:rsidRPr="00460DA4" w:rsidRDefault="004B6BBF" w:rsidP="004B6BBF">
      <w:pPr>
        <w:spacing w:line="360" w:lineRule="auto"/>
        <w:jc w:val="both"/>
        <w:rPr>
          <w:rFonts w:ascii="Arial" w:hAnsi="Arial" w:cs="Arial"/>
          <w:sz w:val="22"/>
          <w:szCs w:val="22"/>
        </w:rPr>
      </w:pPr>
      <w:r w:rsidRPr="00460DA4">
        <w:rPr>
          <w:rFonts w:ascii="Arial" w:hAnsi="Arial" w:cs="Arial"/>
          <w:b/>
          <w:sz w:val="22"/>
          <w:szCs w:val="22"/>
        </w:rPr>
        <w:t>R.R.A.I. 0170/2022/SICOM,</w:t>
      </w:r>
      <w:r w:rsidRPr="00460DA4">
        <w:rPr>
          <w:rFonts w:ascii="Arial" w:hAnsi="Arial" w:cs="Arial"/>
          <w:sz w:val="22"/>
          <w:szCs w:val="22"/>
        </w:rPr>
        <w:t xml:space="preserve"> Ayuntamiento de San Pedro Pochutla. Se ordena al sujeto obligado a que </w:t>
      </w:r>
      <w:r w:rsidRPr="00460DA4">
        <w:rPr>
          <w:rFonts w:ascii="Arial" w:hAnsi="Arial" w:cs="Arial"/>
          <w:b/>
          <w:sz w:val="22"/>
          <w:szCs w:val="22"/>
        </w:rPr>
        <w:t>otorgue</w:t>
      </w:r>
      <w:r w:rsidRPr="00460DA4">
        <w:rPr>
          <w:rFonts w:ascii="Arial" w:hAnsi="Arial" w:cs="Arial"/>
          <w:sz w:val="22"/>
          <w:szCs w:val="22"/>
        </w:rPr>
        <w:t xml:space="preserve"> la información solicitada.</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w:t>
      </w:r>
    </w:p>
    <w:p w14:paraId="7CC9AE50" w14:textId="27105658" w:rsidR="004B6BBF" w:rsidRPr="00460DA4" w:rsidRDefault="004B6BBF" w:rsidP="004B6BBF">
      <w:pPr>
        <w:spacing w:line="360" w:lineRule="auto"/>
        <w:jc w:val="both"/>
        <w:rPr>
          <w:rFonts w:ascii="Arial" w:hAnsi="Arial" w:cs="Arial"/>
          <w:sz w:val="22"/>
          <w:szCs w:val="22"/>
        </w:rPr>
      </w:pPr>
      <w:r w:rsidRPr="00460DA4">
        <w:rPr>
          <w:rFonts w:ascii="Arial" w:hAnsi="Arial" w:cs="Arial"/>
          <w:b/>
          <w:sz w:val="22"/>
          <w:szCs w:val="22"/>
        </w:rPr>
        <w:t>R.R.A.I. 0185/2022/SICOM,</w:t>
      </w:r>
      <w:r w:rsidRPr="00460DA4">
        <w:rPr>
          <w:rFonts w:ascii="Arial" w:hAnsi="Arial" w:cs="Arial"/>
          <w:sz w:val="22"/>
          <w:szCs w:val="22"/>
        </w:rPr>
        <w:t xml:space="preserve"> Universidad Autónoma Benito Juárez de Oaxaca. Se ordena al sujeto obligado a que </w:t>
      </w:r>
      <w:r w:rsidRPr="00460DA4">
        <w:rPr>
          <w:rFonts w:ascii="Arial" w:hAnsi="Arial" w:cs="Arial"/>
          <w:b/>
          <w:sz w:val="22"/>
          <w:szCs w:val="22"/>
        </w:rPr>
        <w:t>otorgue</w:t>
      </w:r>
      <w:r w:rsidRPr="00460DA4">
        <w:rPr>
          <w:rFonts w:ascii="Arial" w:hAnsi="Arial" w:cs="Arial"/>
          <w:sz w:val="22"/>
          <w:szCs w:val="22"/>
        </w:rPr>
        <w:t xml:space="preserve"> la información solicitada</w:t>
      </w:r>
      <w:r w:rsidR="00045FFC">
        <w:rPr>
          <w:rFonts w:ascii="Arial" w:hAnsi="Arial" w:cs="Arial"/>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w:t>
      </w:r>
    </w:p>
    <w:p w14:paraId="72E68469" w14:textId="265F72DE" w:rsidR="00584DFD" w:rsidRPr="00460DA4" w:rsidRDefault="00584DFD" w:rsidP="00E97B7B">
      <w:pPr>
        <w:spacing w:line="360" w:lineRule="auto"/>
        <w:jc w:val="both"/>
        <w:rPr>
          <w:rFonts w:ascii="Arial" w:hAnsi="Arial" w:cs="Arial"/>
          <w:sz w:val="22"/>
          <w:szCs w:val="22"/>
        </w:rPr>
      </w:pPr>
      <w:r w:rsidRPr="00460DA4">
        <w:rPr>
          <w:rFonts w:ascii="Arial" w:hAnsi="Arial" w:cs="Arial"/>
          <w:sz w:val="22"/>
          <w:szCs w:val="22"/>
        </w:rPr>
        <w:t xml:space="preserve">Solicito a las Comisionadas y Comisionados participantes emitan su voto de </w:t>
      </w:r>
      <w:r w:rsidR="000B75F4" w:rsidRPr="00460DA4">
        <w:rPr>
          <w:rFonts w:ascii="Arial" w:hAnsi="Arial" w:cs="Arial"/>
          <w:sz w:val="22"/>
          <w:szCs w:val="22"/>
        </w:rPr>
        <w:t>manera</w:t>
      </w:r>
      <w:r w:rsidRPr="00460DA4">
        <w:rPr>
          <w:rFonts w:ascii="Arial" w:hAnsi="Arial" w:cs="Arial"/>
          <w:sz w:val="22"/>
          <w:szCs w:val="22"/>
        </w:rPr>
        <w:t xml:space="preserve"> individual.</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 - - - - - - - - - - - - - </w:t>
      </w:r>
    </w:p>
    <w:p w14:paraId="5D28122D" w14:textId="699365E7" w:rsidR="00584DFD" w:rsidRPr="00460DA4" w:rsidRDefault="00584DFD" w:rsidP="00E7510F">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a favor de los proyectos de resolución presentados por la ponencia de</w:t>
      </w:r>
      <w:r w:rsidR="000B75F4" w:rsidRPr="00460DA4">
        <w:rPr>
          <w:rFonts w:ascii="Arial" w:eastAsia="Arial" w:hAnsi="Arial"/>
          <w:sz w:val="22"/>
          <w:szCs w:val="22"/>
        </w:rPr>
        <w:t xml:space="preserve"> mi compañera</w:t>
      </w:r>
      <w:r w:rsidRPr="00460DA4">
        <w:rPr>
          <w:rFonts w:ascii="Arial" w:eastAsia="Arial" w:hAnsi="Arial"/>
          <w:sz w:val="22"/>
          <w:szCs w:val="22"/>
        </w:rPr>
        <w:t xml:space="preserve"> </w:t>
      </w:r>
      <w:r w:rsidRPr="00460DA4">
        <w:rPr>
          <w:rFonts w:ascii="Arial" w:eastAsia="Arial" w:hAnsi="Arial"/>
          <w:b/>
          <w:sz w:val="22"/>
          <w:szCs w:val="22"/>
        </w:rPr>
        <w:t>Comisionada Claudia Ivette Soto Pineda</w:t>
      </w:r>
      <w:r w:rsidR="000B75F4" w:rsidRPr="00460DA4">
        <w:rPr>
          <w:rFonts w:ascii="Arial" w:eastAsia="Arial" w:hAnsi="Arial"/>
          <w:sz w:val="22"/>
          <w:szCs w:val="22"/>
        </w:rPr>
        <w:t xml:space="preserve">.- </w:t>
      </w:r>
    </w:p>
    <w:p w14:paraId="30F442F7" w14:textId="0C44CA91" w:rsidR="00406EA0" w:rsidRPr="00460DA4" w:rsidRDefault="00584DFD" w:rsidP="0084797D">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000B75F4" w:rsidRPr="00460DA4">
        <w:rPr>
          <w:rFonts w:ascii="Arial" w:hAnsi="Arial" w:cs="Arial"/>
          <w:sz w:val="22"/>
          <w:szCs w:val="22"/>
        </w:rPr>
        <w:t xml:space="preserve">: a favor de los proyectos de resolución a los recursos de revisión presentados por la ponencia de la Ciudadana </w:t>
      </w:r>
      <w:r w:rsidR="000B75F4" w:rsidRPr="00460DA4">
        <w:rPr>
          <w:rFonts w:ascii="Arial" w:eastAsia="Arial" w:hAnsi="Arial" w:cs="Arial"/>
          <w:b/>
          <w:sz w:val="22"/>
          <w:szCs w:val="22"/>
        </w:rPr>
        <w:t>Claudia Ivette Soto Pineda</w:t>
      </w:r>
      <w:r w:rsidR="0084797D" w:rsidRPr="00460DA4">
        <w:rPr>
          <w:rFonts w:ascii="Arial" w:eastAsia="Arial" w:hAnsi="Arial" w:cs="Arial"/>
          <w:b/>
          <w:sz w:val="22"/>
          <w:szCs w:val="22"/>
        </w:rPr>
        <w:t xml:space="preserve">, </w:t>
      </w:r>
      <w:r w:rsidR="000B75F4" w:rsidRPr="00460DA4">
        <w:rPr>
          <w:rFonts w:ascii="Arial" w:eastAsia="Arial" w:hAnsi="Arial" w:cs="Arial"/>
          <w:sz w:val="22"/>
          <w:szCs w:val="22"/>
        </w:rPr>
        <w:t>con excepción</w:t>
      </w:r>
      <w:r w:rsidR="000B75F4" w:rsidRPr="00460DA4">
        <w:rPr>
          <w:rFonts w:ascii="Arial" w:hAnsi="Arial" w:cs="Arial"/>
          <w:sz w:val="22"/>
          <w:szCs w:val="22"/>
        </w:rPr>
        <w:t xml:space="preserve"> del recurso de revisión número </w:t>
      </w:r>
      <w:r w:rsidR="0084797D" w:rsidRPr="00460DA4">
        <w:rPr>
          <w:rFonts w:ascii="Arial" w:hAnsi="Arial" w:cs="Arial"/>
          <w:b/>
          <w:sz w:val="22"/>
          <w:szCs w:val="22"/>
        </w:rPr>
        <w:t>R.R.A.I.</w:t>
      </w:r>
      <w:r w:rsidR="000B75F4" w:rsidRPr="00460DA4">
        <w:rPr>
          <w:rFonts w:ascii="Arial" w:hAnsi="Arial" w:cs="Arial"/>
          <w:b/>
          <w:sz w:val="22"/>
          <w:szCs w:val="22"/>
        </w:rPr>
        <w:t xml:space="preserve">0104/2021/SICOM/OGAIPO </w:t>
      </w:r>
      <w:r w:rsidR="000B75F4" w:rsidRPr="00460DA4">
        <w:rPr>
          <w:rFonts w:ascii="Arial" w:hAnsi="Arial" w:cs="Arial"/>
          <w:sz w:val="22"/>
          <w:szCs w:val="22"/>
        </w:rPr>
        <w:t xml:space="preserve">que impugna la respuesta de la Secretaría de Seguridad Pública de Oaxaca, </w:t>
      </w:r>
      <w:r w:rsidR="00406EA0" w:rsidRPr="00460DA4">
        <w:rPr>
          <w:rFonts w:ascii="Arial" w:hAnsi="Arial" w:cs="Arial"/>
          <w:sz w:val="22"/>
          <w:szCs w:val="22"/>
        </w:rPr>
        <w:t>esto con fundamento en los artículos 92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w:t>
      </w:r>
      <w:r w:rsidR="00AE42FF" w:rsidRPr="00460DA4">
        <w:rPr>
          <w:rFonts w:ascii="Arial" w:hAnsi="Arial" w:cs="Arial"/>
          <w:sz w:val="22"/>
          <w:szCs w:val="22"/>
        </w:rPr>
        <w:t xml:space="preserve">. Obviaré la lectura completa del voto particular como lo he hecho en otras ocasiones, mismo que será remitido a las Unidades Administrativas correspondientes para que sea incorporado de forma </w:t>
      </w:r>
      <w:proofErr w:type="spellStart"/>
      <w:r w:rsidR="00AE42FF" w:rsidRPr="00460DA4">
        <w:rPr>
          <w:rFonts w:ascii="Arial" w:hAnsi="Arial" w:cs="Arial"/>
          <w:sz w:val="22"/>
          <w:szCs w:val="22"/>
        </w:rPr>
        <w:t>integra</w:t>
      </w:r>
      <w:proofErr w:type="spellEnd"/>
      <w:r w:rsidR="00AE42FF" w:rsidRPr="00460DA4">
        <w:rPr>
          <w:rFonts w:ascii="Arial" w:hAnsi="Arial" w:cs="Arial"/>
          <w:sz w:val="22"/>
          <w:szCs w:val="22"/>
        </w:rPr>
        <w:t xml:space="preserve"> al contenido del acta de la presente sesión, así como en el proyecto de resolución.</w:t>
      </w:r>
      <w:r w:rsidR="00406EA0" w:rsidRPr="00460DA4">
        <w:rPr>
          <w:rFonts w:ascii="Arial" w:hAnsi="Arial" w:cs="Arial"/>
          <w:sz w:val="22"/>
          <w:szCs w:val="22"/>
        </w:rPr>
        <w:t xml:space="preserve"> Para un mayor entendimiento de los motivos por el que se presenta el voto particular es importante puntualizar la información relativa a la solicitud de información y los agravios que refiere la parte recurrente en el recurso de revisión.</w:t>
      </w:r>
    </w:p>
    <w:p w14:paraId="1C45DD4A" w14:textId="7B22EF31"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La parte recurrente solicitó al Sujeto Obligado una base de datos con información de incidencia delictiva o reporte de incidentes, eventos o cualquier registro que contenga la siguiente información a partir del 01 de enero de 2010 a la fecha de la presentación de la solicitud y la información que contenga es: tipo de incidente o evento, es decir, hechos presuntamente constitutivos de delito y/o falta administrativa, o hecho reportado, coordenada, hora y fecha.</w:t>
      </w:r>
    </w:p>
    <w:p w14:paraId="0304756D"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En respuesta, el sujeto obligado informó que la Dirección General del Centro de Control, Comando y Comunicación atendió su solicitud, pues remitió un CD con la información en formato Excel, pero toda vez que el contenido de la misma excede el tamaño permitido en la Plataforma Nacional de Transparencia, se ponía a su disposición en las oficinas de la Unidad de Transparencia.</w:t>
      </w:r>
    </w:p>
    <w:p w14:paraId="70803438" w14:textId="5D19771D"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La información del incidente (coordenada) era información reservada con fundamento en el artículo 54 fracciones I y II de la Ley de Transparencia, Acceso a la Información Pública y </w:t>
      </w:r>
      <w:r w:rsidRPr="00460DA4">
        <w:rPr>
          <w:rFonts w:ascii="Arial" w:hAnsi="Arial" w:cs="Arial"/>
          <w:sz w:val="22"/>
          <w:szCs w:val="22"/>
        </w:rPr>
        <w:lastRenderedPageBreak/>
        <w:t>Buen Gobierno del Estado de Oaxaca y que dicha reserva fue confirmada por el Comité de</w:t>
      </w:r>
      <w:r w:rsidRPr="0084797D">
        <w:rPr>
          <w:rFonts w:ascii="Arial" w:hAnsi="Arial" w:cs="Arial"/>
          <w:sz w:val="22"/>
          <w:szCs w:val="22"/>
        </w:rPr>
        <w:t xml:space="preserve"> </w:t>
      </w:r>
      <w:r w:rsidRPr="00460DA4">
        <w:rPr>
          <w:rFonts w:ascii="Arial" w:hAnsi="Arial" w:cs="Arial"/>
          <w:sz w:val="22"/>
          <w:szCs w:val="22"/>
        </w:rPr>
        <w:t xml:space="preserve">Transparencia de la información respecto colonia, calle, latitud y longitud mediante acuerdo SSPO/CT/044/2021. Dicha acta no fue adjuntada. </w:t>
      </w:r>
    </w:p>
    <w:p w14:paraId="01604627" w14:textId="5F218345"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Inconforme con la respuesta, la parte recurrente presentó recurso de revisión, en el que se advierten </w:t>
      </w:r>
      <w:r w:rsidR="00F36CF2" w:rsidRPr="00460DA4">
        <w:rPr>
          <w:rFonts w:ascii="Arial" w:hAnsi="Arial" w:cs="Arial"/>
          <w:sz w:val="22"/>
          <w:szCs w:val="22"/>
        </w:rPr>
        <w:t xml:space="preserve">dos agravios y cito textualmente: </w:t>
      </w:r>
    </w:p>
    <w:p w14:paraId="656FF8BE" w14:textId="77777777" w:rsidR="00406EA0" w:rsidRPr="00460DA4" w:rsidRDefault="00406EA0" w:rsidP="0084797D">
      <w:pPr>
        <w:spacing w:line="360" w:lineRule="auto"/>
        <w:jc w:val="both"/>
        <w:rPr>
          <w:rFonts w:ascii="Arial" w:hAnsi="Arial" w:cs="Arial"/>
          <w:i/>
          <w:sz w:val="22"/>
          <w:szCs w:val="22"/>
        </w:rPr>
      </w:pPr>
      <w:r w:rsidRPr="00460DA4">
        <w:rPr>
          <w:rFonts w:ascii="Arial" w:hAnsi="Arial" w:cs="Arial"/>
          <w:i/>
          <w:sz w:val="22"/>
          <w:szCs w:val="22"/>
        </w:rPr>
        <w:t>[…] recurro la clasificación indebida de la información como reservada y el medio de entrega […]</w:t>
      </w:r>
    </w:p>
    <w:p w14:paraId="13A6822B"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Admitido el recurso de revisión, el Sujeto Obligado rindió sus alegatos presentando una serie de documentales que fueron analizadas por la ponencia a cargo.</w:t>
      </w:r>
    </w:p>
    <w:p w14:paraId="25890D9B" w14:textId="7485FCFC"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El proyecto de resolución que</w:t>
      </w:r>
      <w:r w:rsidR="00F36CF2" w:rsidRPr="00460DA4">
        <w:rPr>
          <w:rFonts w:ascii="Arial" w:hAnsi="Arial" w:cs="Arial"/>
          <w:sz w:val="22"/>
          <w:szCs w:val="22"/>
        </w:rPr>
        <w:t xml:space="preserve"> la Ponencia a cargo </w:t>
      </w:r>
      <w:r w:rsidRPr="00460DA4">
        <w:rPr>
          <w:rFonts w:ascii="Arial" w:hAnsi="Arial" w:cs="Arial"/>
          <w:sz w:val="22"/>
          <w:szCs w:val="22"/>
        </w:rPr>
        <w:t xml:space="preserve">nos presenta </w:t>
      </w:r>
      <w:r w:rsidR="00F36CF2" w:rsidRPr="00460DA4">
        <w:rPr>
          <w:rFonts w:ascii="Arial" w:hAnsi="Arial" w:cs="Arial"/>
          <w:sz w:val="22"/>
          <w:szCs w:val="22"/>
        </w:rPr>
        <w:t xml:space="preserve">consideró, por un lado: </w:t>
      </w:r>
      <w:r w:rsidRPr="00460DA4">
        <w:rPr>
          <w:rFonts w:ascii="Arial" w:hAnsi="Arial" w:cs="Arial"/>
          <w:sz w:val="22"/>
          <w:szCs w:val="22"/>
        </w:rPr>
        <w:t>Parcialmente fundado el primer agravio del particular, que recordemos es la modalidad de entrega, y “ORDENA, al Sujeto Obligado, para que a través de la Unidad Administrativa denominada Subsecretaría de Información y Desarrollo Institucional, realice una búsqueda exhaustiva de la información”.</w:t>
      </w:r>
    </w:p>
    <w:p w14:paraId="2854EAC7" w14:textId="790847AC" w:rsidR="00406EA0" w:rsidRPr="00460DA4" w:rsidRDefault="00F36CF2" w:rsidP="0084797D">
      <w:pPr>
        <w:spacing w:line="360" w:lineRule="auto"/>
        <w:jc w:val="both"/>
        <w:rPr>
          <w:rFonts w:ascii="Arial" w:hAnsi="Arial" w:cs="Arial"/>
          <w:sz w:val="22"/>
          <w:szCs w:val="22"/>
        </w:rPr>
      </w:pPr>
      <w:r w:rsidRPr="00460DA4">
        <w:rPr>
          <w:rFonts w:ascii="Arial" w:hAnsi="Arial" w:cs="Arial"/>
          <w:sz w:val="22"/>
          <w:szCs w:val="22"/>
        </w:rPr>
        <w:t>Y por el otro, el proyecto que se nos presenta, c</w:t>
      </w:r>
      <w:r w:rsidR="00406EA0" w:rsidRPr="00460DA4">
        <w:rPr>
          <w:rFonts w:ascii="Arial" w:hAnsi="Arial" w:cs="Arial"/>
          <w:sz w:val="22"/>
          <w:szCs w:val="22"/>
        </w:rPr>
        <w:t xml:space="preserve">onsidera infundado el segundo agravio del particular y “CONFIRMA la respuesta del Sujeto Obligado, respecto a la reserva de la información, relativa a coordenadas de los reportes de incidentes” </w:t>
      </w:r>
    </w:p>
    <w:p w14:paraId="5CBF98DA"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Ahora bien, el presente voto se emite por los siguientes motivos:</w:t>
      </w:r>
    </w:p>
    <w:p w14:paraId="3D57C4C1" w14:textId="61B253A4" w:rsidR="00406EA0" w:rsidRPr="00460DA4" w:rsidRDefault="00A90A0E" w:rsidP="0084797D">
      <w:pPr>
        <w:spacing w:line="360" w:lineRule="auto"/>
        <w:jc w:val="both"/>
        <w:rPr>
          <w:rFonts w:ascii="Arial" w:hAnsi="Arial" w:cs="Arial"/>
          <w:sz w:val="22"/>
          <w:szCs w:val="22"/>
        </w:rPr>
      </w:pPr>
      <w:r w:rsidRPr="00460DA4">
        <w:rPr>
          <w:rFonts w:ascii="Arial" w:hAnsi="Arial" w:cs="Arial"/>
          <w:sz w:val="22"/>
          <w:szCs w:val="22"/>
        </w:rPr>
        <w:t>1. Respecto</w:t>
      </w:r>
      <w:r w:rsidR="00406EA0" w:rsidRPr="00460DA4">
        <w:rPr>
          <w:rFonts w:ascii="Arial" w:hAnsi="Arial" w:cs="Arial"/>
          <w:sz w:val="22"/>
          <w:szCs w:val="22"/>
        </w:rPr>
        <w:t xml:space="preserve"> al</w:t>
      </w:r>
      <w:r w:rsidR="00F36CF2" w:rsidRPr="00460DA4">
        <w:rPr>
          <w:rFonts w:ascii="Arial" w:hAnsi="Arial" w:cs="Arial"/>
          <w:sz w:val="22"/>
          <w:szCs w:val="22"/>
        </w:rPr>
        <w:t xml:space="preserve"> primer agravio del particular, recordemos la </w:t>
      </w:r>
      <w:r w:rsidR="00406EA0" w:rsidRPr="00460DA4">
        <w:rPr>
          <w:rFonts w:ascii="Arial" w:hAnsi="Arial" w:cs="Arial"/>
          <w:sz w:val="22"/>
          <w:szCs w:val="22"/>
        </w:rPr>
        <w:t xml:space="preserve">modalidad de la entrega de información: Se estima que la resolución tuvo que haber concluido que el agravio del particular era fundado, y por tanto el sentido debería haber sido REVOCAR la respuesta del sujeto obligado. </w:t>
      </w:r>
    </w:p>
    <w:p w14:paraId="6B23E69E"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Esto porque la parte recurrente se inconforma por el medio de entrega dado que el sujeto obligado puso a disposición en sus instalaciones un disco compacto con la información referente al hecho reportado, fecha y hora del periodo solicitado.</w:t>
      </w:r>
    </w:p>
    <w:p w14:paraId="5B5338AD"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Una vez admitido el recurso de revisión el sujeto obligado modificó su respuesta y del análisis de la información presentada vía alegatos que la ponencia a cargo realiza, concluye que la información no es completa.</w:t>
      </w:r>
    </w:p>
    <w:p w14:paraId="22B239AA" w14:textId="1202196C"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En este sentido, se considera que la modificación realizada por el sujeto obligado no fue tal que atendió la solicitud del particular, porque si bien remitió un vínculo electrónico con la información vía correo electrónico,</w:t>
      </w:r>
      <w:r w:rsidR="00F36CF2" w:rsidRPr="00460DA4">
        <w:rPr>
          <w:rFonts w:ascii="Arial" w:hAnsi="Arial" w:cs="Arial"/>
          <w:sz w:val="22"/>
          <w:szCs w:val="22"/>
        </w:rPr>
        <w:t xml:space="preserve"> en alegatos,</w:t>
      </w:r>
      <w:r w:rsidRPr="00460DA4">
        <w:rPr>
          <w:rFonts w:ascii="Arial" w:hAnsi="Arial" w:cs="Arial"/>
          <w:sz w:val="22"/>
          <w:szCs w:val="22"/>
        </w:rPr>
        <w:t xml:space="preserve"> esta no es completa. Por lo que la respuesta inicial realizada por el sujeto obligado no quedó sin materia y procedía su revocación, para los efectos que ya se señalan en la resolución.</w:t>
      </w:r>
    </w:p>
    <w:p w14:paraId="2A5AE90E" w14:textId="6598DAE8"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Esto, aunado al hecho que la resolución sometida a consideración de este Consejo, propone ordenar al sujeto obligado realizar una búsqueda de la información faltante, sin determinar un sentido de conformidad con lo establecido en el artículo 152 de </w:t>
      </w:r>
      <w:r w:rsidR="00F36CF2" w:rsidRPr="00460DA4">
        <w:rPr>
          <w:rFonts w:ascii="Arial" w:hAnsi="Arial" w:cs="Arial"/>
          <w:sz w:val="22"/>
          <w:szCs w:val="22"/>
        </w:rPr>
        <w:t xml:space="preserve">nuestra Ley Local </w:t>
      </w:r>
      <w:r w:rsidRPr="00460DA4">
        <w:rPr>
          <w:rFonts w:ascii="Arial" w:hAnsi="Arial" w:cs="Arial"/>
          <w:sz w:val="22"/>
          <w:szCs w:val="22"/>
        </w:rPr>
        <w:t>que a la letra dice:</w:t>
      </w:r>
    </w:p>
    <w:p w14:paraId="7CAB7DB2"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Artículo 152. Las resoluciones del Órgano Garante podrán:</w:t>
      </w:r>
    </w:p>
    <w:p w14:paraId="5A021E08"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I. Desechar o sobreseer el recurso; </w:t>
      </w:r>
    </w:p>
    <w:p w14:paraId="1E47093A"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II. Confirmar la respuesta del sujeto obligado; o </w:t>
      </w:r>
    </w:p>
    <w:p w14:paraId="2639B443" w14:textId="3412F19D"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III. Revocar o modificar la respuesta del sujeto obligado.</w:t>
      </w:r>
    </w:p>
    <w:p w14:paraId="40102E29" w14:textId="0B54BD58"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lastRenderedPageBreak/>
        <w:t xml:space="preserve">Es decir, de la lectura del proyecto que se nos presenta esta ponencia advierte que no se expresa en qué sentido, de conformidad con la ley en la materia, se nos propone resolver. ¿Se nos propone modificar, </w:t>
      </w:r>
      <w:r w:rsidR="00F36CF2" w:rsidRPr="00460DA4">
        <w:rPr>
          <w:rFonts w:ascii="Arial" w:hAnsi="Arial" w:cs="Arial"/>
          <w:sz w:val="22"/>
          <w:szCs w:val="22"/>
        </w:rPr>
        <w:t xml:space="preserve">se nos propone </w:t>
      </w:r>
      <w:r w:rsidRPr="00460DA4">
        <w:rPr>
          <w:rFonts w:ascii="Arial" w:hAnsi="Arial" w:cs="Arial"/>
          <w:sz w:val="22"/>
          <w:szCs w:val="22"/>
        </w:rPr>
        <w:t>revocar,</w:t>
      </w:r>
      <w:r w:rsidR="00F36CF2" w:rsidRPr="00460DA4">
        <w:rPr>
          <w:rFonts w:ascii="Arial" w:hAnsi="Arial" w:cs="Arial"/>
          <w:sz w:val="22"/>
          <w:szCs w:val="22"/>
        </w:rPr>
        <w:t xml:space="preserve"> se nos propone</w:t>
      </w:r>
      <w:r w:rsidRPr="00460DA4">
        <w:rPr>
          <w:rFonts w:ascii="Arial" w:hAnsi="Arial" w:cs="Arial"/>
          <w:sz w:val="22"/>
          <w:szCs w:val="22"/>
        </w:rPr>
        <w:t xml:space="preserve"> confirmar?</w:t>
      </w:r>
    </w:p>
    <w:p w14:paraId="47C7B854" w14:textId="0493C194"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Para el segundo agravio del particular </w:t>
      </w:r>
      <w:r w:rsidR="00F36CF2" w:rsidRPr="00460DA4">
        <w:rPr>
          <w:rFonts w:ascii="Arial" w:hAnsi="Arial" w:cs="Arial"/>
          <w:sz w:val="22"/>
          <w:szCs w:val="22"/>
        </w:rPr>
        <w:t>que refiere a la reserva de información</w:t>
      </w:r>
      <w:r w:rsidRPr="00460DA4">
        <w:rPr>
          <w:rFonts w:ascii="Arial" w:hAnsi="Arial" w:cs="Arial"/>
          <w:sz w:val="22"/>
          <w:szCs w:val="22"/>
        </w:rPr>
        <w:t>, se estima que:</w:t>
      </w:r>
    </w:p>
    <w:p w14:paraId="53F75BC3" w14:textId="08B83BF2" w:rsidR="00406EA0" w:rsidRPr="00460DA4" w:rsidRDefault="00F36CF2" w:rsidP="0084797D">
      <w:pPr>
        <w:spacing w:line="360" w:lineRule="auto"/>
        <w:jc w:val="both"/>
        <w:rPr>
          <w:rFonts w:ascii="Arial" w:hAnsi="Arial" w:cs="Arial"/>
          <w:sz w:val="22"/>
          <w:szCs w:val="22"/>
        </w:rPr>
      </w:pPr>
      <w:r w:rsidRPr="00460DA4">
        <w:rPr>
          <w:rFonts w:ascii="Arial" w:hAnsi="Arial" w:cs="Arial"/>
          <w:sz w:val="22"/>
          <w:szCs w:val="22"/>
        </w:rPr>
        <w:t>Uno, n</w:t>
      </w:r>
      <w:r w:rsidR="00406EA0" w:rsidRPr="00460DA4">
        <w:rPr>
          <w:rFonts w:ascii="Arial" w:hAnsi="Arial" w:cs="Arial"/>
          <w:sz w:val="22"/>
          <w:szCs w:val="22"/>
        </w:rPr>
        <w:t>o procede confirmar la reserva del sujeto obligado, toda vez que la Secretaría de Seguridad Pública modificó su respuesta en vía de alegatos donde señaló, fundamentó y motivó la reserva que la ponencia a cargo considera que se configura.</w:t>
      </w:r>
    </w:p>
    <w:p w14:paraId="53881B3C" w14:textId="6C07A54E"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A consideración de esta ponencia, la ponencia a cargo </w:t>
      </w:r>
      <w:r w:rsidR="00F36CF2" w:rsidRPr="00460DA4">
        <w:rPr>
          <w:rFonts w:ascii="Arial" w:hAnsi="Arial" w:cs="Arial"/>
          <w:sz w:val="22"/>
          <w:szCs w:val="22"/>
        </w:rPr>
        <w:t xml:space="preserve">del proyecto </w:t>
      </w:r>
      <w:r w:rsidRPr="00460DA4">
        <w:rPr>
          <w:rFonts w:ascii="Arial" w:hAnsi="Arial" w:cs="Arial"/>
          <w:sz w:val="22"/>
          <w:szCs w:val="22"/>
        </w:rPr>
        <w:t xml:space="preserve">repite la inconsistencia de la resolución del primer agravio, y como señala el artículo 152 </w:t>
      </w:r>
      <w:r w:rsidR="00F36CF2" w:rsidRPr="00460DA4">
        <w:rPr>
          <w:rFonts w:ascii="Arial" w:hAnsi="Arial" w:cs="Arial"/>
          <w:sz w:val="22"/>
          <w:szCs w:val="22"/>
        </w:rPr>
        <w:t xml:space="preserve">antes </w:t>
      </w:r>
      <w:r w:rsidRPr="00460DA4">
        <w:rPr>
          <w:rFonts w:ascii="Arial" w:hAnsi="Arial" w:cs="Arial"/>
          <w:sz w:val="22"/>
          <w:szCs w:val="22"/>
        </w:rPr>
        <w:t xml:space="preserve">citado, en todo caso se debería confirmar la respuesta del sujeto obligado, que en el presente caso </w:t>
      </w:r>
      <w:r w:rsidR="00F36CF2" w:rsidRPr="00460DA4">
        <w:rPr>
          <w:rFonts w:ascii="Arial" w:hAnsi="Arial" w:cs="Arial"/>
          <w:sz w:val="22"/>
          <w:szCs w:val="22"/>
        </w:rPr>
        <w:t xml:space="preserve">pues </w:t>
      </w:r>
      <w:r w:rsidRPr="00460DA4">
        <w:rPr>
          <w:rFonts w:ascii="Arial" w:hAnsi="Arial" w:cs="Arial"/>
          <w:sz w:val="22"/>
          <w:szCs w:val="22"/>
        </w:rPr>
        <w:t>no se actualiza. Porque el S</w:t>
      </w:r>
      <w:r w:rsidR="00F36CF2" w:rsidRPr="00460DA4">
        <w:rPr>
          <w:rFonts w:ascii="Arial" w:hAnsi="Arial" w:cs="Arial"/>
          <w:sz w:val="22"/>
          <w:szCs w:val="22"/>
        </w:rPr>
        <w:t xml:space="preserve">ujeto </w:t>
      </w:r>
      <w:r w:rsidRPr="00460DA4">
        <w:rPr>
          <w:rFonts w:ascii="Arial" w:hAnsi="Arial" w:cs="Arial"/>
          <w:sz w:val="22"/>
          <w:szCs w:val="22"/>
        </w:rPr>
        <w:t>O</w:t>
      </w:r>
      <w:r w:rsidR="00F36CF2" w:rsidRPr="00460DA4">
        <w:rPr>
          <w:rFonts w:ascii="Arial" w:hAnsi="Arial" w:cs="Arial"/>
          <w:sz w:val="22"/>
          <w:szCs w:val="22"/>
        </w:rPr>
        <w:t>bligado</w:t>
      </w:r>
      <w:r w:rsidRPr="00460DA4">
        <w:rPr>
          <w:rFonts w:ascii="Arial" w:hAnsi="Arial" w:cs="Arial"/>
          <w:sz w:val="22"/>
          <w:szCs w:val="22"/>
        </w:rPr>
        <w:t xml:space="preserve"> señaló, fundamentó y motivó la reserva en vía de alegatos, no en la respuesta inicial. </w:t>
      </w:r>
      <w:r w:rsidR="00F36CF2" w:rsidRPr="00460DA4">
        <w:rPr>
          <w:rFonts w:ascii="Arial" w:hAnsi="Arial" w:cs="Arial"/>
          <w:sz w:val="22"/>
          <w:szCs w:val="22"/>
        </w:rPr>
        <w:t xml:space="preserve">Es decir </w:t>
      </w:r>
      <w:r w:rsidRPr="00460DA4">
        <w:rPr>
          <w:rFonts w:ascii="Arial" w:hAnsi="Arial" w:cs="Arial"/>
          <w:sz w:val="22"/>
          <w:szCs w:val="22"/>
        </w:rPr>
        <w:t>¿Cómo vamos a confirmar una respuesta que no se brindó?</w:t>
      </w:r>
    </w:p>
    <w:p w14:paraId="2789AD02" w14:textId="259EA014"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Además, la respuesta inicial del sujeto obligado, sólo se fundamenta en las fracciones I y II del artículo 54 de la L</w:t>
      </w:r>
      <w:r w:rsidR="00F36CF2" w:rsidRPr="00460DA4">
        <w:rPr>
          <w:rFonts w:ascii="Arial" w:hAnsi="Arial" w:cs="Arial"/>
          <w:sz w:val="22"/>
          <w:szCs w:val="22"/>
        </w:rPr>
        <w:t>ey Local</w:t>
      </w:r>
      <w:r w:rsidRPr="00460DA4">
        <w:rPr>
          <w:rFonts w:ascii="Arial" w:hAnsi="Arial" w:cs="Arial"/>
          <w:sz w:val="22"/>
          <w:szCs w:val="22"/>
        </w:rPr>
        <w:t xml:space="preserve">, sin motivar las mismas a través de una prueba de daño, ni acta del Comité de Transparencia correspondiente. No obstante, la ponencia analiza la </w:t>
      </w:r>
      <w:r w:rsidR="0084797D" w:rsidRPr="00460DA4">
        <w:rPr>
          <w:rFonts w:ascii="Arial" w:hAnsi="Arial" w:cs="Arial"/>
          <w:sz w:val="22"/>
          <w:szCs w:val="22"/>
        </w:rPr>
        <w:t>reserva a la fracción XIV del</w:t>
      </w:r>
      <w:r w:rsidRPr="00460DA4">
        <w:rPr>
          <w:rFonts w:ascii="Arial" w:hAnsi="Arial" w:cs="Arial"/>
          <w:sz w:val="22"/>
          <w:szCs w:val="22"/>
        </w:rPr>
        <w:t xml:space="preserve"> artículo 54 de la L</w:t>
      </w:r>
      <w:r w:rsidR="00F36CF2" w:rsidRPr="00460DA4">
        <w:rPr>
          <w:rFonts w:ascii="Arial" w:hAnsi="Arial" w:cs="Arial"/>
          <w:sz w:val="22"/>
          <w:szCs w:val="22"/>
        </w:rPr>
        <w:t xml:space="preserve">ey Local </w:t>
      </w:r>
      <w:r w:rsidRPr="00460DA4">
        <w:rPr>
          <w:rFonts w:ascii="Arial" w:hAnsi="Arial" w:cs="Arial"/>
          <w:sz w:val="22"/>
          <w:szCs w:val="22"/>
        </w:rPr>
        <w:t>en concatenación al artículo 110 de la Ley General del Sistema Nacional de Seguridad Pública, argumento que el sujeto obligado señaló, fundamentó y motivó una vez admitido el recurso.</w:t>
      </w:r>
    </w:p>
    <w:p w14:paraId="67BEE1E4" w14:textId="507901F2"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Asimismo, se considera relevante señalar que el proyecto refiere que el sujeto obligado remitió en alcance a los alegatos originalmente presentados </w:t>
      </w:r>
      <w:r w:rsidR="00E06401" w:rsidRPr="00460DA4">
        <w:rPr>
          <w:rFonts w:ascii="Arial" w:hAnsi="Arial" w:cs="Arial"/>
          <w:sz w:val="22"/>
          <w:szCs w:val="22"/>
        </w:rPr>
        <w:t xml:space="preserve">un </w:t>
      </w:r>
      <w:r w:rsidRPr="00460DA4">
        <w:rPr>
          <w:rFonts w:ascii="Arial" w:hAnsi="Arial" w:cs="Arial"/>
          <w:sz w:val="22"/>
          <w:szCs w:val="22"/>
        </w:rPr>
        <w:t>acta de la 57° sesión extraordinaria 2021 del Comité de Transparencia por la que en un primer momento ese órgano colegiado confirmó la reserva de información, sin embargo, dicha afirmación no se desprende del expediente electrónico que se consultó en la P</w:t>
      </w:r>
      <w:r w:rsidR="00E06401" w:rsidRPr="00460DA4">
        <w:rPr>
          <w:rFonts w:ascii="Arial" w:hAnsi="Arial" w:cs="Arial"/>
          <w:sz w:val="22"/>
          <w:szCs w:val="22"/>
        </w:rPr>
        <w:t xml:space="preserve">lataforma </w:t>
      </w:r>
      <w:r w:rsidRPr="00460DA4">
        <w:rPr>
          <w:rFonts w:ascii="Arial" w:hAnsi="Arial" w:cs="Arial"/>
          <w:sz w:val="22"/>
          <w:szCs w:val="22"/>
        </w:rPr>
        <w:t>N</w:t>
      </w:r>
      <w:r w:rsidR="00E06401" w:rsidRPr="00460DA4">
        <w:rPr>
          <w:rFonts w:ascii="Arial" w:hAnsi="Arial" w:cs="Arial"/>
          <w:sz w:val="22"/>
          <w:szCs w:val="22"/>
        </w:rPr>
        <w:t xml:space="preserve">acional de </w:t>
      </w:r>
      <w:r w:rsidRPr="00460DA4">
        <w:rPr>
          <w:rFonts w:ascii="Arial" w:hAnsi="Arial" w:cs="Arial"/>
          <w:sz w:val="22"/>
          <w:szCs w:val="22"/>
        </w:rPr>
        <w:t>T</w:t>
      </w:r>
      <w:r w:rsidR="00E06401" w:rsidRPr="00460DA4">
        <w:rPr>
          <w:rFonts w:ascii="Arial" w:hAnsi="Arial" w:cs="Arial"/>
          <w:sz w:val="22"/>
          <w:szCs w:val="22"/>
        </w:rPr>
        <w:t>ransparencia</w:t>
      </w:r>
      <w:r w:rsidRPr="00460DA4">
        <w:rPr>
          <w:rFonts w:ascii="Arial" w:hAnsi="Arial" w:cs="Arial"/>
          <w:sz w:val="22"/>
          <w:szCs w:val="22"/>
        </w:rPr>
        <w:t xml:space="preserve">. Además, que al transcribir el acta referida no </w:t>
      </w:r>
      <w:r w:rsidR="00E06401" w:rsidRPr="00460DA4">
        <w:rPr>
          <w:rFonts w:ascii="Arial" w:hAnsi="Arial" w:cs="Arial"/>
          <w:sz w:val="22"/>
          <w:szCs w:val="22"/>
        </w:rPr>
        <w:t xml:space="preserve">se </w:t>
      </w:r>
      <w:r w:rsidRPr="00460DA4">
        <w:rPr>
          <w:rFonts w:ascii="Arial" w:hAnsi="Arial" w:cs="Arial"/>
          <w:sz w:val="22"/>
          <w:szCs w:val="22"/>
        </w:rPr>
        <w:t>señala el fundamento o motivación de la reserva que se sostuvo en la respuesta inicial.</w:t>
      </w:r>
    </w:p>
    <w:p w14:paraId="20ECE290" w14:textId="4F5FECC5"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Se buscó tener acceso a dicha acta a través de la Plataforma Nacional de Transparencia al ser una obligación de transparencia de conformidad con el artículo 70 de la Ley General, sin embargo, no fue posible localizarla, toda vez que el sujeto obligado no ha publicado el h</w:t>
      </w:r>
      <w:r w:rsidR="00E27FE4">
        <w:rPr>
          <w:rFonts w:ascii="Arial" w:hAnsi="Arial" w:cs="Arial"/>
          <w:sz w:val="22"/>
          <w:szCs w:val="22"/>
        </w:rPr>
        <w:t>i</w:t>
      </w:r>
      <w:r w:rsidRPr="00460DA4">
        <w:rPr>
          <w:rFonts w:ascii="Arial" w:hAnsi="Arial" w:cs="Arial"/>
          <w:sz w:val="22"/>
          <w:szCs w:val="22"/>
        </w:rPr>
        <w:t xml:space="preserve">pervínculo de esa </w:t>
      </w:r>
      <w:r w:rsidR="00E06401" w:rsidRPr="00460DA4">
        <w:rPr>
          <w:rFonts w:ascii="Arial" w:hAnsi="Arial" w:cs="Arial"/>
          <w:sz w:val="22"/>
          <w:szCs w:val="22"/>
        </w:rPr>
        <w:t xml:space="preserve">acta </w:t>
      </w:r>
      <w:r w:rsidRPr="00460DA4">
        <w:rPr>
          <w:rFonts w:ascii="Arial" w:hAnsi="Arial" w:cs="Arial"/>
          <w:sz w:val="22"/>
          <w:szCs w:val="22"/>
        </w:rPr>
        <w:t>y</w:t>
      </w:r>
      <w:r w:rsidR="00E06401" w:rsidRPr="00460DA4">
        <w:rPr>
          <w:rFonts w:ascii="Arial" w:hAnsi="Arial" w:cs="Arial"/>
          <w:sz w:val="22"/>
          <w:szCs w:val="22"/>
        </w:rPr>
        <w:t xml:space="preserve">es más, </w:t>
      </w:r>
      <w:r w:rsidRPr="00460DA4">
        <w:rPr>
          <w:rFonts w:ascii="Arial" w:hAnsi="Arial" w:cs="Arial"/>
          <w:sz w:val="22"/>
          <w:szCs w:val="22"/>
        </w:rPr>
        <w:t xml:space="preserve"> de ninguna de las actas 2021. </w:t>
      </w:r>
    </w:p>
    <w:p w14:paraId="3ABC7605" w14:textId="7466C11C"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Por lo antes expuesto solicito al Secretario General de Acuerdos, remita a la Ponencia a mi cargo copia certificada del expediente completo e íntegro del recurso de revisión identificado con el número R.R.A.I. 0104/2021/SICOM/OGAIP a fin</w:t>
      </w:r>
      <w:r w:rsidR="00E06401" w:rsidRPr="00460DA4">
        <w:rPr>
          <w:rFonts w:ascii="Arial" w:hAnsi="Arial" w:cs="Arial"/>
          <w:sz w:val="22"/>
          <w:szCs w:val="22"/>
        </w:rPr>
        <w:t xml:space="preserve"> </w:t>
      </w:r>
      <w:r w:rsidRPr="00460DA4">
        <w:rPr>
          <w:rFonts w:ascii="Arial" w:hAnsi="Arial" w:cs="Arial"/>
          <w:sz w:val="22"/>
          <w:szCs w:val="22"/>
        </w:rPr>
        <w:t xml:space="preserve">de poder analizar la totalidad de </w:t>
      </w:r>
      <w:r w:rsidR="00E06401" w:rsidRPr="00460DA4">
        <w:rPr>
          <w:rFonts w:ascii="Arial" w:hAnsi="Arial" w:cs="Arial"/>
          <w:sz w:val="22"/>
          <w:szCs w:val="22"/>
        </w:rPr>
        <w:t xml:space="preserve">las </w:t>
      </w:r>
      <w:r w:rsidRPr="00460DA4">
        <w:rPr>
          <w:rFonts w:ascii="Arial" w:hAnsi="Arial" w:cs="Arial"/>
          <w:sz w:val="22"/>
          <w:szCs w:val="22"/>
        </w:rPr>
        <w:t>documentales que el S</w:t>
      </w:r>
      <w:r w:rsidR="00E06401" w:rsidRPr="00460DA4">
        <w:rPr>
          <w:rFonts w:ascii="Arial" w:hAnsi="Arial" w:cs="Arial"/>
          <w:sz w:val="22"/>
          <w:szCs w:val="22"/>
        </w:rPr>
        <w:t xml:space="preserve">ujeto </w:t>
      </w:r>
      <w:r w:rsidRPr="00460DA4">
        <w:rPr>
          <w:rFonts w:ascii="Arial" w:hAnsi="Arial" w:cs="Arial"/>
          <w:sz w:val="22"/>
          <w:szCs w:val="22"/>
        </w:rPr>
        <w:t>O</w:t>
      </w:r>
      <w:r w:rsidR="00E06401" w:rsidRPr="00460DA4">
        <w:rPr>
          <w:rFonts w:ascii="Arial" w:hAnsi="Arial" w:cs="Arial"/>
          <w:sz w:val="22"/>
          <w:szCs w:val="22"/>
        </w:rPr>
        <w:t>bligado</w:t>
      </w:r>
      <w:r w:rsidRPr="00460DA4">
        <w:rPr>
          <w:rFonts w:ascii="Arial" w:hAnsi="Arial" w:cs="Arial"/>
          <w:sz w:val="22"/>
          <w:szCs w:val="22"/>
        </w:rPr>
        <w:t xml:space="preserve"> aportó.</w:t>
      </w:r>
    </w:p>
    <w:p w14:paraId="6B087122" w14:textId="158F57A4" w:rsidR="00406EA0" w:rsidRPr="00460DA4" w:rsidRDefault="00E06401" w:rsidP="0084797D">
      <w:pPr>
        <w:spacing w:line="360" w:lineRule="auto"/>
        <w:jc w:val="both"/>
        <w:rPr>
          <w:rFonts w:ascii="Arial" w:hAnsi="Arial" w:cs="Arial"/>
          <w:sz w:val="22"/>
          <w:szCs w:val="22"/>
        </w:rPr>
      </w:pPr>
      <w:r w:rsidRPr="00460DA4">
        <w:rPr>
          <w:rFonts w:ascii="Arial" w:hAnsi="Arial" w:cs="Arial"/>
          <w:sz w:val="22"/>
          <w:szCs w:val="22"/>
        </w:rPr>
        <w:t>Dos, l</w:t>
      </w:r>
      <w:r w:rsidR="00406EA0" w:rsidRPr="00460DA4">
        <w:rPr>
          <w:rFonts w:ascii="Arial" w:hAnsi="Arial" w:cs="Arial"/>
          <w:sz w:val="22"/>
          <w:szCs w:val="22"/>
        </w:rPr>
        <w:t>os dos precedentes citados no pueden ser vinculantes ni aplicables en el presente caso, pues de su lectura se advierten imprecisiones aunado a que toma en consideración un artículo que en parte se declaró inconstitucional.</w:t>
      </w:r>
    </w:p>
    <w:p w14:paraId="3DE924F4"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Esto dado que desde esta ponencia se considera que los precedentes citados y a los cuales la ponencia a cargo se apega en forma, motivación y argumento, no son vinculantes ni aplicables en el presente caso.</w:t>
      </w:r>
    </w:p>
    <w:p w14:paraId="343B8B5E" w14:textId="2B6293D1"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La primera resolución que se cita es la que resolvió el expediente R.R.A.I.0398/2020/SICOM, dictada por el extinto IAIP el 13 de mayo de 2021, por el que</w:t>
      </w:r>
      <w:r w:rsidRPr="0084797D">
        <w:rPr>
          <w:rFonts w:ascii="Arial" w:hAnsi="Arial" w:cs="Arial"/>
          <w:sz w:val="22"/>
          <w:szCs w:val="22"/>
        </w:rPr>
        <w:t xml:space="preserve"> </w:t>
      </w:r>
      <w:r w:rsidRPr="00460DA4">
        <w:rPr>
          <w:rFonts w:ascii="Arial" w:hAnsi="Arial" w:cs="Arial"/>
          <w:sz w:val="22"/>
          <w:szCs w:val="22"/>
        </w:rPr>
        <w:lastRenderedPageBreak/>
        <w:t>confirma la reserva de las coordenadas de los incidentes reportados a través</w:t>
      </w:r>
      <w:r w:rsidR="00E06401" w:rsidRPr="00460DA4">
        <w:rPr>
          <w:rFonts w:ascii="Arial" w:hAnsi="Arial" w:cs="Arial"/>
          <w:sz w:val="22"/>
          <w:szCs w:val="22"/>
        </w:rPr>
        <w:t xml:space="preserve"> del 911 comprendidos entre el primero</w:t>
      </w:r>
      <w:r w:rsidRPr="00460DA4">
        <w:rPr>
          <w:rFonts w:ascii="Arial" w:hAnsi="Arial" w:cs="Arial"/>
          <w:sz w:val="22"/>
          <w:szCs w:val="22"/>
        </w:rPr>
        <w:t xml:space="preserve"> de enero de 2016 al 30 de septiembre de 2020. </w:t>
      </w:r>
    </w:p>
    <w:p w14:paraId="6B5E701C" w14:textId="7FCD8F8A"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La segunda, resolvió el expediente R.R.A.I. 0301/2021/SICOM aprobada el 28 de septiembre de 2021, en la que el extinto IAIP analiza la modificación de la respuesta del sujeto obligado por la cual reserva las coordenadas de los incidentes reportados a través del 911 entre el 1 de enero de 2016 y el 31 de mayo de 2021 y en consecuencia, sobresee.</w:t>
      </w:r>
    </w:p>
    <w:p w14:paraId="20FFCFA5" w14:textId="0997A095"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Al respecto, se considera que los criterios adoptados no son aplicables porque se advierten imprecisiones en el estudio</w:t>
      </w:r>
      <w:r w:rsidR="00E06401" w:rsidRPr="00460DA4">
        <w:rPr>
          <w:rFonts w:ascii="Arial" w:hAnsi="Arial" w:cs="Arial"/>
          <w:sz w:val="22"/>
          <w:szCs w:val="22"/>
        </w:rPr>
        <w:t xml:space="preserve"> y explico</w:t>
      </w:r>
      <w:r w:rsidRPr="00460DA4">
        <w:rPr>
          <w:rFonts w:ascii="Arial" w:hAnsi="Arial" w:cs="Arial"/>
          <w:sz w:val="22"/>
          <w:szCs w:val="22"/>
        </w:rPr>
        <w:t>:</w:t>
      </w:r>
    </w:p>
    <w:p w14:paraId="10CDAEF5" w14:textId="05CBD7B0" w:rsidR="00406EA0" w:rsidRPr="00460DA4" w:rsidRDefault="00E06401"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No se analizó si el Comité de Transparencia confirmó la reserva, y si el acta correspondiente fue notificada al particular. Todo lo contrario, de la argumentación expuesta por el sujeto obligado en cada uno se advierte que reserva la información por analogía utilizando un acta de Comité de Transparencia anterior. Lo cual es contrario a generar una prueba de daño para el análisis de un caso en concreto y genera reservas ex ante.</w:t>
      </w:r>
    </w:p>
    <w:p w14:paraId="3DBDA174" w14:textId="38DBEAB3" w:rsidR="00406EA0" w:rsidRPr="00460DA4" w:rsidRDefault="00E06401"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No se pronunció respecto a la falta de motivación de la reserva en la respuesta inicial en la que no remitió prueba de daño, ni analizó el plazo de reserva de la información.</w:t>
      </w:r>
    </w:p>
    <w:p w14:paraId="2EE7BEAD" w14:textId="6F397299" w:rsidR="00406EA0" w:rsidRPr="00460DA4" w:rsidRDefault="00E06401"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Interpreta la reserva de la información con fundamento al artículo 110 de la Ley General del Sistema Nacional de Seguridad Pública antes de que fuera declarada inconstitucional por el Pleno de la Suprema Corte de Justicia de la Nación la parte que refería que dicha información sólo la puede conocer el personal de Seguridad Pública y no la población en general. Ello a pesar que la resolución al expediente R.R.A.I. 0301/2021/SICOM fue dictada después de que se publicara la resolución de la acción de inconstitucionalidad el 30 de junio de 2021.</w:t>
      </w:r>
    </w:p>
    <w:p w14:paraId="0B8ABD08" w14:textId="77BF4D35"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Respecto al precedente que se cita, se advierte que el mismo es un criterio auxiliar que es obligatorio para el poder judicial, sin embargo este Órgano, de acuerdo a lo establecido en el artículo 6 inciso a de la Constitución Política </w:t>
      </w:r>
      <w:r w:rsidR="00E06401" w:rsidRPr="00460DA4">
        <w:rPr>
          <w:rFonts w:ascii="Arial" w:hAnsi="Arial" w:cs="Arial"/>
          <w:sz w:val="22"/>
          <w:szCs w:val="22"/>
        </w:rPr>
        <w:t xml:space="preserve">de los Estados Unidos Mexicanos y </w:t>
      </w:r>
      <w:r w:rsidRPr="00460DA4">
        <w:rPr>
          <w:rFonts w:ascii="Arial" w:hAnsi="Arial" w:cs="Arial"/>
          <w:sz w:val="22"/>
          <w:szCs w:val="22"/>
        </w:rPr>
        <w:t>el artículo 114, inciso C de la Constitución Política del Estado Libre y Soberano de</w:t>
      </w:r>
      <w:r w:rsidR="00E06401" w:rsidRPr="00460DA4">
        <w:rPr>
          <w:rFonts w:ascii="Arial" w:hAnsi="Arial" w:cs="Arial"/>
          <w:sz w:val="22"/>
          <w:szCs w:val="22"/>
        </w:rPr>
        <w:t>l Estado de</w:t>
      </w:r>
      <w:r w:rsidRPr="00460DA4">
        <w:rPr>
          <w:rFonts w:ascii="Arial" w:hAnsi="Arial" w:cs="Arial"/>
          <w:sz w:val="22"/>
          <w:szCs w:val="22"/>
        </w:rPr>
        <w:t xml:space="preserve"> Oaxaca, es un organismo autónomo creado por la misma Constitución, por lo que no se adscribe ni se encuentra subordinado al poder judicial. </w:t>
      </w:r>
    </w:p>
    <w:p w14:paraId="648288A3" w14:textId="75B495EE"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Aunado a ello, es preciso recordar que conforme al artículo 1 de la C</w:t>
      </w:r>
      <w:r w:rsidR="00E06401" w:rsidRPr="00460DA4">
        <w:rPr>
          <w:rFonts w:ascii="Arial" w:hAnsi="Arial" w:cs="Arial"/>
          <w:sz w:val="22"/>
          <w:szCs w:val="22"/>
        </w:rPr>
        <w:t xml:space="preserve">onstitución </w:t>
      </w:r>
      <w:r w:rsidRPr="00460DA4">
        <w:rPr>
          <w:rFonts w:ascii="Arial" w:hAnsi="Arial" w:cs="Arial"/>
          <w:sz w:val="22"/>
          <w:szCs w:val="22"/>
        </w:rPr>
        <w:t>P</w:t>
      </w:r>
      <w:r w:rsidR="00E06401" w:rsidRPr="00460DA4">
        <w:rPr>
          <w:rFonts w:ascii="Arial" w:hAnsi="Arial" w:cs="Arial"/>
          <w:sz w:val="22"/>
          <w:szCs w:val="22"/>
        </w:rPr>
        <w:t xml:space="preserve">olítica de los </w:t>
      </w:r>
      <w:r w:rsidRPr="00460DA4">
        <w:rPr>
          <w:rFonts w:ascii="Arial" w:hAnsi="Arial" w:cs="Arial"/>
          <w:sz w:val="22"/>
          <w:szCs w:val="22"/>
        </w:rPr>
        <w:t>E</w:t>
      </w:r>
      <w:r w:rsidR="00E06401" w:rsidRPr="00460DA4">
        <w:rPr>
          <w:rFonts w:ascii="Arial" w:hAnsi="Arial" w:cs="Arial"/>
          <w:sz w:val="22"/>
          <w:szCs w:val="22"/>
        </w:rPr>
        <w:t xml:space="preserve">stados </w:t>
      </w:r>
      <w:r w:rsidRPr="00460DA4">
        <w:rPr>
          <w:rFonts w:ascii="Arial" w:hAnsi="Arial" w:cs="Arial"/>
          <w:sz w:val="22"/>
          <w:szCs w:val="22"/>
        </w:rPr>
        <w:t>U</w:t>
      </w:r>
      <w:r w:rsidR="00E06401" w:rsidRPr="00460DA4">
        <w:rPr>
          <w:rFonts w:ascii="Arial" w:hAnsi="Arial" w:cs="Arial"/>
          <w:sz w:val="22"/>
          <w:szCs w:val="22"/>
        </w:rPr>
        <w:t xml:space="preserve">nidos </w:t>
      </w:r>
      <w:r w:rsidRPr="00460DA4">
        <w:rPr>
          <w:rFonts w:ascii="Arial" w:hAnsi="Arial" w:cs="Arial"/>
          <w:sz w:val="22"/>
          <w:szCs w:val="22"/>
        </w:rPr>
        <w:t>M</w:t>
      </w:r>
      <w:r w:rsidR="00E06401" w:rsidRPr="00460DA4">
        <w:rPr>
          <w:rFonts w:ascii="Arial" w:hAnsi="Arial" w:cs="Arial"/>
          <w:sz w:val="22"/>
          <w:szCs w:val="22"/>
        </w:rPr>
        <w:t>exicanos</w:t>
      </w:r>
      <w:r w:rsidRPr="00460DA4">
        <w:rPr>
          <w:rFonts w:ascii="Arial" w:hAnsi="Arial" w:cs="Arial"/>
          <w:sz w:val="22"/>
          <w:szCs w:val="22"/>
        </w:rPr>
        <w:t xml:space="preserve"> […] Las normas relativas a los derechos humanos se interpretarán de conformidad con esta Constitución y con los tratados internacionales de la materia favoreciendo en todo tiempo a las personas la protección más amplia. […] </w:t>
      </w:r>
    </w:p>
    <w:p w14:paraId="7EC0BFE9"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Por lo que, en este caso concreto, aplicar el precedente constituirá un perjuicio en razón del recurrente y su derecho humano de acceso a la información.  </w:t>
      </w:r>
    </w:p>
    <w:p w14:paraId="438F40A9" w14:textId="5EF440FD"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En cuanto al periodo de reserva, este se realiza por un plazo de 5 años desde la solicitud, sin embargo, parte de la información solicitada había sido reservada con anterioridad por lo que se estaría ampliando el periodo de reserva sin seguir el procedimiento marcado en la L</w:t>
      </w:r>
      <w:r w:rsidR="007F1B8C" w:rsidRPr="00460DA4">
        <w:rPr>
          <w:rFonts w:ascii="Arial" w:hAnsi="Arial" w:cs="Arial"/>
          <w:sz w:val="22"/>
          <w:szCs w:val="22"/>
        </w:rPr>
        <w:t xml:space="preserve">ey de </w:t>
      </w:r>
      <w:r w:rsidRPr="00460DA4">
        <w:rPr>
          <w:rFonts w:ascii="Arial" w:hAnsi="Arial" w:cs="Arial"/>
          <w:sz w:val="22"/>
          <w:szCs w:val="22"/>
        </w:rPr>
        <w:t>T</w:t>
      </w:r>
      <w:r w:rsidR="007F1B8C" w:rsidRPr="00460DA4">
        <w:rPr>
          <w:rFonts w:ascii="Arial" w:hAnsi="Arial" w:cs="Arial"/>
          <w:sz w:val="22"/>
          <w:szCs w:val="22"/>
        </w:rPr>
        <w:t xml:space="preserve">ransparencia y </w:t>
      </w:r>
      <w:r w:rsidRPr="00460DA4">
        <w:rPr>
          <w:rFonts w:ascii="Arial" w:hAnsi="Arial" w:cs="Arial"/>
          <w:sz w:val="22"/>
          <w:szCs w:val="22"/>
        </w:rPr>
        <w:t>A</w:t>
      </w:r>
      <w:r w:rsidR="007F1B8C" w:rsidRPr="00460DA4">
        <w:rPr>
          <w:rFonts w:ascii="Arial" w:hAnsi="Arial" w:cs="Arial"/>
          <w:sz w:val="22"/>
          <w:szCs w:val="22"/>
        </w:rPr>
        <w:t xml:space="preserve">cceso a la </w:t>
      </w:r>
      <w:r w:rsidRPr="00460DA4">
        <w:rPr>
          <w:rFonts w:ascii="Arial" w:hAnsi="Arial" w:cs="Arial"/>
          <w:sz w:val="22"/>
          <w:szCs w:val="22"/>
        </w:rPr>
        <w:t>I</w:t>
      </w:r>
      <w:r w:rsidR="007F1B8C" w:rsidRPr="00460DA4">
        <w:rPr>
          <w:rFonts w:ascii="Arial" w:hAnsi="Arial" w:cs="Arial"/>
          <w:sz w:val="22"/>
          <w:szCs w:val="22"/>
        </w:rPr>
        <w:t xml:space="preserve">nformación </w:t>
      </w:r>
      <w:r w:rsidRPr="00460DA4">
        <w:rPr>
          <w:rFonts w:ascii="Arial" w:hAnsi="Arial" w:cs="Arial"/>
          <w:sz w:val="22"/>
          <w:szCs w:val="22"/>
        </w:rPr>
        <w:t>P</w:t>
      </w:r>
      <w:r w:rsidR="007F1B8C" w:rsidRPr="00460DA4">
        <w:rPr>
          <w:rFonts w:ascii="Arial" w:hAnsi="Arial" w:cs="Arial"/>
          <w:sz w:val="22"/>
          <w:szCs w:val="22"/>
        </w:rPr>
        <w:t xml:space="preserve">ública y </w:t>
      </w:r>
      <w:r w:rsidRPr="00460DA4">
        <w:rPr>
          <w:rFonts w:ascii="Arial" w:hAnsi="Arial" w:cs="Arial"/>
          <w:sz w:val="22"/>
          <w:szCs w:val="22"/>
        </w:rPr>
        <w:t>B</w:t>
      </w:r>
      <w:r w:rsidR="007F1B8C" w:rsidRPr="00460DA4">
        <w:rPr>
          <w:rFonts w:ascii="Arial" w:hAnsi="Arial" w:cs="Arial"/>
          <w:sz w:val="22"/>
          <w:szCs w:val="22"/>
        </w:rPr>
        <w:t xml:space="preserve">uen </w:t>
      </w:r>
      <w:r w:rsidRPr="00460DA4">
        <w:rPr>
          <w:rFonts w:ascii="Arial" w:hAnsi="Arial" w:cs="Arial"/>
          <w:sz w:val="22"/>
          <w:szCs w:val="22"/>
        </w:rPr>
        <w:t>G</w:t>
      </w:r>
      <w:r w:rsidR="007F1B8C" w:rsidRPr="00460DA4">
        <w:rPr>
          <w:rFonts w:ascii="Arial" w:hAnsi="Arial" w:cs="Arial"/>
          <w:sz w:val="22"/>
          <w:szCs w:val="22"/>
        </w:rPr>
        <w:t>obierno del Estado de Oaxaca</w:t>
      </w:r>
      <w:r w:rsidRPr="00460DA4">
        <w:rPr>
          <w:rFonts w:ascii="Arial" w:hAnsi="Arial" w:cs="Arial"/>
          <w:sz w:val="22"/>
          <w:szCs w:val="22"/>
        </w:rPr>
        <w:t xml:space="preserve"> y los Lineamientos Generales de Clasificación. </w:t>
      </w:r>
    </w:p>
    <w:p w14:paraId="69B06657"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Esta ponencia considera que la resolución lleva a cabo una ampliación del plazo de reserva para los casos de los periodos de información cuyo plazo había sido determinado con anterioridad, explico:</w:t>
      </w:r>
    </w:p>
    <w:p w14:paraId="2F52F45E" w14:textId="2988D455"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lastRenderedPageBreak/>
        <w:t xml:space="preserve">• </w:t>
      </w:r>
      <w:r w:rsidR="00406EA0" w:rsidRPr="00460DA4">
        <w:rPr>
          <w:rFonts w:ascii="Arial" w:hAnsi="Arial" w:cs="Arial"/>
          <w:sz w:val="22"/>
          <w:szCs w:val="22"/>
        </w:rPr>
        <w:t>La información del 1 de febrero de 2020 al 30 de junio de 2020 había sido reservada a través del acta SSPO/CT/074/21 de fecha 7 de septiembre de 2020.</w:t>
      </w:r>
    </w:p>
    <w:p w14:paraId="1C758F0B" w14:textId="327A1DAC"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 xml:space="preserve">La información comprendida entre el 1 de enero de 2016 al 30 de septiembre de 2020, cuya reserva realizada en términos del acta SSPO/CT/074/21 fue confirmada por la resolución al </w:t>
      </w:r>
      <w:r w:rsidRPr="00460DA4">
        <w:rPr>
          <w:rFonts w:ascii="Arial" w:hAnsi="Arial" w:cs="Arial"/>
          <w:sz w:val="22"/>
          <w:szCs w:val="22"/>
        </w:rPr>
        <w:t xml:space="preserve">recurso de revisión </w:t>
      </w:r>
      <w:r w:rsidR="00406EA0" w:rsidRPr="00460DA4">
        <w:rPr>
          <w:rFonts w:ascii="Arial" w:hAnsi="Arial" w:cs="Arial"/>
          <w:sz w:val="22"/>
          <w:szCs w:val="22"/>
        </w:rPr>
        <w:t>R.R.A.I. 0398/2020/SICOM, el 13 de mayo de 2021.</w:t>
      </w:r>
    </w:p>
    <w:p w14:paraId="64FD6B1E" w14:textId="7B7CC827"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La información comprendida entre el 1 de enero de 2016 y el 31 de mayo de 2021, fue avalada a través de la resolución</w:t>
      </w:r>
      <w:r w:rsidRPr="00460DA4">
        <w:rPr>
          <w:rFonts w:ascii="Arial" w:hAnsi="Arial" w:cs="Arial"/>
          <w:sz w:val="22"/>
          <w:szCs w:val="22"/>
        </w:rPr>
        <w:t xml:space="preserve"> al recurso de revisión</w:t>
      </w:r>
      <w:r w:rsidR="00406EA0" w:rsidRPr="00460DA4">
        <w:rPr>
          <w:rFonts w:ascii="Arial" w:hAnsi="Arial" w:cs="Arial"/>
          <w:sz w:val="22"/>
          <w:szCs w:val="22"/>
        </w:rPr>
        <w:t xml:space="preserve"> R.R.A.I. 0301/2021/SICOM el 28 de septiembre de 2021. </w:t>
      </w:r>
    </w:p>
    <w:p w14:paraId="69033ABB" w14:textId="7D1781B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No obstante, de conformidad con la L</w:t>
      </w:r>
      <w:r w:rsidR="007F1B8C" w:rsidRPr="00460DA4">
        <w:rPr>
          <w:rFonts w:ascii="Arial" w:hAnsi="Arial" w:cs="Arial"/>
          <w:sz w:val="22"/>
          <w:szCs w:val="22"/>
        </w:rPr>
        <w:t xml:space="preserve">ey Local </w:t>
      </w:r>
      <w:r w:rsidRPr="00460DA4">
        <w:rPr>
          <w:rFonts w:ascii="Arial" w:hAnsi="Arial" w:cs="Arial"/>
          <w:sz w:val="22"/>
          <w:szCs w:val="22"/>
        </w:rPr>
        <w:t>se podrá ampliar</w:t>
      </w:r>
      <w:r w:rsidR="007F1B8C" w:rsidRPr="00460DA4">
        <w:rPr>
          <w:rFonts w:ascii="Arial" w:hAnsi="Arial" w:cs="Arial"/>
          <w:sz w:val="22"/>
          <w:szCs w:val="22"/>
        </w:rPr>
        <w:t>, sabemos que se puede ampliar</w:t>
      </w:r>
      <w:r w:rsidRPr="00460DA4">
        <w:rPr>
          <w:rFonts w:ascii="Arial" w:hAnsi="Arial" w:cs="Arial"/>
          <w:sz w:val="22"/>
          <w:szCs w:val="22"/>
        </w:rPr>
        <w:t xml:space="preserve"> el plazo de la información siempre y cuando los sujetos obligados justifiquen que subsisten las causas que dieron origen a su clasificación, mediante la aplicación de una prueba de daño.</w:t>
      </w:r>
    </w:p>
    <w:p w14:paraId="3BF11A29" w14:textId="57435E94"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t>Cuatro, s</w:t>
      </w:r>
      <w:r w:rsidR="00406EA0" w:rsidRPr="00460DA4">
        <w:rPr>
          <w:rFonts w:ascii="Arial" w:hAnsi="Arial" w:cs="Arial"/>
          <w:sz w:val="22"/>
          <w:szCs w:val="22"/>
        </w:rPr>
        <w:t xml:space="preserve">e avala la prueba de daño del sujeto obligado siendo que esta fue realizada de forma genérica y las razones expuestas en el escrito de alegatos es distinta a la expuesta en el acta del Comité de Transparencia respectivo. </w:t>
      </w:r>
    </w:p>
    <w:p w14:paraId="2B8564E5"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Antes de entrar al análisis de la presente consideración, se señala que el sujeto obligado remitió dos pruebas de daño distintas, la primera realizada por la Responsable de su Unidad de Transparencia vía alegatos mediante oficio SSP/UT/027/2022 y la segunda mediante el Acta del Comité de Transparencia. </w:t>
      </w:r>
    </w:p>
    <w:p w14:paraId="377C8267"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Dicha situación genera incertidumbre respecto a la motivación y fundamentación de la reserva de información. En primer lugar, porque la unidad que debe llevar a cabo dicha prueba de daño es la unidad administrativa responsable de la información y no la Unidad de Transparencia, como sucedió en el caso de la prueba de daño que analizó la ponencia a cargo.</w:t>
      </w:r>
    </w:p>
    <w:p w14:paraId="3EA381C2"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En segundo lugar, porque la prueba de daño que aprobó el Comité de Transparencia del sujeto obligado está encaminada a que la divulgación de la información atente contra la seguridad pública, como si se tratara de un hecho individual en un delito específico, es decir, sin relacionarlo con el artículo de la Ley General del Sistema Nacional de Seguridad Pública referente a los sistemas de información.</w:t>
      </w:r>
    </w:p>
    <w:p w14:paraId="56DC0FE1"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 xml:space="preserve">Aunado a esto, se considera que ambas pruebas de daño se hacen en relación con información genérica sin analizar caso por caso o conjuntos de información similares. Lo anterior considerando: </w:t>
      </w:r>
    </w:p>
    <w:p w14:paraId="535A17D5" w14:textId="0CD91D7C"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 xml:space="preserve">La información reservada es la “ubicación geográfica del incidente”, lo cual constituye una categoría. Es decir consideran a las coordenadas como una categoría en abstracto y no para cada caso en específico y cuya publicación pudiera causar un daño diferente según el supuesto en cuestión. </w:t>
      </w:r>
    </w:p>
    <w:p w14:paraId="42513233" w14:textId="677CE124"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Los daños que alude el sujeto obligado dependen del tiempo en que se com</w:t>
      </w:r>
      <w:r w:rsidRPr="00460DA4">
        <w:rPr>
          <w:rFonts w:ascii="Arial" w:hAnsi="Arial" w:cs="Arial"/>
          <w:sz w:val="22"/>
          <w:szCs w:val="22"/>
        </w:rPr>
        <w:t>prometieron</w:t>
      </w:r>
      <w:r w:rsidR="00406EA0" w:rsidRPr="00460DA4">
        <w:rPr>
          <w:rFonts w:ascii="Arial" w:hAnsi="Arial" w:cs="Arial"/>
          <w:sz w:val="22"/>
          <w:szCs w:val="22"/>
        </w:rPr>
        <w:t xml:space="preserve"> o reportaron los mismos, tomando en consideración que se solicita información desde 2010, no se advierte que el fenómeno delictivo y/o de denuncia de hechos sea el mismo que en 2021 o 2022: principalmente los relacionados con el hecho de conocer la estrategia de seguridad que se realiza a partir de dicha información. </w:t>
      </w:r>
    </w:p>
    <w:p w14:paraId="3FFFB6FA" w14:textId="7C86A5FE"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Se debió distinguir de los hechos denunciados y cometidos en espacios públicos y aquellos cometidos en domicilios privados, en este sentido, los primeros no ponen en riesgo</w:t>
      </w:r>
      <w:r w:rsidR="00406EA0" w:rsidRPr="0084797D">
        <w:rPr>
          <w:rFonts w:ascii="Arial" w:hAnsi="Arial" w:cs="Arial"/>
          <w:sz w:val="22"/>
          <w:szCs w:val="22"/>
        </w:rPr>
        <w:t xml:space="preserve"> </w:t>
      </w:r>
      <w:r w:rsidR="00406EA0" w:rsidRPr="00460DA4">
        <w:rPr>
          <w:rFonts w:ascii="Arial" w:hAnsi="Arial" w:cs="Arial"/>
          <w:sz w:val="22"/>
          <w:szCs w:val="22"/>
        </w:rPr>
        <w:lastRenderedPageBreak/>
        <w:t xml:space="preserve">la vida de una persona en específico, mientras que los segundos podrían configurar datos confidenciales. </w:t>
      </w:r>
    </w:p>
    <w:p w14:paraId="501B769A" w14:textId="2EDD0DF9" w:rsidR="00406EA0" w:rsidRPr="00460DA4" w:rsidRDefault="007F1B8C" w:rsidP="0084797D">
      <w:pPr>
        <w:spacing w:line="360" w:lineRule="auto"/>
        <w:jc w:val="both"/>
        <w:rPr>
          <w:rFonts w:ascii="Arial" w:hAnsi="Arial" w:cs="Arial"/>
          <w:sz w:val="22"/>
          <w:szCs w:val="22"/>
        </w:rPr>
      </w:pPr>
      <w:r w:rsidRPr="00460DA4">
        <w:rPr>
          <w:rFonts w:ascii="Arial" w:hAnsi="Arial" w:cs="Arial"/>
          <w:sz w:val="22"/>
          <w:szCs w:val="22"/>
        </w:rPr>
        <w:t xml:space="preserve">• </w:t>
      </w:r>
      <w:r w:rsidR="00406EA0" w:rsidRPr="00460DA4">
        <w:rPr>
          <w:rFonts w:ascii="Arial" w:hAnsi="Arial" w:cs="Arial"/>
          <w:sz w:val="22"/>
          <w:szCs w:val="22"/>
        </w:rPr>
        <w:t xml:space="preserve">Los hechos reportados responden a un gran abanico que van desde reportar la obstrucción de la vía pública al hallazgo de cadáveres o violencia </w:t>
      </w:r>
      <w:r w:rsidRPr="00460DA4">
        <w:rPr>
          <w:rFonts w:ascii="Arial" w:hAnsi="Arial" w:cs="Arial"/>
          <w:sz w:val="22"/>
          <w:szCs w:val="22"/>
        </w:rPr>
        <w:t xml:space="preserve">de género en el ámbito </w:t>
      </w:r>
      <w:r w:rsidR="00406EA0" w:rsidRPr="00460DA4">
        <w:rPr>
          <w:rFonts w:ascii="Arial" w:hAnsi="Arial" w:cs="Arial"/>
          <w:sz w:val="22"/>
          <w:szCs w:val="22"/>
        </w:rPr>
        <w:t>familiar, por lo que no se advierte que comprometan de la misma forma el bien jurídico tutelado.</w:t>
      </w:r>
    </w:p>
    <w:p w14:paraId="48A1CD5C"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Lo anterior contraviene el artículo 108 de la Ley General de Transparencia y Acceso a la Información Pública.</w:t>
      </w:r>
    </w:p>
    <w:p w14:paraId="540EA265"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Finalmente, no se advierte que en la prueba de daño el sujeto obligado haya seguido los Lineamientos generales en materia de clasificación y desclasificación de la información, así como para la elaboración de versiones públicas</w:t>
      </w:r>
    </w:p>
    <w:p w14:paraId="463B4E8C" w14:textId="3BCCFA8E"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En este sentido preocupa que el sujeto obligado afirme al analizar la proporcionalidad de la medida que “divulgar dicha información únicamente serviría para estropear las estrategias para la generación de información en materia de seguridad pública o el combate a la delincuencia”. Cuando dicha información da cuenta de que el sujeto obligado efectivamente cumple con el objetivo para el que fue creado y que por tanto la ciudadanía tiene derecho a conocer dicha información. Aunado a que el tema de la seguridad pública ha sido constantemente una de las preocupaciones de la población en México como se puede derivar de las múltiples encuestas realizadas en la materia. Por ejemplo, la Encuesta de Victimización y Percepci</w:t>
      </w:r>
      <w:r w:rsidR="007F1B8C" w:rsidRPr="00460DA4">
        <w:rPr>
          <w:rFonts w:ascii="Arial" w:hAnsi="Arial" w:cs="Arial"/>
          <w:sz w:val="22"/>
          <w:szCs w:val="22"/>
        </w:rPr>
        <w:t xml:space="preserve">ón sobre Seguridad Pública 2021, </w:t>
      </w:r>
      <w:r w:rsidRPr="00460DA4">
        <w:rPr>
          <w:rFonts w:ascii="Arial" w:hAnsi="Arial" w:cs="Arial"/>
          <w:sz w:val="22"/>
          <w:szCs w:val="22"/>
        </w:rPr>
        <w:t>en la que la población de 18 años y más en Oaxaca percibe que la inseguridad es el segundo tema de les genera mayor preocupación, el primero es la salud.</w:t>
      </w:r>
    </w:p>
    <w:p w14:paraId="6C412F6B"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En una sociedad democrática, el derecho de acceso a la información es un derecho que permite ejercer otros derechos.</w:t>
      </w:r>
    </w:p>
    <w:p w14:paraId="1BC4FE8E" w14:textId="77777777" w:rsidR="00406EA0" w:rsidRPr="00460DA4" w:rsidRDefault="00406EA0" w:rsidP="0084797D">
      <w:pPr>
        <w:spacing w:line="360" w:lineRule="auto"/>
        <w:jc w:val="both"/>
        <w:rPr>
          <w:rFonts w:ascii="Arial" w:hAnsi="Arial" w:cs="Arial"/>
          <w:sz w:val="22"/>
          <w:szCs w:val="22"/>
        </w:rPr>
      </w:pPr>
      <w:r w:rsidRPr="00460DA4">
        <w:rPr>
          <w:rFonts w:ascii="Arial" w:hAnsi="Arial" w:cs="Arial"/>
          <w:sz w:val="22"/>
          <w:szCs w:val="22"/>
        </w:rPr>
        <w:t>El interés público relativo que protege los sistemas de información por referir o inferir estrategias de seguridad pública, cuando permite conocer el fenómeno que se está atendiendo, también resulta ser información de interés en una sociedad democrática en general y en particular de preocupación para la población oaxaqueña.</w:t>
      </w:r>
    </w:p>
    <w:p w14:paraId="654E215C" w14:textId="516FE3F9" w:rsidR="00584DFD" w:rsidRPr="00460DA4" w:rsidRDefault="00406EA0" w:rsidP="0084797D">
      <w:pPr>
        <w:spacing w:line="360" w:lineRule="auto"/>
        <w:jc w:val="both"/>
        <w:rPr>
          <w:sz w:val="22"/>
          <w:szCs w:val="22"/>
        </w:rPr>
      </w:pPr>
      <w:r w:rsidRPr="00460DA4">
        <w:rPr>
          <w:rFonts w:ascii="Arial" w:hAnsi="Arial" w:cs="Arial"/>
          <w:sz w:val="22"/>
          <w:szCs w:val="22"/>
        </w:rPr>
        <w:t>Por lo anterior, se considera que el sentido de la resolución, la calificación de los agravios y el análisis de la reserva de información no se hizo en apego a la L</w:t>
      </w:r>
      <w:r w:rsidR="007F1B8C" w:rsidRPr="00460DA4">
        <w:rPr>
          <w:rFonts w:ascii="Arial" w:hAnsi="Arial" w:cs="Arial"/>
          <w:sz w:val="22"/>
          <w:szCs w:val="22"/>
        </w:rPr>
        <w:t xml:space="preserve">ey de </w:t>
      </w:r>
      <w:r w:rsidRPr="00460DA4">
        <w:rPr>
          <w:rFonts w:ascii="Arial" w:hAnsi="Arial" w:cs="Arial"/>
          <w:sz w:val="22"/>
          <w:szCs w:val="22"/>
        </w:rPr>
        <w:t>T</w:t>
      </w:r>
      <w:r w:rsidR="007F1B8C" w:rsidRPr="00460DA4">
        <w:rPr>
          <w:rFonts w:ascii="Arial" w:hAnsi="Arial" w:cs="Arial"/>
          <w:sz w:val="22"/>
          <w:szCs w:val="22"/>
        </w:rPr>
        <w:t xml:space="preserve">ransparencia </w:t>
      </w:r>
      <w:r w:rsidRPr="00460DA4">
        <w:rPr>
          <w:rFonts w:ascii="Arial" w:hAnsi="Arial" w:cs="Arial"/>
          <w:sz w:val="22"/>
          <w:szCs w:val="22"/>
        </w:rPr>
        <w:t>A</w:t>
      </w:r>
      <w:r w:rsidR="007F1B8C" w:rsidRPr="00460DA4">
        <w:rPr>
          <w:rFonts w:ascii="Arial" w:hAnsi="Arial" w:cs="Arial"/>
          <w:sz w:val="22"/>
          <w:szCs w:val="22"/>
        </w:rPr>
        <w:t xml:space="preserve">cceso a la Información Pública y </w:t>
      </w:r>
      <w:r w:rsidRPr="00460DA4">
        <w:rPr>
          <w:rFonts w:ascii="Arial" w:hAnsi="Arial" w:cs="Arial"/>
          <w:sz w:val="22"/>
          <w:szCs w:val="22"/>
        </w:rPr>
        <w:t>B</w:t>
      </w:r>
      <w:r w:rsidR="007F1B8C" w:rsidRPr="00460DA4">
        <w:rPr>
          <w:rFonts w:ascii="Arial" w:hAnsi="Arial" w:cs="Arial"/>
          <w:sz w:val="22"/>
          <w:szCs w:val="22"/>
        </w:rPr>
        <w:t xml:space="preserve">uen </w:t>
      </w:r>
      <w:r w:rsidRPr="00460DA4">
        <w:rPr>
          <w:rFonts w:ascii="Arial" w:hAnsi="Arial" w:cs="Arial"/>
          <w:sz w:val="22"/>
          <w:szCs w:val="22"/>
        </w:rPr>
        <w:t>G</w:t>
      </w:r>
      <w:r w:rsidR="007F1B8C" w:rsidRPr="00460DA4">
        <w:rPr>
          <w:rFonts w:ascii="Arial" w:hAnsi="Arial" w:cs="Arial"/>
          <w:sz w:val="22"/>
          <w:szCs w:val="22"/>
        </w:rPr>
        <w:t>obierno del Estado de Oaxaca</w:t>
      </w:r>
      <w:r w:rsidRPr="00460DA4">
        <w:rPr>
          <w:rFonts w:ascii="Arial" w:hAnsi="Arial" w:cs="Arial"/>
          <w:sz w:val="22"/>
          <w:szCs w:val="22"/>
        </w:rPr>
        <w:t>, a la Ley General de Transparencia y Acceso a la Información Pública, así co</w:t>
      </w:r>
      <w:r w:rsidR="00272793" w:rsidRPr="00460DA4">
        <w:rPr>
          <w:rFonts w:ascii="Arial" w:hAnsi="Arial" w:cs="Arial"/>
          <w:sz w:val="22"/>
          <w:szCs w:val="22"/>
        </w:rPr>
        <w:t>mo a los Lineamientos Generales y es c</w:t>
      </w:r>
      <w:r w:rsidRPr="00460DA4">
        <w:rPr>
          <w:rFonts w:ascii="Arial" w:hAnsi="Arial" w:cs="Arial"/>
          <w:sz w:val="22"/>
          <w:szCs w:val="22"/>
        </w:rPr>
        <w:t xml:space="preserve">on base en </w:t>
      </w:r>
      <w:r w:rsidR="00272793" w:rsidRPr="00460DA4">
        <w:rPr>
          <w:rFonts w:ascii="Arial" w:hAnsi="Arial" w:cs="Arial"/>
          <w:sz w:val="22"/>
          <w:szCs w:val="22"/>
        </w:rPr>
        <w:t>esto</w:t>
      </w:r>
      <w:r w:rsidRPr="00460DA4">
        <w:rPr>
          <w:rFonts w:ascii="Arial" w:hAnsi="Arial" w:cs="Arial"/>
          <w:sz w:val="22"/>
          <w:szCs w:val="22"/>
        </w:rPr>
        <w:t>, se emite el presente voto particular.</w:t>
      </w:r>
      <w:r w:rsidR="0084797D" w:rsidRPr="00460DA4">
        <w:rPr>
          <w:rFonts w:ascii="Arial" w:hAnsi="Arial" w:cs="Arial"/>
          <w:sz w:val="22"/>
          <w:szCs w:val="22"/>
        </w:rPr>
        <w:t>- - - - - - - - - - - - - - -</w:t>
      </w:r>
      <w:r w:rsidR="0084797D" w:rsidRPr="00460DA4">
        <w:rPr>
          <w:sz w:val="22"/>
          <w:szCs w:val="22"/>
        </w:rPr>
        <w:t xml:space="preserve"> </w:t>
      </w:r>
    </w:p>
    <w:p w14:paraId="077AB321" w14:textId="746CEEC2" w:rsidR="000A15B8" w:rsidRPr="00460DA4" w:rsidRDefault="000A15B8" w:rsidP="00E7510F">
      <w:pPr>
        <w:spacing w:line="360" w:lineRule="auto"/>
        <w:jc w:val="both"/>
        <w:rPr>
          <w:rFonts w:ascii="Arial" w:hAnsi="Arial" w:cs="Arial"/>
          <w:sz w:val="22"/>
          <w:szCs w:val="22"/>
        </w:rPr>
      </w:pPr>
      <w:r w:rsidRPr="00460DA4">
        <w:rPr>
          <w:rFonts w:ascii="Arial" w:hAnsi="Arial" w:cs="Arial"/>
          <w:b/>
          <w:sz w:val="22"/>
          <w:szCs w:val="22"/>
        </w:rPr>
        <w:t xml:space="preserve">Secretario General de Acuerdos C. Luis Alberto Pavón Mercado: </w:t>
      </w:r>
      <w:r w:rsidR="00045FFC">
        <w:rPr>
          <w:rFonts w:ascii="Arial" w:hAnsi="Arial" w:cs="Arial"/>
          <w:sz w:val="22"/>
          <w:szCs w:val="22"/>
        </w:rPr>
        <w:t xml:space="preserve">Continuando con la </w:t>
      </w:r>
      <w:proofErr w:type="spellStart"/>
      <w:r w:rsidR="00045FFC">
        <w:rPr>
          <w:rFonts w:ascii="Arial" w:hAnsi="Arial" w:cs="Arial"/>
          <w:sz w:val="22"/>
          <w:szCs w:val="22"/>
        </w:rPr>
        <w:t>recab</w:t>
      </w:r>
      <w:r w:rsidRPr="00460DA4">
        <w:rPr>
          <w:rFonts w:ascii="Arial" w:hAnsi="Arial" w:cs="Arial"/>
          <w:sz w:val="22"/>
          <w:szCs w:val="22"/>
        </w:rPr>
        <w:t>ación</w:t>
      </w:r>
      <w:proofErr w:type="spellEnd"/>
      <w:r w:rsidRPr="00460DA4">
        <w:rPr>
          <w:rFonts w:ascii="Arial" w:hAnsi="Arial" w:cs="Arial"/>
          <w:sz w:val="22"/>
          <w:szCs w:val="22"/>
        </w:rPr>
        <w:t xml:space="preserve"> del sentido del voto</w:t>
      </w:r>
      <w:r w:rsidR="000A6BAF" w:rsidRPr="00460DA4">
        <w:rPr>
          <w:rFonts w:ascii="Arial" w:hAnsi="Arial" w:cs="Arial"/>
          <w:sz w:val="22"/>
          <w:szCs w:val="22"/>
        </w:rPr>
        <w:t xml:space="preserve">.- - - - - - - - - - - - - - - - - - - - - - - - - - - - - - - - - - - - - - - - - - - </w:t>
      </w:r>
    </w:p>
    <w:p w14:paraId="0162BE89" w14:textId="032BB258" w:rsidR="00584DFD" w:rsidRPr="00460DA4" w:rsidRDefault="00584DFD"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 de</w:t>
      </w:r>
      <w:r w:rsidR="006230D2" w:rsidRPr="00460DA4">
        <w:rPr>
          <w:rFonts w:ascii="Arial" w:hAnsi="Arial" w:cs="Arial"/>
          <w:sz w:val="22"/>
          <w:szCs w:val="22"/>
        </w:rPr>
        <w:t xml:space="preserve"> </w:t>
      </w:r>
      <w:r w:rsidRPr="00460DA4">
        <w:rPr>
          <w:rFonts w:ascii="Arial" w:hAnsi="Arial" w:cs="Arial"/>
          <w:sz w:val="22"/>
          <w:szCs w:val="22"/>
        </w:rPr>
        <w:t>l</w:t>
      </w:r>
      <w:r w:rsidR="006230D2" w:rsidRPr="00460DA4">
        <w:rPr>
          <w:rFonts w:ascii="Arial" w:hAnsi="Arial" w:cs="Arial"/>
          <w:sz w:val="22"/>
          <w:szCs w:val="22"/>
        </w:rPr>
        <w:t xml:space="preserve">os proyectos presentados por la </w:t>
      </w:r>
      <w:r w:rsidR="006230D2" w:rsidRPr="00460DA4">
        <w:rPr>
          <w:rFonts w:ascii="Arial" w:hAnsi="Arial" w:cs="Arial"/>
          <w:b/>
          <w:sz w:val="22"/>
          <w:szCs w:val="22"/>
        </w:rPr>
        <w:t xml:space="preserve">Comisionada </w:t>
      </w:r>
      <w:r w:rsidR="006230D2" w:rsidRPr="00460DA4">
        <w:rPr>
          <w:rFonts w:ascii="Arial" w:eastAsia="Arial" w:hAnsi="Arial"/>
          <w:b/>
          <w:sz w:val="22"/>
          <w:szCs w:val="22"/>
        </w:rPr>
        <w:t>Claudia Ivette Soto Pineda</w:t>
      </w:r>
      <w:r w:rsidR="006230D2" w:rsidRPr="00460DA4">
        <w:rPr>
          <w:rFonts w:ascii="Arial" w:eastAsia="Arial" w:hAnsi="Arial"/>
          <w:sz w:val="22"/>
          <w:szCs w:val="22"/>
        </w:rPr>
        <w:t>.</w:t>
      </w:r>
      <w:r w:rsidRPr="00460DA4">
        <w:rPr>
          <w:rFonts w:ascii="Arial" w:hAnsi="Arial" w:cs="Arial"/>
          <w:sz w:val="22"/>
          <w:szCs w:val="22"/>
        </w:rPr>
        <w:t>- - - - - - - -</w:t>
      </w:r>
      <w:r w:rsidR="006230D2" w:rsidRPr="00460DA4">
        <w:rPr>
          <w:rFonts w:ascii="Arial" w:hAnsi="Arial" w:cs="Arial"/>
          <w:sz w:val="22"/>
          <w:szCs w:val="22"/>
        </w:rPr>
        <w:t xml:space="preserve"> - </w:t>
      </w:r>
      <w:r w:rsidR="000A6BAF" w:rsidRPr="00460DA4">
        <w:rPr>
          <w:rFonts w:ascii="Arial" w:hAnsi="Arial" w:cs="Arial"/>
          <w:sz w:val="22"/>
          <w:szCs w:val="22"/>
        </w:rPr>
        <w:t xml:space="preserve">- - - - - - - - - - - </w:t>
      </w:r>
    </w:p>
    <w:p w14:paraId="122E8FE8" w14:textId="46FBF5FD" w:rsidR="00584DFD" w:rsidRPr="00460DA4" w:rsidRDefault="00584DFD" w:rsidP="00326304">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6230D2" w:rsidRPr="00460DA4">
        <w:rPr>
          <w:rFonts w:ascii="Arial" w:hAnsi="Arial" w:cs="Arial"/>
          <w:sz w:val="22"/>
          <w:szCs w:val="22"/>
        </w:rPr>
        <w:t xml:space="preserve"> de los proyectos de resolución presentados por la ponencia </w:t>
      </w:r>
      <w:r w:rsidR="000A6BAF" w:rsidRPr="00460DA4">
        <w:rPr>
          <w:rFonts w:ascii="Arial" w:hAnsi="Arial" w:cs="Arial"/>
          <w:sz w:val="22"/>
          <w:szCs w:val="22"/>
        </w:rPr>
        <w:t xml:space="preserve">a cargo </w:t>
      </w:r>
      <w:r w:rsidR="006230D2" w:rsidRPr="00460DA4">
        <w:rPr>
          <w:rFonts w:ascii="Arial" w:hAnsi="Arial" w:cs="Arial"/>
          <w:sz w:val="22"/>
          <w:szCs w:val="22"/>
        </w:rPr>
        <w:t xml:space="preserve">de la Comisionada </w:t>
      </w:r>
      <w:r w:rsidR="006230D2" w:rsidRPr="00460DA4">
        <w:rPr>
          <w:rFonts w:ascii="Arial" w:eastAsia="Arial" w:hAnsi="Arial"/>
          <w:b/>
          <w:sz w:val="22"/>
          <w:szCs w:val="22"/>
        </w:rPr>
        <w:t>Claudia Ivette Soto Pineda</w:t>
      </w:r>
      <w:r w:rsidR="000A6BAF" w:rsidRPr="00460DA4">
        <w:rPr>
          <w:rFonts w:ascii="Arial" w:hAnsi="Arial" w:cs="Arial"/>
          <w:sz w:val="22"/>
          <w:szCs w:val="22"/>
        </w:rPr>
        <w:t xml:space="preserve">.- - - - y </w:t>
      </w:r>
      <w:r w:rsidRPr="00460DA4">
        <w:rPr>
          <w:rFonts w:ascii="Arial" w:hAnsi="Arial" w:cs="Arial"/>
          <w:b/>
          <w:sz w:val="22"/>
          <w:szCs w:val="22"/>
        </w:rPr>
        <w:t>Comisionada Claudia Ivette Soto Pineda</w:t>
      </w:r>
      <w:r w:rsidRPr="00460DA4">
        <w:rPr>
          <w:rFonts w:ascii="Arial" w:hAnsi="Arial" w:cs="Arial"/>
          <w:sz w:val="22"/>
          <w:szCs w:val="22"/>
        </w:rPr>
        <w:t>: a</w:t>
      </w:r>
      <w:r w:rsidR="006230D2" w:rsidRPr="00460DA4">
        <w:rPr>
          <w:rFonts w:ascii="Arial" w:hAnsi="Arial" w:cs="Arial"/>
          <w:sz w:val="22"/>
          <w:szCs w:val="22"/>
        </w:rPr>
        <w:t xml:space="preserve"> favor de la aprobación de los proyectos de resolución presentados por </w:t>
      </w:r>
      <w:r w:rsidR="000A6BAF" w:rsidRPr="00460DA4">
        <w:rPr>
          <w:rFonts w:ascii="Arial" w:hAnsi="Arial" w:cs="Arial"/>
          <w:sz w:val="22"/>
          <w:szCs w:val="22"/>
        </w:rPr>
        <w:t xml:space="preserve">mi ponencia.- - - - - - - - - - - - - - - - - - - - - - - - - - - - - - - - - - - - - </w:t>
      </w:r>
    </w:p>
    <w:p w14:paraId="442A4D64" w14:textId="77777777" w:rsidR="006230D2" w:rsidRPr="00460DA4" w:rsidRDefault="006230D2" w:rsidP="00E7510F">
      <w:pPr>
        <w:spacing w:line="360" w:lineRule="auto"/>
        <w:jc w:val="both"/>
        <w:rPr>
          <w:rFonts w:ascii="Arial" w:hAnsi="Arial" w:cs="Arial"/>
          <w:b/>
          <w:sz w:val="22"/>
          <w:szCs w:val="22"/>
        </w:rPr>
      </w:pPr>
      <w:r w:rsidRPr="00460DA4">
        <w:rPr>
          <w:rFonts w:ascii="Arial" w:hAnsi="Arial" w:cs="Arial"/>
          <w:b/>
          <w:sz w:val="22"/>
          <w:szCs w:val="22"/>
        </w:rPr>
        <w:t xml:space="preserve">Secretario General de Acuerdos C. Luis Alberto Pavón Mercado:  </w:t>
      </w:r>
    </w:p>
    <w:p w14:paraId="02F0F225" w14:textId="14B11FF8" w:rsidR="008F7063" w:rsidRPr="00460DA4" w:rsidRDefault="006230D2" w:rsidP="00E7510F">
      <w:pPr>
        <w:spacing w:line="360" w:lineRule="auto"/>
        <w:jc w:val="both"/>
        <w:rPr>
          <w:rFonts w:ascii="Arial" w:eastAsia="Arial" w:hAnsi="Arial" w:cs="Arial"/>
          <w:color w:val="000000"/>
          <w:sz w:val="22"/>
          <w:szCs w:val="22"/>
        </w:rPr>
      </w:pPr>
      <w:r w:rsidRPr="00460DA4">
        <w:rPr>
          <w:rFonts w:ascii="Arial" w:eastAsia="Arial" w:hAnsi="Arial" w:cs="Arial"/>
          <w:color w:val="000000"/>
          <w:sz w:val="22"/>
          <w:szCs w:val="22"/>
        </w:rPr>
        <w:lastRenderedPageBreak/>
        <w:t>Comisionado presidente,</w:t>
      </w:r>
      <w:r w:rsidR="008F7063" w:rsidRPr="00460DA4">
        <w:rPr>
          <w:rFonts w:ascii="Arial" w:eastAsia="Arial" w:hAnsi="Arial" w:cs="Arial"/>
          <w:color w:val="000000"/>
          <w:sz w:val="22"/>
          <w:szCs w:val="22"/>
        </w:rPr>
        <w:t xml:space="preserve"> fue aprobado por unanimidad el contenido de los proyectos de resolución de los recursos de revisión antes mencionados, excepto del recurso de revisión </w:t>
      </w:r>
      <w:r w:rsidR="008F7063" w:rsidRPr="00460DA4">
        <w:rPr>
          <w:rFonts w:ascii="Arial" w:hAnsi="Arial" w:cs="Arial"/>
          <w:b/>
          <w:sz w:val="22"/>
          <w:szCs w:val="22"/>
        </w:rPr>
        <w:t>R.R.A.I. 0104/2021/SICOM/OGAIPO</w:t>
      </w:r>
      <w:r w:rsidR="008F7063" w:rsidRPr="00460DA4">
        <w:rPr>
          <w:rFonts w:ascii="Arial" w:eastAsia="Arial" w:hAnsi="Arial" w:cs="Arial"/>
          <w:color w:val="000000"/>
          <w:sz w:val="22"/>
          <w:szCs w:val="22"/>
        </w:rPr>
        <w:t xml:space="preserve"> del sujeto obligado Secretaría de Seguridad Pública, mismo que fue aprobado por mayoría de votos, excepto por el voto derivado de la Comisionada, del voto en contra, derivado de la Comisionada María Tanivet Ramos Reyes, así mismo, se hace del conocimiento de la solicitud de la copia certificada del expediente que solicita a esta Secretaría General de Acuerdos, ser</w:t>
      </w:r>
      <w:r w:rsidR="00795512" w:rsidRPr="00460DA4">
        <w:rPr>
          <w:rFonts w:ascii="Arial" w:eastAsia="Arial" w:hAnsi="Arial" w:cs="Arial"/>
          <w:color w:val="000000"/>
          <w:sz w:val="22"/>
          <w:szCs w:val="22"/>
        </w:rPr>
        <w:t xml:space="preserve">á atendida, este, </w:t>
      </w:r>
      <w:r w:rsidR="008F7063" w:rsidRPr="00460DA4">
        <w:rPr>
          <w:rFonts w:ascii="Arial" w:eastAsia="Arial" w:hAnsi="Arial" w:cs="Arial"/>
          <w:color w:val="000000"/>
          <w:sz w:val="22"/>
          <w:szCs w:val="22"/>
        </w:rPr>
        <w:t xml:space="preserve">a la brevedad posible.- - - - - - - - - - - - - - - - - - - - - - - - - - - - - - - - - - - - - - - - - - - - - - - - - - - - - - - - - - - - </w:t>
      </w:r>
    </w:p>
    <w:p w14:paraId="59D47C9C" w14:textId="77777777" w:rsidR="00795512" w:rsidRPr="00460DA4" w:rsidRDefault="006230D2" w:rsidP="00E7510F">
      <w:pPr>
        <w:spacing w:line="360" w:lineRule="auto"/>
        <w:jc w:val="both"/>
        <w:rPr>
          <w:rFonts w:ascii="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Secretario,</w:t>
      </w:r>
      <w:r w:rsidR="008F7063" w:rsidRPr="00460DA4">
        <w:rPr>
          <w:rFonts w:ascii="Arial" w:hAnsi="Arial" w:cs="Arial"/>
          <w:sz w:val="22"/>
          <w:szCs w:val="22"/>
        </w:rPr>
        <w:t xml:space="preserve"> ahí nada más </w:t>
      </w:r>
      <w:r w:rsidR="00795512" w:rsidRPr="00460DA4">
        <w:rPr>
          <w:rFonts w:ascii="Arial" w:hAnsi="Arial" w:cs="Arial"/>
          <w:sz w:val="22"/>
          <w:szCs w:val="22"/>
        </w:rPr>
        <w:t>hacer la aclaración de cuáles fueron los voto, los proyectos de acuerdo que fueron aprobados por unanimidad, exclusivamente el, el recurso que fue aprobado por mayoría de los integrantes de este pleno.</w:t>
      </w:r>
    </w:p>
    <w:p w14:paraId="47857060" w14:textId="333FB10C" w:rsidR="00795512" w:rsidRPr="00460DA4" w:rsidRDefault="00795512" w:rsidP="00E7510F">
      <w:pPr>
        <w:spacing w:line="360" w:lineRule="auto"/>
        <w:jc w:val="both"/>
        <w:rPr>
          <w:rFonts w:ascii="Arial" w:hAnsi="Arial" w:cs="Arial"/>
          <w:b/>
          <w:sz w:val="22"/>
          <w:szCs w:val="22"/>
        </w:rPr>
      </w:pPr>
      <w:r w:rsidRPr="00460DA4">
        <w:rPr>
          <w:rFonts w:ascii="Arial" w:hAnsi="Arial" w:cs="Arial"/>
          <w:b/>
          <w:sz w:val="22"/>
          <w:szCs w:val="22"/>
        </w:rPr>
        <w:t xml:space="preserve">Secretario General de Acuerdos C. Luis Alberto Pavón Mercado: </w:t>
      </w:r>
      <w:r w:rsidRPr="00460DA4">
        <w:rPr>
          <w:rFonts w:ascii="Arial" w:hAnsi="Arial" w:cs="Arial"/>
          <w:sz w:val="22"/>
          <w:szCs w:val="22"/>
        </w:rPr>
        <w:t xml:space="preserve">Sí, así </w:t>
      </w:r>
      <w:r w:rsidR="00A23042" w:rsidRPr="00460DA4">
        <w:rPr>
          <w:rFonts w:ascii="Arial" w:hAnsi="Arial" w:cs="Arial"/>
          <w:sz w:val="22"/>
          <w:szCs w:val="22"/>
        </w:rPr>
        <w:t>está</w:t>
      </w:r>
      <w:r w:rsidRPr="00460DA4">
        <w:rPr>
          <w:rFonts w:ascii="Arial" w:hAnsi="Arial" w:cs="Arial"/>
          <w:sz w:val="22"/>
          <w:szCs w:val="22"/>
        </w:rPr>
        <w:t xml:space="preserve"> señalado, excepto por el voto de la Comisionada, este, María Tanivet Ramos Reyes, en relación al recurso de revisión </w:t>
      </w:r>
      <w:r w:rsidRPr="00460DA4">
        <w:rPr>
          <w:rFonts w:ascii="Arial" w:hAnsi="Arial" w:cs="Arial"/>
          <w:b/>
          <w:sz w:val="22"/>
          <w:szCs w:val="22"/>
        </w:rPr>
        <w:t xml:space="preserve">R.R.A.I. 0104/2021/SICOM/OGAIPO </w:t>
      </w:r>
      <w:r w:rsidRPr="00460DA4">
        <w:rPr>
          <w:rFonts w:ascii="Arial" w:hAnsi="Arial" w:cs="Arial"/>
          <w:sz w:val="22"/>
          <w:szCs w:val="22"/>
        </w:rPr>
        <w:t>de la Secretaría de Seguridad Pública</w:t>
      </w:r>
      <w:r w:rsidRPr="00460DA4">
        <w:rPr>
          <w:rFonts w:ascii="Arial" w:hAnsi="Arial" w:cs="Arial"/>
          <w:b/>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 - - - - - - - - - - - - - - - </w:t>
      </w:r>
      <w:r w:rsidRPr="00460DA4">
        <w:rPr>
          <w:rFonts w:ascii="Arial" w:hAnsi="Arial" w:cs="Arial"/>
          <w:b/>
          <w:sz w:val="22"/>
          <w:szCs w:val="22"/>
        </w:rPr>
        <w:t xml:space="preserve"> </w:t>
      </w:r>
    </w:p>
    <w:p w14:paraId="36422EF8" w14:textId="593CFDFB" w:rsidR="008F7063" w:rsidRPr="00460DA4" w:rsidRDefault="00795512" w:rsidP="00E7510F">
      <w:pPr>
        <w:spacing w:line="360" w:lineRule="auto"/>
        <w:jc w:val="both"/>
        <w:rPr>
          <w:rFonts w:ascii="Arial" w:eastAsia="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Secretario General de acuerdos </w:t>
      </w:r>
      <w:r w:rsidR="006230D2" w:rsidRPr="00460DA4">
        <w:rPr>
          <w:rFonts w:ascii="Arial" w:eastAsia="Arial" w:hAnsi="Arial" w:cs="Arial"/>
          <w:sz w:val="22"/>
          <w:szCs w:val="22"/>
        </w:rPr>
        <w:t xml:space="preserve">proceda a desahogar el </w:t>
      </w:r>
      <w:r w:rsidRPr="00460DA4">
        <w:rPr>
          <w:rFonts w:ascii="Arial" w:eastAsia="Arial" w:hAnsi="Arial" w:cs="Arial"/>
          <w:sz w:val="22"/>
          <w:szCs w:val="22"/>
          <w:lang w:val="es-ES"/>
        </w:rPr>
        <w:t>octavo</w:t>
      </w:r>
      <w:r w:rsidR="000576FA" w:rsidRPr="00460DA4">
        <w:rPr>
          <w:rFonts w:ascii="Arial" w:eastAsia="Arial" w:hAnsi="Arial" w:cs="Arial"/>
          <w:sz w:val="22"/>
          <w:szCs w:val="22"/>
        </w:rPr>
        <w:t xml:space="preserve"> punto del orden </w:t>
      </w:r>
      <w:r w:rsidR="006230D2" w:rsidRPr="00460DA4">
        <w:rPr>
          <w:rFonts w:ascii="Arial" w:eastAsia="Arial" w:hAnsi="Arial" w:cs="Arial"/>
          <w:sz w:val="22"/>
          <w:szCs w:val="22"/>
        </w:rPr>
        <w:t xml:space="preserve">del día y posteriormente recabe el sentido de </w:t>
      </w:r>
      <w:r w:rsidRPr="00460DA4">
        <w:rPr>
          <w:rFonts w:ascii="Arial" w:eastAsia="Arial" w:hAnsi="Arial" w:cs="Arial"/>
          <w:sz w:val="22"/>
          <w:szCs w:val="22"/>
        </w:rPr>
        <w:t>la</w:t>
      </w:r>
      <w:r w:rsidR="006230D2" w:rsidRPr="00460DA4">
        <w:rPr>
          <w:rFonts w:ascii="Arial" w:eastAsia="Arial" w:hAnsi="Arial" w:cs="Arial"/>
          <w:sz w:val="22"/>
          <w:szCs w:val="22"/>
        </w:rPr>
        <w:t xml:space="preserve"> vot</w:t>
      </w:r>
      <w:r w:rsidRPr="00460DA4">
        <w:rPr>
          <w:rFonts w:ascii="Arial" w:eastAsia="Arial" w:hAnsi="Arial" w:cs="Arial"/>
          <w:sz w:val="22"/>
          <w:szCs w:val="22"/>
        </w:rPr>
        <w:t>ación</w:t>
      </w:r>
      <w:r w:rsidR="006230D2" w:rsidRPr="00460DA4">
        <w:rPr>
          <w:rFonts w:ascii="Arial" w:eastAsia="Arial" w:hAnsi="Arial" w:cs="Arial"/>
          <w:sz w:val="22"/>
          <w:szCs w:val="22"/>
        </w:rPr>
        <w:t xml:space="preserve"> de las comisionadas y los comisionados presentes.</w:t>
      </w:r>
      <w:r w:rsidR="00E7510F" w:rsidRPr="00460DA4">
        <w:rPr>
          <w:rFonts w:ascii="Arial" w:eastAsia="Arial" w:hAnsi="Arial" w:cs="Arial"/>
          <w:sz w:val="22"/>
          <w:szCs w:val="22"/>
        </w:rPr>
        <w:t xml:space="preserve">- - - - - - - - - - - </w:t>
      </w:r>
    </w:p>
    <w:p w14:paraId="29E547ED" w14:textId="49403C0E" w:rsidR="006230D2" w:rsidRPr="00460DA4" w:rsidRDefault="006230D2" w:rsidP="00E7510F">
      <w:pPr>
        <w:spacing w:line="360" w:lineRule="auto"/>
        <w:jc w:val="both"/>
        <w:rPr>
          <w:rFonts w:ascii="Arial" w:hAnsi="Arial" w:cs="Arial"/>
          <w:b/>
          <w:sz w:val="22"/>
          <w:szCs w:val="22"/>
        </w:rPr>
      </w:pPr>
      <w:r w:rsidRPr="00460DA4">
        <w:rPr>
          <w:rFonts w:ascii="Arial" w:hAnsi="Arial" w:cs="Arial"/>
          <w:b/>
          <w:sz w:val="22"/>
          <w:szCs w:val="22"/>
        </w:rPr>
        <w:t xml:space="preserve">Secretario General de Acuerdos C. Luis Alberto Pavón Mercado:  </w:t>
      </w:r>
    </w:p>
    <w:p w14:paraId="7C03ADA5" w14:textId="77777777" w:rsidR="00795512" w:rsidRPr="00460DA4" w:rsidRDefault="006230D2" w:rsidP="00795512">
      <w:pPr>
        <w:spacing w:line="360" w:lineRule="auto"/>
        <w:jc w:val="both"/>
        <w:rPr>
          <w:rFonts w:ascii="Arial" w:eastAsia="Arial" w:hAnsi="Arial" w:cs="Arial"/>
          <w:sz w:val="22"/>
          <w:szCs w:val="22"/>
        </w:rPr>
      </w:pPr>
      <w:r w:rsidRPr="00460DA4">
        <w:rPr>
          <w:rFonts w:ascii="Arial" w:eastAsia="Arial" w:hAnsi="Arial" w:cs="Arial"/>
          <w:sz w:val="22"/>
          <w:szCs w:val="22"/>
        </w:rPr>
        <w:t xml:space="preserve">Comisionado presidente y de acuerdo al </w:t>
      </w:r>
      <w:r w:rsidR="00795512" w:rsidRPr="00460DA4">
        <w:rPr>
          <w:rFonts w:ascii="Arial" w:eastAsia="Arial" w:hAnsi="Arial" w:cs="Arial"/>
          <w:sz w:val="22"/>
          <w:szCs w:val="22"/>
          <w:lang w:val="es-ES"/>
        </w:rPr>
        <w:t>octavo</w:t>
      </w:r>
      <w:r w:rsidR="00674317" w:rsidRPr="00460DA4">
        <w:rPr>
          <w:rFonts w:ascii="Arial" w:eastAsia="Arial" w:hAnsi="Arial" w:cs="Arial"/>
          <w:sz w:val="22"/>
          <w:szCs w:val="22"/>
          <w:lang w:val="es-ES"/>
        </w:rPr>
        <w:t xml:space="preserve"> punto</w:t>
      </w:r>
      <w:r w:rsidRPr="00460DA4">
        <w:rPr>
          <w:rFonts w:ascii="Arial" w:eastAsia="Arial" w:hAnsi="Arial" w:cs="Arial"/>
          <w:sz w:val="22"/>
          <w:szCs w:val="22"/>
        </w:rPr>
        <w:t xml:space="preserve"> del orden del día, procederé a dar lectura del número de recurso, denominación del Sujeto Obligado y el sentido de la resolución, mismos que fueron presentados por la Ponencia de la </w:t>
      </w:r>
      <w:r w:rsidR="000576FA" w:rsidRPr="00460DA4">
        <w:rPr>
          <w:rFonts w:ascii="Arial" w:eastAsia="Arial" w:hAnsi="Arial" w:cs="Arial"/>
          <w:b/>
          <w:sz w:val="22"/>
          <w:szCs w:val="22"/>
        </w:rPr>
        <w:t xml:space="preserve">Comisionada Ciudadana </w:t>
      </w:r>
      <w:r w:rsidRPr="00460DA4">
        <w:rPr>
          <w:rFonts w:ascii="Arial" w:eastAsia="Arial" w:hAnsi="Arial" w:cs="Arial"/>
          <w:b/>
          <w:sz w:val="22"/>
          <w:szCs w:val="22"/>
        </w:rPr>
        <w:t>María Tanivet Ramos Reyes</w:t>
      </w:r>
      <w:r w:rsidRPr="00460DA4">
        <w:rPr>
          <w:rFonts w:ascii="Arial" w:eastAsia="Arial" w:hAnsi="Arial" w:cs="Arial"/>
          <w:sz w:val="22"/>
          <w:szCs w:val="22"/>
        </w:rPr>
        <w:t>.</w:t>
      </w:r>
      <w:r w:rsidR="00674317" w:rsidRPr="00460DA4">
        <w:rPr>
          <w:rFonts w:ascii="Arial" w:eastAsia="Arial" w:hAnsi="Arial" w:cs="Arial"/>
          <w:sz w:val="22"/>
          <w:szCs w:val="22"/>
        </w:rPr>
        <w:t xml:space="preserve">- - - - - - - - - - - - - - - - - - - - - - - - - - - - - - - - - - - </w:t>
      </w:r>
    </w:p>
    <w:p w14:paraId="374CE33A" w14:textId="5112FC30" w:rsidR="00795512" w:rsidRPr="00460DA4" w:rsidRDefault="00795512" w:rsidP="00795512">
      <w:pPr>
        <w:spacing w:line="360" w:lineRule="auto"/>
        <w:jc w:val="both"/>
        <w:rPr>
          <w:rFonts w:ascii="Arial" w:eastAsia="Arial" w:hAnsi="Arial" w:cs="Arial"/>
          <w:sz w:val="22"/>
          <w:szCs w:val="22"/>
        </w:rPr>
      </w:pPr>
      <w:r w:rsidRPr="00460DA4">
        <w:rPr>
          <w:rFonts w:ascii="Arial" w:eastAsia="Arial" w:hAnsi="Arial" w:cs="Arial"/>
          <w:sz w:val="22"/>
          <w:szCs w:val="22"/>
        </w:rPr>
        <w:t xml:space="preserve">Expediente </w:t>
      </w:r>
      <w:r w:rsidRPr="00460DA4">
        <w:rPr>
          <w:rFonts w:ascii="Arial" w:eastAsia="Arial" w:hAnsi="Arial" w:cs="Arial"/>
          <w:b/>
          <w:sz w:val="22"/>
          <w:szCs w:val="22"/>
        </w:rPr>
        <w:t>R.R.A.I./0038/2022/SICOM</w:t>
      </w:r>
      <w:r w:rsidRPr="00460DA4">
        <w:rPr>
          <w:rFonts w:ascii="Arial" w:eastAsia="Arial" w:hAnsi="Arial" w:cs="Arial"/>
          <w:sz w:val="22"/>
          <w:szCs w:val="22"/>
        </w:rPr>
        <w:t xml:space="preserve">, Instituto Estatal de Educación Pública de Oaxaca. </w:t>
      </w:r>
      <w:r w:rsidRPr="00460DA4">
        <w:rPr>
          <w:rFonts w:ascii="Arial" w:eastAsia="Arial" w:hAnsi="Arial" w:cs="Arial"/>
          <w:b/>
          <w:sz w:val="22"/>
          <w:szCs w:val="22"/>
        </w:rPr>
        <w:t>Se sobresee</w:t>
      </w:r>
      <w:r w:rsidRPr="00460DA4">
        <w:rPr>
          <w:rFonts w:ascii="Arial" w:eastAsia="Arial" w:hAnsi="Arial" w:cs="Arial"/>
          <w:sz w:val="22"/>
          <w:szCs w:val="22"/>
        </w:rPr>
        <w:t xml:space="preserve"> el recurso de revisión.</w:t>
      </w:r>
      <w:r w:rsidR="00045FFC">
        <w:rPr>
          <w:rFonts w:ascii="Arial" w:eastAsia="Arial" w:hAnsi="Arial" w:cs="Arial"/>
          <w:sz w:val="22"/>
          <w:szCs w:val="22"/>
        </w:rPr>
        <w:t xml:space="preserve">- - - - - - - - - - - - - - - - - - - - - - - - - - - - - - - - - - - - - - - - </w:t>
      </w:r>
    </w:p>
    <w:p w14:paraId="61522845" w14:textId="44560EEB" w:rsidR="00795512" w:rsidRPr="00460DA4" w:rsidRDefault="00795512" w:rsidP="00E7510F">
      <w:pPr>
        <w:spacing w:line="360" w:lineRule="auto"/>
        <w:jc w:val="both"/>
        <w:rPr>
          <w:rFonts w:ascii="Arial" w:hAnsi="Arial" w:cs="Arial"/>
          <w:spacing w:val="-10"/>
          <w:sz w:val="22"/>
          <w:szCs w:val="22"/>
          <w:lang w:eastAsia="es-ES"/>
        </w:rPr>
      </w:pPr>
      <w:r w:rsidRPr="00460DA4">
        <w:rPr>
          <w:rFonts w:ascii="Arial" w:eastAsia="Arial" w:hAnsi="Arial" w:cs="Arial"/>
          <w:b/>
          <w:color w:val="000000"/>
          <w:sz w:val="22"/>
          <w:szCs w:val="22"/>
        </w:rPr>
        <w:t>R.R.A.I./0048/2022/SICOM</w:t>
      </w:r>
      <w:r w:rsidRPr="00460DA4">
        <w:rPr>
          <w:rFonts w:ascii="Arial" w:eastAsia="Arial" w:hAnsi="Arial" w:cs="Arial"/>
          <w:color w:val="000000"/>
          <w:sz w:val="22"/>
          <w:szCs w:val="22"/>
        </w:rPr>
        <w:t xml:space="preserve">, Universidad Autónoma Benito Juárez de Oaxaca. </w:t>
      </w:r>
      <w:r w:rsidRPr="00460DA4">
        <w:rPr>
          <w:rFonts w:ascii="Arial" w:hAnsi="Arial" w:cs="Arial"/>
          <w:spacing w:val="-10"/>
          <w:sz w:val="22"/>
          <w:szCs w:val="22"/>
          <w:shd w:val="clear" w:color="auto" w:fill="FFFFFF"/>
        </w:rPr>
        <w:t xml:space="preserve">Se </w:t>
      </w:r>
      <w:r w:rsidRPr="00460DA4">
        <w:rPr>
          <w:rFonts w:ascii="Arial" w:hAnsi="Arial" w:cs="Arial"/>
          <w:b/>
          <w:bCs/>
          <w:spacing w:val="-10"/>
          <w:sz w:val="22"/>
          <w:szCs w:val="22"/>
        </w:rPr>
        <w:t xml:space="preserve">sobresee </w:t>
      </w:r>
      <w:r w:rsidRPr="00460DA4">
        <w:rPr>
          <w:rFonts w:ascii="Arial" w:hAnsi="Arial" w:cs="Arial"/>
          <w:spacing w:val="-10"/>
          <w:sz w:val="22"/>
          <w:szCs w:val="22"/>
          <w:lang w:eastAsia="es-ES"/>
        </w:rPr>
        <w:t>el recurso de revisión.</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 - - - - - - </w:t>
      </w:r>
    </w:p>
    <w:p w14:paraId="2F3BB01D" w14:textId="348713BB" w:rsidR="00795512" w:rsidRPr="00460DA4" w:rsidRDefault="00795512" w:rsidP="00E7510F">
      <w:pPr>
        <w:spacing w:line="360" w:lineRule="auto"/>
        <w:jc w:val="both"/>
        <w:rPr>
          <w:rFonts w:ascii="Arial" w:hAnsi="Arial" w:cs="Arial"/>
          <w:spacing w:val="-10"/>
          <w:sz w:val="22"/>
          <w:szCs w:val="22"/>
        </w:rPr>
      </w:pPr>
      <w:r w:rsidRPr="00460DA4">
        <w:rPr>
          <w:rFonts w:ascii="Arial" w:eastAsia="Arial" w:hAnsi="Arial" w:cs="Arial"/>
          <w:b/>
          <w:color w:val="000000"/>
          <w:sz w:val="22"/>
          <w:szCs w:val="22"/>
        </w:rPr>
        <w:t>R.R.A.I./0073/2022/SICOM</w:t>
      </w:r>
      <w:r w:rsidRPr="00460DA4">
        <w:rPr>
          <w:rFonts w:ascii="Arial" w:eastAsia="Arial" w:hAnsi="Arial" w:cs="Arial"/>
          <w:color w:val="000000"/>
          <w:sz w:val="22"/>
          <w:szCs w:val="22"/>
        </w:rPr>
        <w:t xml:space="preserve">, </w:t>
      </w:r>
      <w:r w:rsidRPr="00460DA4">
        <w:rPr>
          <w:rFonts w:ascii="Arial" w:hAnsi="Arial" w:cs="Arial"/>
          <w:spacing w:val="-10"/>
          <w:sz w:val="22"/>
          <w:szCs w:val="22"/>
        </w:rPr>
        <w:t xml:space="preserve">Dirección del Registro Civil. </w:t>
      </w:r>
      <w:r w:rsidRPr="00460DA4">
        <w:rPr>
          <w:rFonts w:ascii="Arial" w:hAnsi="Arial" w:cs="Arial"/>
          <w:b/>
          <w:spacing w:val="-10"/>
          <w:sz w:val="22"/>
          <w:szCs w:val="22"/>
        </w:rPr>
        <w:t>Se sobresee</w:t>
      </w:r>
      <w:r w:rsidRPr="00460DA4">
        <w:rPr>
          <w:rFonts w:ascii="Arial" w:hAnsi="Arial" w:cs="Arial"/>
          <w:spacing w:val="-10"/>
          <w:sz w:val="22"/>
          <w:szCs w:val="22"/>
        </w:rPr>
        <w:t xml:space="preserve"> el recurso de revisión.</w:t>
      </w:r>
      <w:r w:rsidR="00045FFC">
        <w:rPr>
          <w:rFonts w:ascii="Arial" w:hAnsi="Arial" w:cs="Arial"/>
          <w:spacing w:val="-10"/>
          <w:sz w:val="22"/>
          <w:szCs w:val="22"/>
        </w:rPr>
        <w:t xml:space="preserve">- - - - </w:t>
      </w:r>
    </w:p>
    <w:p w14:paraId="2D092790" w14:textId="7373BAEF" w:rsidR="00795512" w:rsidRPr="00460DA4" w:rsidRDefault="00795512" w:rsidP="00E7510F">
      <w:pPr>
        <w:spacing w:line="360" w:lineRule="auto"/>
        <w:jc w:val="both"/>
        <w:rPr>
          <w:rFonts w:ascii="Arial" w:eastAsia="Arial" w:hAnsi="Arial" w:cs="Arial"/>
          <w:color w:val="000000"/>
          <w:sz w:val="22"/>
          <w:szCs w:val="22"/>
        </w:rPr>
      </w:pPr>
      <w:r w:rsidRPr="00460DA4">
        <w:rPr>
          <w:rFonts w:ascii="Arial" w:eastAsia="Arial" w:hAnsi="Arial" w:cs="Arial"/>
          <w:b/>
          <w:color w:val="000000"/>
          <w:sz w:val="22"/>
          <w:szCs w:val="22"/>
        </w:rPr>
        <w:t>R.R.A.I./0108/2022/SICOM</w:t>
      </w:r>
      <w:r w:rsidR="00A060E3" w:rsidRPr="00460DA4">
        <w:rPr>
          <w:rFonts w:ascii="Arial" w:eastAsia="Arial" w:hAnsi="Arial" w:cs="Arial"/>
          <w:color w:val="000000"/>
          <w:sz w:val="22"/>
          <w:szCs w:val="22"/>
        </w:rPr>
        <w:t>, Honorable</w:t>
      </w:r>
      <w:r w:rsidRPr="00460DA4">
        <w:rPr>
          <w:rFonts w:ascii="Arial" w:eastAsia="Arial" w:hAnsi="Arial" w:cs="Arial"/>
          <w:color w:val="000000"/>
          <w:sz w:val="22"/>
          <w:szCs w:val="22"/>
        </w:rPr>
        <w:t xml:space="preserve"> Ayuntamiento de San Juan Bautista Tuxtepec. </w:t>
      </w:r>
      <w:r w:rsidRPr="00460DA4">
        <w:rPr>
          <w:rFonts w:ascii="Arial" w:eastAsia="Arial" w:hAnsi="Arial" w:cs="Arial"/>
          <w:b/>
          <w:color w:val="000000"/>
          <w:sz w:val="22"/>
          <w:szCs w:val="22"/>
        </w:rPr>
        <w:t xml:space="preserve">Se </w:t>
      </w:r>
      <w:r w:rsidRPr="00460DA4">
        <w:rPr>
          <w:rFonts w:ascii="Arial" w:eastAsia="Arial" w:hAnsi="Arial" w:cs="Arial"/>
          <w:color w:val="000000"/>
          <w:sz w:val="22"/>
          <w:szCs w:val="22"/>
        </w:rPr>
        <w:t xml:space="preserve">ordena al sujeto obligado que </w:t>
      </w:r>
      <w:r w:rsidRPr="00460DA4">
        <w:rPr>
          <w:rFonts w:ascii="Arial" w:eastAsia="Arial" w:hAnsi="Arial" w:cs="Arial"/>
          <w:b/>
          <w:color w:val="000000"/>
          <w:sz w:val="22"/>
          <w:szCs w:val="22"/>
        </w:rPr>
        <w:t>proporcione</w:t>
      </w:r>
      <w:r w:rsidRPr="00460DA4">
        <w:rPr>
          <w:rFonts w:ascii="Arial" w:eastAsia="Arial" w:hAnsi="Arial" w:cs="Arial"/>
          <w:color w:val="000000"/>
          <w:sz w:val="22"/>
          <w:szCs w:val="22"/>
        </w:rPr>
        <w:t xml:space="preserve"> la información requerida.</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w:t>
      </w:r>
    </w:p>
    <w:p w14:paraId="307CB2CC" w14:textId="02DF743C" w:rsidR="00795512" w:rsidRPr="00460DA4" w:rsidRDefault="00795512" w:rsidP="00E7510F">
      <w:pPr>
        <w:spacing w:line="360" w:lineRule="auto"/>
        <w:jc w:val="both"/>
        <w:rPr>
          <w:rFonts w:ascii="Arial" w:eastAsia="Arial" w:hAnsi="Arial" w:cs="Arial"/>
          <w:color w:val="000000"/>
          <w:sz w:val="22"/>
          <w:szCs w:val="22"/>
        </w:rPr>
      </w:pPr>
      <w:r w:rsidRPr="00460DA4">
        <w:rPr>
          <w:rFonts w:ascii="Arial" w:eastAsia="Arial" w:hAnsi="Arial" w:cs="Arial"/>
          <w:b/>
          <w:color w:val="000000"/>
          <w:sz w:val="22"/>
          <w:szCs w:val="22"/>
        </w:rPr>
        <w:t>R.R.A.I./0113/2022/SICOM</w:t>
      </w:r>
      <w:r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Honorable Ayuntamiento de Salina Cruz</w:t>
      </w:r>
      <w:r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 xml:space="preserve">Se ordena al sujeto obligado que </w:t>
      </w:r>
      <w:r w:rsidR="00A060E3" w:rsidRPr="00460DA4">
        <w:rPr>
          <w:rFonts w:ascii="Arial" w:eastAsia="Arial" w:hAnsi="Arial" w:cs="Arial"/>
          <w:b/>
          <w:color w:val="000000"/>
          <w:sz w:val="22"/>
          <w:szCs w:val="22"/>
        </w:rPr>
        <w:t>proporcione</w:t>
      </w:r>
      <w:r w:rsidR="00A060E3" w:rsidRPr="00460DA4">
        <w:rPr>
          <w:rFonts w:ascii="Arial" w:eastAsia="Arial" w:hAnsi="Arial" w:cs="Arial"/>
          <w:color w:val="000000"/>
          <w:sz w:val="22"/>
          <w:szCs w:val="22"/>
        </w:rPr>
        <w:t xml:space="preserve"> la información requerida</w:t>
      </w:r>
      <w:r w:rsidRPr="00460DA4">
        <w:rPr>
          <w:rFonts w:ascii="Arial" w:eastAsia="Arial" w:hAnsi="Arial" w:cs="Arial"/>
          <w:color w:val="000000"/>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w:t>
      </w:r>
    </w:p>
    <w:p w14:paraId="61DEC328" w14:textId="4C9BCCCF" w:rsidR="00795512" w:rsidRPr="00460DA4" w:rsidRDefault="00795512" w:rsidP="00E7510F">
      <w:pPr>
        <w:spacing w:line="360" w:lineRule="auto"/>
        <w:jc w:val="both"/>
        <w:rPr>
          <w:rFonts w:ascii="Arial" w:eastAsia="Arial" w:hAnsi="Arial" w:cs="Arial"/>
          <w:color w:val="000000"/>
          <w:sz w:val="22"/>
          <w:szCs w:val="22"/>
        </w:rPr>
      </w:pPr>
      <w:r w:rsidRPr="00460DA4">
        <w:rPr>
          <w:rFonts w:ascii="Arial" w:eastAsia="Arial" w:hAnsi="Arial" w:cs="Arial"/>
          <w:b/>
          <w:color w:val="000000"/>
          <w:sz w:val="22"/>
          <w:szCs w:val="22"/>
        </w:rPr>
        <w:t>R.R.A.I./0123/2022/SICOM</w:t>
      </w:r>
      <w:r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 xml:space="preserve">Honorable Ayuntamiento de la Heroica Ciudad de </w:t>
      </w:r>
      <w:proofErr w:type="spellStart"/>
      <w:r w:rsidR="00A060E3" w:rsidRPr="00460DA4">
        <w:rPr>
          <w:rFonts w:ascii="Arial" w:eastAsia="Arial" w:hAnsi="Arial" w:cs="Arial"/>
          <w:color w:val="000000"/>
          <w:sz w:val="22"/>
          <w:szCs w:val="22"/>
        </w:rPr>
        <w:t>Huajuapan</w:t>
      </w:r>
      <w:proofErr w:type="spellEnd"/>
      <w:r w:rsidR="00A060E3" w:rsidRPr="00460DA4">
        <w:rPr>
          <w:rFonts w:ascii="Arial" w:eastAsia="Arial" w:hAnsi="Arial" w:cs="Arial"/>
          <w:color w:val="000000"/>
          <w:sz w:val="22"/>
          <w:szCs w:val="22"/>
        </w:rPr>
        <w:t xml:space="preserve"> de León.</w:t>
      </w:r>
      <w:r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 xml:space="preserve">Se ordena al sujeto obligado que </w:t>
      </w:r>
      <w:r w:rsidR="00A060E3" w:rsidRPr="00460DA4">
        <w:rPr>
          <w:rFonts w:ascii="Arial" w:eastAsia="Arial" w:hAnsi="Arial" w:cs="Arial"/>
          <w:b/>
          <w:color w:val="000000"/>
          <w:sz w:val="22"/>
          <w:szCs w:val="22"/>
        </w:rPr>
        <w:t>proporcione</w:t>
      </w:r>
      <w:r w:rsidR="00A060E3" w:rsidRPr="00460DA4">
        <w:rPr>
          <w:rFonts w:ascii="Arial" w:eastAsia="Arial" w:hAnsi="Arial" w:cs="Arial"/>
          <w:color w:val="000000"/>
          <w:sz w:val="22"/>
          <w:szCs w:val="22"/>
        </w:rPr>
        <w:t xml:space="preserve"> la información requerida</w:t>
      </w:r>
      <w:r w:rsidRPr="00460DA4">
        <w:rPr>
          <w:rFonts w:ascii="Arial" w:eastAsia="Arial" w:hAnsi="Arial" w:cs="Arial"/>
          <w:color w:val="000000"/>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w:t>
      </w:r>
    </w:p>
    <w:p w14:paraId="15E03A84" w14:textId="0FB7D68A" w:rsidR="00795512" w:rsidRPr="00460DA4" w:rsidRDefault="00795512" w:rsidP="00E7510F">
      <w:pPr>
        <w:spacing w:line="360" w:lineRule="auto"/>
        <w:jc w:val="both"/>
        <w:rPr>
          <w:rFonts w:ascii="Arial" w:eastAsia="Arial" w:hAnsi="Arial" w:cs="Arial"/>
          <w:color w:val="000000"/>
          <w:sz w:val="22"/>
          <w:szCs w:val="22"/>
        </w:rPr>
      </w:pPr>
      <w:r w:rsidRPr="00460DA4">
        <w:rPr>
          <w:rFonts w:ascii="Arial" w:eastAsia="Arial" w:hAnsi="Arial" w:cs="Arial"/>
          <w:b/>
          <w:color w:val="000000"/>
          <w:sz w:val="22"/>
          <w:szCs w:val="22"/>
        </w:rPr>
        <w:t>R.R.A.I./0138/2022/SICOM</w:t>
      </w:r>
      <w:r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Honorable Ayuntamiento de Salina Cruz</w:t>
      </w:r>
      <w:r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 xml:space="preserve">Se ordena al sujeto obligado que </w:t>
      </w:r>
      <w:r w:rsidR="00A060E3" w:rsidRPr="00460DA4">
        <w:rPr>
          <w:rFonts w:ascii="Arial" w:eastAsia="Arial" w:hAnsi="Arial" w:cs="Arial"/>
          <w:b/>
          <w:color w:val="000000"/>
          <w:sz w:val="22"/>
          <w:szCs w:val="22"/>
        </w:rPr>
        <w:t>proporcione</w:t>
      </w:r>
      <w:r w:rsidR="00A060E3" w:rsidRPr="00460DA4">
        <w:rPr>
          <w:rFonts w:ascii="Arial" w:eastAsia="Arial" w:hAnsi="Arial" w:cs="Arial"/>
          <w:color w:val="000000"/>
          <w:sz w:val="22"/>
          <w:szCs w:val="22"/>
        </w:rPr>
        <w:t xml:space="preserve"> la información requerida</w:t>
      </w:r>
      <w:r w:rsidRPr="00460DA4">
        <w:rPr>
          <w:rFonts w:ascii="Arial" w:eastAsia="Arial" w:hAnsi="Arial" w:cs="Arial"/>
          <w:color w:val="000000"/>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w:t>
      </w:r>
    </w:p>
    <w:p w14:paraId="4AFB47A9" w14:textId="7AF43560" w:rsidR="00795512" w:rsidRPr="00460DA4" w:rsidRDefault="00795512" w:rsidP="00E7510F">
      <w:pPr>
        <w:spacing w:line="360" w:lineRule="auto"/>
        <w:jc w:val="both"/>
        <w:rPr>
          <w:rFonts w:ascii="Arial" w:eastAsia="Arial" w:hAnsi="Arial" w:cs="Arial"/>
          <w:color w:val="000000"/>
          <w:sz w:val="22"/>
          <w:szCs w:val="22"/>
        </w:rPr>
      </w:pPr>
      <w:r w:rsidRPr="00460DA4">
        <w:rPr>
          <w:rFonts w:ascii="Arial" w:eastAsia="Arial" w:hAnsi="Arial" w:cs="Arial"/>
          <w:b/>
          <w:color w:val="000000"/>
          <w:sz w:val="22"/>
          <w:szCs w:val="22"/>
        </w:rPr>
        <w:t>R.R.A.I./0168/2022/SICOM</w:t>
      </w:r>
      <w:r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Honorable Ayuntamiento de Santa Cruz Xoxocotlán</w:t>
      </w:r>
      <w:r w:rsidR="00C934ED" w:rsidRPr="00460DA4">
        <w:rPr>
          <w:rFonts w:ascii="Arial" w:eastAsia="Arial" w:hAnsi="Arial" w:cs="Arial"/>
          <w:color w:val="000000"/>
          <w:sz w:val="22"/>
          <w:szCs w:val="22"/>
        </w:rPr>
        <w:t xml:space="preserve">. </w:t>
      </w:r>
      <w:r w:rsidR="00A060E3" w:rsidRPr="00460DA4">
        <w:rPr>
          <w:rFonts w:ascii="Arial" w:eastAsia="Arial" w:hAnsi="Arial" w:cs="Arial"/>
          <w:color w:val="000000"/>
          <w:sz w:val="22"/>
          <w:szCs w:val="22"/>
        </w:rPr>
        <w:t xml:space="preserve">Se ordena al sujeto obligado que </w:t>
      </w:r>
      <w:r w:rsidR="00A060E3" w:rsidRPr="00460DA4">
        <w:rPr>
          <w:rFonts w:ascii="Arial" w:eastAsia="Arial" w:hAnsi="Arial" w:cs="Arial"/>
          <w:b/>
          <w:color w:val="000000"/>
          <w:sz w:val="22"/>
          <w:szCs w:val="22"/>
        </w:rPr>
        <w:t>proporcione</w:t>
      </w:r>
      <w:r w:rsidR="00A060E3" w:rsidRPr="00460DA4">
        <w:rPr>
          <w:rFonts w:ascii="Arial" w:eastAsia="Arial" w:hAnsi="Arial" w:cs="Arial"/>
          <w:color w:val="000000"/>
          <w:sz w:val="22"/>
          <w:szCs w:val="22"/>
        </w:rPr>
        <w:t xml:space="preserve"> la información requerida.</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w:t>
      </w:r>
    </w:p>
    <w:p w14:paraId="37ECA4FE" w14:textId="6C5A7875" w:rsidR="005228E4" w:rsidRPr="00460DA4" w:rsidRDefault="005228E4" w:rsidP="00E7510F">
      <w:pPr>
        <w:spacing w:line="360" w:lineRule="auto"/>
        <w:jc w:val="both"/>
        <w:rPr>
          <w:rFonts w:ascii="Arial" w:eastAsia="Arial" w:hAnsi="Arial" w:cs="Arial"/>
          <w:color w:val="000000"/>
          <w:sz w:val="22"/>
          <w:szCs w:val="22"/>
        </w:rPr>
      </w:pPr>
      <w:r w:rsidRPr="00460DA4">
        <w:rPr>
          <w:rFonts w:ascii="Arial" w:eastAsia="Arial" w:hAnsi="Arial" w:cs="Arial"/>
          <w:color w:val="000000"/>
          <w:sz w:val="22"/>
          <w:szCs w:val="22"/>
        </w:rPr>
        <w:t>Por lo anterior solicito a las comisionadas y comisionados participa</w:t>
      </w:r>
      <w:r w:rsidR="00674317" w:rsidRPr="00460DA4">
        <w:rPr>
          <w:rFonts w:ascii="Arial" w:eastAsia="Arial" w:hAnsi="Arial" w:cs="Arial"/>
          <w:color w:val="000000"/>
          <w:sz w:val="22"/>
          <w:szCs w:val="22"/>
        </w:rPr>
        <w:t xml:space="preserve">ntes se sirvan, emitir su voto.- - - - - - - - - - - - - - - - - - - - - - - - - - - - - - - - - - - - - - - - - - - - - - - - - - - - - - - - - - - - - - - </w:t>
      </w:r>
    </w:p>
    <w:p w14:paraId="3BB27176" w14:textId="5899B2E1" w:rsidR="005228E4" w:rsidRPr="00460DA4" w:rsidRDefault="005228E4" w:rsidP="00E7510F">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a favor de los proyectos de </w:t>
      </w:r>
      <w:r w:rsidR="00A060E3" w:rsidRPr="00460DA4">
        <w:rPr>
          <w:rFonts w:ascii="Arial" w:eastAsia="Arial" w:hAnsi="Arial"/>
          <w:sz w:val="22"/>
          <w:szCs w:val="22"/>
        </w:rPr>
        <w:t xml:space="preserve">recursos de revisión </w:t>
      </w:r>
      <w:r w:rsidRPr="00460DA4">
        <w:rPr>
          <w:rFonts w:ascii="Arial" w:eastAsia="Arial" w:hAnsi="Arial"/>
          <w:sz w:val="22"/>
          <w:szCs w:val="22"/>
        </w:rPr>
        <w:t xml:space="preserve">presentados por la ponencia de la </w:t>
      </w:r>
      <w:r w:rsidRPr="00460DA4">
        <w:rPr>
          <w:rFonts w:ascii="Arial" w:eastAsia="Arial" w:hAnsi="Arial"/>
          <w:b/>
          <w:sz w:val="22"/>
          <w:szCs w:val="22"/>
        </w:rPr>
        <w:t xml:space="preserve">Comisionada </w:t>
      </w:r>
      <w:r w:rsidR="00A060E3" w:rsidRPr="00460DA4">
        <w:rPr>
          <w:rFonts w:ascii="Arial" w:eastAsia="Arial" w:hAnsi="Arial"/>
          <w:b/>
          <w:sz w:val="22"/>
          <w:szCs w:val="22"/>
        </w:rPr>
        <w:t xml:space="preserve">María </w:t>
      </w:r>
      <w:r w:rsidRPr="00460DA4">
        <w:rPr>
          <w:rFonts w:ascii="Arial" w:eastAsia="Arial" w:hAnsi="Arial"/>
          <w:b/>
          <w:sz w:val="22"/>
          <w:szCs w:val="22"/>
        </w:rPr>
        <w:t>Tanivet Ramos Reyes</w:t>
      </w:r>
      <w:r w:rsidRPr="00460DA4">
        <w:rPr>
          <w:rFonts w:ascii="Arial" w:eastAsia="Arial" w:hAnsi="Arial"/>
          <w:sz w:val="22"/>
          <w:szCs w:val="22"/>
        </w:rPr>
        <w:t xml:space="preserve">. - - - - - - - - </w:t>
      </w:r>
    </w:p>
    <w:p w14:paraId="47B79D90" w14:textId="61885175" w:rsidR="005228E4" w:rsidRPr="00460DA4" w:rsidRDefault="005228E4" w:rsidP="00E7510F">
      <w:pPr>
        <w:spacing w:line="360" w:lineRule="auto"/>
        <w:jc w:val="both"/>
        <w:rPr>
          <w:rFonts w:ascii="Arial" w:hAnsi="Arial" w:cs="Arial"/>
          <w:sz w:val="22"/>
          <w:szCs w:val="22"/>
        </w:rPr>
      </w:pPr>
      <w:r w:rsidRPr="00460DA4">
        <w:rPr>
          <w:rFonts w:ascii="Arial" w:hAnsi="Arial" w:cs="Arial"/>
          <w:b/>
          <w:sz w:val="22"/>
          <w:szCs w:val="22"/>
        </w:rPr>
        <w:lastRenderedPageBreak/>
        <w:t>Comisionada María Tanivet Ramos Reyes</w:t>
      </w:r>
      <w:r w:rsidR="006261FA">
        <w:rPr>
          <w:rFonts w:ascii="Arial" w:hAnsi="Arial" w:cs="Arial"/>
          <w:sz w:val="22"/>
          <w:szCs w:val="22"/>
        </w:rPr>
        <w:t xml:space="preserve">: a favor, </w:t>
      </w:r>
      <w:r w:rsidRPr="00460DA4">
        <w:rPr>
          <w:rFonts w:ascii="Arial" w:hAnsi="Arial" w:cs="Arial"/>
          <w:sz w:val="22"/>
          <w:szCs w:val="22"/>
        </w:rPr>
        <w:t>los present</w:t>
      </w:r>
      <w:r w:rsidR="00045FFC">
        <w:rPr>
          <w:rFonts w:ascii="Arial" w:hAnsi="Arial" w:cs="Arial"/>
          <w:sz w:val="22"/>
          <w:szCs w:val="22"/>
        </w:rPr>
        <w:t xml:space="preserve">ó </w:t>
      </w:r>
      <w:r w:rsidRPr="00460DA4">
        <w:rPr>
          <w:rFonts w:ascii="Arial" w:hAnsi="Arial" w:cs="Arial"/>
          <w:sz w:val="22"/>
          <w:szCs w:val="22"/>
        </w:rPr>
        <w:t>esta ponencia - -</w:t>
      </w:r>
      <w:r w:rsidR="00045FFC">
        <w:rPr>
          <w:rFonts w:ascii="Arial" w:hAnsi="Arial" w:cs="Arial"/>
          <w:sz w:val="22"/>
          <w:szCs w:val="22"/>
        </w:rPr>
        <w:t xml:space="preserve"> - - - - - </w:t>
      </w:r>
      <w:r w:rsidRPr="00460DA4">
        <w:rPr>
          <w:rFonts w:ascii="Arial" w:hAnsi="Arial" w:cs="Arial"/>
          <w:sz w:val="22"/>
          <w:szCs w:val="22"/>
        </w:rPr>
        <w:t xml:space="preserve"> </w:t>
      </w:r>
    </w:p>
    <w:p w14:paraId="6A2488D5" w14:textId="5F9D1921" w:rsidR="005228E4" w:rsidRPr="00E1580D" w:rsidRDefault="005228E4" w:rsidP="00E7510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xml:space="preserve">: a favor de los proyectos presentados por la ponencia de la </w:t>
      </w:r>
      <w:r w:rsidRPr="00674317">
        <w:rPr>
          <w:rFonts w:ascii="Arial" w:hAnsi="Arial" w:cs="Arial"/>
          <w:b/>
          <w:sz w:val="22"/>
          <w:szCs w:val="22"/>
        </w:rPr>
        <w:t xml:space="preserve">Comisionada </w:t>
      </w:r>
      <w:r w:rsidRPr="00674317">
        <w:rPr>
          <w:rFonts w:ascii="Arial" w:eastAsia="Arial" w:hAnsi="Arial"/>
          <w:b/>
          <w:sz w:val="22"/>
          <w:szCs w:val="22"/>
        </w:rPr>
        <w:t>María Tanivet Ramos Reyes</w:t>
      </w:r>
      <w:r w:rsidRPr="00E1580D">
        <w:rPr>
          <w:rFonts w:ascii="Arial" w:eastAsia="Arial" w:hAnsi="Arial"/>
          <w:sz w:val="22"/>
          <w:szCs w:val="22"/>
        </w:rPr>
        <w:t>.</w:t>
      </w:r>
      <w:r w:rsidRPr="00E1580D">
        <w:rPr>
          <w:rFonts w:ascii="Arial" w:hAnsi="Arial" w:cs="Arial"/>
          <w:sz w:val="22"/>
          <w:szCs w:val="22"/>
        </w:rPr>
        <w:t xml:space="preserve">- - - - - - - - </w:t>
      </w:r>
    </w:p>
    <w:p w14:paraId="16A24652" w14:textId="496218E3" w:rsidR="005228E4" w:rsidRPr="00E1580D" w:rsidRDefault="005228E4" w:rsidP="00E7510F">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presentados por la ponencia a cargo de la </w:t>
      </w:r>
      <w:r w:rsidRPr="00674317">
        <w:rPr>
          <w:rFonts w:ascii="Arial" w:hAnsi="Arial" w:cs="Arial"/>
          <w:b/>
          <w:sz w:val="22"/>
          <w:szCs w:val="22"/>
        </w:rPr>
        <w:t>Comisionada María Tanivet Ramos Reyes</w:t>
      </w:r>
      <w:r w:rsidR="00674317">
        <w:rPr>
          <w:rFonts w:ascii="Arial" w:hAnsi="Arial" w:cs="Arial"/>
          <w:sz w:val="22"/>
          <w:szCs w:val="22"/>
        </w:rPr>
        <w:t xml:space="preserve">- - - </w:t>
      </w:r>
    </w:p>
    <w:p w14:paraId="7978F736" w14:textId="61A3D7B0" w:rsidR="005228E4" w:rsidRPr="009F1291" w:rsidRDefault="005228E4" w:rsidP="009F1291">
      <w:pPr>
        <w:spacing w:line="360" w:lineRule="auto"/>
        <w:jc w:val="both"/>
        <w:rPr>
          <w:rFonts w:ascii="Arial" w:eastAsia="Arial" w:hAnsi="Arial" w:cs="Arial"/>
          <w:color w:val="000000"/>
          <w:sz w:val="22"/>
          <w:szCs w:val="22"/>
        </w:rPr>
      </w:pPr>
      <w:r w:rsidRPr="009F1291">
        <w:rPr>
          <w:rFonts w:ascii="Arial" w:hAnsi="Arial" w:cs="Arial"/>
          <w:b/>
          <w:sz w:val="22"/>
          <w:szCs w:val="22"/>
        </w:rPr>
        <w:t>Comisionada Claudia Ivette Soto Pineda</w:t>
      </w:r>
      <w:r w:rsidRPr="009F1291">
        <w:rPr>
          <w:rFonts w:ascii="Arial" w:hAnsi="Arial" w:cs="Arial"/>
          <w:sz w:val="22"/>
          <w:szCs w:val="22"/>
        </w:rPr>
        <w:t xml:space="preserve">: a favor de la aprobación de los proyectos de resolución de los recursos de revisión presentados por la ponencia de la </w:t>
      </w:r>
      <w:r w:rsidRPr="009F1291">
        <w:rPr>
          <w:rFonts w:ascii="Arial" w:hAnsi="Arial" w:cs="Arial"/>
          <w:b/>
          <w:sz w:val="22"/>
          <w:szCs w:val="22"/>
        </w:rPr>
        <w:t>Comisionada</w:t>
      </w:r>
      <w:r w:rsidR="00A060E3">
        <w:rPr>
          <w:rFonts w:ascii="Arial" w:hAnsi="Arial" w:cs="Arial"/>
          <w:b/>
          <w:sz w:val="22"/>
          <w:szCs w:val="22"/>
        </w:rPr>
        <w:t xml:space="preserve"> </w:t>
      </w:r>
      <w:r w:rsidRPr="009F1291">
        <w:rPr>
          <w:rFonts w:ascii="Arial" w:hAnsi="Arial" w:cs="Arial"/>
          <w:b/>
          <w:sz w:val="22"/>
          <w:szCs w:val="22"/>
        </w:rPr>
        <w:t>María Tanivet Ramos Reyes</w:t>
      </w:r>
      <w:r w:rsidRPr="009F1291">
        <w:rPr>
          <w:rFonts w:ascii="Arial" w:hAnsi="Arial" w:cs="Arial"/>
          <w:sz w:val="22"/>
          <w:szCs w:val="22"/>
        </w:rPr>
        <w:t xml:space="preserve">.- - - - - - - - - - - - - - - - - - - - - - - - - - - - - - </w:t>
      </w:r>
      <w:r w:rsidR="009F1291">
        <w:rPr>
          <w:rFonts w:ascii="Arial" w:hAnsi="Arial" w:cs="Arial"/>
          <w:sz w:val="22"/>
          <w:szCs w:val="22"/>
        </w:rPr>
        <w:t xml:space="preserve">- - - - - - - - - - - - - - </w:t>
      </w:r>
      <w:r w:rsidRPr="009F1291">
        <w:rPr>
          <w:rFonts w:ascii="Arial" w:hAnsi="Arial" w:cs="Arial"/>
          <w:b/>
          <w:sz w:val="22"/>
          <w:szCs w:val="22"/>
        </w:rPr>
        <w:t>Secretario General de Acuerdos C. Luis Alberto Pavón Mercado:</w:t>
      </w:r>
      <w:r w:rsidR="00887A57" w:rsidRPr="009F1291">
        <w:rPr>
          <w:rFonts w:ascii="Arial" w:hAnsi="Arial" w:cs="Arial"/>
          <w:b/>
          <w:sz w:val="22"/>
          <w:szCs w:val="22"/>
        </w:rPr>
        <w:t xml:space="preserve"> </w:t>
      </w:r>
      <w:r w:rsidR="00A060E3" w:rsidRPr="00A060E3">
        <w:rPr>
          <w:rFonts w:ascii="Arial" w:hAnsi="Arial" w:cs="Arial"/>
          <w:sz w:val="22"/>
          <w:szCs w:val="22"/>
        </w:rPr>
        <w:t>Gracias,</w:t>
      </w:r>
      <w:r w:rsidR="00A060E3">
        <w:rPr>
          <w:rFonts w:ascii="Arial" w:hAnsi="Arial" w:cs="Arial"/>
          <w:b/>
          <w:sz w:val="22"/>
          <w:szCs w:val="22"/>
        </w:rPr>
        <w:t xml:space="preserve"> </w:t>
      </w:r>
      <w:r w:rsidR="00887A57" w:rsidRPr="009F1291">
        <w:rPr>
          <w:rFonts w:ascii="Arial" w:eastAsia="Arial" w:hAnsi="Arial" w:cs="Arial"/>
          <w:color w:val="000000"/>
          <w:sz w:val="22"/>
          <w:szCs w:val="22"/>
        </w:rPr>
        <w:t xml:space="preserve">Comisionado presidente, fue aprobado por unanimidad el contenido de los proyectos de resolución de los recursos de revisión antes mencionados.- - - - - - - - - - - - - - - - - - - - - - - - </w:t>
      </w:r>
      <w:r w:rsidR="00A060E3">
        <w:rPr>
          <w:rFonts w:ascii="Arial" w:eastAsia="Arial" w:hAnsi="Arial" w:cs="Arial"/>
          <w:color w:val="000000"/>
          <w:sz w:val="22"/>
          <w:szCs w:val="22"/>
        </w:rPr>
        <w:t xml:space="preserve">- - - - - - - - - - - - </w:t>
      </w:r>
    </w:p>
    <w:p w14:paraId="4C2C61D8" w14:textId="0ECC46DC" w:rsidR="00887A57" w:rsidRPr="00E1580D" w:rsidRDefault="00887A57"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proceda a desahogar </w:t>
      </w:r>
      <w:r w:rsidRPr="00E1580D">
        <w:rPr>
          <w:rFonts w:ascii="Arial" w:eastAsia="Arial" w:hAnsi="Arial" w:cs="Arial"/>
          <w:sz w:val="22"/>
          <w:szCs w:val="22"/>
        </w:rPr>
        <w:t xml:space="preserve">el </w:t>
      </w:r>
      <w:r w:rsidR="00A060E3">
        <w:rPr>
          <w:rFonts w:ascii="Arial" w:eastAsia="Arial" w:hAnsi="Arial" w:cs="Arial"/>
          <w:sz w:val="22"/>
          <w:szCs w:val="22"/>
          <w:lang w:val="es-ES"/>
        </w:rPr>
        <w:t>noveno</w:t>
      </w:r>
      <w:r w:rsidR="000576FA" w:rsidRPr="00E1580D">
        <w:rPr>
          <w:rFonts w:ascii="Arial" w:eastAsia="Arial" w:hAnsi="Arial" w:cs="Arial"/>
          <w:sz w:val="22"/>
          <w:szCs w:val="22"/>
        </w:rPr>
        <w:t xml:space="preserve"> punto del orden </w:t>
      </w:r>
      <w:r w:rsidRPr="00E1580D">
        <w:rPr>
          <w:rFonts w:ascii="Arial" w:eastAsia="Arial" w:hAnsi="Arial" w:cs="Arial"/>
          <w:sz w:val="22"/>
          <w:szCs w:val="22"/>
        </w:rPr>
        <w:t xml:space="preserve">del día y posteriormente recabe el sentido de los votos de las comisionadas y los comisionados.- - - </w:t>
      </w:r>
    </w:p>
    <w:p w14:paraId="3B1ED6E8" w14:textId="77777777" w:rsidR="00887A57" w:rsidRPr="00E1580D" w:rsidRDefault="00887A57" w:rsidP="00E7510F">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C. Luis Alberto Pavón Mercado:  </w:t>
      </w:r>
    </w:p>
    <w:p w14:paraId="037B771A" w14:textId="49B88223" w:rsidR="00887A57" w:rsidRPr="00E1580D" w:rsidRDefault="00C862ED" w:rsidP="00E7510F">
      <w:pPr>
        <w:spacing w:line="360" w:lineRule="auto"/>
        <w:jc w:val="both"/>
        <w:rPr>
          <w:rFonts w:ascii="Arial" w:eastAsia="Arial" w:hAnsi="Arial" w:cs="Arial"/>
          <w:color w:val="000000"/>
          <w:sz w:val="22"/>
          <w:szCs w:val="22"/>
        </w:rPr>
      </w:pPr>
      <w:r>
        <w:rPr>
          <w:rFonts w:ascii="Arial" w:eastAsia="Arial" w:hAnsi="Arial" w:cs="Arial"/>
          <w:color w:val="000000"/>
          <w:sz w:val="22"/>
          <w:szCs w:val="22"/>
        </w:rPr>
        <w:t>Procedo Comisionado P</w:t>
      </w:r>
      <w:r w:rsidR="00887A57" w:rsidRPr="00E1580D">
        <w:rPr>
          <w:rFonts w:ascii="Arial" w:eastAsia="Arial" w:hAnsi="Arial" w:cs="Arial"/>
          <w:color w:val="000000"/>
          <w:sz w:val="22"/>
          <w:szCs w:val="22"/>
        </w:rPr>
        <w:t xml:space="preserve">residente y de acuerdo al </w:t>
      </w:r>
      <w:r w:rsidR="00A060E3">
        <w:rPr>
          <w:rFonts w:ascii="Arial" w:eastAsia="Arial" w:hAnsi="Arial" w:cs="Arial"/>
          <w:color w:val="000000"/>
          <w:sz w:val="22"/>
          <w:szCs w:val="22"/>
          <w:lang w:val="es-ES"/>
        </w:rPr>
        <w:t>noveno</w:t>
      </w:r>
      <w:r w:rsidR="000576FA" w:rsidRPr="00E1580D">
        <w:rPr>
          <w:rFonts w:ascii="Arial" w:eastAsia="Arial" w:hAnsi="Arial" w:cs="Arial"/>
          <w:color w:val="000000"/>
          <w:sz w:val="22"/>
          <w:szCs w:val="22"/>
        </w:rPr>
        <w:t xml:space="preserve"> punto</w:t>
      </w:r>
      <w:r w:rsidR="00887A57" w:rsidRPr="00E1580D">
        <w:rPr>
          <w:rFonts w:ascii="Arial" w:eastAsia="Arial" w:hAnsi="Arial" w:cs="Arial"/>
          <w:color w:val="000000"/>
          <w:sz w:val="22"/>
          <w:szCs w:val="22"/>
        </w:rPr>
        <w:t xml:space="preserve">, del orden del día, daré lectura del número de recurso de revisión, denominación del Sujeto Obligado y el sentido de la resolución, mismos que fueron presentados por la Ponencia de la </w:t>
      </w:r>
      <w:r w:rsidR="00887A57" w:rsidRPr="00674317">
        <w:rPr>
          <w:rFonts w:ascii="Arial" w:eastAsia="Arial" w:hAnsi="Arial" w:cs="Arial"/>
          <w:b/>
          <w:color w:val="000000"/>
          <w:sz w:val="22"/>
          <w:szCs w:val="22"/>
        </w:rPr>
        <w:t>Comisionada, C</w:t>
      </w:r>
      <w:r w:rsidR="00A060E3">
        <w:rPr>
          <w:rFonts w:ascii="Arial" w:eastAsia="Arial" w:hAnsi="Arial" w:cs="Arial"/>
          <w:b/>
          <w:color w:val="000000"/>
          <w:sz w:val="22"/>
          <w:szCs w:val="22"/>
        </w:rPr>
        <w:t>iudadana</w:t>
      </w:r>
      <w:r w:rsidR="00887A57" w:rsidRPr="00674317">
        <w:rPr>
          <w:rFonts w:ascii="Arial" w:eastAsia="Arial" w:hAnsi="Arial" w:cs="Arial"/>
          <w:b/>
          <w:color w:val="000000"/>
          <w:sz w:val="22"/>
          <w:szCs w:val="22"/>
        </w:rPr>
        <w:t xml:space="preserve"> Xóchitl Elizabeth Méndez Sánchez</w:t>
      </w:r>
      <w:r w:rsidR="00674317">
        <w:rPr>
          <w:rFonts w:ascii="Arial" w:eastAsia="Arial" w:hAnsi="Arial" w:cs="Arial"/>
          <w:color w:val="000000"/>
          <w:sz w:val="22"/>
          <w:szCs w:val="22"/>
        </w:rPr>
        <w:t xml:space="preserve">- - - - - - - - - - - - - - - - - - - - - - - - - - - - - - - </w:t>
      </w:r>
    </w:p>
    <w:p w14:paraId="111D8EAB" w14:textId="047798CD" w:rsidR="00A060E3" w:rsidRDefault="00A060E3" w:rsidP="00E7510F">
      <w:pPr>
        <w:spacing w:line="360" w:lineRule="auto"/>
        <w:jc w:val="both"/>
        <w:rPr>
          <w:rFonts w:ascii="Arial" w:hAnsi="Arial" w:cs="Arial"/>
          <w:sz w:val="22"/>
          <w:szCs w:val="22"/>
        </w:rPr>
      </w:pPr>
      <w:r w:rsidRPr="00A060E3">
        <w:rPr>
          <w:rFonts w:ascii="Arial" w:hAnsi="Arial" w:cs="Arial"/>
          <w:sz w:val="22"/>
          <w:szCs w:val="22"/>
        </w:rPr>
        <w:t>Expediente</w:t>
      </w:r>
      <w:r>
        <w:rPr>
          <w:rFonts w:ascii="Arial" w:hAnsi="Arial" w:cs="Arial"/>
          <w:b/>
          <w:sz w:val="22"/>
          <w:szCs w:val="22"/>
        </w:rPr>
        <w:t xml:space="preserve"> R.R.A.I. 034/2021, </w:t>
      </w:r>
      <w:r>
        <w:rPr>
          <w:rFonts w:ascii="Arial" w:hAnsi="Arial" w:cs="Arial"/>
          <w:sz w:val="22"/>
          <w:szCs w:val="22"/>
        </w:rPr>
        <w:t>Instituto Estatal de Educación Pública d</w:t>
      </w:r>
      <w:r w:rsidRPr="00A060E3">
        <w:rPr>
          <w:rFonts w:ascii="Arial" w:hAnsi="Arial" w:cs="Arial"/>
          <w:sz w:val="22"/>
          <w:szCs w:val="22"/>
        </w:rPr>
        <w:t xml:space="preserve">e Oaxaca. Se ordena al sujeto obligado </w:t>
      </w:r>
      <w:r w:rsidRPr="00C862ED">
        <w:rPr>
          <w:rFonts w:ascii="Arial" w:hAnsi="Arial" w:cs="Arial"/>
          <w:b/>
          <w:sz w:val="22"/>
          <w:szCs w:val="22"/>
        </w:rPr>
        <w:t>modificar</w:t>
      </w:r>
      <w:r w:rsidRPr="00A060E3">
        <w:rPr>
          <w:rFonts w:ascii="Arial" w:hAnsi="Arial" w:cs="Arial"/>
          <w:sz w:val="22"/>
          <w:szCs w:val="22"/>
        </w:rPr>
        <w:t xml:space="preserve"> la respuesta y realice la declaratoria de inexistencia de manera fundada y motivada, confirmada por su comité de transparencia</w:t>
      </w:r>
      <w:r>
        <w:rPr>
          <w:rFonts w:ascii="Arial" w:hAnsi="Arial" w:cs="Arial"/>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w:t>
      </w:r>
    </w:p>
    <w:p w14:paraId="569E7D4C" w14:textId="757ADB21" w:rsidR="00A060E3" w:rsidRPr="00C862ED" w:rsidRDefault="00A060E3" w:rsidP="00E7510F">
      <w:pPr>
        <w:spacing w:line="360" w:lineRule="auto"/>
        <w:jc w:val="both"/>
        <w:rPr>
          <w:rFonts w:ascii="Arial" w:hAnsi="Arial" w:cs="Arial"/>
          <w:sz w:val="22"/>
          <w:szCs w:val="22"/>
        </w:rPr>
      </w:pPr>
      <w:r w:rsidRPr="00A060E3">
        <w:rPr>
          <w:rFonts w:ascii="Arial" w:hAnsi="Arial" w:cs="Arial"/>
          <w:b/>
          <w:sz w:val="22"/>
          <w:szCs w:val="22"/>
        </w:rPr>
        <w:t>R.R.A.I.</w:t>
      </w:r>
      <w:r w:rsidR="00C862ED">
        <w:rPr>
          <w:rFonts w:ascii="Arial" w:hAnsi="Arial" w:cs="Arial"/>
          <w:b/>
          <w:sz w:val="22"/>
          <w:szCs w:val="22"/>
        </w:rPr>
        <w:t>/</w:t>
      </w:r>
      <w:r w:rsidRPr="00A060E3">
        <w:rPr>
          <w:rFonts w:ascii="Arial" w:hAnsi="Arial" w:cs="Arial"/>
          <w:b/>
          <w:sz w:val="22"/>
          <w:szCs w:val="22"/>
        </w:rPr>
        <w:t>054/2021</w:t>
      </w:r>
      <w:r>
        <w:rPr>
          <w:rFonts w:ascii="Arial" w:hAnsi="Arial" w:cs="Arial"/>
          <w:b/>
          <w:sz w:val="22"/>
          <w:szCs w:val="22"/>
        </w:rPr>
        <w:t xml:space="preserve">, </w:t>
      </w:r>
      <w:r w:rsidR="00C862ED">
        <w:rPr>
          <w:rFonts w:ascii="Arial" w:hAnsi="Arial" w:cs="Arial"/>
          <w:sz w:val="22"/>
          <w:szCs w:val="22"/>
        </w:rPr>
        <w:t>Secretaría General d</w:t>
      </w:r>
      <w:r w:rsidR="00C862ED" w:rsidRPr="00C862ED">
        <w:rPr>
          <w:rFonts w:ascii="Arial" w:hAnsi="Arial" w:cs="Arial"/>
          <w:sz w:val="22"/>
          <w:szCs w:val="22"/>
        </w:rPr>
        <w:t xml:space="preserve">e Gobierno </w:t>
      </w:r>
      <w:r w:rsidR="00C862ED">
        <w:rPr>
          <w:rFonts w:ascii="Arial" w:hAnsi="Arial" w:cs="Arial"/>
          <w:sz w:val="22"/>
          <w:szCs w:val="22"/>
        </w:rPr>
        <w:t>del Estado d</w:t>
      </w:r>
      <w:r w:rsidR="00C862ED" w:rsidRPr="00C862ED">
        <w:rPr>
          <w:rFonts w:ascii="Arial" w:hAnsi="Arial" w:cs="Arial"/>
          <w:sz w:val="22"/>
          <w:szCs w:val="22"/>
        </w:rPr>
        <w:t xml:space="preserve">e Oaxaca. Se </w:t>
      </w:r>
      <w:r w:rsidR="00C862ED" w:rsidRPr="00C862ED">
        <w:rPr>
          <w:rFonts w:ascii="Arial" w:hAnsi="Arial" w:cs="Arial"/>
          <w:b/>
          <w:sz w:val="22"/>
          <w:szCs w:val="22"/>
        </w:rPr>
        <w:t>confirma</w:t>
      </w:r>
      <w:r w:rsidR="00C862ED" w:rsidRPr="00C862ED">
        <w:rPr>
          <w:rFonts w:ascii="Arial" w:hAnsi="Arial" w:cs="Arial"/>
          <w:sz w:val="22"/>
          <w:szCs w:val="22"/>
        </w:rPr>
        <w:t xml:space="preserve"> la respuesta del sujeto obligado</w:t>
      </w:r>
      <w:r w:rsidRPr="00C862ED">
        <w:rPr>
          <w:rFonts w:ascii="Arial" w:hAnsi="Arial" w:cs="Arial"/>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w:t>
      </w:r>
    </w:p>
    <w:p w14:paraId="64642570" w14:textId="4C1D26D0" w:rsidR="00A060E3" w:rsidRDefault="00A060E3" w:rsidP="00E7510F">
      <w:pPr>
        <w:spacing w:line="360" w:lineRule="auto"/>
        <w:jc w:val="both"/>
        <w:rPr>
          <w:rFonts w:ascii="Arial" w:hAnsi="Arial" w:cs="Arial"/>
          <w:b/>
          <w:sz w:val="22"/>
          <w:szCs w:val="22"/>
        </w:rPr>
      </w:pPr>
      <w:r>
        <w:rPr>
          <w:rFonts w:ascii="Arial" w:hAnsi="Arial" w:cs="Arial"/>
          <w:b/>
          <w:sz w:val="22"/>
          <w:szCs w:val="22"/>
        </w:rPr>
        <w:t xml:space="preserve">R.R.A.I. 092/2021, </w:t>
      </w:r>
      <w:r w:rsidR="00C862ED">
        <w:rPr>
          <w:rFonts w:ascii="Arial" w:hAnsi="Arial" w:cs="Arial"/>
          <w:sz w:val="22"/>
          <w:szCs w:val="22"/>
        </w:rPr>
        <w:t>Instituto Estatal de Educación Pública d</w:t>
      </w:r>
      <w:r w:rsidR="00C862ED" w:rsidRPr="00C862ED">
        <w:rPr>
          <w:rFonts w:ascii="Arial" w:hAnsi="Arial" w:cs="Arial"/>
          <w:sz w:val="22"/>
          <w:szCs w:val="22"/>
        </w:rPr>
        <w:t>e Oaxaca</w:t>
      </w:r>
      <w:r w:rsidRPr="00C862ED">
        <w:rPr>
          <w:rFonts w:ascii="Arial" w:hAnsi="Arial" w:cs="Arial"/>
          <w:sz w:val="22"/>
          <w:szCs w:val="22"/>
        </w:rPr>
        <w:t xml:space="preserve">.  </w:t>
      </w:r>
      <w:r w:rsidR="00C862ED" w:rsidRPr="00C862ED">
        <w:rPr>
          <w:rFonts w:ascii="Arial" w:hAnsi="Arial" w:cs="Arial"/>
          <w:sz w:val="22"/>
          <w:szCs w:val="22"/>
        </w:rPr>
        <w:t xml:space="preserve">Se ordena al sujeto obligado </w:t>
      </w:r>
      <w:r w:rsidR="00C862ED" w:rsidRPr="00C862ED">
        <w:rPr>
          <w:rFonts w:ascii="Arial" w:hAnsi="Arial" w:cs="Arial"/>
          <w:b/>
          <w:sz w:val="22"/>
          <w:szCs w:val="22"/>
        </w:rPr>
        <w:t>modificar</w:t>
      </w:r>
      <w:r w:rsidR="00C862ED" w:rsidRPr="00C862ED">
        <w:rPr>
          <w:rFonts w:ascii="Arial" w:hAnsi="Arial" w:cs="Arial"/>
          <w:sz w:val="22"/>
          <w:szCs w:val="22"/>
        </w:rPr>
        <w:t xml:space="preserve"> la respuesta y realice la declaratoria de inexistencia, confirmada por su comité de transparencia.</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 - - - </w:t>
      </w:r>
    </w:p>
    <w:p w14:paraId="5DA03664" w14:textId="46325731" w:rsidR="00A060E3" w:rsidRDefault="00A060E3" w:rsidP="00E7510F">
      <w:pPr>
        <w:spacing w:line="360" w:lineRule="auto"/>
        <w:jc w:val="both"/>
        <w:rPr>
          <w:rFonts w:ascii="Arial" w:hAnsi="Arial" w:cs="Arial"/>
          <w:b/>
          <w:sz w:val="22"/>
          <w:szCs w:val="22"/>
        </w:rPr>
      </w:pPr>
      <w:r>
        <w:rPr>
          <w:rFonts w:ascii="Arial" w:hAnsi="Arial" w:cs="Arial"/>
          <w:b/>
          <w:sz w:val="22"/>
          <w:szCs w:val="22"/>
        </w:rPr>
        <w:t xml:space="preserve">R.R.A.I. 110/2021, </w:t>
      </w:r>
      <w:r w:rsidR="00C862ED">
        <w:rPr>
          <w:rFonts w:ascii="Arial" w:hAnsi="Arial" w:cs="Arial"/>
          <w:sz w:val="22"/>
          <w:szCs w:val="22"/>
        </w:rPr>
        <w:t>Instituto Estatal d</w:t>
      </w:r>
      <w:r w:rsidR="00C862ED" w:rsidRPr="00C862ED">
        <w:rPr>
          <w:rFonts w:ascii="Arial" w:hAnsi="Arial" w:cs="Arial"/>
          <w:sz w:val="22"/>
          <w:szCs w:val="22"/>
        </w:rPr>
        <w:t xml:space="preserve">e Educación Pública </w:t>
      </w:r>
      <w:r w:rsidR="00C862ED">
        <w:rPr>
          <w:rFonts w:ascii="Arial" w:hAnsi="Arial" w:cs="Arial"/>
          <w:sz w:val="22"/>
          <w:szCs w:val="22"/>
        </w:rPr>
        <w:t>d</w:t>
      </w:r>
      <w:r w:rsidR="00C862ED" w:rsidRPr="00C862ED">
        <w:rPr>
          <w:rFonts w:ascii="Arial" w:hAnsi="Arial" w:cs="Arial"/>
          <w:sz w:val="22"/>
          <w:szCs w:val="22"/>
        </w:rPr>
        <w:t>e Oaxaca</w:t>
      </w:r>
      <w:r w:rsidRPr="00C862ED">
        <w:rPr>
          <w:rFonts w:ascii="Arial" w:hAnsi="Arial" w:cs="Arial"/>
          <w:sz w:val="22"/>
          <w:szCs w:val="22"/>
        </w:rPr>
        <w:t xml:space="preserve">. </w:t>
      </w:r>
      <w:r w:rsidR="00C862ED" w:rsidRPr="00C862ED">
        <w:rPr>
          <w:rFonts w:ascii="Arial" w:hAnsi="Arial" w:cs="Arial"/>
          <w:sz w:val="22"/>
          <w:szCs w:val="22"/>
        </w:rPr>
        <w:t xml:space="preserve">Se ordena al sujeto obligado </w:t>
      </w:r>
      <w:r w:rsidR="00C862ED" w:rsidRPr="00C862ED">
        <w:rPr>
          <w:rFonts w:ascii="Arial" w:hAnsi="Arial" w:cs="Arial"/>
          <w:b/>
          <w:sz w:val="22"/>
          <w:szCs w:val="22"/>
        </w:rPr>
        <w:t>modificar</w:t>
      </w:r>
      <w:r w:rsidR="00C862ED" w:rsidRPr="00C862ED">
        <w:rPr>
          <w:rFonts w:ascii="Arial" w:hAnsi="Arial" w:cs="Arial"/>
          <w:sz w:val="22"/>
          <w:szCs w:val="22"/>
        </w:rPr>
        <w:t xml:space="preserve"> la respuesta y realice la declaratoria de inexistencia de manera fundada y motivada, confirmada por su comité de transparencia.</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w:t>
      </w:r>
    </w:p>
    <w:p w14:paraId="3DB4275D" w14:textId="1A617A58" w:rsidR="00A060E3" w:rsidRDefault="00A060E3" w:rsidP="00E7510F">
      <w:pPr>
        <w:spacing w:line="360" w:lineRule="auto"/>
        <w:jc w:val="both"/>
        <w:rPr>
          <w:rFonts w:ascii="Arial" w:hAnsi="Arial" w:cs="Arial"/>
          <w:b/>
          <w:sz w:val="22"/>
          <w:szCs w:val="22"/>
        </w:rPr>
      </w:pPr>
      <w:r>
        <w:rPr>
          <w:rFonts w:ascii="Arial" w:hAnsi="Arial" w:cs="Arial"/>
          <w:b/>
          <w:sz w:val="22"/>
          <w:szCs w:val="22"/>
        </w:rPr>
        <w:t>R.R.A.I. 0126/2021/SICOM,</w:t>
      </w:r>
      <w:r w:rsidRPr="00C862ED">
        <w:rPr>
          <w:rFonts w:ascii="Arial" w:hAnsi="Arial" w:cs="Arial"/>
          <w:sz w:val="22"/>
          <w:szCs w:val="22"/>
        </w:rPr>
        <w:t xml:space="preserve"> </w:t>
      </w:r>
      <w:r w:rsidR="00C862ED">
        <w:rPr>
          <w:rFonts w:ascii="Arial" w:hAnsi="Arial" w:cs="Arial"/>
          <w:sz w:val="22"/>
          <w:szCs w:val="22"/>
        </w:rPr>
        <w:t>Servicios de Salud d</w:t>
      </w:r>
      <w:r w:rsidR="00C862ED" w:rsidRPr="00C862ED">
        <w:rPr>
          <w:rFonts w:ascii="Arial" w:hAnsi="Arial" w:cs="Arial"/>
          <w:sz w:val="22"/>
          <w:szCs w:val="22"/>
        </w:rPr>
        <w:t>e Oaxaca</w:t>
      </w:r>
      <w:r w:rsidRPr="00C862ED">
        <w:rPr>
          <w:rFonts w:ascii="Arial" w:hAnsi="Arial" w:cs="Arial"/>
          <w:sz w:val="22"/>
          <w:szCs w:val="22"/>
        </w:rPr>
        <w:t xml:space="preserve">. </w:t>
      </w:r>
      <w:r w:rsidR="00C862ED" w:rsidRPr="00C862ED">
        <w:rPr>
          <w:rFonts w:ascii="Arial" w:hAnsi="Arial" w:cs="Arial"/>
          <w:sz w:val="22"/>
          <w:szCs w:val="22"/>
        </w:rPr>
        <w:t xml:space="preserve">Se ordena al sujeto obligado </w:t>
      </w:r>
      <w:r w:rsidR="00C862ED" w:rsidRPr="00C862ED">
        <w:rPr>
          <w:rFonts w:ascii="Arial" w:hAnsi="Arial" w:cs="Arial"/>
          <w:b/>
          <w:sz w:val="22"/>
          <w:szCs w:val="22"/>
        </w:rPr>
        <w:t>modificar</w:t>
      </w:r>
      <w:r w:rsidR="00C862ED" w:rsidRPr="00C862ED">
        <w:rPr>
          <w:rFonts w:ascii="Arial" w:hAnsi="Arial" w:cs="Arial"/>
          <w:sz w:val="22"/>
          <w:szCs w:val="22"/>
        </w:rPr>
        <w:t xml:space="preserve"> la respuesta y realice una búsqueda exhaustiva en los archivos de las áreas competentes.</w:t>
      </w:r>
      <w:r w:rsidR="00045FFC">
        <w:rPr>
          <w:rFonts w:ascii="Arial" w:eastAsia="Arial" w:hAnsi="Arial" w:cs="Arial"/>
          <w:sz w:val="22"/>
          <w:szCs w:val="22"/>
        </w:rPr>
        <w:t xml:space="preserve">- - - - - - - - - - - - - - - - - - - - - - - - - - - - - - - - - - - - - - - - - - - - - - - - - - - - - - - - </w:t>
      </w:r>
    </w:p>
    <w:p w14:paraId="047CC63D" w14:textId="2E58223E" w:rsidR="00A060E3" w:rsidRDefault="00A060E3" w:rsidP="00E7510F">
      <w:pPr>
        <w:spacing w:line="360" w:lineRule="auto"/>
        <w:jc w:val="both"/>
        <w:rPr>
          <w:rFonts w:ascii="Arial" w:hAnsi="Arial" w:cs="Arial"/>
          <w:b/>
          <w:sz w:val="22"/>
          <w:szCs w:val="22"/>
        </w:rPr>
      </w:pPr>
      <w:r>
        <w:rPr>
          <w:rFonts w:ascii="Arial" w:hAnsi="Arial" w:cs="Arial"/>
          <w:b/>
          <w:sz w:val="22"/>
          <w:szCs w:val="22"/>
        </w:rPr>
        <w:t xml:space="preserve">R.R.A.I. 0134/2021/SICOM, </w:t>
      </w:r>
      <w:r w:rsidR="00C862ED" w:rsidRPr="00C862ED">
        <w:rPr>
          <w:rFonts w:ascii="Arial" w:hAnsi="Arial" w:cs="Arial"/>
          <w:sz w:val="22"/>
          <w:szCs w:val="22"/>
        </w:rPr>
        <w:t xml:space="preserve">Secretaría </w:t>
      </w:r>
      <w:r w:rsidR="00C862ED">
        <w:rPr>
          <w:rFonts w:ascii="Arial" w:hAnsi="Arial" w:cs="Arial"/>
          <w:sz w:val="22"/>
          <w:szCs w:val="22"/>
        </w:rPr>
        <w:t>d</w:t>
      </w:r>
      <w:r w:rsidR="00C862ED" w:rsidRPr="00C862ED">
        <w:rPr>
          <w:rFonts w:ascii="Arial" w:hAnsi="Arial" w:cs="Arial"/>
          <w:sz w:val="22"/>
          <w:szCs w:val="22"/>
        </w:rPr>
        <w:t xml:space="preserve">e </w:t>
      </w:r>
      <w:r w:rsidR="00C862ED">
        <w:rPr>
          <w:rFonts w:ascii="Arial" w:hAnsi="Arial" w:cs="Arial"/>
          <w:sz w:val="22"/>
          <w:szCs w:val="22"/>
        </w:rPr>
        <w:t>l</w:t>
      </w:r>
      <w:r w:rsidR="00C862ED" w:rsidRPr="00C862ED">
        <w:rPr>
          <w:rFonts w:ascii="Arial" w:hAnsi="Arial" w:cs="Arial"/>
          <w:sz w:val="22"/>
          <w:szCs w:val="22"/>
        </w:rPr>
        <w:t xml:space="preserve">as Culturas </w:t>
      </w:r>
      <w:r w:rsidR="00C862ED">
        <w:rPr>
          <w:rFonts w:ascii="Arial" w:hAnsi="Arial" w:cs="Arial"/>
          <w:sz w:val="22"/>
          <w:szCs w:val="22"/>
        </w:rPr>
        <w:t>y Artes d</w:t>
      </w:r>
      <w:r w:rsidR="00C862ED" w:rsidRPr="00C862ED">
        <w:rPr>
          <w:rFonts w:ascii="Arial" w:hAnsi="Arial" w:cs="Arial"/>
          <w:sz w:val="22"/>
          <w:szCs w:val="22"/>
        </w:rPr>
        <w:t xml:space="preserve">e Oaxaca. Se ordena al sujeto obligado </w:t>
      </w:r>
      <w:r w:rsidR="00C862ED" w:rsidRPr="00C862ED">
        <w:rPr>
          <w:rFonts w:ascii="Arial" w:hAnsi="Arial" w:cs="Arial"/>
          <w:b/>
          <w:sz w:val="22"/>
          <w:szCs w:val="22"/>
        </w:rPr>
        <w:t>modificar</w:t>
      </w:r>
      <w:r w:rsidR="00C862ED" w:rsidRPr="00C862ED">
        <w:rPr>
          <w:rFonts w:ascii="Arial" w:hAnsi="Arial" w:cs="Arial"/>
          <w:sz w:val="22"/>
          <w:szCs w:val="22"/>
        </w:rPr>
        <w:t xml:space="preserve"> la respuesta a la información proporcionada en la pregunta marcada con el numeral</w:t>
      </w:r>
      <w:r w:rsidR="00C862ED">
        <w:rPr>
          <w:rFonts w:ascii="Arial" w:hAnsi="Arial" w:cs="Arial"/>
          <w:sz w:val="22"/>
          <w:szCs w:val="22"/>
        </w:rPr>
        <w:t xml:space="preserve"> número</w:t>
      </w:r>
      <w:r w:rsidR="00C862ED" w:rsidRPr="00C862ED">
        <w:rPr>
          <w:rFonts w:ascii="Arial" w:hAnsi="Arial" w:cs="Arial"/>
          <w:sz w:val="22"/>
          <w:szCs w:val="22"/>
        </w:rPr>
        <w:t xml:space="preserve"> 8</w:t>
      </w:r>
      <w:r w:rsidR="00C862ED">
        <w:rPr>
          <w:rFonts w:ascii="Arial" w:hAnsi="Arial" w:cs="Arial"/>
          <w:sz w:val="22"/>
          <w:szCs w:val="22"/>
        </w:rPr>
        <w:t xml:space="preserve"> y en relación a la contestaciones y</w:t>
      </w:r>
      <w:r w:rsidR="00C862ED" w:rsidRPr="00C862ED">
        <w:rPr>
          <w:rFonts w:ascii="Arial" w:hAnsi="Arial" w:cs="Arial"/>
          <w:sz w:val="22"/>
          <w:szCs w:val="22"/>
        </w:rPr>
        <w:t xml:space="preserve"> a las preguntas con los numerales 3 y 4, realice una búsqueda exhaustiva en los archivos de las áreas competentes, a efecto de localizar el currículo vitae de la C.P. Magdalena Rivera Luis, integrante del co</w:t>
      </w:r>
      <w:r w:rsidR="00C862ED">
        <w:rPr>
          <w:rFonts w:ascii="Arial" w:hAnsi="Arial" w:cs="Arial"/>
          <w:sz w:val="22"/>
          <w:szCs w:val="22"/>
        </w:rPr>
        <w:t xml:space="preserve">mité de autenticidad, así como de </w:t>
      </w:r>
      <w:r w:rsidR="00C862ED" w:rsidRPr="00C862ED">
        <w:rPr>
          <w:rFonts w:ascii="Arial" w:hAnsi="Arial" w:cs="Arial"/>
          <w:sz w:val="22"/>
          <w:szCs w:val="22"/>
        </w:rPr>
        <w:t>los contratos de honorarios de los integrantes de ese comité y la proporcione a la parte recurrente en versión pública, protegiendo los datos personales en términ</w:t>
      </w:r>
      <w:r w:rsidR="00C862ED">
        <w:rPr>
          <w:rFonts w:ascii="Arial" w:hAnsi="Arial" w:cs="Arial"/>
          <w:sz w:val="22"/>
          <w:szCs w:val="22"/>
        </w:rPr>
        <w:t>os del considerando octavo del</w:t>
      </w:r>
      <w:r w:rsidR="00C862ED" w:rsidRPr="00C862ED">
        <w:rPr>
          <w:rFonts w:ascii="Arial" w:hAnsi="Arial" w:cs="Arial"/>
          <w:sz w:val="22"/>
          <w:szCs w:val="22"/>
        </w:rPr>
        <w:t xml:space="preserve"> presente resolución</w:t>
      </w:r>
      <w:r w:rsidRPr="00A060E3">
        <w:rPr>
          <w:rFonts w:ascii="Arial" w:hAnsi="Arial" w:cs="Arial"/>
          <w:b/>
          <w:sz w:val="22"/>
          <w:szCs w:val="22"/>
        </w:rPr>
        <w:t>.</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 - - - - - - - - - - - - - - - - - </w:t>
      </w:r>
    </w:p>
    <w:p w14:paraId="72787104" w14:textId="3836CA12" w:rsidR="00A060E3" w:rsidRDefault="00A060E3" w:rsidP="00E7510F">
      <w:pPr>
        <w:spacing w:line="360" w:lineRule="auto"/>
        <w:jc w:val="both"/>
        <w:rPr>
          <w:rFonts w:ascii="Arial" w:hAnsi="Arial" w:cs="Arial"/>
          <w:sz w:val="22"/>
          <w:szCs w:val="22"/>
        </w:rPr>
      </w:pPr>
      <w:r>
        <w:rPr>
          <w:rFonts w:ascii="Arial" w:hAnsi="Arial" w:cs="Arial"/>
          <w:b/>
          <w:sz w:val="22"/>
          <w:szCs w:val="22"/>
        </w:rPr>
        <w:lastRenderedPageBreak/>
        <w:t xml:space="preserve">R.R.A.I.0164/2021/SICOM, </w:t>
      </w:r>
      <w:r>
        <w:rPr>
          <w:rFonts w:ascii="Arial" w:hAnsi="Arial" w:cs="Arial"/>
          <w:sz w:val="22"/>
          <w:szCs w:val="22"/>
        </w:rPr>
        <w:t>Secretaría General de Gobierno d</w:t>
      </w:r>
      <w:r w:rsidRPr="00A060E3">
        <w:rPr>
          <w:rFonts w:ascii="Arial" w:hAnsi="Arial" w:cs="Arial"/>
          <w:sz w:val="22"/>
          <w:szCs w:val="22"/>
        </w:rPr>
        <w:t xml:space="preserve">el Estado </w:t>
      </w:r>
      <w:r>
        <w:rPr>
          <w:rFonts w:ascii="Arial" w:hAnsi="Arial" w:cs="Arial"/>
          <w:sz w:val="22"/>
          <w:szCs w:val="22"/>
        </w:rPr>
        <w:t>d</w:t>
      </w:r>
      <w:r w:rsidRPr="00A060E3">
        <w:rPr>
          <w:rFonts w:ascii="Arial" w:hAnsi="Arial" w:cs="Arial"/>
          <w:sz w:val="22"/>
          <w:szCs w:val="22"/>
        </w:rPr>
        <w:t xml:space="preserve">e Oaxaca. Se ordena al sujeto obligado </w:t>
      </w:r>
      <w:r w:rsidRPr="00C862ED">
        <w:rPr>
          <w:rFonts w:ascii="Arial" w:hAnsi="Arial" w:cs="Arial"/>
          <w:b/>
          <w:sz w:val="22"/>
          <w:szCs w:val="22"/>
        </w:rPr>
        <w:t>modificar</w:t>
      </w:r>
      <w:r w:rsidRPr="00A060E3">
        <w:rPr>
          <w:rFonts w:ascii="Arial" w:hAnsi="Arial" w:cs="Arial"/>
          <w:sz w:val="22"/>
          <w:szCs w:val="22"/>
        </w:rPr>
        <w:t xml:space="preserve"> la respuesta y realice una búsqueda exhaustiva en los archivos de las áreas competentes.</w:t>
      </w:r>
      <w:r w:rsidR="00045FFC" w:rsidRPr="00045FFC">
        <w:rPr>
          <w:rFonts w:ascii="Arial" w:eastAsia="Arial" w:hAnsi="Arial" w:cs="Arial"/>
          <w:sz w:val="22"/>
          <w:szCs w:val="22"/>
        </w:rPr>
        <w:t xml:space="preserve"> </w:t>
      </w:r>
      <w:r w:rsidR="00045FFC">
        <w:rPr>
          <w:rFonts w:ascii="Arial" w:eastAsia="Arial" w:hAnsi="Arial" w:cs="Arial"/>
          <w:sz w:val="22"/>
          <w:szCs w:val="22"/>
        </w:rPr>
        <w:t xml:space="preserve">- - - - - - - - - - - - - - - - - - - - - - - - - - - - - - - - - - - - - - - - </w:t>
      </w:r>
    </w:p>
    <w:p w14:paraId="11DEE88A" w14:textId="7598A14D" w:rsidR="00887A57" w:rsidRPr="00C862ED" w:rsidRDefault="00C862ED" w:rsidP="00E7510F">
      <w:pPr>
        <w:spacing w:line="360" w:lineRule="auto"/>
        <w:jc w:val="both"/>
        <w:rPr>
          <w:rFonts w:ascii="Arial" w:hAnsi="Arial" w:cs="Arial"/>
          <w:sz w:val="22"/>
          <w:szCs w:val="22"/>
        </w:rPr>
      </w:pPr>
      <w:r>
        <w:rPr>
          <w:rFonts w:ascii="Arial" w:hAnsi="Arial" w:cs="Arial"/>
          <w:sz w:val="22"/>
          <w:szCs w:val="22"/>
        </w:rPr>
        <w:t xml:space="preserve">De igual manera y por lo anterior, </w:t>
      </w:r>
      <w:r w:rsidRPr="00C862ED">
        <w:rPr>
          <w:rFonts w:ascii="Arial" w:hAnsi="Arial" w:cs="Arial"/>
          <w:sz w:val="22"/>
          <w:szCs w:val="22"/>
        </w:rPr>
        <w:t xml:space="preserve">solicito a las comisionadas y comisionados participantes </w:t>
      </w:r>
      <w:r>
        <w:rPr>
          <w:rFonts w:ascii="Arial" w:hAnsi="Arial" w:cs="Arial"/>
          <w:sz w:val="22"/>
          <w:szCs w:val="22"/>
        </w:rPr>
        <w:t>se sirvan a emitir su voto</w:t>
      </w:r>
      <w:r w:rsidR="00887A57" w:rsidRPr="00E1580D">
        <w:rPr>
          <w:rFonts w:ascii="Arial" w:eastAsia="Arial" w:hAnsi="Arial" w:cs="Arial"/>
          <w:color w:val="000000"/>
          <w:sz w:val="22"/>
          <w:szCs w:val="22"/>
        </w:rPr>
        <w:t>.</w:t>
      </w:r>
      <w:r w:rsidR="00634811">
        <w:rPr>
          <w:rFonts w:ascii="Arial" w:eastAsia="Arial" w:hAnsi="Arial" w:cs="Arial"/>
          <w:color w:val="000000"/>
          <w:sz w:val="22"/>
          <w:szCs w:val="22"/>
        </w:rPr>
        <w:t xml:space="preserve">- - - - - - - - - - - - - - - - - - - - - - - - - - - - - - - - - - - - - - - - - - - - - - - - </w:t>
      </w:r>
    </w:p>
    <w:p w14:paraId="52D1408C" w14:textId="65B4E12D" w:rsidR="00887A57" w:rsidRPr="00E1580D" w:rsidRDefault="00887A57" w:rsidP="00E7510F">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9D1FF2">
        <w:rPr>
          <w:rFonts w:ascii="Arial" w:eastAsia="Arial" w:hAnsi="Arial"/>
          <w:sz w:val="22"/>
          <w:szCs w:val="22"/>
        </w:rPr>
        <w:t>la</w:t>
      </w:r>
      <w:r w:rsidRPr="00E1580D">
        <w:rPr>
          <w:rFonts w:ascii="Arial" w:eastAsia="Arial" w:hAnsi="Arial"/>
          <w:sz w:val="22"/>
          <w:szCs w:val="22"/>
        </w:rPr>
        <w:t xml:space="preserve"> compañera </w:t>
      </w:r>
      <w:r w:rsidRPr="00634811">
        <w:rPr>
          <w:rFonts w:ascii="Arial" w:eastAsia="Arial" w:hAnsi="Arial"/>
          <w:b/>
          <w:sz w:val="22"/>
          <w:szCs w:val="22"/>
        </w:rPr>
        <w:t xml:space="preserve">Comisionada </w:t>
      </w:r>
      <w:r w:rsidRPr="00634811">
        <w:rPr>
          <w:rFonts w:ascii="Arial" w:hAnsi="Arial" w:cs="Arial"/>
          <w:b/>
          <w:sz w:val="22"/>
          <w:szCs w:val="22"/>
        </w:rPr>
        <w:t>Xóchitl Elizabeth Méndez Sánchez</w:t>
      </w:r>
      <w:r w:rsidRPr="00E1580D">
        <w:rPr>
          <w:rFonts w:ascii="Arial" w:eastAsia="Arial" w:hAnsi="Arial"/>
          <w:sz w:val="22"/>
          <w:szCs w:val="22"/>
        </w:rPr>
        <w:t xml:space="preserve">. - - - - - </w:t>
      </w:r>
    </w:p>
    <w:p w14:paraId="40A60B8F" w14:textId="70129C83" w:rsidR="00887A57" w:rsidRPr="00E1580D" w:rsidRDefault="00887A57" w:rsidP="00E7510F">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sidR="009D1FF2">
        <w:rPr>
          <w:rFonts w:ascii="Arial" w:hAnsi="Arial" w:cs="Arial"/>
          <w:sz w:val="22"/>
          <w:szCs w:val="22"/>
        </w:rPr>
        <w:t xml:space="preserve"> de los proyectos de resolución presentados por la ponencia de mi compañera </w:t>
      </w:r>
      <w:r w:rsidR="009D1FF2" w:rsidRPr="009D1FF2">
        <w:rPr>
          <w:rFonts w:ascii="Arial" w:hAnsi="Arial" w:cs="Arial"/>
          <w:b/>
          <w:sz w:val="22"/>
          <w:szCs w:val="22"/>
        </w:rPr>
        <w:t>Comisionada Xóchitl Elizabeth Méndez Sánchez</w:t>
      </w:r>
      <w:r w:rsidRPr="00E1580D">
        <w:rPr>
          <w:rFonts w:ascii="Arial" w:hAnsi="Arial" w:cs="Arial"/>
          <w:sz w:val="22"/>
          <w:szCs w:val="22"/>
        </w:rPr>
        <w:t xml:space="preserve">.- - - - - - - - - - - - - - - - - - - - - - - - - - - </w:t>
      </w:r>
      <w:r w:rsidR="009D1FF2">
        <w:rPr>
          <w:rFonts w:ascii="Arial" w:hAnsi="Arial" w:cs="Arial"/>
          <w:sz w:val="22"/>
          <w:szCs w:val="22"/>
        </w:rPr>
        <w:t xml:space="preserve">- - - - - - - - - - - - - - - - - - - - - - - - - - - - - - - - </w:t>
      </w:r>
    </w:p>
    <w:p w14:paraId="3D16387A" w14:textId="6E2D63B4" w:rsidR="00887A57" w:rsidRPr="00E1580D" w:rsidRDefault="00887A57" w:rsidP="00E7510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xml:space="preserve">: a favor de los proyectos presentados por la </w:t>
      </w:r>
      <w:r w:rsidRPr="00634811">
        <w:rPr>
          <w:rFonts w:ascii="Arial" w:hAnsi="Arial" w:cs="Arial"/>
          <w:b/>
          <w:sz w:val="22"/>
          <w:szCs w:val="22"/>
        </w:rPr>
        <w:t>Comisionada Xóchitl Elizabeth Méndez Sánchez</w:t>
      </w:r>
      <w:r w:rsidRPr="00E1580D">
        <w:rPr>
          <w:rFonts w:ascii="Arial" w:eastAsia="Arial" w:hAnsi="Arial"/>
          <w:sz w:val="22"/>
          <w:szCs w:val="22"/>
        </w:rPr>
        <w:t>.</w:t>
      </w:r>
      <w:r w:rsidRPr="00E1580D">
        <w:rPr>
          <w:rFonts w:ascii="Arial" w:hAnsi="Arial" w:cs="Arial"/>
          <w:sz w:val="22"/>
          <w:szCs w:val="22"/>
        </w:rPr>
        <w:t>- - - - - - - -</w:t>
      </w:r>
      <w:r w:rsidR="00634811">
        <w:rPr>
          <w:rFonts w:ascii="Arial" w:hAnsi="Arial" w:cs="Arial"/>
          <w:sz w:val="22"/>
          <w:szCs w:val="22"/>
        </w:rPr>
        <w:t xml:space="preserve"> - - - - - - </w:t>
      </w:r>
    </w:p>
    <w:p w14:paraId="18817DC2" w14:textId="010BEA0A" w:rsidR="00887A57" w:rsidRPr="00E1580D" w:rsidRDefault="00887A57" w:rsidP="00E7510F">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presentados por la ponencia a mi cargo.- - - - - - - - - - - - - - - - - - - - - - - - - - - - - - - - - - - - -  </w:t>
      </w:r>
    </w:p>
    <w:p w14:paraId="7E1C3F5E" w14:textId="72CA40DA" w:rsidR="00887A57" w:rsidRPr="00E1580D" w:rsidRDefault="009D1FF2" w:rsidP="00E7510F">
      <w:pPr>
        <w:spacing w:line="360" w:lineRule="auto"/>
        <w:jc w:val="both"/>
        <w:rPr>
          <w:sz w:val="22"/>
          <w:szCs w:val="22"/>
        </w:rPr>
      </w:pPr>
      <w:proofErr w:type="gramStart"/>
      <w:r w:rsidRPr="009D1FF2">
        <w:rPr>
          <w:rFonts w:ascii="Arial" w:hAnsi="Arial" w:cs="Arial"/>
          <w:sz w:val="22"/>
          <w:szCs w:val="22"/>
        </w:rPr>
        <w:t>y</w:t>
      </w:r>
      <w:proofErr w:type="gramEnd"/>
      <w:r>
        <w:rPr>
          <w:rFonts w:ascii="Arial" w:hAnsi="Arial" w:cs="Arial"/>
          <w:b/>
          <w:sz w:val="22"/>
          <w:szCs w:val="22"/>
        </w:rPr>
        <w:t xml:space="preserve"> </w:t>
      </w:r>
      <w:r w:rsidR="00887A57" w:rsidRPr="00E1580D">
        <w:rPr>
          <w:rFonts w:ascii="Arial" w:hAnsi="Arial" w:cs="Arial"/>
          <w:b/>
          <w:sz w:val="22"/>
          <w:szCs w:val="22"/>
        </w:rPr>
        <w:t>Comisionada Claudia Ivette Soto Pineda</w:t>
      </w:r>
      <w:r w:rsidR="00887A57" w:rsidRPr="00E1580D">
        <w:rPr>
          <w:rFonts w:ascii="Arial" w:hAnsi="Arial" w:cs="Arial"/>
          <w:sz w:val="22"/>
          <w:szCs w:val="22"/>
        </w:rPr>
        <w:t xml:space="preserve">: a favor de la aprobación de los proyectos de resolución de los recursos de revisión presentados por la ponencia de la </w:t>
      </w:r>
      <w:r w:rsidR="00887A57" w:rsidRPr="00634811">
        <w:rPr>
          <w:rFonts w:ascii="Arial" w:hAnsi="Arial" w:cs="Arial"/>
          <w:b/>
          <w:sz w:val="22"/>
          <w:szCs w:val="22"/>
        </w:rPr>
        <w:t>Comisionada</w:t>
      </w:r>
      <w:r w:rsidR="00F13A56" w:rsidRPr="00634811">
        <w:rPr>
          <w:rFonts w:ascii="Arial" w:hAnsi="Arial" w:cs="Arial"/>
          <w:b/>
          <w:sz w:val="22"/>
          <w:szCs w:val="22"/>
        </w:rPr>
        <w:t xml:space="preserve"> Xóchitl Elizabeth Méndez Sánchez</w:t>
      </w:r>
      <w:r w:rsidR="00F13A56" w:rsidRPr="00E1580D">
        <w:rPr>
          <w:rFonts w:ascii="Arial" w:hAnsi="Arial" w:cs="Arial"/>
          <w:sz w:val="22"/>
          <w:szCs w:val="22"/>
        </w:rPr>
        <w:t xml:space="preserve">.- - - - - - - - - - - - - - - - - - - - - - - - </w:t>
      </w:r>
      <w:r w:rsidR="00634811">
        <w:rPr>
          <w:rFonts w:ascii="Arial" w:hAnsi="Arial" w:cs="Arial"/>
          <w:sz w:val="22"/>
          <w:szCs w:val="22"/>
        </w:rPr>
        <w:t xml:space="preserve">- - - - - - - - - - - - - - - </w:t>
      </w:r>
    </w:p>
    <w:p w14:paraId="6DA83783" w14:textId="701C6819" w:rsidR="00F13A56" w:rsidRPr="00E1580D" w:rsidRDefault="00F13A56" w:rsidP="00E7510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fue aprobado por unanimidad </w:t>
      </w:r>
      <w:r w:rsidR="009D1FF2">
        <w:rPr>
          <w:rFonts w:ascii="Arial" w:eastAsia="Arial" w:hAnsi="Arial" w:cs="Arial"/>
          <w:color w:val="000000"/>
          <w:sz w:val="22"/>
          <w:szCs w:val="22"/>
        </w:rPr>
        <w:t xml:space="preserve">de votos </w:t>
      </w:r>
      <w:r w:rsidRPr="00E1580D">
        <w:rPr>
          <w:rFonts w:ascii="Arial" w:eastAsia="Arial" w:hAnsi="Arial" w:cs="Arial"/>
          <w:color w:val="000000"/>
          <w:sz w:val="22"/>
          <w:szCs w:val="22"/>
        </w:rPr>
        <w:t xml:space="preserve">el contenido de los proyectos de resolución de los recursos de revisión antes mencionados.- - - - - - - - - - - - - - - - - - - - - - - - </w:t>
      </w:r>
    </w:p>
    <w:p w14:paraId="4D30E320" w14:textId="0736114D" w:rsidR="00F13A56" w:rsidRPr="00E1580D" w:rsidRDefault="00F13A56"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Pr="00E1580D">
        <w:rPr>
          <w:rFonts w:ascii="Arial" w:eastAsia="Arial" w:hAnsi="Arial" w:cs="Arial"/>
          <w:sz w:val="22"/>
          <w:szCs w:val="22"/>
        </w:rPr>
        <w:t xml:space="preserve">proceda a desahogar el </w:t>
      </w:r>
      <w:r w:rsidR="00634811">
        <w:rPr>
          <w:rFonts w:ascii="Arial" w:eastAsia="Arial" w:hAnsi="Arial" w:cs="Arial"/>
          <w:sz w:val="22"/>
          <w:szCs w:val="22"/>
          <w:lang w:val="es-ES"/>
        </w:rPr>
        <w:t>décimo punto</w:t>
      </w:r>
      <w:r w:rsidR="009D1FF2">
        <w:rPr>
          <w:rFonts w:ascii="Arial" w:eastAsia="Arial" w:hAnsi="Arial" w:cs="Arial"/>
          <w:sz w:val="22"/>
          <w:szCs w:val="22"/>
        </w:rPr>
        <w:t xml:space="preserve"> del Orden del día y</w:t>
      </w:r>
      <w:r w:rsidRPr="00E1580D">
        <w:rPr>
          <w:rFonts w:ascii="Arial" w:eastAsia="Arial" w:hAnsi="Arial" w:cs="Arial"/>
          <w:sz w:val="22"/>
          <w:szCs w:val="22"/>
        </w:rPr>
        <w:t xml:space="preserve"> posteriormente recabe el sentido de los votos de las comisionadas y los comisionados.</w:t>
      </w:r>
      <w:r w:rsidR="009D1FF2">
        <w:rPr>
          <w:rFonts w:ascii="Arial" w:eastAsia="Arial" w:hAnsi="Arial" w:cs="Arial"/>
          <w:sz w:val="22"/>
          <w:szCs w:val="22"/>
        </w:rPr>
        <w:t>- - -</w:t>
      </w:r>
    </w:p>
    <w:p w14:paraId="751C12A6" w14:textId="61F73D08" w:rsidR="00F13A56" w:rsidRDefault="00F13A5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w:t>
      </w:r>
      <w:r w:rsidRPr="00E1580D">
        <w:rPr>
          <w:rFonts w:ascii="Arial" w:eastAsia="Arial" w:hAnsi="Arial" w:cs="Arial"/>
          <w:sz w:val="22"/>
          <w:szCs w:val="22"/>
        </w:rPr>
        <w:t xml:space="preserve"> de acuerdo al </w:t>
      </w:r>
      <w:r w:rsidR="00634811" w:rsidRPr="00E1580D">
        <w:rPr>
          <w:rFonts w:ascii="Arial" w:eastAsia="Arial" w:hAnsi="Arial" w:cs="Arial"/>
          <w:sz w:val="22"/>
          <w:szCs w:val="22"/>
          <w:lang w:val="es-ES"/>
        </w:rPr>
        <w:t xml:space="preserve">décimo </w:t>
      </w:r>
      <w:r w:rsidR="00634811" w:rsidRPr="00E1580D">
        <w:rPr>
          <w:rFonts w:ascii="Arial" w:eastAsia="Arial" w:hAnsi="Arial" w:cs="Arial"/>
          <w:sz w:val="22"/>
          <w:szCs w:val="22"/>
        </w:rPr>
        <w:t>punto</w:t>
      </w:r>
      <w:r w:rsidRPr="00E1580D">
        <w:rPr>
          <w:rFonts w:ascii="Arial" w:eastAsia="Arial" w:hAnsi="Arial" w:cs="Arial"/>
          <w:sz w:val="22"/>
          <w:szCs w:val="22"/>
        </w:rPr>
        <w:t xml:space="preserve"> del orden del día, procederé a dar lectura del número de</w:t>
      </w:r>
      <w:r w:rsidR="009D1FF2">
        <w:rPr>
          <w:rFonts w:ascii="Arial" w:eastAsia="Arial" w:hAnsi="Arial" w:cs="Arial"/>
          <w:sz w:val="22"/>
          <w:szCs w:val="22"/>
        </w:rPr>
        <w:t>l</w:t>
      </w:r>
      <w:r w:rsidRPr="00E1580D">
        <w:rPr>
          <w:rFonts w:ascii="Arial" w:eastAsia="Arial" w:hAnsi="Arial" w:cs="Arial"/>
          <w:sz w:val="22"/>
          <w:szCs w:val="22"/>
        </w:rPr>
        <w:t xml:space="preserve"> recurso de revisión, denominación del Sujeto Obligado y el sentido de la resolución, mismos que fueron presentados por la Ponencia del </w:t>
      </w:r>
      <w:r w:rsidRPr="00634811">
        <w:rPr>
          <w:rFonts w:ascii="Arial" w:eastAsia="Arial" w:hAnsi="Arial" w:cs="Arial"/>
          <w:b/>
          <w:sz w:val="22"/>
          <w:szCs w:val="22"/>
        </w:rPr>
        <w:t>Comisionado, C</w:t>
      </w:r>
      <w:r w:rsidR="009D1FF2">
        <w:rPr>
          <w:rFonts w:ascii="Arial" w:eastAsia="Arial" w:hAnsi="Arial" w:cs="Arial"/>
          <w:b/>
          <w:sz w:val="22"/>
          <w:szCs w:val="22"/>
        </w:rPr>
        <w:t>iudadano</w:t>
      </w:r>
      <w:r w:rsidRPr="00634811">
        <w:rPr>
          <w:rFonts w:ascii="Arial" w:eastAsia="Arial" w:hAnsi="Arial" w:cs="Arial"/>
          <w:b/>
          <w:sz w:val="22"/>
          <w:szCs w:val="22"/>
        </w:rPr>
        <w:t xml:space="preserve"> Josué Solana Salmorán</w:t>
      </w:r>
      <w:r w:rsidRPr="00E1580D">
        <w:rPr>
          <w:rFonts w:ascii="Arial" w:eastAsia="Arial" w:hAnsi="Arial" w:cs="Arial"/>
          <w:sz w:val="22"/>
          <w:szCs w:val="22"/>
        </w:rPr>
        <w:t>.</w:t>
      </w:r>
      <w:r w:rsidR="00634811">
        <w:rPr>
          <w:rFonts w:ascii="Arial" w:eastAsia="Arial" w:hAnsi="Arial" w:cs="Arial"/>
          <w:sz w:val="22"/>
          <w:szCs w:val="22"/>
        </w:rPr>
        <w:t xml:space="preserve">- - - - - - - - - - - - - - - - - - - - - - - - - - - - - - - - - - - - - - - - - - - - - - - </w:t>
      </w:r>
    </w:p>
    <w:p w14:paraId="3E00028C" w14:textId="32984005" w:rsidR="009D1FF2" w:rsidRDefault="009D1FF2" w:rsidP="00E7510F">
      <w:pPr>
        <w:spacing w:line="360" w:lineRule="auto"/>
        <w:jc w:val="both"/>
        <w:rPr>
          <w:rFonts w:ascii="Arial" w:eastAsia="Arial" w:hAnsi="Arial" w:cs="Arial"/>
          <w:sz w:val="22"/>
          <w:szCs w:val="22"/>
        </w:rPr>
      </w:pPr>
      <w:r w:rsidRPr="009D1FF2">
        <w:rPr>
          <w:rFonts w:ascii="Arial" w:eastAsia="Arial" w:hAnsi="Arial" w:cs="Arial"/>
          <w:b/>
          <w:sz w:val="22"/>
          <w:szCs w:val="22"/>
        </w:rPr>
        <w:t>R.R.A.I.0044/2021/SICOM/OGAIPO</w:t>
      </w:r>
      <w:r>
        <w:rPr>
          <w:rFonts w:ascii="Arial" w:eastAsia="Arial" w:hAnsi="Arial" w:cs="Arial"/>
          <w:sz w:val="22"/>
          <w:szCs w:val="22"/>
        </w:rPr>
        <w:t xml:space="preserve">, </w:t>
      </w:r>
      <w:r w:rsidRPr="009D1FF2">
        <w:rPr>
          <w:rFonts w:ascii="Arial" w:eastAsia="Arial" w:hAnsi="Arial" w:cs="Arial"/>
          <w:sz w:val="22"/>
          <w:szCs w:val="22"/>
        </w:rPr>
        <w:t xml:space="preserve">Secretaría General </w:t>
      </w:r>
      <w:r>
        <w:rPr>
          <w:rFonts w:ascii="Arial" w:eastAsia="Arial" w:hAnsi="Arial" w:cs="Arial"/>
          <w:sz w:val="22"/>
          <w:szCs w:val="22"/>
        </w:rPr>
        <w:t>d</w:t>
      </w:r>
      <w:r w:rsidRPr="009D1FF2">
        <w:rPr>
          <w:rFonts w:ascii="Arial" w:eastAsia="Arial" w:hAnsi="Arial" w:cs="Arial"/>
          <w:sz w:val="22"/>
          <w:szCs w:val="22"/>
        </w:rPr>
        <w:t xml:space="preserve">e Gobierno </w:t>
      </w:r>
      <w:r>
        <w:rPr>
          <w:rFonts w:ascii="Arial" w:eastAsia="Arial" w:hAnsi="Arial" w:cs="Arial"/>
          <w:sz w:val="22"/>
          <w:szCs w:val="22"/>
        </w:rPr>
        <w:t>d</w:t>
      </w:r>
      <w:r w:rsidRPr="009D1FF2">
        <w:rPr>
          <w:rFonts w:ascii="Arial" w:eastAsia="Arial" w:hAnsi="Arial" w:cs="Arial"/>
          <w:sz w:val="22"/>
          <w:szCs w:val="22"/>
        </w:rPr>
        <w:t xml:space="preserve">el Estado </w:t>
      </w:r>
      <w:r>
        <w:rPr>
          <w:rFonts w:ascii="Arial" w:eastAsia="Arial" w:hAnsi="Arial" w:cs="Arial"/>
          <w:sz w:val="22"/>
          <w:szCs w:val="22"/>
        </w:rPr>
        <w:t>d</w:t>
      </w:r>
      <w:r w:rsidRPr="009D1FF2">
        <w:rPr>
          <w:rFonts w:ascii="Arial" w:eastAsia="Arial" w:hAnsi="Arial" w:cs="Arial"/>
          <w:sz w:val="22"/>
          <w:szCs w:val="22"/>
        </w:rPr>
        <w:t>e Oaxaca</w:t>
      </w:r>
      <w:r>
        <w:rPr>
          <w:rFonts w:ascii="Arial" w:eastAsia="Arial" w:hAnsi="Arial" w:cs="Arial"/>
          <w:sz w:val="22"/>
          <w:szCs w:val="22"/>
        </w:rPr>
        <w:t xml:space="preserve">. </w:t>
      </w:r>
      <w:r w:rsidRPr="009D1FF2">
        <w:rPr>
          <w:rFonts w:ascii="Arial" w:eastAsia="Arial" w:hAnsi="Arial" w:cs="Arial"/>
          <w:sz w:val="22"/>
          <w:szCs w:val="22"/>
        </w:rPr>
        <w:t xml:space="preserve">Se ordena al sujeto obligado a </w:t>
      </w:r>
      <w:r w:rsidRPr="009D1FF2">
        <w:rPr>
          <w:rFonts w:ascii="Arial" w:eastAsia="Arial" w:hAnsi="Arial" w:cs="Arial"/>
          <w:b/>
          <w:sz w:val="22"/>
          <w:szCs w:val="22"/>
        </w:rPr>
        <w:t>modificar</w:t>
      </w:r>
      <w:r>
        <w:rPr>
          <w:rFonts w:ascii="Arial" w:eastAsia="Arial" w:hAnsi="Arial" w:cs="Arial"/>
          <w:sz w:val="22"/>
          <w:szCs w:val="22"/>
        </w:rPr>
        <w:t xml:space="preserve"> su respuesta, a efecto</w:t>
      </w:r>
      <w:r w:rsidRPr="009D1FF2">
        <w:rPr>
          <w:rFonts w:ascii="Arial" w:eastAsia="Arial" w:hAnsi="Arial" w:cs="Arial"/>
          <w:sz w:val="22"/>
          <w:szCs w:val="22"/>
        </w:rPr>
        <w:t xml:space="preserve"> que remita las constancias que declaran y confirman la </w:t>
      </w:r>
      <w:r>
        <w:rPr>
          <w:rFonts w:ascii="Arial" w:eastAsia="Arial" w:hAnsi="Arial" w:cs="Arial"/>
          <w:sz w:val="22"/>
          <w:szCs w:val="22"/>
        </w:rPr>
        <w:t>inexistencia de la información de</w:t>
      </w:r>
      <w:r w:rsidRPr="009D1FF2">
        <w:rPr>
          <w:rFonts w:ascii="Arial" w:eastAsia="Arial" w:hAnsi="Arial" w:cs="Arial"/>
          <w:sz w:val="22"/>
          <w:szCs w:val="22"/>
        </w:rPr>
        <w:t>l recurrente.</w:t>
      </w:r>
    </w:p>
    <w:p w14:paraId="0B8B31FD" w14:textId="26CB99CB" w:rsidR="009D1FF2" w:rsidRDefault="009D1FF2" w:rsidP="00E7510F">
      <w:pPr>
        <w:spacing w:line="360" w:lineRule="auto"/>
        <w:jc w:val="both"/>
        <w:rPr>
          <w:rFonts w:ascii="Arial" w:eastAsia="Arial" w:hAnsi="Arial" w:cs="Arial"/>
          <w:sz w:val="22"/>
          <w:szCs w:val="22"/>
        </w:rPr>
      </w:pPr>
      <w:r w:rsidRPr="009D1FF2">
        <w:rPr>
          <w:rFonts w:ascii="Arial" w:eastAsia="Arial" w:hAnsi="Arial" w:cs="Arial"/>
          <w:b/>
          <w:sz w:val="22"/>
          <w:szCs w:val="22"/>
        </w:rPr>
        <w:t>R.R.A.I.0087/2021/SICOM/OGAIPO</w:t>
      </w:r>
      <w:r>
        <w:rPr>
          <w:rFonts w:ascii="Arial" w:eastAsia="Arial" w:hAnsi="Arial" w:cs="Arial"/>
          <w:sz w:val="22"/>
          <w:szCs w:val="22"/>
        </w:rPr>
        <w:t>, Honorable</w:t>
      </w:r>
      <w:r w:rsidRPr="009D1FF2">
        <w:rPr>
          <w:rFonts w:ascii="Arial" w:eastAsia="Arial" w:hAnsi="Arial" w:cs="Arial"/>
          <w:sz w:val="22"/>
          <w:szCs w:val="22"/>
        </w:rPr>
        <w:t xml:space="preserve"> Ayuntamiento </w:t>
      </w:r>
      <w:r>
        <w:rPr>
          <w:rFonts w:ascii="Arial" w:eastAsia="Arial" w:hAnsi="Arial" w:cs="Arial"/>
          <w:sz w:val="22"/>
          <w:szCs w:val="22"/>
        </w:rPr>
        <w:t>de Oaxaca d</w:t>
      </w:r>
      <w:r w:rsidRPr="009D1FF2">
        <w:rPr>
          <w:rFonts w:ascii="Arial" w:eastAsia="Arial" w:hAnsi="Arial" w:cs="Arial"/>
          <w:sz w:val="22"/>
          <w:szCs w:val="22"/>
        </w:rPr>
        <w:t>e Juárez</w:t>
      </w:r>
      <w:r>
        <w:rPr>
          <w:rFonts w:ascii="Arial" w:eastAsia="Arial" w:hAnsi="Arial" w:cs="Arial"/>
          <w:sz w:val="22"/>
          <w:szCs w:val="22"/>
        </w:rPr>
        <w:t xml:space="preserve">. </w:t>
      </w:r>
      <w:r w:rsidRPr="009D1FF2">
        <w:rPr>
          <w:rFonts w:ascii="Arial" w:eastAsia="Arial" w:hAnsi="Arial" w:cs="Arial"/>
          <w:sz w:val="22"/>
          <w:szCs w:val="22"/>
        </w:rPr>
        <w:t xml:space="preserve">Se ordena al sujeto obligado a </w:t>
      </w:r>
      <w:r w:rsidRPr="009D1FF2">
        <w:rPr>
          <w:rFonts w:ascii="Arial" w:eastAsia="Arial" w:hAnsi="Arial" w:cs="Arial"/>
          <w:b/>
          <w:sz w:val="22"/>
          <w:szCs w:val="22"/>
        </w:rPr>
        <w:t>modificar</w:t>
      </w:r>
      <w:r w:rsidRPr="009D1FF2">
        <w:rPr>
          <w:rFonts w:ascii="Arial" w:eastAsia="Arial" w:hAnsi="Arial" w:cs="Arial"/>
          <w:sz w:val="22"/>
          <w:szCs w:val="22"/>
        </w:rPr>
        <w:t xml:space="preserve"> su respuesta, a fin de que proporcione la información solicitada.</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 - - - - - - - - - - - - - - - - - - - - - - - - - - - - - - - - - - - - - </w:t>
      </w:r>
    </w:p>
    <w:p w14:paraId="59988592" w14:textId="740CB26F" w:rsidR="009D1FF2" w:rsidRDefault="009D1FF2" w:rsidP="00E7510F">
      <w:pPr>
        <w:spacing w:line="360" w:lineRule="auto"/>
        <w:jc w:val="both"/>
        <w:rPr>
          <w:rFonts w:ascii="Arial" w:eastAsia="Arial" w:hAnsi="Arial" w:cs="Arial"/>
          <w:sz w:val="22"/>
          <w:szCs w:val="22"/>
        </w:rPr>
      </w:pPr>
      <w:r w:rsidRPr="009D1FF2">
        <w:rPr>
          <w:rFonts w:ascii="Arial" w:eastAsia="Arial" w:hAnsi="Arial" w:cs="Arial"/>
          <w:b/>
          <w:sz w:val="22"/>
          <w:szCs w:val="22"/>
        </w:rPr>
        <w:t>R.R.A.I.0014/2022/SICOM</w:t>
      </w:r>
      <w:r>
        <w:rPr>
          <w:rFonts w:ascii="Arial" w:eastAsia="Arial" w:hAnsi="Arial" w:cs="Arial"/>
          <w:sz w:val="22"/>
          <w:szCs w:val="22"/>
        </w:rPr>
        <w:t xml:space="preserve">, </w:t>
      </w:r>
      <w:r w:rsidR="00DE25DD">
        <w:rPr>
          <w:rFonts w:ascii="Arial" w:eastAsia="Arial" w:hAnsi="Arial" w:cs="Arial"/>
          <w:sz w:val="22"/>
          <w:szCs w:val="22"/>
        </w:rPr>
        <w:t>Honorable</w:t>
      </w:r>
      <w:r w:rsidRPr="009D1FF2">
        <w:rPr>
          <w:rFonts w:ascii="Arial" w:eastAsia="Arial" w:hAnsi="Arial" w:cs="Arial"/>
          <w:sz w:val="22"/>
          <w:szCs w:val="22"/>
        </w:rPr>
        <w:t xml:space="preserve"> Congreso </w:t>
      </w:r>
      <w:r>
        <w:rPr>
          <w:rFonts w:ascii="Arial" w:eastAsia="Arial" w:hAnsi="Arial" w:cs="Arial"/>
          <w:sz w:val="22"/>
          <w:szCs w:val="22"/>
        </w:rPr>
        <w:t>d</w:t>
      </w:r>
      <w:r w:rsidRPr="009D1FF2">
        <w:rPr>
          <w:rFonts w:ascii="Arial" w:eastAsia="Arial" w:hAnsi="Arial" w:cs="Arial"/>
          <w:sz w:val="22"/>
          <w:szCs w:val="22"/>
        </w:rPr>
        <w:t xml:space="preserve">el Estado </w:t>
      </w:r>
      <w:r>
        <w:rPr>
          <w:rFonts w:ascii="Arial" w:eastAsia="Arial" w:hAnsi="Arial" w:cs="Arial"/>
          <w:sz w:val="22"/>
          <w:szCs w:val="22"/>
        </w:rPr>
        <w:t>d</w:t>
      </w:r>
      <w:r w:rsidRPr="009D1FF2">
        <w:rPr>
          <w:rFonts w:ascii="Arial" w:eastAsia="Arial" w:hAnsi="Arial" w:cs="Arial"/>
          <w:sz w:val="22"/>
          <w:szCs w:val="22"/>
        </w:rPr>
        <w:t>e Oaxaca</w:t>
      </w:r>
      <w:r>
        <w:rPr>
          <w:rFonts w:ascii="Arial" w:eastAsia="Arial" w:hAnsi="Arial" w:cs="Arial"/>
          <w:sz w:val="22"/>
          <w:szCs w:val="22"/>
        </w:rPr>
        <w:t xml:space="preserve">. </w:t>
      </w:r>
      <w:r w:rsidRPr="009D1FF2">
        <w:rPr>
          <w:rFonts w:ascii="Arial" w:eastAsia="Arial" w:hAnsi="Arial" w:cs="Arial"/>
          <w:sz w:val="22"/>
          <w:szCs w:val="22"/>
        </w:rPr>
        <w:t xml:space="preserve">Se </w:t>
      </w:r>
      <w:r w:rsidRPr="009D1FF2">
        <w:rPr>
          <w:rFonts w:ascii="Arial" w:eastAsia="Arial" w:hAnsi="Arial" w:cs="Arial"/>
          <w:b/>
          <w:sz w:val="22"/>
          <w:szCs w:val="22"/>
        </w:rPr>
        <w:t>sobresee</w:t>
      </w:r>
      <w:r w:rsidRPr="009D1FF2">
        <w:rPr>
          <w:rFonts w:ascii="Arial" w:eastAsia="Arial" w:hAnsi="Arial" w:cs="Arial"/>
          <w:sz w:val="22"/>
          <w:szCs w:val="22"/>
        </w:rPr>
        <w:t xml:space="preserve"> el presente recurso de revisión.</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 - - - - - - - - - - - - - - - - - - - - - - - - </w:t>
      </w:r>
    </w:p>
    <w:p w14:paraId="200148EE" w14:textId="147690BD" w:rsidR="009D1FF2" w:rsidRDefault="009D1FF2" w:rsidP="00E7510F">
      <w:pPr>
        <w:spacing w:line="360" w:lineRule="auto"/>
        <w:jc w:val="both"/>
        <w:rPr>
          <w:rFonts w:ascii="Arial" w:eastAsia="Arial" w:hAnsi="Arial" w:cs="Arial"/>
          <w:sz w:val="22"/>
          <w:szCs w:val="22"/>
        </w:rPr>
      </w:pPr>
      <w:r w:rsidRPr="009D1FF2">
        <w:rPr>
          <w:rFonts w:ascii="Arial" w:eastAsia="Arial" w:hAnsi="Arial" w:cs="Arial"/>
          <w:b/>
          <w:sz w:val="22"/>
          <w:szCs w:val="22"/>
        </w:rPr>
        <w:t>R.R.A.I.0076/2021/SICOM/OGAIPO,</w:t>
      </w:r>
      <w:r>
        <w:rPr>
          <w:rFonts w:ascii="Arial" w:eastAsia="Arial" w:hAnsi="Arial" w:cs="Arial"/>
          <w:sz w:val="22"/>
          <w:szCs w:val="22"/>
        </w:rPr>
        <w:t xml:space="preserve"> Instituto d</w:t>
      </w:r>
      <w:r w:rsidRPr="009D1FF2">
        <w:rPr>
          <w:rFonts w:ascii="Arial" w:eastAsia="Arial" w:hAnsi="Arial" w:cs="Arial"/>
          <w:sz w:val="22"/>
          <w:szCs w:val="22"/>
        </w:rPr>
        <w:t xml:space="preserve">e Acceso </w:t>
      </w:r>
      <w:r>
        <w:rPr>
          <w:rFonts w:ascii="Arial" w:eastAsia="Arial" w:hAnsi="Arial" w:cs="Arial"/>
          <w:sz w:val="22"/>
          <w:szCs w:val="22"/>
        </w:rPr>
        <w:t>a l</w:t>
      </w:r>
      <w:r w:rsidRPr="009D1FF2">
        <w:rPr>
          <w:rFonts w:ascii="Arial" w:eastAsia="Arial" w:hAnsi="Arial" w:cs="Arial"/>
          <w:sz w:val="22"/>
          <w:szCs w:val="22"/>
        </w:rPr>
        <w:t xml:space="preserve">a Información Pública </w:t>
      </w:r>
      <w:r>
        <w:rPr>
          <w:rFonts w:ascii="Arial" w:eastAsia="Arial" w:hAnsi="Arial" w:cs="Arial"/>
          <w:sz w:val="22"/>
          <w:szCs w:val="22"/>
        </w:rPr>
        <w:t>y Protección de Datos Personales d</w:t>
      </w:r>
      <w:r w:rsidRPr="009D1FF2">
        <w:rPr>
          <w:rFonts w:ascii="Arial" w:eastAsia="Arial" w:hAnsi="Arial" w:cs="Arial"/>
          <w:sz w:val="22"/>
          <w:szCs w:val="22"/>
        </w:rPr>
        <w:t xml:space="preserve">el Estado </w:t>
      </w:r>
      <w:r>
        <w:rPr>
          <w:rFonts w:ascii="Arial" w:eastAsia="Arial" w:hAnsi="Arial" w:cs="Arial"/>
          <w:sz w:val="22"/>
          <w:szCs w:val="22"/>
        </w:rPr>
        <w:t>d</w:t>
      </w:r>
      <w:r w:rsidRPr="009D1FF2">
        <w:rPr>
          <w:rFonts w:ascii="Arial" w:eastAsia="Arial" w:hAnsi="Arial" w:cs="Arial"/>
          <w:sz w:val="22"/>
          <w:szCs w:val="22"/>
        </w:rPr>
        <w:t>e Oaxaca</w:t>
      </w:r>
      <w:r>
        <w:rPr>
          <w:rFonts w:ascii="Arial" w:eastAsia="Arial" w:hAnsi="Arial" w:cs="Arial"/>
          <w:sz w:val="22"/>
          <w:szCs w:val="22"/>
        </w:rPr>
        <w:t xml:space="preserve">. </w:t>
      </w:r>
      <w:r w:rsidRPr="009D1FF2">
        <w:rPr>
          <w:rFonts w:ascii="Arial" w:eastAsia="Arial" w:hAnsi="Arial" w:cs="Arial"/>
          <w:sz w:val="22"/>
          <w:szCs w:val="22"/>
        </w:rPr>
        <w:t xml:space="preserve">Se </w:t>
      </w:r>
      <w:r w:rsidRPr="009D1FF2">
        <w:rPr>
          <w:rFonts w:ascii="Arial" w:eastAsia="Arial" w:hAnsi="Arial" w:cs="Arial"/>
          <w:b/>
          <w:sz w:val="22"/>
          <w:szCs w:val="22"/>
        </w:rPr>
        <w:t>sobresee</w:t>
      </w:r>
      <w:r w:rsidRPr="009D1FF2">
        <w:rPr>
          <w:rFonts w:ascii="Arial" w:eastAsia="Arial" w:hAnsi="Arial" w:cs="Arial"/>
          <w:sz w:val="22"/>
          <w:szCs w:val="22"/>
        </w:rPr>
        <w:t xml:space="preserve"> el presente recurso de revisión.</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 - - - - - - - - - - - - - - - - - - - - - - - - - - - - - - - - - - - - </w:t>
      </w:r>
    </w:p>
    <w:p w14:paraId="68CA670F" w14:textId="0115A4B4" w:rsidR="00472122" w:rsidRPr="00E1580D" w:rsidRDefault="00472122" w:rsidP="00E7510F">
      <w:pPr>
        <w:spacing w:line="360" w:lineRule="auto"/>
        <w:jc w:val="both"/>
        <w:rPr>
          <w:rFonts w:ascii="Arial" w:hAnsi="Arial" w:cs="Arial"/>
          <w:sz w:val="22"/>
          <w:szCs w:val="22"/>
        </w:rPr>
      </w:pPr>
      <w:r w:rsidRPr="00E1580D">
        <w:rPr>
          <w:rFonts w:ascii="Arial" w:hAnsi="Arial" w:cs="Arial"/>
          <w:sz w:val="22"/>
          <w:szCs w:val="22"/>
        </w:rPr>
        <w:t>Solicito a las Comisionadas y Comisionados participantes emitan su voto</w:t>
      </w:r>
      <w:r w:rsidR="00634811">
        <w:rPr>
          <w:rFonts w:ascii="Arial" w:hAnsi="Arial" w:cs="Arial"/>
          <w:sz w:val="22"/>
          <w:szCs w:val="22"/>
        </w:rPr>
        <w:t xml:space="preserve">.- - - - - - - - - - - - - </w:t>
      </w:r>
    </w:p>
    <w:p w14:paraId="6EB3FAFF" w14:textId="2ACC134C" w:rsidR="00472122" w:rsidRPr="00E1580D" w:rsidRDefault="00472122" w:rsidP="00E7510F">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DE25DD">
        <w:rPr>
          <w:rFonts w:ascii="Arial" w:eastAsia="Arial" w:hAnsi="Arial"/>
          <w:sz w:val="22"/>
          <w:szCs w:val="22"/>
        </w:rPr>
        <w:t xml:space="preserve">la </w:t>
      </w:r>
      <w:r w:rsidR="00DF09D7" w:rsidRPr="00E1580D">
        <w:rPr>
          <w:rFonts w:ascii="Arial" w:eastAsia="Arial" w:hAnsi="Arial"/>
          <w:sz w:val="22"/>
          <w:szCs w:val="22"/>
        </w:rPr>
        <w:t>Ponencia</w:t>
      </w:r>
      <w:r w:rsidR="00DE25DD">
        <w:rPr>
          <w:rFonts w:ascii="Arial" w:eastAsia="Arial" w:hAnsi="Arial"/>
          <w:sz w:val="22"/>
          <w:szCs w:val="22"/>
        </w:rPr>
        <w:t xml:space="preserve"> a mi cargo</w:t>
      </w:r>
      <w:r w:rsidRPr="00E1580D">
        <w:rPr>
          <w:rFonts w:ascii="Arial" w:eastAsia="Arial" w:hAnsi="Arial"/>
          <w:sz w:val="22"/>
          <w:szCs w:val="22"/>
        </w:rPr>
        <w:t xml:space="preserve">. - - - - - - - </w:t>
      </w:r>
      <w:r w:rsidR="00DF09D7" w:rsidRPr="00E1580D">
        <w:rPr>
          <w:rFonts w:ascii="Arial" w:eastAsia="Arial" w:hAnsi="Arial"/>
          <w:sz w:val="22"/>
          <w:szCs w:val="22"/>
        </w:rPr>
        <w:t xml:space="preserve">- - - - - - - - - - - - - - - - - - - - - - - - - - - - - </w:t>
      </w:r>
    </w:p>
    <w:p w14:paraId="09B0EE8B" w14:textId="543F6F0D" w:rsidR="00472122" w:rsidRPr="00E1580D" w:rsidRDefault="00472122" w:rsidP="00E7510F">
      <w:pPr>
        <w:spacing w:line="360" w:lineRule="auto"/>
        <w:jc w:val="both"/>
        <w:rPr>
          <w:rFonts w:ascii="Arial" w:hAnsi="Arial" w:cs="Arial"/>
          <w:sz w:val="22"/>
          <w:szCs w:val="22"/>
        </w:rPr>
      </w:pPr>
      <w:r w:rsidRPr="00E1580D">
        <w:rPr>
          <w:rFonts w:ascii="Arial" w:hAnsi="Arial" w:cs="Arial"/>
          <w:b/>
          <w:sz w:val="22"/>
          <w:szCs w:val="22"/>
        </w:rPr>
        <w:lastRenderedPageBreak/>
        <w:t>Comisionada María Tanivet Ramos Reyes</w:t>
      </w:r>
      <w:r w:rsidRPr="00E1580D">
        <w:rPr>
          <w:rFonts w:ascii="Arial" w:hAnsi="Arial" w:cs="Arial"/>
          <w:sz w:val="22"/>
          <w:szCs w:val="22"/>
        </w:rPr>
        <w:t>: a favor</w:t>
      </w:r>
      <w:r w:rsidR="00DE25DD">
        <w:rPr>
          <w:rFonts w:ascii="Arial" w:hAnsi="Arial" w:cs="Arial"/>
          <w:sz w:val="22"/>
          <w:szCs w:val="22"/>
        </w:rPr>
        <w:t xml:space="preserve"> de los proyectos de resolución a los recursos de revisión presentados por la ponencia del </w:t>
      </w:r>
      <w:r w:rsidR="00DE25DD" w:rsidRPr="00E1580D">
        <w:rPr>
          <w:rFonts w:ascii="Arial" w:eastAsia="Arial" w:hAnsi="Arial" w:cs="Arial"/>
          <w:b/>
          <w:sz w:val="22"/>
          <w:szCs w:val="22"/>
        </w:rPr>
        <w:t>Comisionado Josué Solana Salmorán</w:t>
      </w:r>
      <w:r w:rsidRPr="00E1580D">
        <w:rPr>
          <w:rFonts w:ascii="Arial" w:hAnsi="Arial" w:cs="Arial"/>
          <w:sz w:val="22"/>
          <w:szCs w:val="22"/>
        </w:rPr>
        <w:t>.- - - - - - - - - - - - - - - - -</w:t>
      </w:r>
      <w:r w:rsidR="00DE25DD">
        <w:rPr>
          <w:rFonts w:ascii="Arial" w:hAnsi="Arial" w:cs="Arial"/>
          <w:sz w:val="22"/>
          <w:szCs w:val="22"/>
        </w:rPr>
        <w:t xml:space="preserve"> - - - - - - - - - - - - - - - - - - - - - - - - - - - - - - - - - - - - - - - - - </w:t>
      </w:r>
    </w:p>
    <w:p w14:paraId="63BBFF2B" w14:textId="17A3737C" w:rsidR="00472122" w:rsidRPr="00E1580D" w:rsidRDefault="00472122" w:rsidP="00E7510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sidR="00DE25DD">
        <w:rPr>
          <w:rFonts w:ascii="Arial" w:eastAsia="Arial" w:hAnsi="Arial"/>
          <w:sz w:val="22"/>
          <w:szCs w:val="22"/>
        </w:rPr>
        <w:t xml:space="preserve"> de los proyectos presentados por el </w:t>
      </w:r>
      <w:r w:rsidR="00DE25DD" w:rsidRPr="00E1580D">
        <w:rPr>
          <w:rFonts w:ascii="Arial" w:eastAsia="Arial" w:hAnsi="Arial" w:cs="Arial"/>
          <w:b/>
          <w:sz w:val="22"/>
          <w:szCs w:val="22"/>
        </w:rPr>
        <w:t>Comisionado Josué Solana Salmorán</w:t>
      </w:r>
      <w:r w:rsidR="00DE25DD">
        <w:rPr>
          <w:rFonts w:ascii="Arial" w:hAnsi="Arial" w:cs="Arial"/>
          <w:sz w:val="22"/>
          <w:szCs w:val="22"/>
        </w:rPr>
        <w:t xml:space="preserve">.- - - - - - </w:t>
      </w:r>
      <w:r w:rsidRPr="00E1580D">
        <w:rPr>
          <w:rFonts w:ascii="Arial" w:hAnsi="Arial" w:cs="Arial"/>
          <w:sz w:val="22"/>
          <w:szCs w:val="22"/>
        </w:rPr>
        <w:t xml:space="preserve">- - - - - - - - - - </w:t>
      </w:r>
      <w:r w:rsidR="00DE25DD">
        <w:rPr>
          <w:rFonts w:ascii="Arial" w:hAnsi="Arial" w:cs="Arial"/>
          <w:sz w:val="22"/>
          <w:szCs w:val="22"/>
        </w:rPr>
        <w:t xml:space="preserve">- - - - - - </w:t>
      </w:r>
    </w:p>
    <w:p w14:paraId="3E39090F" w14:textId="0B98FD2E" w:rsidR="00472122" w:rsidRPr="00E1580D" w:rsidRDefault="00472122" w:rsidP="00E7510F">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presentados por la ponencia a</w:t>
      </w:r>
      <w:r w:rsidR="00DF09D7" w:rsidRPr="00E1580D">
        <w:rPr>
          <w:rFonts w:ascii="Arial" w:hAnsi="Arial" w:cs="Arial"/>
          <w:sz w:val="22"/>
          <w:szCs w:val="22"/>
        </w:rPr>
        <w:t xml:space="preserve"> </w:t>
      </w:r>
      <w:r w:rsidRPr="00E1580D">
        <w:rPr>
          <w:rFonts w:ascii="Arial" w:hAnsi="Arial" w:cs="Arial"/>
          <w:sz w:val="22"/>
          <w:szCs w:val="22"/>
        </w:rPr>
        <w:t>cargo</w:t>
      </w:r>
      <w:r w:rsidR="00DF09D7" w:rsidRPr="00E1580D">
        <w:rPr>
          <w:rFonts w:ascii="Arial" w:hAnsi="Arial" w:cs="Arial"/>
          <w:sz w:val="22"/>
          <w:szCs w:val="22"/>
        </w:rPr>
        <w:t xml:space="preserve"> del </w:t>
      </w:r>
      <w:r w:rsidR="00DF09D7" w:rsidRPr="00634811">
        <w:rPr>
          <w:rFonts w:ascii="Arial" w:hAnsi="Arial" w:cs="Arial"/>
          <w:b/>
          <w:sz w:val="22"/>
          <w:szCs w:val="22"/>
        </w:rPr>
        <w:t>Comisionado Josué Solano Salmorán</w:t>
      </w:r>
      <w:r w:rsidRPr="00E1580D">
        <w:rPr>
          <w:rFonts w:ascii="Arial" w:hAnsi="Arial" w:cs="Arial"/>
          <w:sz w:val="22"/>
          <w:szCs w:val="22"/>
        </w:rPr>
        <w:t xml:space="preserve">.- - - - - - - </w:t>
      </w:r>
    </w:p>
    <w:p w14:paraId="2D1D68A1" w14:textId="6F28B164" w:rsidR="00472122" w:rsidRPr="00E1580D" w:rsidRDefault="00DE25DD" w:rsidP="00E7510F">
      <w:pPr>
        <w:spacing w:line="360" w:lineRule="auto"/>
        <w:jc w:val="both"/>
        <w:rPr>
          <w:sz w:val="22"/>
          <w:szCs w:val="22"/>
        </w:rPr>
      </w:pPr>
      <w:proofErr w:type="gramStart"/>
      <w:r w:rsidRPr="00DE25DD">
        <w:rPr>
          <w:rFonts w:ascii="Arial" w:hAnsi="Arial" w:cs="Arial"/>
          <w:sz w:val="22"/>
          <w:szCs w:val="22"/>
        </w:rPr>
        <w:t>y</w:t>
      </w:r>
      <w:proofErr w:type="gramEnd"/>
      <w:r>
        <w:rPr>
          <w:rFonts w:ascii="Arial" w:hAnsi="Arial" w:cs="Arial"/>
          <w:b/>
          <w:sz w:val="22"/>
          <w:szCs w:val="22"/>
        </w:rPr>
        <w:t xml:space="preserve"> </w:t>
      </w:r>
      <w:r w:rsidR="00472122" w:rsidRPr="00E1580D">
        <w:rPr>
          <w:rFonts w:ascii="Arial" w:hAnsi="Arial" w:cs="Arial"/>
          <w:b/>
          <w:sz w:val="22"/>
          <w:szCs w:val="22"/>
        </w:rPr>
        <w:t>Comisionada Claudia Ivette Soto Pineda</w:t>
      </w:r>
      <w:r w:rsidR="00472122" w:rsidRPr="00E1580D">
        <w:rPr>
          <w:rFonts w:ascii="Arial" w:hAnsi="Arial" w:cs="Arial"/>
          <w:sz w:val="22"/>
          <w:szCs w:val="22"/>
        </w:rPr>
        <w:t xml:space="preserve">: a favor de la aprobación de los proyectos de resolución de los recursos de revisión presentados por la ponencia </w:t>
      </w:r>
      <w:r w:rsidR="00DF09D7" w:rsidRPr="00E1580D">
        <w:rPr>
          <w:rFonts w:ascii="Arial" w:hAnsi="Arial" w:cs="Arial"/>
          <w:sz w:val="22"/>
          <w:szCs w:val="22"/>
        </w:rPr>
        <w:t xml:space="preserve">del </w:t>
      </w:r>
      <w:r w:rsidR="00DF09D7" w:rsidRPr="00634811">
        <w:rPr>
          <w:rFonts w:ascii="Arial" w:hAnsi="Arial" w:cs="Arial"/>
          <w:b/>
          <w:sz w:val="22"/>
          <w:szCs w:val="22"/>
        </w:rPr>
        <w:t>Comisionado Josué Solano Salmorán</w:t>
      </w:r>
      <w:r w:rsidR="00472122" w:rsidRPr="00E1580D">
        <w:rPr>
          <w:rFonts w:ascii="Arial" w:hAnsi="Arial" w:cs="Arial"/>
          <w:sz w:val="22"/>
          <w:szCs w:val="22"/>
        </w:rPr>
        <w:t>.- - - - - - - - - - - - - - - - - - - - - - - - - - - - - - - - - - - - - - - -</w:t>
      </w:r>
      <w:r w:rsidR="00DF09D7" w:rsidRPr="00E1580D">
        <w:rPr>
          <w:rFonts w:ascii="Arial" w:hAnsi="Arial" w:cs="Arial"/>
          <w:sz w:val="22"/>
          <w:szCs w:val="22"/>
        </w:rPr>
        <w:t xml:space="preserve"> - - - - - - - </w:t>
      </w:r>
    </w:p>
    <w:p w14:paraId="08F65F55" w14:textId="5C8D1A99" w:rsidR="00472122" w:rsidRPr="00E1580D" w:rsidRDefault="00472122" w:rsidP="00E7510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w:t>
      </w:r>
      <w:r w:rsidR="00DF09D7" w:rsidRPr="00E1580D">
        <w:rPr>
          <w:rFonts w:ascii="Arial" w:eastAsia="Arial" w:hAnsi="Arial" w:cs="Arial"/>
          <w:color w:val="000000"/>
          <w:sz w:val="22"/>
          <w:szCs w:val="22"/>
        </w:rPr>
        <w:t xml:space="preserve"> fue aprobado por unanimidad de votos el contenido de los proyectos de resolución de los recursos de revis</w:t>
      </w:r>
      <w:r w:rsidR="00DE25DD">
        <w:rPr>
          <w:rFonts w:ascii="Arial" w:eastAsia="Arial" w:hAnsi="Arial" w:cs="Arial"/>
          <w:color w:val="000000"/>
          <w:sz w:val="22"/>
          <w:szCs w:val="22"/>
        </w:rPr>
        <w:t>ión anteriormente</w:t>
      </w:r>
      <w:r w:rsidR="00DF09D7" w:rsidRPr="00E1580D">
        <w:rPr>
          <w:rFonts w:ascii="Arial" w:eastAsia="Arial" w:hAnsi="Arial" w:cs="Arial"/>
          <w:color w:val="000000"/>
          <w:sz w:val="22"/>
          <w:szCs w:val="22"/>
        </w:rPr>
        <w:t xml:space="preserve"> mencionados.- - - - - - - - - - - - - - - - - </w:t>
      </w:r>
    </w:p>
    <w:p w14:paraId="3B1BDB9F" w14:textId="06DD90AA" w:rsidR="00DF09D7" w:rsidRPr="00E1580D" w:rsidRDefault="00DF09D7"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Pr="00E1580D">
        <w:rPr>
          <w:rFonts w:ascii="Arial" w:eastAsia="Arial" w:hAnsi="Arial" w:cs="Arial"/>
          <w:sz w:val="22"/>
          <w:szCs w:val="22"/>
        </w:rPr>
        <w:t xml:space="preserve">proceda a desahogar el </w:t>
      </w:r>
      <w:r w:rsidR="00634811" w:rsidRPr="00E1580D">
        <w:rPr>
          <w:rFonts w:ascii="Arial" w:eastAsia="Arial" w:hAnsi="Arial" w:cs="Arial"/>
          <w:sz w:val="22"/>
          <w:szCs w:val="22"/>
          <w:lang w:val="es-ES"/>
        </w:rPr>
        <w:t xml:space="preserve">décimo </w:t>
      </w:r>
      <w:r w:rsidR="00DE25DD">
        <w:rPr>
          <w:rFonts w:ascii="Arial" w:eastAsia="Arial" w:hAnsi="Arial" w:cs="Arial"/>
          <w:sz w:val="22"/>
          <w:szCs w:val="22"/>
          <w:lang w:val="es-ES"/>
        </w:rPr>
        <w:t>primer</w:t>
      </w:r>
      <w:r w:rsidR="00634811" w:rsidRPr="00E1580D">
        <w:rPr>
          <w:rFonts w:ascii="Arial" w:eastAsia="Arial" w:hAnsi="Arial" w:cs="Arial"/>
          <w:sz w:val="22"/>
          <w:szCs w:val="22"/>
        </w:rPr>
        <w:t xml:space="preserve"> punto del or</w:t>
      </w:r>
      <w:r w:rsidRPr="00E1580D">
        <w:rPr>
          <w:rFonts w:ascii="Arial" w:eastAsia="Arial" w:hAnsi="Arial" w:cs="Arial"/>
          <w:sz w:val="22"/>
          <w:szCs w:val="22"/>
        </w:rPr>
        <w:t xml:space="preserve">den del día y posteriormente recabe el sentido de los votos de las comisionadas y los comisionados presentes.- - - - - - - - - - - - - - - - - - - - - - - - - - - - - - - - - - - - - - - - - - - - - - - - - - - - - - - - - - </w:t>
      </w:r>
    </w:p>
    <w:p w14:paraId="7FB216E4" w14:textId="03DBD078" w:rsidR="00DF09D7" w:rsidRDefault="00DF09D7" w:rsidP="00E7510F">
      <w:pPr>
        <w:spacing w:line="360" w:lineRule="auto"/>
        <w:jc w:val="both"/>
        <w:rPr>
          <w:rFonts w:ascii="Arial" w:eastAsia="Arial" w:hAnsi="Arial" w:cs="Arial"/>
          <w:sz w:val="22"/>
          <w:szCs w:val="22"/>
        </w:rPr>
      </w:pPr>
      <w:r w:rsidRPr="00E1580D">
        <w:rPr>
          <w:rFonts w:ascii="Arial" w:hAnsi="Arial" w:cs="Arial"/>
          <w:b/>
          <w:sz w:val="22"/>
          <w:szCs w:val="22"/>
        </w:rPr>
        <w:t>Secretario General de Acuerdos C. Luis Alberto Pavón Mercado:</w:t>
      </w:r>
      <w:r w:rsidRPr="00E1580D">
        <w:rPr>
          <w:rFonts w:ascii="Arial" w:hAnsi="Arial" w:cs="Arial"/>
          <w:sz w:val="22"/>
          <w:szCs w:val="22"/>
        </w:rPr>
        <w:t xml:space="preserve"> con su venia </w:t>
      </w:r>
      <w:r w:rsidRPr="00E1580D">
        <w:rPr>
          <w:rFonts w:ascii="Arial" w:eastAsia="Arial" w:hAnsi="Arial" w:cs="Arial"/>
          <w:color w:val="000000"/>
          <w:sz w:val="22"/>
          <w:szCs w:val="22"/>
        </w:rPr>
        <w:t xml:space="preserve">Comisionado presidente, y de acuerdo </w:t>
      </w:r>
      <w:r w:rsidRPr="00E1580D">
        <w:rPr>
          <w:rFonts w:ascii="Arial" w:eastAsia="Arial" w:hAnsi="Arial" w:cs="Arial"/>
          <w:sz w:val="22"/>
          <w:szCs w:val="22"/>
        </w:rPr>
        <w:t xml:space="preserve">al </w:t>
      </w:r>
      <w:r w:rsidR="00634811" w:rsidRPr="00E1580D">
        <w:rPr>
          <w:rFonts w:ascii="Arial" w:eastAsia="Arial" w:hAnsi="Arial" w:cs="Arial"/>
          <w:sz w:val="22"/>
          <w:szCs w:val="22"/>
          <w:lang w:val="es-ES"/>
        </w:rPr>
        <w:t xml:space="preserve">décimo </w:t>
      </w:r>
      <w:r w:rsidR="00DE25DD">
        <w:rPr>
          <w:rFonts w:ascii="Arial" w:eastAsia="Arial" w:hAnsi="Arial" w:cs="Arial"/>
          <w:sz w:val="22"/>
          <w:szCs w:val="22"/>
          <w:lang w:val="es-ES"/>
        </w:rPr>
        <w:t>primer</w:t>
      </w:r>
      <w:r w:rsidR="00634811" w:rsidRPr="00E1580D">
        <w:rPr>
          <w:rFonts w:ascii="Arial" w:eastAsia="Arial" w:hAnsi="Arial" w:cs="Arial"/>
          <w:sz w:val="22"/>
          <w:szCs w:val="22"/>
        </w:rPr>
        <w:t xml:space="preserve"> punto</w:t>
      </w:r>
      <w:r w:rsidRPr="00E1580D">
        <w:rPr>
          <w:rFonts w:ascii="Arial" w:eastAsia="Arial" w:hAnsi="Arial" w:cs="Arial"/>
          <w:sz w:val="22"/>
          <w:szCs w:val="22"/>
        </w:rPr>
        <w:t>, del orden del día, procederé a dar lectura del número de recurso de revisión, denominación del Sujeto Obligado y el sentido de la resolución, mismos que fueron presentados por la Ponencia del Comisionado presidente, Ciudadano José Luis Echeverría Morales.</w:t>
      </w:r>
      <w:r w:rsidR="00634811">
        <w:rPr>
          <w:rFonts w:ascii="Arial" w:eastAsia="Arial" w:hAnsi="Arial" w:cs="Arial"/>
          <w:sz w:val="22"/>
          <w:szCs w:val="22"/>
        </w:rPr>
        <w:t xml:space="preserve">- - - - - - - - - - - - - - - - - </w:t>
      </w:r>
      <w:r w:rsidR="00DA33A5">
        <w:rPr>
          <w:rFonts w:ascii="Arial" w:eastAsia="Arial" w:hAnsi="Arial" w:cs="Arial"/>
          <w:sz w:val="22"/>
          <w:szCs w:val="22"/>
        </w:rPr>
        <w:t xml:space="preserve">- - - - - - - - - - </w:t>
      </w:r>
    </w:p>
    <w:p w14:paraId="22D92CDD" w14:textId="3EEED348" w:rsidR="00DA33A5"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0036/2022/SICOM</w:t>
      </w:r>
      <w:r>
        <w:rPr>
          <w:rFonts w:ascii="Arial" w:eastAsia="Arial" w:hAnsi="Arial" w:cs="Arial"/>
          <w:sz w:val="22"/>
          <w:szCs w:val="22"/>
        </w:rPr>
        <w:t>, Fiscalía General del Estado d</w:t>
      </w:r>
      <w:r w:rsidRPr="00DA33A5">
        <w:rPr>
          <w:rFonts w:ascii="Arial" w:eastAsia="Arial" w:hAnsi="Arial" w:cs="Arial"/>
          <w:sz w:val="22"/>
          <w:szCs w:val="22"/>
        </w:rPr>
        <w:t>e Oaxaca.</w:t>
      </w:r>
      <w:r>
        <w:rPr>
          <w:rFonts w:ascii="Arial" w:eastAsia="Arial" w:hAnsi="Arial" w:cs="Arial"/>
          <w:sz w:val="22"/>
          <w:szCs w:val="22"/>
        </w:rPr>
        <w:t xml:space="preserve"> </w:t>
      </w:r>
      <w:r w:rsidRPr="00DA33A5">
        <w:rPr>
          <w:rFonts w:ascii="Arial" w:eastAsia="Arial" w:hAnsi="Arial" w:cs="Arial"/>
          <w:sz w:val="22"/>
          <w:szCs w:val="22"/>
        </w:rPr>
        <w:t xml:space="preserve">Se </w:t>
      </w:r>
      <w:r w:rsidRPr="00DA33A5">
        <w:rPr>
          <w:rFonts w:ascii="Arial" w:eastAsia="Arial" w:hAnsi="Arial" w:cs="Arial"/>
          <w:b/>
          <w:sz w:val="22"/>
          <w:szCs w:val="22"/>
        </w:rPr>
        <w:t>sobresee</w:t>
      </w:r>
      <w:r w:rsidRPr="00DA33A5">
        <w:rPr>
          <w:rFonts w:ascii="Arial" w:eastAsia="Arial" w:hAnsi="Arial" w:cs="Arial"/>
          <w:sz w:val="22"/>
          <w:szCs w:val="22"/>
        </w:rPr>
        <w:t xml:space="preserve"> el recurso de revisión.</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 - - - - - - - - - - - - - - - - - - - - - - - - - - - - - - </w:t>
      </w:r>
    </w:p>
    <w:p w14:paraId="4EA02D6D" w14:textId="420FCD81" w:rsidR="00DA33A5"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0071/2022/SICOM</w:t>
      </w:r>
      <w:r>
        <w:rPr>
          <w:rFonts w:ascii="Arial" w:eastAsia="Arial" w:hAnsi="Arial" w:cs="Arial"/>
          <w:sz w:val="22"/>
          <w:szCs w:val="22"/>
        </w:rPr>
        <w:t>, Defensoría d</w:t>
      </w:r>
      <w:r w:rsidRPr="00DA33A5">
        <w:rPr>
          <w:rFonts w:ascii="Arial" w:eastAsia="Arial" w:hAnsi="Arial" w:cs="Arial"/>
          <w:sz w:val="22"/>
          <w:szCs w:val="22"/>
        </w:rPr>
        <w:t xml:space="preserve">e </w:t>
      </w:r>
      <w:r>
        <w:rPr>
          <w:rFonts w:ascii="Arial" w:eastAsia="Arial" w:hAnsi="Arial" w:cs="Arial"/>
          <w:sz w:val="22"/>
          <w:szCs w:val="22"/>
        </w:rPr>
        <w:t>los Derechos Humanos d</w:t>
      </w:r>
      <w:r w:rsidRPr="00DA33A5">
        <w:rPr>
          <w:rFonts w:ascii="Arial" w:eastAsia="Arial" w:hAnsi="Arial" w:cs="Arial"/>
          <w:sz w:val="22"/>
          <w:szCs w:val="22"/>
        </w:rPr>
        <w:t xml:space="preserve">el Pueblo </w:t>
      </w:r>
      <w:r>
        <w:rPr>
          <w:rFonts w:ascii="Arial" w:eastAsia="Arial" w:hAnsi="Arial" w:cs="Arial"/>
          <w:sz w:val="22"/>
          <w:szCs w:val="22"/>
        </w:rPr>
        <w:t>d</w:t>
      </w:r>
      <w:r w:rsidRPr="00DA33A5">
        <w:rPr>
          <w:rFonts w:ascii="Arial" w:eastAsia="Arial" w:hAnsi="Arial" w:cs="Arial"/>
          <w:sz w:val="22"/>
          <w:szCs w:val="22"/>
        </w:rPr>
        <w:t>e Oaxaca.</w:t>
      </w:r>
      <w:r>
        <w:rPr>
          <w:rFonts w:ascii="Arial" w:eastAsia="Arial" w:hAnsi="Arial" w:cs="Arial"/>
          <w:sz w:val="22"/>
          <w:szCs w:val="22"/>
        </w:rPr>
        <w:t xml:space="preserve"> </w:t>
      </w:r>
      <w:r w:rsidRPr="00DA33A5">
        <w:rPr>
          <w:rFonts w:ascii="Arial" w:eastAsia="Arial" w:hAnsi="Arial" w:cs="Arial"/>
          <w:sz w:val="22"/>
          <w:szCs w:val="22"/>
        </w:rPr>
        <w:t xml:space="preserve">Se ordena al sujeto obligado </w:t>
      </w:r>
      <w:r w:rsidRPr="00DA33A5">
        <w:rPr>
          <w:rFonts w:ascii="Arial" w:eastAsia="Arial" w:hAnsi="Arial" w:cs="Arial"/>
          <w:b/>
          <w:sz w:val="22"/>
          <w:szCs w:val="22"/>
        </w:rPr>
        <w:t>modificar</w:t>
      </w:r>
      <w:r w:rsidRPr="00DA33A5">
        <w:rPr>
          <w:rFonts w:ascii="Arial" w:eastAsia="Arial" w:hAnsi="Arial" w:cs="Arial"/>
          <w:sz w:val="22"/>
          <w:szCs w:val="22"/>
        </w:rPr>
        <w:t xml:space="preserve"> la respuesta y proporcione la información solicitada.</w:t>
      </w:r>
    </w:p>
    <w:p w14:paraId="2E8268EE" w14:textId="1E096184" w:rsidR="00DA33A5"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0081/2022/SICOM</w:t>
      </w:r>
      <w:r>
        <w:rPr>
          <w:rFonts w:ascii="Arial" w:eastAsia="Arial" w:hAnsi="Arial" w:cs="Arial"/>
          <w:sz w:val="22"/>
          <w:szCs w:val="22"/>
        </w:rPr>
        <w:t>, Secretaría General d</w:t>
      </w:r>
      <w:r w:rsidRPr="00DA33A5">
        <w:rPr>
          <w:rFonts w:ascii="Arial" w:eastAsia="Arial" w:hAnsi="Arial" w:cs="Arial"/>
          <w:sz w:val="22"/>
          <w:szCs w:val="22"/>
        </w:rPr>
        <w:t>e Gobierno.</w:t>
      </w:r>
      <w:r>
        <w:rPr>
          <w:rFonts w:ascii="Arial" w:eastAsia="Arial" w:hAnsi="Arial" w:cs="Arial"/>
          <w:sz w:val="22"/>
          <w:szCs w:val="22"/>
        </w:rPr>
        <w:t xml:space="preserve"> </w:t>
      </w:r>
      <w:r w:rsidRPr="00DA33A5">
        <w:rPr>
          <w:rFonts w:ascii="Arial" w:eastAsia="Arial" w:hAnsi="Arial" w:cs="Arial"/>
          <w:sz w:val="22"/>
          <w:szCs w:val="22"/>
        </w:rPr>
        <w:t xml:space="preserve">Se </w:t>
      </w:r>
      <w:r w:rsidRPr="00DA33A5">
        <w:rPr>
          <w:rFonts w:ascii="Arial" w:eastAsia="Arial" w:hAnsi="Arial" w:cs="Arial"/>
          <w:b/>
          <w:sz w:val="22"/>
          <w:szCs w:val="22"/>
        </w:rPr>
        <w:t xml:space="preserve">sobresee </w:t>
      </w:r>
      <w:r w:rsidRPr="00DA33A5">
        <w:rPr>
          <w:rFonts w:ascii="Arial" w:eastAsia="Arial" w:hAnsi="Arial" w:cs="Arial"/>
          <w:sz w:val="22"/>
          <w:szCs w:val="22"/>
        </w:rPr>
        <w:t>el recurso de revisión.</w:t>
      </w:r>
      <w:r w:rsidR="008C0190" w:rsidRPr="008C0190">
        <w:rPr>
          <w:rFonts w:ascii="Arial" w:eastAsia="Arial" w:hAnsi="Arial" w:cs="Arial"/>
          <w:sz w:val="22"/>
          <w:szCs w:val="22"/>
        </w:rPr>
        <w:t xml:space="preserve"> </w:t>
      </w:r>
      <w:r w:rsidR="008C0190">
        <w:rPr>
          <w:rFonts w:ascii="Arial" w:eastAsia="Arial" w:hAnsi="Arial" w:cs="Arial"/>
          <w:sz w:val="22"/>
          <w:szCs w:val="22"/>
        </w:rPr>
        <w:t>- - - - - - - - - - - - - - - - - - - - - - - - - - - - - - - - - - - - - - - - - - - - - - - - - - - - - - - - - - -</w:t>
      </w:r>
    </w:p>
    <w:p w14:paraId="483BBC52" w14:textId="58502AC1" w:rsidR="00DA33A5"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0086/2022/SICOM</w:t>
      </w:r>
      <w:r>
        <w:rPr>
          <w:rFonts w:ascii="Arial" w:eastAsia="Arial" w:hAnsi="Arial" w:cs="Arial"/>
          <w:sz w:val="22"/>
          <w:szCs w:val="22"/>
        </w:rPr>
        <w:t xml:space="preserve">, </w:t>
      </w:r>
      <w:r w:rsidRPr="00DA33A5">
        <w:rPr>
          <w:rFonts w:ascii="Arial" w:eastAsia="Arial" w:hAnsi="Arial" w:cs="Arial"/>
          <w:sz w:val="22"/>
          <w:szCs w:val="22"/>
        </w:rPr>
        <w:t xml:space="preserve">Fiscalía General </w:t>
      </w:r>
      <w:r>
        <w:rPr>
          <w:rFonts w:ascii="Arial" w:eastAsia="Arial" w:hAnsi="Arial" w:cs="Arial"/>
          <w:sz w:val="22"/>
          <w:szCs w:val="22"/>
        </w:rPr>
        <w:t>d</w:t>
      </w:r>
      <w:r w:rsidRPr="00DA33A5">
        <w:rPr>
          <w:rFonts w:ascii="Arial" w:eastAsia="Arial" w:hAnsi="Arial" w:cs="Arial"/>
          <w:sz w:val="22"/>
          <w:szCs w:val="22"/>
        </w:rPr>
        <w:t xml:space="preserve">el Estado </w:t>
      </w:r>
      <w:r>
        <w:rPr>
          <w:rFonts w:ascii="Arial" w:eastAsia="Arial" w:hAnsi="Arial" w:cs="Arial"/>
          <w:sz w:val="22"/>
          <w:szCs w:val="22"/>
        </w:rPr>
        <w:t>d</w:t>
      </w:r>
      <w:r w:rsidRPr="00DA33A5">
        <w:rPr>
          <w:rFonts w:ascii="Arial" w:eastAsia="Arial" w:hAnsi="Arial" w:cs="Arial"/>
          <w:sz w:val="22"/>
          <w:szCs w:val="22"/>
        </w:rPr>
        <w:t>e Oaxaca.</w:t>
      </w:r>
      <w:r>
        <w:rPr>
          <w:rFonts w:ascii="Arial" w:eastAsia="Arial" w:hAnsi="Arial" w:cs="Arial"/>
          <w:sz w:val="22"/>
          <w:szCs w:val="22"/>
        </w:rPr>
        <w:t xml:space="preserve"> </w:t>
      </w:r>
      <w:r w:rsidRPr="00DA33A5">
        <w:rPr>
          <w:rFonts w:ascii="Arial" w:eastAsia="Arial" w:hAnsi="Arial" w:cs="Arial"/>
          <w:sz w:val="22"/>
          <w:szCs w:val="22"/>
        </w:rPr>
        <w:t xml:space="preserve">Se </w:t>
      </w:r>
      <w:r w:rsidRPr="00DA33A5">
        <w:rPr>
          <w:rFonts w:ascii="Arial" w:eastAsia="Arial" w:hAnsi="Arial" w:cs="Arial"/>
          <w:b/>
          <w:sz w:val="22"/>
          <w:szCs w:val="22"/>
        </w:rPr>
        <w:t>sobresee</w:t>
      </w:r>
      <w:r w:rsidRPr="00DA33A5">
        <w:rPr>
          <w:rFonts w:ascii="Arial" w:eastAsia="Arial" w:hAnsi="Arial" w:cs="Arial"/>
          <w:sz w:val="22"/>
          <w:szCs w:val="22"/>
        </w:rPr>
        <w:t xml:space="preserve"> el recurso de revisión.</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 - - - - - - - - - - - - - - - - - - - - - - - - - - - - - - </w:t>
      </w:r>
    </w:p>
    <w:p w14:paraId="2913F911" w14:textId="16850D20" w:rsidR="00DA33A5"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0121/2022/SICOM</w:t>
      </w:r>
      <w:r>
        <w:rPr>
          <w:rFonts w:ascii="Arial" w:eastAsia="Arial" w:hAnsi="Arial" w:cs="Arial"/>
          <w:sz w:val="22"/>
          <w:szCs w:val="22"/>
        </w:rPr>
        <w:t>, Honorable Ayuntamiento d</w:t>
      </w:r>
      <w:r w:rsidRPr="00DA33A5">
        <w:rPr>
          <w:rFonts w:ascii="Arial" w:eastAsia="Arial" w:hAnsi="Arial" w:cs="Arial"/>
          <w:sz w:val="22"/>
          <w:szCs w:val="22"/>
        </w:rPr>
        <w:t>e San Juan Bautista Tuxtepec.</w:t>
      </w:r>
      <w:r>
        <w:rPr>
          <w:rFonts w:ascii="Arial" w:eastAsia="Arial" w:hAnsi="Arial" w:cs="Arial"/>
          <w:sz w:val="22"/>
          <w:szCs w:val="22"/>
        </w:rPr>
        <w:t xml:space="preserve"> </w:t>
      </w:r>
      <w:r w:rsidRPr="00DA33A5">
        <w:rPr>
          <w:rFonts w:ascii="Arial" w:eastAsia="Arial" w:hAnsi="Arial" w:cs="Arial"/>
          <w:sz w:val="22"/>
          <w:szCs w:val="22"/>
        </w:rPr>
        <w:t xml:space="preserve">Se ordena al sujeto obligado </w:t>
      </w:r>
      <w:r w:rsidRPr="00DA33A5">
        <w:rPr>
          <w:rFonts w:ascii="Arial" w:eastAsia="Arial" w:hAnsi="Arial" w:cs="Arial"/>
          <w:b/>
          <w:sz w:val="22"/>
          <w:szCs w:val="22"/>
        </w:rPr>
        <w:t>modificar</w:t>
      </w:r>
      <w:r w:rsidRPr="00DA33A5">
        <w:rPr>
          <w:rFonts w:ascii="Arial" w:eastAsia="Arial" w:hAnsi="Arial" w:cs="Arial"/>
          <w:sz w:val="22"/>
          <w:szCs w:val="22"/>
        </w:rPr>
        <w:t xml:space="preserve"> la respuesta y proporcione la información solicitada.</w:t>
      </w:r>
      <w:bookmarkStart w:id="0" w:name="_GoBack"/>
      <w:bookmarkEnd w:id="0"/>
      <w:r w:rsidR="008C0190">
        <w:rPr>
          <w:rFonts w:ascii="Arial" w:eastAsia="Arial" w:hAnsi="Arial" w:cs="Arial"/>
          <w:sz w:val="22"/>
          <w:szCs w:val="22"/>
        </w:rPr>
        <w:t xml:space="preserve">- - </w:t>
      </w:r>
    </w:p>
    <w:p w14:paraId="47B172AD" w14:textId="16AAA15C" w:rsidR="00DA33A5"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0136/2022/SICOM</w:t>
      </w:r>
      <w:r>
        <w:rPr>
          <w:rFonts w:ascii="Arial" w:eastAsia="Arial" w:hAnsi="Arial" w:cs="Arial"/>
          <w:sz w:val="22"/>
          <w:szCs w:val="22"/>
        </w:rPr>
        <w:t>, Honorable Ayuntamiento d</w:t>
      </w:r>
      <w:r w:rsidRPr="00DA33A5">
        <w:rPr>
          <w:rFonts w:ascii="Arial" w:eastAsia="Arial" w:hAnsi="Arial" w:cs="Arial"/>
          <w:sz w:val="22"/>
          <w:szCs w:val="22"/>
        </w:rPr>
        <w:t>e Salina Cruz.</w:t>
      </w:r>
      <w:r>
        <w:rPr>
          <w:rFonts w:ascii="Arial" w:eastAsia="Arial" w:hAnsi="Arial" w:cs="Arial"/>
          <w:sz w:val="22"/>
          <w:szCs w:val="22"/>
        </w:rPr>
        <w:t xml:space="preserve"> </w:t>
      </w:r>
      <w:r w:rsidRPr="00DA33A5">
        <w:rPr>
          <w:rFonts w:ascii="Arial" w:eastAsia="Arial" w:hAnsi="Arial" w:cs="Arial"/>
          <w:sz w:val="22"/>
          <w:szCs w:val="22"/>
        </w:rPr>
        <w:t xml:space="preserve">Se ordena al sujeto obligado a que </w:t>
      </w:r>
      <w:r w:rsidRPr="00DA33A5">
        <w:rPr>
          <w:rFonts w:ascii="Arial" w:eastAsia="Arial" w:hAnsi="Arial" w:cs="Arial"/>
          <w:b/>
          <w:sz w:val="22"/>
          <w:szCs w:val="22"/>
        </w:rPr>
        <w:t>proporcione</w:t>
      </w:r>
      <w:r w:rsidRPr="00DA33A5">
        <w:rPr>
          <w:rFonts w:ascii="Arial" w:eastAsia="Arial" w:hAnsi="Arial" w:cs="Arial"/>
          <w:sz w:val="22"/>
          <w:szCs w:val="22"/>
        </w:rPr>
        <w:t xml:space="preserve"> la información solicitada.</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 - - - - - - </w:t>
      </w:r>
    </w:p>
    <w:p w14:paraId="50B94535" w14:textId="33A2D9BB" w:rsidR="00DA33A5"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0141/2022/SICOM</w:t>
      </w:r>
      <w:r>
        <w:rPr>
          <w:rFonts w:ascii="Arial" w:eastAsia="Arial" w:hAnsi="Arial" w:cs="Arial"/>
          <w:sz w:val="22"/>
          <w:szCs w:val="22"/>
        </w:rPr>
        <w:t xml:space="preserve">, </w:t>
      </w:r>
      <w:r w:rsidR="005A17FC">
        <w:rPr>
          <w:rFonts w:ascii="Arial" w:eastAsia="Arial" w:hAnsi="Arial" w:cs="Arial"/>
          <w:sz w:val="22"/>
          <w:szCs w:val="22"/>
        </w:rPr>
        <w:t>Honorable</w:t>
      </w:r>
      <w:r>
        <w:rPr>
          <w:rFonts w:ascii="Arial" w:eastAsia="Arial" w:hAnsi="Arial" w:cs="Arial"/>
          <w:sz w:val="22"/>
          <w:szCs w:val="22"/>
        </w:rPr>
        <w:t xml:space="preserve"> Ayuntamiento d</w:t>
      </w:r>
      <w:r w:rsidRPr="00DA33A5">
        <w:rPr>
          <w:rFonts w:ascii="Arial" w:eastAsia="Arial" w:hAnsi="Arial" w:cs="Arial"/>
          <w:sz w:val="22"/>
          <w:szCs w:val="22"/>
        </w:rPr>
        <w:t>e Santa Cruz Xoxocotlán.</w:t>
      </w:r>
      <w:r>
        <w:rPr>
          <w:rFonts w:ascii="Arial" w:eastAsia="Arial" w:hAnsi="Arial" w:cs="Arial"/>
          <w:sz w:val="22"/>
          <w:szCs w:val="22"/>
        </w:rPr>
        <w:t xml:space="preserve"> </w:t>
      </w:r>
      <w:r w:rsidRPr="00DA33A5">
        <w:rPr>
          <w:rFonts w:ascii="Arial" w:eastAsia="Arial" w:hAnsi="Arial" w:cs="Arial"/>
          <w:sz w:val="22"/>
          <w:szCs w:val="22"/>
        </w:rPr>
        <w:t xml:space="preserve">Se ordena al sujeto obligado a que </w:t>
      </w:r>
      <w:r w:rsidRPr="00DA33A5">
        <w:rPr>
          <w:rFonts w:ascii="Arial" w:eastAsia="Arial" w:hAnsi="Arial" w:cs="Arial"/>
          <w:b/>
          <w:sz w:val="22"/>
          <w:szCs w:val="22"/>
        </w:rPr>
        <w:t>proporcione</w:t>
      </w:r>
      <w:r w:rsidRPr="00DA33A5">
        <w:rPr>
          <w:rFonts w:ascii="Arial" w:eastAsia="Arial" w:hAnsi="Arial" w:cs="Arial"/>
          <w:sz w:val="22"/>
          <w:szCs w:val="22"/>
        </w:rPr>
        <w:t xml:space="preserve"> la información solicitada.</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w:t>
      </w:r>
    </w:p>
    <w:p w14:paraId="0CB70823" w14:textId="7686339E" w:rsidR="00DA33A5" w:rsidRDefault="006B1D5B" w:rsidP="00E7510F">
      <w:pPr>
        <w:spacing w:line="360" w:lineRule="auto"/>
        <w:jc w:val="both"/>
        <w:rPr>
          <w:rFonts w:ascii="Arial" w:eastAsia="Arial" w:hAnsi="Arial" w:cs="Arial"/>
          <w:sz w:val="22"/>
          <w:szCs w:val="22"/>
        </w:rPr>
      </w:pPr>
      <w:r>
        <w:rPr>
          <w:rFonts w:ascii="Arial" w:eastAsia="Arial" w:hAnsi="Arial" w:cs="Arial"/>
          <w:b/>
          <w:sz w:val="22"/>
          <w:szCs w:val="22"/>
        </w:rPr>
        <w:t xml:space="preserve">R.R.A.I. </w:t>
      </w:r>
      <w:r w:rsidR="00DA33A5" w:rsidRPr="00DA33A5">
        <w:rPr>
          <w:rFonts w:ascii="Arial" w:eastAsia="Arial" w:hAnsi="Arial" w:cs="Arial"/>
          <w:b/>
          <w:sz w:val="22"/>
          <w:szCs w:val="22"/>
        </w:rPr>
        <w:t>0146/2022/SICOM</w:t>
      </w:r>
      <w:r w:rsidR="00DA33A5">
        <w:rPr>
          <w:rFonts w:ascii="Arial" w:eastAsia="Arial" w:hAnsi="Arial" w:cs="Arial"/>
          <w:sz w:val="22"/>
          <w:szCs w:val="22"/>
        </w:rPr>
        <w:t xml:space="preserve">, </w:t>
      </w:r>
      <w:r w:rsidR="005A17FC">
        <w:rPr>
          <w:rFonts w:ascii="Arial" w:eastAsia="Arial" w:hAnsi="Arial" w:cs="Arial"/>
          <w:sz w:val="22"/>
          <w:szCs w:val="22"/>
        </w:rPr>
        <w:t>Honorable</w:t>
      </w:r>
      <w:r w:rsidR="00DA33A5">
        <w:rPr>
          <w:rFonts w:ascii="Arial" w:eastAsia="Arial" w:hAnsi="Arial" w:cs="Arial"/>
          <w:sz w:val="22"/>
          <w:szCs w:val="22"/>
        </w:rPr>
        <w:t xml:space="preserve"> Ayuntamiento d</w:t>
      </w:r>
      <w:r w:rsidR="00DA33A5" w:rsidRPr="00DA33A5">
        <w:rPr>
          <w:rFonts w:ascii="Arial" w:eastAsia="Arial" w:hAnsi="Arial" w:cs="Arial"/>
          <w:sz w:val="22"/>
          <w:szCs w:val="22"/>
        </w:rPr>
        <w:t xml:space="preserve">e Santa Lucía </w:t>
      </w:r>
      <w:r w:rsidR="00DA33A5">
        <w:rPr>
          <w:rFonts w:ascii="Arial" w:eastAsia="Arial" w:hAnsi="Arial" w:cs="Arial"/>
          <w:sz w:val="22"/>
          <w:szCs w:val="22"/>
        </w:rPr>
        <w:t>d</w:t>
      </w:r>
      <w:r w:rsidR="00DA33A5" w:rsidRPr="00DA33A5">
        <w:rPr>
          <w:rFonts w:ascii="Arial" w:eastAsia="Arial" w:hAnsi="Arial" w:cs="Arial"/>
          <w:sz w:val="22"/>
          <w:szCs w:val="22"/>
        </w:rPr>
        <w:t>el Camino.</w:t>
      </w:r>
      <w:r w:rsidR="00DA33A5">
        <w:rPr>
          <w:rFonts w:ascii="Arial" w:eastAsia="Arial" w:hAnsi="Arial" w:cs="Arial"/>
          <w:sz w:val="22"/>
          <w:szCs w:val="22"/>
        </w:rPr>
        <w:t xml:space="preserve"> </w:t>
      </w:r>
      <w:r w:rsidR="00DA33A5" w:rsidRPr="00DA33A5">
        <w:rPr>
          <w:rFonts w:ascii="Arial" w:eastAsia="Arial" w:hAnsi="Arial" w:cs="Arial"/>
          <w:sz w:val="22"/>
          <w:szCs w:val="22"/>
        </w:rPr>
        <w:t xml:space="preserve">Se ordena al sujeto obligado a que </w:t>
      </w:r>
      <w:r w:rsidR="00DA33A5" w:rsidRPr="00DA33A5">
        <w:rPr>
          <w:rFonts w:ascii="Arial" w:eastAsia="Arial" w:hAnsi="Arial" w:cs="Arial"/>
          <w:b/>
          <w:sz w:val="22"/>
          <w:szCs w:val="22"/>
        </w:rPr>
        <w:t>proporcione</w:t>
      </w:r>
      <w:r w:rsidR="00DA33A5" w:rsidRPr="00DA33A5">
        <w:rPr>
          <w:rFonts w:ascii="Arial" w:eastAsia="Arial" w:hAnsi="Arial" w:cs="Arial"/>
          <w:sz w:val="22"/>
          <w:szCs w:val="22"/>
        </w:rPr>
        <w:t xml:space="preserve"> la información solicitada.</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w:t>
      </w:r>
    </w:p>
    <w:p w14:paraId="701765AE" w14:textId="347F14E2" w:rsidR="00DA33A5" w:rsidRPr="00E1580D" w:rsidRDefault="00DA33A5" w:rsidP="00E7510F">
      <w:pPr>
        <w:spacing w:line="360" w:lineRule="auto"/>
        <w:jc w:val="both"/>
        <w:rPr>
          <w:rFonts w:ascii="Arial" w:eastAsia="Arial" w:hAnsi="Arial" w:cs="Arial"/>
          <w:sz w:val="22"/>
          <w:szCs w:val="22"/>
        </w:rPr>
      </w:pPr>
      <w:r w:rsidRPr="00DA33A5">
        <w:rPr>
          <w:rFonts w:ascii="Arial" w:eastAsia="Arial" w:hAnsi="Arial" w:cs="Arial"/>
          <w:b/>
          <w:sz w:val="22"/>
          <w:szCs w:val="22"/>
        </w:rPr>
        <w:t>R.R.A.I. 0151/2022/SICOM,</w:t>
      </w:r>
      <w:r>
        <w:rPr>
          <w:rFonts w:ascii="Arial" w:eastAsia="Arial" w:hAnsi="Arial" w:cs="Arial"/>
          <w:sz w:val="22"/>
          <w:szCs w:val="22"/>
        </w:rPr>
        <w:t xml:space="preserve"> H</w:t>
      </w:r>
      <w:r w:rsidR="005A17FC">
        <w:rPr>
          <w:rFonts w:ascii="Arial" w:eastAsia="Arial" w:hAnsi="Arial" w:cs="Arial"/>
          <w:sz w:val="22"/>
          <w:szCs w:val="22"/>
        </w:rPr>
        <w:t>onorable</w:t>
      </w:r>
      <w:r>
        <w:rPr>
          <w:rFonts w:ascii="Arial" w:eastAsia="Arial" w:hAnsi="Arial" w:cs="Arial"/>
          <w:sz w:val="22"/>
          <w:szCs w:val="22"/>
        </w:rPr>
        <w:t xml:space="preserve"> Ayuntamiento d</w:t>
      </w:r>
      <w:r w:rsidRPr="00DA33A5">
        <w:rPr>
          <w:rFonts w:ascii="Arial" w:eastAsia="Arial" w:hAnsi="Arial" w:cs="Arial"/>
          <w:sz w:val="22"/>
          <w:szCs w:val="22"/>
        </w:rPr>
        <w:t>e San Pedro Pochutla.</w:t>
      </w:r>
      <w:r>
        <w:rPr>
          <w:rFonts w:ascii="Arial" w:eastAsia="Arial" w:hAnsi="Arial" w:cs="Arial"/>
          <w:sz w:val="22"/>
          <w:szCs w:val="22"/>
        </w:rPr>
        <w:t xml:space="preserve"> </w:t>
      </w:r>
      <w:r w:rsidRPr="00DA33A5">
        <w:rPr>
          <w:rFonts w:ascii="Arial" w:eastAsia="Arial" w:hAnsi="Arial" w:cs="Arial"/>
          <w:sz w:val="22"/>
          <w:szCs w:val="22"/>
        </w:rPr>
        <w:t xml:space="preserve">Se ordena al sujeto obligado a que </w:t>
      </w:r>
      <w:r w:rsidRPr="00DA33A5">
        <w:rPr>
          <w:rFonts w:ascii="Arial" w:eastAsia="Arial" w:hAnsi="Arial" w:cs="Arial"/>
          <w:b/>
          <w:sz w:val="22"/>
          <w:szCs w:val="22"/>
        </w:rPr>
        <w:t>proporcione</w:t>
      </w:r>
      <w:r w:rsidRPr="00DA33A5">
        <w:rPr>
          <w:rFonts w:ascii="Arial" w:eastAsia="Arial" w:hAnsi="Arial" w:cs="Arial"/>
          <w:sz w:val="22"/>
          <w:szCs w:val="22"/>
        </w:rPr>
        <w:t xml:space="preserve"> la información solicitada.</w:t>
      </w:r>
      <w:r w:rsidR="008C0190" w:rsidRPr="008C0190">
        <w:rPr>
          <w:rFonts w:ascii="Arial" w:eastAsia="Arial" w:hAnsi="Arial" w:cs="Arial"/>
          <w:sz w:val="22"/>
          <w:szCs w:val="22"/>
        </w:rPr>
        <w:t xml:space="preserve"> </w:t>
      </w:r>
      <w:r w:rsidR="008C0190">
        <w:rPr>
          <w:rFonts w:ascii="Arial" w:eastAsia="Arial" w:hAnsi="Arial" w:cs="Arial"/>
          <w:sz w:val="22"/>
          <w:szCs w:val="22"/>
        </w:rPr>
        <w:t xml:space="preserve">- - - - - - - - - - - - - - - - - - - - - - </w:t>
      </w:r>
    </w:p>
    <w:p w14:paraId="17A306E1" w14:textId="45A9E54C" w:rsidR="00A2271A" w:rsidRPr="006261FA" w:rsidRDefault="00DF09D7" w:rsidP="00E7510F">
      <w:pPr>
        <w:spacing w:line="360" w:lineRule="auto"/>
        <w:jc w:val="both"/>
        <w:rPr>
          <w:rFonts w:ascii="Arial" w:eastAsia="Arial" w:hAnsi="Arial" w:cs="Arial"/>
          <w:color w:val="000000"/>
          <w:sz w:val="22"/>
          <w:szCs w:val="22"/>
        </w:rPr>
      </w:pPr>
      <w:r w:rsidRPr="00F06C5F">
        <w:rPr>
          <w:rFonts w:ascii="Arial" w:eastAsia="Arial" w:hAnsi="Arial" w:cs="Arial"/>
          <w:color w:val="000000"/>
          <w:sz w:val="22"/>
          <w:szCs w:val="22"/>
        </w:rPr>
        <w:t xml:space="preserve">Por lo anterior, solicito a las comisionadas y comisionados participantes emitan su voto de </w:t>
      </w:r>
      <w:r w:rsidR="00A2271A" w:rsidRPr="00F06C5F">
        <w:rPr>
          <w:rFonts w:ascii="Arial" w:eastAsia="Arial" w:hAnsi="Arial" w:cs="Arial"/>
          <w:color w:val="000000"/>
          <w:sz w:val="22"/>
          <w:szCs w:val="22"/>
        </w:rPr>
        <w:t>m</w:t>
      </w:r>
      <w:r w:rsidRPr="00F06C5F">
        <w:rPr>
          <w:rFonts w:ascii="Arial" w:eastAsia="Arial" w:hAnsi="Arial" w:cs="Arial"/>
          <w:color w:val="000000"/>
          <w:sz w:val="22"/>
          <w:szCs w:val="22"/>
        </w:rPr>
        <w:t>a</w:t>
      </w:r>
      <w:r w:rsidR="00A2271A" w:rsidRPr="00F06C5F">
        <w:rPr>
          <w:rFonts w:ascii="Arial" w:eastAsia="Arial" w:hAnsi="Arial" w:cs="Arial"/>
          <w:color w:val="000000"/>
          <w:sz w:val="22"/>
          <w:szCs w:val="22"/>
        </w:rPr>
        <w:t>nera</w:t>
      </w:r>
      <w:r w:rsidR="00F06C5F" w:rsidRPr="00F06C5F">
        <w:rPr>
          <w:rFonts w:ascii="Arial" w:eastAsia="Arial" w:hAnsi="Arial" w:cs="Arial"/>
          <w:color w:val="000000"/>
          <w:sz w:val="22"/>
          <w:szCs w:val="22"/>
        </w:rPr>
        <w:t xml:space="preserve"> individual.- - - - - - - - - - - - - - - - - - - - - - - - - - - - - - - - - - - - - - - - - - - - - - - - - - - - - </w:t>
      </w:r>
      <w:r w:rsidR="00A2271A" w:rsidRPr="00F06C5F">
        <w:rPr>
          <w:rFonts w:ascii="Arial" w:eastAsia="Arial" w:hAnsi="Arial" w:cs="Arial"/>
          <w:b/>
          <w:sz w:val="22"/>
          <w:szCs w:val="22"/>
        </w:rPr>
        <w:lastRenderedPageBreak/>
        <w:t>Comisionado Josué Solana Salmorán</w:t>
      </w:r>
      <w:r w:rsidR="00A2271A" w:rsidRPr="00F06C5F">
        <w:rPr>
          <w:rFonts w:ascii="Arial" w:eastAsia="Arial" w:hAnsi="Arial" w:cs="Arial"/>
          <w:sz w:val="22"/>
          <w:szCs w:val="22"/>
        </w:rPr>
        <w:t xml:space="preserve">: a favor de los proyectos de resolución presentados por la Ponencia del </w:t>
      </w:r>
      <w:r w:rsidR="00A2271A" w:rsidRPr="00F06C5F">
        <w:rPr>
          <w:rFonts w:ascii="Arial" w:eastAsia="Arial" w:hAnsi="Arial" w:cs="Arial"/>
          <w:b/>
          <w:sz w:val="22"/>
          <w:szCs w:val="22"/>
        </w:rPr>
        <w:t>Comisionado José Luis Echeverría Morales</w:t>
      </w:r>
      <w:r w:rsidR="00F06C5F" w:rsidRPr="00F06C5F">
        <w:rPr>
          <w:rFonts w:ascii="Arial" w:eastAsia="Arial" w:hAnsi="Arial" w:cs="Arial"/>
          <w:sz w:val="22"/>
          <w:szCs w:val="22"/>
        </w:rPr>
        <w:t xml:space="preserve">.- - - - - - - - </w:t>
      </w:r>
    </w:p>
    <w:p w14:paraId="61BE7C87" w14:textId="6EA78A34" w:rsidR="006B1D5B" w:rsidRPr="006B1D5B" w:rsidRDefault="00A2271A" w:rsidP="006B1D5B">
      <w:pPr>
        <w:spacing w:line="360" w:lineRule="auto"/>
        <w:jc w:val="both"/>
        <w:rPr>
          <w:rFonts w:ascii="Arial" w:eastAsia="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a favor</w:t>
      </w:r>
      <w:r w:rsidR="005A17FC">
        <w:rPr>
          <w:rFonts w:ascii="Arial" w:hAnsi="Arial" w:cs="Arial"/>
          <w:sz w:val="22"/>
          <w:szCs w:val="22"/>
        </w:rPr>
        <w:t xml:space="preserve"> de los proyectos de resolución a los recursos de revisión presentados por la ponencia del </w:t>
      </w:r>
      <w:r w:rsidR="005A17FC" w:rsidRPr="00F06C5F">
        <w:rPr>
          <w:rFonts w:ascii="Arial" w:eastAsia="Arial" w:hAnsi="Arial" w:cs="Arial"/>
          <w:b/>
          <w:sz w:val="22"/>
          <w:szCs w:val="22"/>
        </w:rPr>
        <w:t>Comisionado</w:t>
      </w:r>
      <w:r w:rsidR="005A17FC">
        <w:rPr>
          <w:rFonts w:ascii="Arial" w:eastAsia="Arial" w:hAnsi="Arial" w:cs="Arial"/>
          <w:b/>
          <w:sz w:val="22"/>
          <w:szCs w:val="22"/>
        </w:rPr>
        <w:t xml:space="preserve"> Presidente </w:t>
      </w:r>
      <w:r w:rsidR="005A17FC" w:rsidRPr="006B1D5B">
        <w:rPr>
          <w:rFonts w:ascii="Arial" w:eastAsia="Arial" w:hAnsi="Arial" w:cs="Arial"/>
          <w:b/>
          <w:sz w:val="22"/>
          <w:szCs w:val="22"/>
        </w:rPr>
        <w:t xml:space="preserve">Ciudadano José Luis Echeverría Morales, </w:t>
      </w:r>
      <w:r w:rsidR="005A17FC" w:rsidRPr="006B1D5B">
        <w:rPr>
          <w:rFonts w:ascii="Arial" w:eastAsia="Arial" w:hAnsi="Arial" w:cs="Arial"/>
          <w:sz w:val="22"/>
          <w:szCs w:val="22"/>
        </w:rPr>
        <w:t>con excepción de los recursos de revisión identificados</w:t>
      </w:r>
      <w:r w:rsidR="005A17FC" w:rsidRPr="006B1D5B">
        <w:rPr>
          <w:rFonts w:ascii="Arial" w:eastAsia="Arial" w:hAnsi="Arial" w:cs="Arial"/>
          <w:b/>
          <w:sz w:val="22"/>
          <w:szCs w:val="22"/>
        </w:rPr>
        <w:t xml:space="preserve"> </w:t>
      </w:r>
      <w:r w:rsidR="005A17FC" w:rsidRPr="006B1D5B">
        <w:rPr>
          <w:rFonts w:ascii="Arial" w:eastAsia="Arial" w:hAnsi="Arial" w:cs="Arial"/>
          <w:sz w:val="22"/>
          <w:szCs w:val="22"/>
        </w:rPr>
        <w:t>con los números</w:t>
      </w:r>
      <w:r w:rsidR="005A17FC" w:rsidRPr="006B1D5B">
        <w:rPr>
          <w:rFonts w:ascii="Arial" w:eastAsia="Arial" w:hAnsi="Arial" w:cs="Arial"/>
          <w:b/>
          <w:sz w:val="22"/>
          <w:szCs w:val="22"/>
        </w:rPr>
        <w:t xml:space="preserve"> R.R.A.I. 0086/2022/SICOM </w:t>
      </w:r>
      <w:r w:rsidR="005A17FC" w:rsidRPr="006B1D5B">
        <w:rPr>
          <w:rFonts w:ascii="Arial" w:eastAsia="Arial" w:hAnsi="Arial" w:cs="Arial"/>
          <w:sz w:val="22"/>
          <w:szCs w:val="22"/>
        </w:rPr>
        <w:t>y</w:t>
      </w:r>
      <w:r w:rsidR="005A17FC" w:rsidRPr="006B1D5B">
        <w:rPr>
          <w:rFonts w:ascii="Arial" w:eastAsia="Arial" w:hAnsi="Arial" w:cs="Arial"/>
          <w:b/>
          <w:sz w:val="22"/>
          <w:szCs w:val="22"/>
        </w:rPr>
        <w:t xml:space="preserve"> R.R.A.I. 0036/2022/SICOM</w:t>
      </w:r>
      <w:r w:rsidR="005A17FC" w:rsidRPr="006B1D5B">
        <w:rPr>
          <w:rFonts w:ascii="Arial" w:hAnsi="Arial" w:cs="Arial"/>
          <w:sz w:val="22"/>
          <w:szCs w:val="22"/>
        </w:rPr>
        <w:t xml:space="preserve"> que impugnan las respuestas de la Fiscalía General del Estado de Oaxaca</w:t>
      </w:r>
      <w:r w:rsidR="005A17FC" w:rsidRPr="006B1D5B">
        <w:rPr>
          <w:rFonts w:ascii="Arial" w:hAnsi="Arial" w:cs="Arial"/>
          <w:b/>
          <w:sz w:val="22"/>
          <w:szCs w:val="22"/>
        </w:rPr>
        <w:t xml:space="preserve">, </w:t>
      </w:r>
      <w:r w:rsidR="00D934CB" w:rsidRPr="006B1D5B">
        <w:rPr>
          <w:rFonts w:ascii="Arial" w:hAnsi="Arial" w:cs="Arial"/>
          <w:sz w:val="22"/>
          <w:szCs w:val="22"/>
        </w:rPr>
        <w:t>esto con fundamento en los artículos 92 y 99 fracción III, de la Ley de Transparencia, Acceso a la Información Pública y Buen Gobierno del Estado de Oaxaca, artículo 8, fracción III y artículo 26 del Reglamento Interno de este Órgano Garante.</w:t>
      </w:r>
      <w:r w:rsidR="00D934CB">
        <w:rPr>
          <w:rFonts w:ascii="Arial" w:hAnsi="Arial" w:cs="Arial"/>
          <w:sz w:val="20"/>
          <w:szCs w:val="18"/>
        </w:rPr>
        <w:t xml:space="preserve"> </w:t>
      </w:r>
      <w:r w:rsidR="00D934CB" w:rsidRPr="006B1D5B">
        <w:rPr>
          <w:rFonts w:ascii="Arial" w:hAnsi="Arial" w:cs="Arial"/>
          <w:sz w:val="22"/>
          <w:szCs w:val="22"/>
        </w:rPr>
        <w:t xml:space="preserve">Obviaré la lectura completa de los votos, como lo hice en la ocasión anterior y los voy a remitir a las Unidades Administrativas para que se integren tanto al proyecto como al acta. El voto particular en contra del proyecto de resolución al recurso de revisión </w:t>
      </w:r>
      <w:r w:rsidR="00D934CB" w:rsidRPr="006B1D5B">
        <w:rPr>
          <w:rFonts w:ascii="Arial" w:eastAsia="Arial" w:hAnsi="Arial" w:cs="Arial"/>
          <w:b/>
          <w:sz w:val="22"/>
          <w:szCs w:val="22"/>
        </w:rPr>
        <w:t xml:space="preserve">R.R.A.I. 0086/2022/SICOM </w:t>
      </w:r>
      <w:r w:rsidR="00D934CB" w:rsidRPr="006B1D5B">
        <w:rPr>
          <w:rFonts w:ascii="Arial" w:eastAsia="Arial" w:hAnsi="Arial" w:cs="Arial"/>
          <w:sz w:val="22"/>
          <w:szCs w:val="22"/>
        </w:rPr>
        <w:t>se emite toda vez que a juicio de esta ponencia la resolución debió</w:t>
      </w:r>
      <w:r w:rsidR="006B1D5B">
        <w:rPr>
          <w:rFonts w:ascii="Arial" w:eastAsia="Arial" w:hAnsi="Arial" w:cs="Arial"/>
          <w:sz w:val="22"/>
          <w:szCs w:val="22"/>
        </w:rPr>
        <w:t xml:space="preserve"> </w:t>
      </w:r>
      <w:r w:rsidR="006B1D5B" w:rsidRPr="006B1D5B">
        <w:rPr>
          <w:rFonts w:ascii="Arial" w:eastAsia="Arial" w:hAnsi="Arial" w:cs="Arial"/>
          <w:sz w:val="22"/>
          <w:szCs w:val="22"/>
        </w:rPr>
        <w:t>realizar la prueba de interés público referida en el artículo 146 de la Ley de Transparencia Acceso a la Información Pública y Buen Gobierno del Estado de Oaxaca.</w:t>
      </w:r>
    </w:p>
    <w:p w14:paraId="63BC3676"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Así se estima que la ponencia debió ver si la información estadística que se estaba entregado vinculado con el número de averiguación previa ponía en riesgo el bien jurídico protegido, es decir, la capacidad del Ministerio Público para sustanciar las averiguaciones previas y resguardar la información generada como parte de la investigación que se realiza, con el fin último de resolver sobre un hecho posiblemente constitutivo de delitos, a través de la determinación del ejercicio o no ejercicio de la acción penal.</w:t>
      </w:r>
    </w:p>
    <w:p w14:paraId="46822A87"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Lo anterior, tomando en consideración que el número de averiguaciones previas consiste en un número de identificación, pero no indica información específica de su contenido.</w:t>
      </w:r>
    </w:p>
    <w:p w14:paraId="0AA658D5"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Por lo anterior, se considera que la resolución debió de llevar a cabo una prueba de interés público relativa a determinar si entregar el número de expediente de la averiguación previa, vinculado con el delito investigado podía generar un daño mayor al de ejercer el derecho de acceso a la información. Con base en lo anterior, se emite el presente voto particular.</w:t>
      </w:r>
    </w:p>
    <w:p w14:paraId="68AC0AF2" w14:textId="73026E11"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En el caso del voto particular en contra del proyecto de resolución al R</w:t>
      </w:r>
      <w:r>
        <w:rPr>
          <w:rFonts w:ascii="Arial" w:eastAsia="Arial" w:hAnsi="Arial" w:cs="Arial"/>
          <w:sz w:val="22"/>
          <w:szCs w:val="22"/>
        </w:rPr>
        <w:t xml:space="preserve">ecurso de </w:t>
      </w:r>
      <w:r w:rsidRPr="006B1D5B">
        <w:rPr>
          <w:rFonts w:ascii="Arial" w:eastAsia="Arial" w:hAnsi="Arial" w:cs="Arial"/>
          <w:sz w:val="22"/>
          <w:szCs w:val="22"/>
        </w:rPr>
        <w:t>R</w:t>
      </w:r>
      <w:r>
        <w:rPr>
          <w:rFonts w:ascii="Arial" w:eastAsia="Arial" w:hAnsi="Arial" w:cs="Arial"/>
          <w:sz w:val="22"/>
          <w:szCs w:val="22"/>
        </w:rPr>
        <w:t xml:space="preserve">evisión </w:t>
      </w:r>
      <w:r w:rsidRPr="008C0190">
        <w:rPr>
          <w:rFonts w:ascii="Arial" w:eastAsia="Arial" w:hAnsi="Arial" w:cs="Arial"/>
          <w:b/>
          <w:sz w:val="22"/>
          <w:szCs w:val="22"/>
        </w:rPr>
        <w:t>R.R.A.I. 0036/2022/SICOM</w:t>
      </w:r>
      <w:r>
        <w:rPr>
          <w:rFonts w:ascii="Arial" w:eastAsia="Arial" w:hAnsi="Arial" w:cs="Arial"/>
          <w:sz w:val="22"/>
          <w:szCs w:val="22"/>
        </w:rPr>
        <w:t>, l</w:t>
      </w:r>
      <w:r w:rsidRPr="006B1D5B">
        <w:rPr>
          <w:rFonts w:ascii="Arial" w:eastAsia="Arial" w:hAnsi="Arial" w:cs="Arial"/>
          <w:sz w:val="22"/>
          <w:szCs w:val="22"/>
        </w:rPr>
        <w:t xml:space="preserve">a parte recurrente solicitó al Sujeto Obligado, para el caso de denuncias por los delitos de desaparición forzada y desaparición cometida por </w:t>
      </w:r>
      <w:r>
        <w:rPr>
          <w:rFonts w:ascii="Arial" w:eastAsia="Arial" w:hAnsi="Arial" w:cs="Arial"/>
          <w:sz w:val="22"/>
          <w:szCs w:val="22"/>
        </w:rPr>
        <w:t>p</w:t>
      </w:r>
      <w:r w:rsidRPr="006B1D5B">
        <w:rPr>
          <w:rFonts w:ascii="Arial" w:eastAsia="Arial" w:hAnsi="Arial" w:cs="Arial"/>
          <w:sz w:val="22"/>
          <w:szCs w:val="22"/>
        </w:rPr>
        <w:t>articulares información estadística sobre las víctimas y la implementación de protocolos de búsqueda.</w:t>
      </w:r>
    </w:p>
    <w:p w14:paraId="2B2CE78B" w14:textId="3F456694"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Si bien en la respuesta inicial no le brindó la información, en alegatos remitió la información estadística de las víctimas con las que</w:t>
      </w:r>
      <w:r>
        <w:rPr>
          <w:rFonts w:ascii="Arial" w:eastAsia="Arial" w:hAnsi="Arial" w:cs="Arial"/>
          <w:sz w:val="22"/>
          <w:szCs w:val="22"/>
        </w:rPr>
        <w:t xml:space="preserve"> se</w:t>
      </w:r>
      <w:r w:rsidRPr="006B1D5B">
        <w:rPr>
          <w:rFonts w:ascii="Arial" w:eastAsia="Arial" w:hAnsi="Arial" w:cs="Arial"/>
          <w:sz w:val="22"/>
          <w:szCs w:val="22"/>
        </w:rPr>
        <w:t xml:space="preserve"> contaba e indicó que todas las investigaciones de la </w:t>
      </w:r>
      <w:proofErr w:type="spellStart"/>
      <w:r w:rsidRPr="006B1D5B">
        <w:rPr>
          <w:rFonts w:ascii="Arial" w:eastAsia="Arial" w:hAnsi="Arial" w:cs="Arial"/>
          <w:sz w:val="22"/>
          <w:szCs w:val="22"/>
        </w:rPr>
        <w:t>Vicefiscalía</w:t>
      </w:r>
      <w:proofErr w:type="spellEnd"/>
      <w:r w:rsidRPr="006B1D5B">
        <w:rPr>
          <w:rFonts w:ascii="Arial" w:eastAsia="Arial" w:hAnsi="Arial" w:cs="Arial"/>
          <w:sz w:val="22"/>
          <w:szCs w:val="22"/>
        </w:rPr>
        <w:t xml:space="preserve"> de desaparición forzada implementaban los protocolos correspondientes.  </w:t>
      </w:r>
    </w:p>
    <w:p w14:paraId="74BB7C1C"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 xml:space="preserve">Por tanto, el proyecto de resolución propone sobreseer el recurso de revisión por haber quedado sin materia. </w:t>
      </w:r>
    </w:p>
    <w:p w14:paraId="57953C5A" w14:textId="652175C4" w:rsidR="006B1D5B" w:rsidRPr="006B1D5B" w:rsidRDefault="008B42DA" w:rsidP="006B1D5B">
      <w:pPr>
        <w:spacing w:line="360" w:lineRule="auto"/>
        <w:jc w:val="both"/>
        <w:rPr>
          <w:rFonts w:ascii="Arial" w:eastAsia="Arial" w:hAnsi="Arial" w:cs="Arial"/>
          <w:sz w:val="22"/>
          <w:szCs w:val="22"/>
        </w:rPr>
      </w:pPr>
      <w:r>
        <w:rPr>
          <w:rFonts w:ascii="Arial" w:eastAsia="Arial" w:hAnsi="Arial" w:cs="Arial"/>
          <w:sz w:val="22"/>
          <w:szCs w:val="22"/>
        </w:rPr>
        <w:t xml:space="preserve">Y este </w:t>
      </w:r>
      <w:r w:rsidR="006B1D5B" w:rsidRPr="006B1D5B">
        <w:rPr>
          <w:rFonts w:ascii="Arial" w:eastAsia="Arial" w:hAnsi="Arial" w:cs="Arial"/>
          <w:sz w:val="22"/>
          <w:szCs w:val="22"/>
        </w:rPr>
        <w:t>voto</w:t>
      </w:r>
      <w:r>
        <w:rPr>
          <w:rFonts w:ascii="Arial" w:eastAsia="Arial" w:hAnsi="Arial" w:cs="Arial"/>
          <w:sz w:val="22"/>
          <w:szCs w:val="22"/>
        </w:rPr>
        <w:t xml:space="preserve"> se presenta</w:t>
      </w:r>
      <w:r w:rsidR="006B1D5B" w:rsidRPr="006B1D5B">
        <w:rPr>
          <w:rFonts w:ascii="Arial" w:eastAsia="Arial" w:hAnsi="Arial" w:cs="Arial"/>
          <w:sz w:val="22"/>
          <w:szCs w:val="22"/>
        </w:rPr>
        <w:t>, toda vez que se considera que se debió analizar y profundizar sobre la respuesta brindada por el sujeto obligado respecto a:</w:t>
      </w:r>
    </w:p>
    <w:p w14:paraId="13391E0B" w14:textId="24D9FA27" w:rsidR="006B1D5B" w:rsidRPr="006B1D5B" w:rsidRDefault="008B42DA" w:rsidP="006B1D5B">
      <w:pPr>
        <w:spacing w:line="360" w:lineRule="auto"/>
        <w:jc w:val="both"/>
        <w:rPr>
          <w:rFonts w:ascii="Arial" w:eastAsia="Arial" w:hAnsi="Arial" w:cs="Arial"/>
          <w:sz w:val="22"/>
          <w:szCs w:val="22"/>
        </w:rPr>
      </w:pPr>
      <w:r>
        <w:rPr>
          <w:rFonts w:ascii="Arial" w:eastAsia="Arial" w:hAnsi="Arial" w:cs="Arial"/>
          <w:sz w:val="22"/>
          <w:szCs w:val="22"/>
        </w:rPr>
        <w:t xml:space="preserve">1. </w:t>
      </w:r>
      <w:r w:rsidR="006B1D5B" w:rsidRPr="006B1D5B">
        <w:rPr>
          <w:rFonts w:ascii="Arial" w:eastAsia="Arial" w:hAnsi="Arial" w:cs="Arial"/>
          <w:sz w:val="22"/>
          <w:szCs w:val="22"/>
        </w:rPr>
        <w:t>La falta de dato de si algunas de las 246 víctimas identificadas tenían pertenencia indígena o si hablaban una lengua indígena, desagregada por sexo.</w:t>
      </w:r>
    </w:p>
    <w:p w14:paraId="11423B34" w14:textId="159CE415" w:rsidR="006B1D5B" w:rsidRPr="006B1D5B" w:rsidRDefault="008B42DA" w:rsidP="006B1D5B">
      <w:pPr>
        <w:spacing w:line="360" w:lineRule="auto"/>
        <w:jc w:val="both"/>
        <w:rPr>
          <w:rFonts w:ascii="Arial" w:eastAsia="Arial" w:hAnsi="Arial" w:cs="Arial"/>
          <w:sz w:val="22"/>
          <w:szCs w:val="22"/>
        </w:rPr>
      </w:pPr>
      <w:r>
        <w:rPr>
          <w:rFonts w:ascii="Arial" w:eastAsia="Arial" w:hAnsi="Arial" w:cs="Arial"/>
          <w:sz w:val="22"/>
          <w:szCs w:val="22"/>
        </w:rPr>
        <w:t>Y dos l</w:t>
      </w:r>
      <w:r w:rsidR="006B1D5B" w:rsidRPr="006B1D5B">
        <w:rPr>
          <w:rFonts w:ascii="Arial" w:eastAsia="Arial" w:hAnsi="Arial" w:cs="Arial"/>
          <w:sz w:val="22"/>
          <w:szCs w:val="22"/>
        </w:rPr>
        <w:t>a aplicación general de los protocolos referidos por la parte recurrente.</w:t>
      </w:r>
    </w:p>
    <w:p w14:paraId="764E241B"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lastRenderedPageBreak/>
        <w:t>En cuanto al primer punto, se considera que se debió analizar si la respuesta del sujeto obligado se había realizado a partir de una búsqueda exhaustiva conforme a lo señalado en la Ley local y determinar la pertinencia de ordenar que se genere la información de conformidad con el artículo 127, fracción III de la Ley de Transparencia, Acceso a la Información Pública y Buen Gobierno del Estado de Oaxaca.</w:t>
      </w:r>
    </w:p>
    <w:p w14:paraId="2ECC2568"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Lo anterior tomando en consideración que tener dicha información permite que el sujeto obligado cumpla con sus atribuciones en materia de derechos humanos con pertinencia cultural, de conformidad con los artículos 1 y 2 de la Constitución Política de los Estados Unidos Mexicanos.</w:t>
      </w:r>
    </w:p>
    <w:p w14:paraId="1B622C27" w14:textId="09F71150"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Asimismo, dicha información procesada permitiría al sujeto obligado tener control del cumplimiento de las obligaciones que marca la Constitución Política del Es</w:t>
      </w:r>
      <w:r w:rsidR="008B42DA">
        <w:rPr>
          <w:rFonts w:ascii="Arial" w:eastAsia="Arial" w:hAnsi="Arial" w:cs="Arial"/>
          <w:sz w:val="22"/>
          <w:szCs w:val="22"/>
        </w:rPr>
        <w:t>tado Libre y Soberano de Oaxaca en su a</w:t>
      </w:r>
      <w:r w:rsidRPr="006B1D5B">
        <w:rPr>
          <w:rFonts w:ascii="Arial" w:eastAsia="Arial" w:hAnsi="Arial" w:cs="Arial"/>
          <w:sz w:val="22"/>
          <w:szCs w:val="22"/>
        </w:rPr>
        <w:t>rtículo 3° […]</w:t>
      </w:r>
      <w:r w:rsidR="008B42DA">
        <w:rPr>
          <w:rFonts w:ascii="Arial" w:eastAsia="Arial" w:hAnsi="Arial" w:cs="Arial"/>
          <w:sz w:val="22"/>
          <w:szCs w:val="22"/>
        </w:rPr>
        <w:t xml:space="preserve"> </w:t>
      </w:r>
      <w:r w:rsidRPr="006B1D5B">
        <w:rPr>
          <w:rFonts w:ascii="Arial" w:eastAsia="Arial" w:hAnsi="Arial" w:cs="Arial"/>
          <w:sz w:val="22"/>
          <w:szCs w:val="22"/>
        </w:rPr>
        <w:t xml:space="preserve">El Estado garantizará a los pueblos y comunidades indígenas y </w:t>
      </w:r>
      <w:proofErr w:type="spellStart"/>
      <w:r w:rsidRPr="006B1D5B">
        <w:rPr>
          <w:rFonts w:ascii="Arial" w:eastAsia="Arial" w:hAnsi="Arial" w:cs="Arial"/>
          <w:sz w:val="22"/>
          <w:szCs w:val="22"/>
        </w:rPr>
        <w:t>afromexicanas</w:t>
      </w:r>
      <w:proofErr w:type="spellEnd"/>
      <w:r w:rsidRPr="006B1D5B">
        <w:rPr>
          <w:rFonts w:ascii="Arial" w:eastAsia="Arial" w:hAnsi="Arial" w:cs="Arial"/>
          <w:sz w:val="22"/>
          <w:szCs w:val="22"/>
        </w:rPr>
        <w:t xml:space="preserve"> el derecho […] a recibir información pública de oficio. […]</w:t>
      </w:r>
    </w:p>
    <w:p w14:paraId="0045746B" w14:textId="06AEC0B5"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Artículo 8, [inciso C</w:t>
      </w:r>
      <w:r w:rsidR="008B42DA">
        <w:rPr>
          <w:rFonts w:ascii="Arial" w:eastAsia="Arial" w:hAnsi="Arial" w:cs="Arial"/>
          <w:sz w:val="22"/>
          <w:szCs w:val="22"/>
        </w:rPr>
        <w:t>, fracción XIII segundo párrafo</w:t>
      </w:r>
      <w:r w:rsidRPr="006B1D5B">
        <w:rPr>
          <w:rFonts w:ascii="Arial" w:eastAsia="Arial" w:hAnsi="Arial" w:cs="Arial"/>
          <w:sz w:val="22"/>
          <w:szCs w:val="22"/>
        </w:rPr>
        <w:t>…]</w:t>
      </w:r>
    </w:p>
    <w:p w14:paraId="428D1D45"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 xml:space="preserve">Cuando el imputado, víctima u ofendido sea indígena, deberá ser asistido por intérpretes, traductores, peritos y defensores con conocimiento de sus sistemas normativos y especificidades culturales; cuando así corresponda, estos derechos serán garantizados a las personas </w:t>
      </w:r>
      <w:proofErr w:type="spellStart"/>
      <w:r w:rsidRPr="006B1D5B">
        <w:rPr>
          <w:rFonts w:ascii="Arial" w:eastAsia="Arial" w:hAnsi="Arial" w:cs="Arial"/>
          <w:sz w:val="22"/>
          <w:szCs w:val="22"/>
        </w:rPr>
        <w:t>afromexicanas</w:t>
      </w:r>
      <w:proofErr w:type="spellEnd"/>
      <w:r w:rsidRPr="006B1D5B">
        <w:rPr>
          <w:rFonts w:ascii="Arial" w:eastAsia="Arial" w:hAnsi="Arial" w:cs="Arial"/>
          <w:sz w:val="22"/>
          <w:szCs w:val="22"/>
        </w:rPr>
        <w:t xml:space="preserve"> […] </w:t>
      </w:r>
    </w:p>
    <w:p w14:paraId="51D25AEE" w14:textId="113F9565"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Artículo 16 [cuarto párrafo</w:t>
      </w:r>
      <w:r w:rsidR="008B42DA">
        <w:rPr>
          <w:rFonts w:ascii="Arial" w:eastAsia="Arial" w:hAnsi="Arial" w:cs="Arial"/>
          <w:sz w:val="22"/>
          <w:szCs w:val="22"/>
        </w:rPr>
        <w:t>…]</w:t>
      </w:r>
      <w:r w:rsidR="00A90A0E">
        <w:rPr>
          <w:rFonts w:ascii="Arial" w:eastAsia="Arial" w:hAnsi="Arial" w:cs="Arial"/>
          <w:sz w:val="22"/>
          <w:szCs w:val="22"/>
        </w:rPr>
        <w:t xml:space="preserve"> </w:t>
      </w:r>
      <w:r w:rsidRPr="006B1D5B">
        <w:rPr>
          <w:rFonts w:ascii="Arial" w:eastAsia="Arial" w:hAnsi="Arial" w:cs="Arial"/>
          <w:sz w:val="22"/>
          <w:szCs w:val="22"/>
        </w:rPr>
        <w:t xml:space="preserve">La Ley establecerá los procedimientos que aseguren a los indígenas el acceso efectivo a la protección jurídica que el Estado brinda a todos sus habitantes. En los juicios en que un indígena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 […] </w:t>
      </w:r>
    </w:p>
    <w:p w14:paraId="5ED9E5EE"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 xml:space="preserve">En este sentido, se considera que no contar con los datos de pertenencia indígena y que las personas hablen una lengua indígena es una obligación que se deriva de la necesidad de garantizar su derecho al acceso a la justicia con pertinencia cultural. Dicha situación es importante para la población indígena en general, así como para las mujeres indígenas. </w:t>
      </w:r>
    </w:p>
    <w:p w14:paraId="6856BCB7"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Al respecto, el Comité Para la Eliminación de la Discriminación contra la Mujer en su Recomendación general núm. 33 sobre acceso de las mujeres a la justicia señala:</w:t>
      </w:r>
    </w:p>
    <w:p w14:paraId="6292AFD7" w14:textId="4E9F1EB4"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 xml:space="preserve">La discriminación contra la mujer, sobre la base de los estereotipos de género, la estigmatización, las normas culturales dañinas y patriarcales y la violencia basada en el género, que afectan particularmente a las mujeres, tienen efectos adversos sobre la capacidad de éstas para obtener acceso a la justicia en pie de igualdad con los hombres. Además, la discriminación contra la mujer se ve agravada por factores </w:t>
      </w:r>
      <w:proofErr w:type="spellStart"/>
      <w:r w:rsidRPr="006B1D5B">
        <w:rPr>
          <w:rFonts w:ascii="Arial" w:eastAsia="Arial" w:hAnsi="Arial" w:cs="Arial"/>
          <w:sz w:val="22"/>
          <w:szCs w:val="22"/>
        </w:rPr>
        <w:t>interseccionales</w:t>
      </w:r>
      <w:proofErr w:type="spellEnd"/>
      <w:r w:rsidRPr="006B1D5B">
        <w:rPr>
          <w:rFonts w:ascii="Arial" w:eastAsia="Arial" w:hAnsi="Arial" w:cs="Arial"/>
          <w:sz w:val="22"/>
          <w:szCs w:val="22"/>
        </w:rPr>
        <w:t xml:space="preserve"> que afectan a algunas mujeres en diferente grado o de diferente forma que a los hombres y otras mujeres. Las causas de la discriminación </w:t>
      </w:r>
      <w:proofErr w:type="spellStart"/>
      <w:r w:rsidRPr="006B1D5B">
        <w:rPr>
          <w:rFonts w:ascii="Arial" w:eastAsia="Arial" w:hAnsi="Arial" w:cs="Arial"/>
          <w:sz w:val="22"/>
          <w:szCs w:val="22"/>
        </w:rPr>
        <w:t>interseccional</w:t>
      </w:r>
      <w:proofErr w:type="spellEnd"/>
      <w:r w:rsidRPr="006B1D5B">
        <w:rPr>
          <w:rFonts w:ascii="Arial" w:eastAsia="Arial" w:hAnsi="Arial" w:cs="Arial"/>
          <w:sz w:val="22"/>
          <w:szCs w:val="22"/>
        </w:rPr>
        <w:t xml:space="preserve"> o compuesta pueden incluir la etnia y la raza, la condición de minoría o indígena, </w:t>
      </w:r>
    </w:p>
    <w:p w14:paraId="3070B282" w14:textId="761C7350"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En cuanto a la importancia específica de dicha información para el caso de personas desaparecidas por particulares o desapariciones forzadas, la Corte Interamericana en el</w:t>
      </w:r>
      <w:r w:rsidR="008B42DA">
        <w:rPr>
          <w:rFonts w:ascii="Arial" w:eastAsia="Arial" w:hAnsi="Arial" w:cs="Arial"/>
          <w:sz w:val="22"/>
          <w:szCs w:val="22"/>
        </w:rPr>
        <w:t xml:space="preserve"> </w:t>
      </w:r>
      <w:r w:rsidR="008B42DA">
        <w:rPr>
          <w:rFonts w:ascii="Arial" w:eastAsia="Arial" w:hAnsi="Arial" w:cs="Arial"/>
          <w:sz w:val="22"/>
          <w:szCs w:val="22"/>
        </w:rPr>
        <w:lastRenderedPageBreak/>
        <w:t xml:space="preserve">caso </w:t>
      </w:r>
      <w:proofErr w:type="spellStart"/>
      <w:r w:rsidR="008B42DA">
        <w:rPr>
          <w:rFonts w:ascii="Arial" w:eastAsia="Arial" w:hAnsi="Arial" w:cs="Arial"/>
          <w:sz w:val="22"/>
          <w:szCs w:val="22"/>
        </w:rPr>
        <w:t>Tiu</w:t>
      </w:r>
      <w:proofErr w:type="spellEnd"/>
      <w:r w:rsidR="008B42DA">
        <w:rPr>
          <w:rFonts w:ascii="Arial" w:eastAsia="Arial" w:hAnsi="Arial" w:cs="Arial"/>
          <w:sz w:val="22"/>
          <w:szCs w:val="22"/>
        </w:rPr>
        <w:t xml:space="preserve"> </w:t>
      </w:r>
      <w:proofErr w:type="spellStart"/>
      <w:r w:rsidR="008B42DA">
        <w:rPr>
          <w:rFonts w:ascii="Arial" w:eastAsia="Arial" w:hAnsi="Arial" w:cs="Arial"/>
          <w:sz w:val="22"/>
          <w:szCs w:val="22"/>
        </w:rPr>
        <w:t>Tojin</w:t>
      </w:r>
      <w:proofErr w:type="spellEnd"/>
      <w:r w:rsidR="008B42DA">
        <w:rPr>
          <w:rFonts w:ascii="Arial" w:eastAsia="Arial" w:hAnsi="Arial" w:cs="Arial"/>
          <w:sz w:val="22"/>
          <w:szCs w:val="22"/>
        </w:rPr>
        <w:t xml:space="preserve"> vs. Guatemala, </w:t>
      </w:r>
      <w:r w:rsidRPr="006B1D5B">
        <w:rPr>
          <w:rFonts w:ascii="Arial" w:eastAsia="Arial" w:hAnsi="Arial" w:cs="Arial"/>
          <w:sz w:val="22"/>
          <w:szCs w:val="22"/>
        </w:rPr>
        <w:t xml:space="preserve">hace referencia a los elementos necesario para el enfoque diferencial en casos de desaparición forzada de población indígena. </w:t>
      </w:r>
    </w:p>
    <w:p w14:paraId="6E7CF22D" w14:textId="3C80B521"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Por lo anterior, se considera que la resolución tuvo que haberse pronunciado</w:t>
      </w:r>
      <w:r w:rsidR="008B42DA">
        <w:rPr>
          <w:rFonts w:ascii="Arial" w:eastAsia="Arial" w:hAnsi="Arial" w:cs="Arial"/>
          <w:sz w:val="22"/>
          <w:szCs w:val="22"/>
        </w:rPr>
        <w:t>, tuvo que haber pronunciado</w:t>
      </w:r>
      <w:r w:rsidRPr="006B1D5B">
        <w:rPr>
          <w:rFonts w:ascii="Arial" w:eastAsia="Arial" w:hAnsi="Arial" w:cs="Arial"/>
          <w:sz w:val="22"/>
          <w:szCs w:val="22"/>
        </w:rPr>
        <w:t xml:space="preserve"> si la respuesta del sujeto obligado se apegaba a la Ley local así como al marco constitucional de derecho humanos. </w:t>
      </w:r>
    </w:p>
    <w:p w14:paraId="4A639717" w14:textId="77777777"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No podemos obviar que la falta de datos es otra forma de discriminación hacia la población indígena.</w:t>
      </w:r>
    </w:p>
    <w:p w14:paraId="69A8392D" w14:textId="662151DC" w:rsidR="006B1D5B" w:rsidRPr="006B1D5B" w:rsidRDefault="006B1D5B" w:rsidP="006B1D5B">
      <w:pPr>
        <w:spacing w:line="360" w:lineRule="auto"/>
        <w:jc w:val="both"/>
        <w:rPr>
          <w:rFonts w:ascii="Arial" w:eastAsia="Arial" w:hAnsi="Arial" w:cs="Arial"/>
          <w:sz w:val="22"/>
          <w:szCs w:val="22"/>
        </w:rPr>
      </w:pPr>
      <w:r w:rsidRPr="006B1D5B">
        <w:rPr>
          <w:rFonts w:ascii="Arial" w:eastAsia="Arial" w:hAnsi="Arial" w:cs="Arial"/>
          <w:sz w:val="22"/>
          <w:szCs w:val="22"/>
        </w:rPr>
        <w:t xml:space="preserve">Respecto al segundo punto, se considera que la respuesta del sujeto obligado debió ser particular, lo anterior en consideración que se da cuenta de casos de investigaciones de 2017, </w:t>
      </w:r>
      <w:r w:rsidR="008B42DA">
        <w:rPr>
          <w:rFonts w:ascii="Arial" w:eastAsia="Arial" w:hAnsi="Arial" w:cs="Arial"/>
          <w:sz w:val="22"/>
          <w:szCs w:val="22"/>
        </w:rPr>
        <w:t xml:space="preserve">o a partir del año 2017, </w:t>
      </w:r>
      <w:r w:rsidRPr="006B1D5B">
        <w:rPr>
          <w:rFonts w:ascii="Arial" w:eastAsia="Arial" w:hAnsi="Arial" w:cs="Arial"/>
          <w:sz w:val="22"/>
          <w:szCs w:val="22"/>
        </w:rPr>
        <w:t>sin embargo, los protocolos solicitados tienen distintas fechas de publicación:</w:t>
      </w:r>
    </w:p>
    <w:p w14:paraId="75A65BCB" w14:textId="27042C39" w:rsidR="006B1D5B" w:rsidRPr="006B1D5B" w:rsidRDefault="008B42DA" w:rsidP="006B1D5B">
      <w:pPr>
        <w:spacing w:line="360" w:lineRule="auto"/>
        <w:jc w:val="both"/>
        <w:rPr>
          <w:rFonts w:ascii="Arial" w:eastAsia="Arial" w:hAnsi="Arial" w:cs="Arial"/>
          <w:sz w:val="22"/>
          <w:szCs w:val="22"/>
        </w:rPr>
      </w:pPr>
      <w:r>
        <w:rPr>
          <w:rFonts w:ascii="Arial" w:eastAsia="Arial" w:hAnsi="Arial" w:cs="Arial"/>
          <w:sz w:val="22"/>
          <w:szCs w:val="22"/>
        </w:rPr>
        <w:t xml:space="preserve">• </w:t>
      </w:r>
      <w:r w:rsidR="006B1D5B" w:rsidRPr="006B1D5B">
        <w:rPr>
          <w:rFonts w:ascii="Arial" w:eastAsia="Arial" w:hAnsi="Arial" w:cs="Arial"/>
          <w:sz w:val="22"/>
          <w:szCs w:val="22"/>
        </w:rPr>
        <w:t>El Protocolo Homologado para la Búsqueda de Personas Desaparecidas y No Localizadas se publicó en el Diario Oficial de la Federación, el 6 de octubre de 2020.</w:t>
      </w:r>
    </w:p>
    <w:p w14:paraId="0A1C82E5" w14:textId="421925D3" w:rsidR="006B1D5B" w:rsidRPr="006B1D5B" w:rsidRDefault="008B42DA" w:rsidP="006B1D5B">
      <w:pPr>
        <w:spacing w:line="360" w:lineRule="auto"/>
        <w:jc w:val="both"/>
        <w:rPr>
          <w:rFonts w:ascii="Arial" w:eastAsia="Arial" w:hAnsi="Arial" w:cs="Arial"/>
          <w:sz w:val="22"/>
          <w:szCs w:val="22"/>
        </w:rPr>
      </w:pPr>
      <w:r>
        <w:rPr>
          <w:rFonts w:ascii="Arial" w:eastAsia="Arial" w:hAnsi="Arial" w:cs="Arial"/>
          <w:sz w:val="22"/>
          <w:szCs w:val="22"/>
        </w:rPr>
        <w:t>• Y e</w:t>
      </w:r>
      <w:r w:rsidR="006B1D5B" w:rsidRPr="006B1D5B">
        <w:rPr>
          <w:rFonts w:ascii="Arial" w:eastAsia="Arial" w:hAnsi="Arial" w:cs="Arial"/>
          <w:sz w:val="22"/>
          <w:szCs w:val="22"/>
        </w:rPr>
        <w:t xml:space="preserve">l Protocolo Alerta Rosa fue publicado en el Periódico Oficial del Gobierno del Estado, el 1 de junio de 2018. </w:t>
      </w:r>
    </w:p>
    <w:p w14:paraId="644BB383" w14:textId="42040A15" w:rsidR="00A2271A" w:rsidRPr="00F06C5F" w:rsidRDefault="006B1D5B" w:rsidP="006B1D5B">
      <w:pPr>
        <w:spacing w:line="360" w:lineRule="auto"/>
        <w:jc w:val="both"/>
        <w:rPr>
          <w:rFonts w:ascii="Arial" w:hAnsi="Arial" w:cs="Arial"/>
          <w:sz w:val="22"/>
          <w:szCs w:val="22"/>
        </w:rPr>
      </w:pPr>
      <w:r w:rsidRPr="006B1D5B">
        <w:rPr>
          <w:rFonts w:ascii="Arial" w:eastAsia="Arial" w:hAnsi="Arial" w:cs="Arial"/>
          <w:sz w:val="22"/>
          <w:szCs w:val="22"/>
        </w:rPr>
        <w:t>Por lo anterior, se considera que la respuesta brindada por el Sujeto Obligad</w:t>
      </w:r>
      <w:r w:rsidR="008B42DA">
        <w:rPr>
          <w:rFonts w:ascii="Arial" w:eastAsia="Arial" w:hAnsi="Arial" w:cs="Arial"/>
          <w:sz w:val="22"/>
          <w:szCs w:val="22"/>
        </w:rPr>
        <w:t>a</w:t>
      </w:r>
      <w:r w:rsidRPr="006B1D5B">
        <w:rPr>
          <w:rFonts w:ascii="Arial" w:eastAsia="Arial" w:hAnsi="Arial" w:cs="Arial"/>
          <w:sz w:val="22"/>
          <w:szCs w:val="22"/>
        </w:rPr>
        <w:t xml:space="preserve"> no cumple el procedimiento establecido en el marco jurídico de la materia para cumplir con el principio de exhaustividad y congruencia, y dar certeza de la información con la que cuenta.</w:t>
      </w:r>
      <w:r w:rsidR="00000C9B">
        <w:rPr>
          <w:rFonts w:ascii="Arial" w:hAnsi="Arial" w:cs="Arial"/>
          <w:sz w:val="22"/>
          <w:szCs w:val="22"/>
        </w:rPr>
        <w:t xml:space="preserve">- - - - - - </w:t>
      </w:r>
    </w:p>
    <w:p w14:paraId="47329742" w14:textId="4202DCA8" w:rsidR="00A2271A" w:rsidRPr="00F06C5F" w:rsidRDefault="00A2271A" w:rsidP="00E7510F">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sidR="005756AC">
        <w:rPr>
          <w:rFonts w:ascii="Arial" w:hAnsi="Arial" w:cs="Arial"/>
          <w:sz w:val="22"/>
          <w:szCs w:val="22"/>
        </w:rPr>
        <w:t xml:space="preserve">presentados por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xml:space="preserve">- - - - - - - - - - - - - - - - - - - - - - - - - - - - - - - - - - - - - </w:t>
      </w:r>
    </w:p>
    <w:p w14:paraId="7AE1A3AD" w14:textId="02D7EB88" w:rsidR="00A2271A" w:rsidRPr="00F06C5F" w:rsidRDefault="00A2271A" w:rsidP="00E7510F">
      <w:pPr>
        <w:spacing w:line="360" w:lineRule="auto"/>
        <w:jc w:val="both"/>
        <w:rPr>
          <w:rFonts w:ascii="Arial" w:hAnsi="Arial" w:cs="Arial"/>
          <w:sz w:val="22"/>
          <w:szCs w:val="22"/>
        </w:rPr>
      </w:pPr>
      <w:r w:rsidRPr="00F06C5F">
        <w:rPr>
          <w:rFonts w:ascii="Arial" w:hAnsi="Arial" w:cs="Arial"/>
          <w:b/>
          <w:sz w:val="22"/>
          <w:szCs w:val="22"/>
        </w:rPr>
        <w:t>Comisionada Xóchitl Elizabeth Méndez Sánchez:</w:t>
      </w:r>
      <w:r w:rsidRPr="00F06C5F">
        <w:rPr>
          <w:rFonts w:ascii="Arial" w:hAnsi="Arial" w:cs="Arial"/>
          <w:sz w:val="22"/>
          <w:szCs w:val="22"/>
        </w:rPr>
        <w:t xml:space="preserve"> a favor de los proyectos de resolución presentados por la ponencia a cargo </w:t>
      </w:r>
      <w:r w:rsidR="005756AC">
        <w:rPr>
          <w:rFonts w:ascii="Arial" w:hAnsi="Arial" w:cs="Arial"/>
          <w:sz w:val="22"/>
          <w:szCs w:val="22"/>
        </w:rPr>
        <w:t xml:space="preserve">del </w:t>
      </w:r>
      <w:r w:rsidRPr="00F06C5F">
        <w:rPr>
          <w:rFonts w:ascii="Arial" w:eastAsia="Arial" w:hAnsi="Arial" w:cs="Arial"/>
          <w:b/>
          <w:sz w:val="22"/>
          <w:szCs w:val="22"/>
        </w:rPr>
        <w:t>Comisionado Presidente José Luis Echeverría Morales</w:t>
      </w:r>
      <w:r w:rsidRPr="00F06C5F">
        <w:rPr>
          <w:rFonts w:ascii="Arial" w:eastAsia="Arial" w:hAnsi="Arial" w:cs="Arial"/>
          <w:sz w:val="22"/>
          <w:szCs w:val="22"/>
        </w:rPr>
        <w:t>.</w:t>
      </w:r>
      <w:r w:rsidRPr="00F06C5F">
        <w:rPr>
          <w:rFonts w:ascii="Arial" w:hAnsi="Arial" w:cs="Arial"/>
          <w:sz w:val="22"/>
          <w:szCs w:val="22"/>
        </w:rPr>
        <w:t xml:space="preserve">- - - - - - - - - - - - - - - - - - - - - - - - - - - - - - - - - - - - - - - - - - - - </w:t>
      </w:r>
      <w:r w:rsidR="00F06C5F" w:rsidRPr="00F06C5F">
        <w:rPr>
          <w:rFonts w:ascii="Arial" w:hAnsi="Arial" w:cs="Arial"/>
          <w:sz w:val="22"/>
          <w:szCs w:val="22"/>
        </w:rPr>
        <w:t xml:space="preserve">- - - - - - - - - - - - - - - </w:t>
      </w:r>
    </w:p>
    <w:p w14:paraId="3D5128D9" w14:textId="4F80F10E" w:rsidR="00A2271A" w:rsidRPr="00E1580D" w:rsidRDefault="005756AC" w:rsidP="00E7510F">
      <w:pPr>
        <w:spacing w:line="360" w:lineRule="auto"/>
        <w:jc w:val="both"/>
        <w:rPr>
          <w:sz w:val="22"/>
          <w:szCs w:val="22"/>
        </w:rPr>
      </w:pPr>
      <w:proofErr w:type="gramStart"/>
      <w:r w:rsidRPr="005756AC">
        <w:rPr>
          <w:rFonts w:ascii="Arial" w:hAnsi="Arial" w:cs="Arial"/>
          <w:sz w:val="22"/>
          <w:szCs w:val="22"/>
        </w:rPr>
        <w:t>y</w:t>
      </w:r>
      <w:proofErr w:type="gramEnd"/>
      <w:r>
        <w:rPr>
          <w:rFonts w:ascii="Arial" w:hAnsi="Arial" w:cs="Arial"/>
          <w:b/>
          <w:sz w:val="22"/>
          <w:szCs w:val="22"/>
        </w:rPr>
        <w:t xml:space="preserve"> </w:t>
      </w:r>
      <w:r w:rsidR="00A2271A" w:rsidRPr="00E1580D">
        <w:rPr>
          <w:rFonts w:ascii="Arial" w:hAnsi="Arial" w:cs="Arial"/>
          <w:b/>
          <w:sz w:val="22"/>
          <w:szCs w:val="22"/>
        </w:rPr>
        <w:t>Comisionada Claudia Ivette Soto Pineda</w:t>
      </w:r>
      <w:r w:rsidR="00A2271A" w:rsidRPr="00E1580D">
        <w:rPr>
          <w:rFonts w:ascii="Arial" w:hAnsi="Arial" w:cs="Arial"/>
          <w:sz w:val="22"/>
          <w:szCs w:val="22"/>
        </w:rPr>
        <w:t xml:space="preserve">: a favor de la aprobación de los proyectos de resolución de los recursos de revisión presentados por la ponencia del </w:t>
      </w:r>
      <w:r w:rsidR="00A2271A" w:rsidRPr="00F06C5F">
        <w:rPr>
          <w:rFonts w:ascii="Arial" w:eastAsia="Arial" w:hAnsi="Arial"/>
          <w:b/>
          <w:sz w:val="22"/>
          <w:szCs w:val="22"/>
        </w:rPr>
        <w:t>Comisionado Presidente José Luis Echeverría Morales</w:t>
      </w:r>
      <w:r w:rsidR="00A2271A" w:rsidRPr="00E1580D">
        <w:rPr>
          <w:rFonts w:ascii="Arial" w:eastAsia="Arial" w:hAnsi="Arial"/>
          <w:sz w:val="22"/>
          <w:szCs w:val="22"/>
        </w:rPr>
        <w:t>.</w:t>
      </w:r>
      <w:r w:rsidR="00A2271A" w:rsidRPr="00E1580D">
        <w:rPr>
          <w:rFonts w:ascii="Arial" w:hAnsi="Arial" w:cs="Arial"/>
          <w:sz w:val="22"/>
          <w:szCs w:val="22"/>
        </w:rPr>
        <w:t xml:space="preserve">- - - - - - - - - - - - - - - - - - - - - - - - - - - - - - - - - - </w:t>
      </w:r>
    </w:p>
    <w:p w14:paraId="6D98D031" w14:textId="61DE2607" w:rsidR="00A2271A" w:rsidRPr="00E1580D" w:rsidRDefault="00A2271A" w:rsidP="00E7510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00E7510F" w:rsidRPr="00E1580D">
        <w:rPr>
          <w:rFonts w:ascii="Arial" w:eastAsia="Arial" w:hAnsi="Arial" w:cs="Arial"/>
          <w:color w:val="000000"/>
          <w:sz w:val="22"/>
          <w:szCs w:val="22"/>
        </w:rPr>
        <w:t>Comisionado P</w:t>
      </w:r>
      <w:r w:rsidRPr="00E1580D">
        <w:rPr>
          <w:rFonts w:ascii="Arial" w:eastAsia="Arial" w:hAnsi="Arial" w:cs="Arial"/>
          <w:color w:val="000000"/>
          <w:sz w:val="22"/>
          <w:szCs w:val="22"/>
        </w:rPr>
        <w:t>residen</w:t>
      </w:r>
      <w:r w:rsidR="005756AC">
        <w:rPr>
          <w:rFonts w:ascii="Arial" w:eastAsia="Arial" w:hAnsi="Arial" w:cs="Arial"/>
          <w:color w:val="000000"/>
          <w:sz w:val="22"/>
          <w:szCs w:val="22"/>
        </w:rPr>
        <w:t xml:space="preserve">te, fue aprobado por unanimidad, </w:t>
      </w:r>
      <w:r w:rsidRPr="00E1580D">
        <w:rPr>
          <w:rFonts w:ascii="Arial" w:eastAsia="Arial" w:hAnsi="Arial" w:cs="Arial"/>
          <w:color w:val="000000"/>
          <w:sz w:val="22"/>
          <w:szCs w:val="22"/>
        </w:rPr>
        <w:t>el contenido de los proyectos de resolución de los recursos de revisión antes mencionados</w:t>
      </w:r>
      <w:r w:rsidR="005756AC">
        <w:rPr>
          <w:rFonts w:ascii="Arial" w:eastAsia="Arial" w:hAnsi="Arial" w:cs="Arial"/>
          <w:color w:val="000000"/>
          <w:sz w:val="22"/>
          <w:szCs w:val="22"/>
        </w:rPr>
        <w:t xml:space="preserve">, excepción expresa de los recursos de revisión </w:t>
      </w:r>
      <w:r w:rsidR="005756AC" w:rsidRPr="00DA33A5">
        <w:rPr>
          <w:rFonts w:ascii="Arial" w:eastAsia="Arial" w:hAnsi="Arial" w:cs="Arial"/>
          <w:b/>
          <w:sz w:val="22"/>
          <w:szCs w:val="22"/>
        </w:rPr>
        <w:t>R.R.A.I. 0</w:t>
      </w:r>
      <w:r w:rsidR="005756AC">
        <w:rPr>
          <w:rFonts w:ascii="Arial" w:eastAsia="Arial" w:hAnsi="Arial" w:cs="Arial"/>
          <w:b/>
          <w:sz w:val="22"/>
          <w:szCs w:val="22"/>
        </w:rPr>
        <w:t>0</w:t>
      </w:r>
      <w:r w:rsidR="005756AC" w:rsidRPr="00DA33A5">
        <w:rPr>
          <w:rFonts w:ascii="Arial" w:eastAsia="Arial" w:hAnsi="Arial" w:cs="Arial"/>
          <w:b/>
          <w:sz w:val="22"/>
          <w:szCs w:val="22"/>
        </w:rPr>
        <w:t>36/2022/SICOM</w:t>
      </w:r>
      <w:r w:rsidR="005756AC">
        <w:rPr>
          <w:rFonts w:ascii="Arial" w:eastAsia="Arial" w:hAnsi="Arial" w:cs="Arial"/>
          <w:b/>
          <w:sz w:val="22"/>
          <w:szCs w:val="22"/>
        </w:rPr>
        <w:t xml:space="preserve"> </w:t>
      </w:r>
      <w:r w:rsidR="005756AC" w:rsidRPr="005756AC">
        <w:rPr>
          <w:rFonts w:ascii="Arial" w:eastAsia="Arial" w:hAnsi="Arial" w:cs="Arial"/>
          <w:sz w:val="22"/>
          <w:szCs w:val="22"/>
        </w:rPr>
        <w:t>y</w:t>
      </w:r>
      <w:r w:rsidR="005756AC">
        <w:rPr>
          <w:rFonts w:ascii="Arial" w:eastAsia="Arial" w:hAnsi="Arial" w:cs="Arial"/>
          <w:b/>
          <w:sz w:val="22"/>
          <w:szCs w:val="22"/>
        </w:rPr>
        <w:t xml:space="preserve"> </w:t>
      </w:r>
      <w:r w:rsidR="005756AC" w:rsidRPr="00DA33A5">
        <w:rPr>
          <w:rFonts w:ascii="Arial" w:eastAsia="Arial" w:hAnsi="Arial" w:cs="Arial"/>
          <w:b/>
          <w:sz w:val="22"/>
          <w:szCs w:val="22"/>
        </w:rPr>
        <w:t>R.R.A.I. 0086/2022/SICOM</w:t>
      </w:r>
      <w:r w:rsidR="005756AC">
        <w:rPr>
          <w:rFonts w:ascii="Arial" w:eastAsia="Arial" w:hAnsi="Arial" w:cs="Arial"/>
          <w:b/>
          <w:sz w:val="22"/>
          <w:szCs w:val="22"/>
        </w:rPr>
        <w:t xml:space="preserve">, </w:t>
      </w:r>
      <w:r w:rsidR="005756AC" w:rsidRPr="005756AC">
        <w:rPr>
          <w:rFonts w:ascii="Arial" w:eastAsia="Arial" w:hAnsi="Arial" w:cs="Arial"/>
          <w:sz w:val="22"/>
          <w:szCs w:val="22"/>
        </w:rPr>
        <w:t>ambos de la Fiscalía General del Es</w:t>
      </w:r>
      <w:r w:rsidR="005756AC">
        <w:rPr>
          <w:rFonts w:ascii="Arial" w:eastAsia="Arial" w:hAnsi="Arial" w:cs="Arial"/>
          <w:sz w:val="22"/>
          <w:szCs w:val="22"/>
        </w:rPr>
        <w:t xml:space="preserve">tado, </w:t>
      </w:r>
      <w:r w:rsidR="005756AC" w:rsidRPr="005756AC">
        <w:rPr>
          <w:rFonts w:ascii="Arial" w:eastAsia="Arial" w:hAnsi="Arial" w:cs="Arial"/>
          <w:sz w:val="22"/>
          <w:szCs w:val="22"/>
        </w:rPr>
        <w:t>derivado del sentido del voto en contra que fue emitido por la Comisionada María Tanivet Ramos Reyes.</w:t>
      </w:r>
      <w:r w:rsidRPr="005756AC">
        <w:rPr>
          <w:rFonts w:ascii="Arial" w:eastAsia="Arial" w:hAnsi="Arial" w:cs="Arial"/>
          <w:color w:val="000000"/>
          <w:sz w:val="22"/>
          <w:szCs w:val="22"/>
        </w:rPr>
        <w:t xml:space="preserve"> </w:t>
      </w:r>
      <w:r w:rsidRPr="00E1580D">
        <w:rPr>
          <w:rFonts w:ascii="Arial" w:eastAsia="Arial" w:hAnsi="Arial" w:cs="Arial"/>
          <w:color w:val="000000"/>
          <w:sz w:val="22"/>
          <w:szCs w:val="22"/>
        </w:rPr>
        <w:t>- - - - - - - - - - - - - - - - - - - - - -</w:t>
      </w:r>
      <w:r w:rsidR="005756AC">
        <w:rPr>
          <w:rFonts w:ascii="Arial" w:eastAsia="Arial" w:hAnsi="Arial" w:cs="Arial"/>
          <w:color w:val="000000"/>
          <w:sz w:val="22"/>
          <w:szCs w:val="22"/>
        </w:rPr>
        <w:t xml:space="preserve"> - - - - - - - - - - - - - - - - - - - - - - - - - - - </w:t>
      </w:r>
      <w:r w:rsidRPr="00E1580D">
        <w:rPr>
          <w:rFonts w:ascii="Arial" w:eastAsia="Arial" w:hAnsi="Arial" w:cs="Arial"/>
          <w:color w:val="000000"/>
          <w:sz w:val="22"/>
          <w:szCs w:val="22"/>
        </w:rPr>
        <w:t xml:space="preserve"> </w:t>
      </w:r>
    </w:p>
    <w:p w14:paraId="1E657F39" w14:textId="2FE1D99C" w:rsidR="005756AC" w:rsidRPr="005756AC" w:rsidRDefault="00A2271A" w:rsidP="005756AC">
      <w:pPr>
        <w:spacing w:line="360" w:lineRule="auto"/>
        <w:jc w:val="both"/>
        <w:rPr>
          <w:rFonts w:ascii="Arial" w:eastAsia="Arial" w:hAnsi="Arial" w:cs="Arial"/>
          <w:sz w:val="22"/>
          <w:szCs w:val="22"/>
        </w:rPr>
      </w:pPr>
      <w:r w:rsidRPr="00E1580D">
        <w:rPr>
          <w:rFonts w:ascii="Arial" w:hAnsi="Arial" w:cs="Arial"/>
          <w:b/>
          <w:sz w:val="22"/>
          <w:szCs w:val="22"/>
        </w:rPr>
        <w:t xml:space="preserve">Comisionado Presidente José Luis Echeverría Morales: </w:t>
      </w:r>
      <w:r w:rsidRPr="00E1580D">
        <w:rPr>
          <w:rFonts w:ascii="Arial" w:hAnsi="Arial" w:cs="Arial"/>
          <w:sz w:val="22"/>
          <w:szCs w:val="22"/>
        </w:rPr>
        <w:t xml:space="preserve">gracias señor Secretario General de Acuerdos, </w:t>
      </w:r>
      <w:r w:rsidR="00E82818" w:rsidRPr="00E1580D">
        <w:rPr>
          <w:rFonts w:ascii="Arial" w:eastAsia="Arial" w:hAnsi="Arial" w:cs="Arial"/>
          <w:sz w:val="22"/>
          <w:szCs w:val="22"/>
        </w:rPr>
        <w:t xml:space="preserve">continuamos con el desahogo </w:t>
      </w:r>
      <w:r w:rsidR="00F06C5F" w:rsidRPr="00E1580D">
        <w:rPr>
          <w:rFonts w:ascii="Arial" w:eastAsia="Arial" w:hAnsi="Arial" w:cs="Arial"/>
          <w:sz w:val="22"/>
          <w:szCs w:val="22"/>
        </w:rPr>
        <w:t xml:space="preserve">del </w:t>
      </w:r>
      <w:r w:rsidR="00F06C5F" w:rsidRPr="00E1580D">
        <w:rPr>
          <w:rFonts w:ascii="Arial" w:eastAsia="Arial" w:hAnsi="Arial" w:cs="Arial"/>
          <w:sz w:val="22"/>
          <w:szCs w:val="22"/>
          <w:lang w:val="es-ES"/>
        </w:rPr>
        <w:t xml:space="preserve">décimo </w:t>
      </w:r>
      <w:r w:rsidR="005756AC">
        <w:rPr>
          <w:rFonts w:ascii="Arial" w:eastAsia="Arial" w:hAnsi="Arial" w:cs="Arial"/>
          <w:sz w:val="22"/>
          <w:szCs w:val="22"/>
          <w:lang w:val="es-ES"/>
        </w:rPr>
        <w:t>segundo</w:t>
      </w:r>
      <w:r w:rsidR="00F06C5F" w:rsidRPr="00E1580D">
        <w:rPr>
          <w:rFonts w:ascii="Arial" w:eastAsia="Arial" w:hAnsi="Arial" w:cs="Arial"/>
          <w:sz w:val="22"/>
          <w:szCs w:val="22"/>
          <w:lang w:val="es-ES"/>
        </w:rPr>
        <w:t xml:space="preserve"> </w:t>
      </w:r>
      <w:r w:rsidR="00E82818" w:rsidRPr="00E1580D">
        <w:rPr>
          <w:rFonts w:ascii="Arial" w:eastAsia="Arial" w:hAnsi="Arial" w:cs="Arial"/>
          <w:sz w:val="22"/>
          <w:szCs w:val="22"/>
          <w:lang w:val="es-ES"/>
        </w:rPr>
        <w:t>punto</w:t>
      </w:r>
      <w:r w:rsidR="008C0190">
        <w:rPr>
          <w:rFonts w:ascii="Arial" w:eastAsia="Arial" w:hAnsi="Arial" w:cs="Arial"/>
          <w:sz w:val="22"/>
          <w:szCs w:val="22"/>
        </w:rPr>
        <w:t>, del orden del d</w:t>
      </w:r>
      <w:r w:rsidR="00E82818" w:rsidRPr="00E1580D">
        <w:rPr>
          <w:rFonts w:ascii="Arial" w:eastAsia="Arial" w:hAnsi="Arial" w:cs="Arial"/>
          <w:sz w:val="22"/>
          <w:szCs w:val="22"/>
        </w:rPr>
        <w:t xml:space="preserve">ía, que corresponde a </w:t>
      </w:r>
      <w:r w:rsidR="00F06C5F" w:rsidRPr="00E1580D">
        <w:rPr>
          <w:rFonts w:ascii="Arial" w:eastAsia="Arial" w:hAnsi="Arial" w:cs="Arial"/>
          <w:sz w:val="22"/>
          <w:szCs w:val="22"/>
        </w:rPr>
        <w:t>asuntos generales</w:t>
      </w:r>
      <w:r w:rsidR="00E82818" w:rsidRPr="00E1580D">
        <w:rPr>
          <w:rFonts w:ascii="Arial" w:eastAsia="Arial" w:hAnsi="Arial" w:cs="Arial"/>
          <w:sz w:val="22"/>
          <w:szCs w:val="22"/>
        </w:rPr>
        <w:t>, razón por la cual, se concede el uso de la palabra, por si algu</w:t>
      </w:r>
      <w:r w:rsidR="005756AC">
        <w:rPr>
          <w:rFonts w:ascii="Arial" w:eastAsia="Arial" w:hAnsi="Arial" w:cs="Arial"/>
          <w:sz w:val="22"/>
          <w:szCs w:val="22"/>
        </w:rPr>
        <w:t xml:space="preserve">na o alguno de las Comisionados o Comisionadas desean hacer uso de ella. Bien, nadie hace uso de la palabra. </w:t>
      </w:r>
      <w:r w:rsidR="005756AC" w:rsidRPr="005756AC">
        <w:rPr>
          <w:rFonts w:ascii="Arial" w:eastAsia="Arial" w:hAnsi="Arial" w:cs="Arial"/>
          <w:sz w:val="22"/>
          <w:szCs w:val="22"/>
        </w:rPr>
        <w:t xml:space="preserve">Para atender el décimo tercero y último punto del orden del día, relativo a la clausura de la sesión y en virtud de que han sido desahogados todos y cada uno de los puntos acordados para esta sesión; siendo las </w:t>
      </w:r>
      <w:r w:rsidR="005756AC">
        <w:rPr>
          <w:rFonts w:ascii="Arial" w:eastAsia="Arial" w:hAnsi="Arial" w:cs="Arial"/>
          <w:sz w:val="22"/>
          <w:szCs w:val="22"/>
        </w:rPr>
        <w:t>13</w:t>
      </w:r>
      <w:r w:rsidR="008C0190">
        <w:rPr>
          <w:rFonts w:ascii="Arial" w:eastAsia="Arial" w:hAnsi="Arial" w:cs="Arial"/>
          <w:sz w:val="22"/>
          <w:szCs w:val="22"/>
        </w:rPr>
        <w:t xml:space="preserve"> horas con </w:t>
      </w:r>
      <w:r w:rsidR="005756AC">
        <w:rPr>
          <w:rFonts w:ascii="Arial" w:eastAsia="Arial" w:hAnsi="Arial" w:cs="Arial"/>
          <w:sz w:val="22"/>
          <w:szCs w:val="22"/>
        </w:rPr>
        <w:t xml:space="preserve">15 </w:t>
      </w:r>
      <w:r w:rsidR="005756AC" w:rsidRPr="005756AC">
        <w:rPr>
          <w:rFonts w:ascii="Arial" w:eastAsia="Arial" w:hAnsi="Arial" w:cs="Arial"/>
          <w:sz w:val="22"/>
          <w:szCs w:val="22"/>
        </w:rPr>
        <w:t xml:space="preserve">minutos, del </w:t>
      </w:r>
      <w:r w:rsidR="005756AC">
        <w:rPr>
          <w:rFonts w:ascii="Arial" w:eastAsia="Arial" w:hAnsi="Arial" w:cs="Arial"/>
          <w:sz w:val="22"/>
          <w:szCs w:val="22"/>
        </w:rPr>
        <w:t xml:space="preserve">día </w:t>
      </w:r>
      <w:r w:rsidR="005756AC" w:rsidRPr="005756AC">
        <w:rPr>
          <w:rFonts w:ascii="Arial" w:eastAsia="Arial" w:hAnsi="Arial" w:cs="Arial"/>
          <w:sz w:val="22"/>
          <w:szCs w:val="22"/>
        </w:rPr>
        <w:t xml:space="preserve">28 de </w:t>
      </w:r>
      <w:r w:rsidR="005756AC">
        <w:rPr>
          <w:rFonts w:ascii="Arial" w:eastAsia="Arial" w:hAnsi="Arial" w:cs="Arial"/>
          <w:sz w:val="22"/>
          <w:szCs w:val="22"/>
        </w:rPr>
        <w:t>a</w:t>
      </w:r>
      <w:r w:rsidR="005756AC" w:rsidRPr="005756AC">
        <w:rPr>
          <w:rFonts w:ascii="Arial" w:eastAsia="Arial" w:hAnsi="Arial" w:cs="Arial"/>
          <w:sz w:val="22"/>
          <w:szCs w:val="22"/>
        </w:rPr>
        <w:t>bril de 2022, declaro clausurada la OCTAVA SESIÓN ORDINARIA 2022 del Órgano Garante de Acceso a la Información Pública, Transparencia, Protección de Datos Personales y Buen Gobierno del Estado de Oaxaca y válidos todos los acuerdos y resoluciones que en esta fueron aprobados.</w:t>
      </w:r>
    </w:p>
    <w:p w14:paraId="36CE793C" w14:textId="77777777" w:rsidR="005756AC" w:rsidRPr="005756AC" w:rsidRDefault="005756AC" w:rsidP="005756AC">
      <w:pPr>
        <w:spacing w:line="360" w:lineRule="auto"/>
        <w:jc w:val="both"/>
        <w:rPr>
          <w:rFonts w:ascii="Arial" w:eastAsia="Arial" w:hAnsi="Arial" w:cs="Arial"/>
          <w:sz w:val="22"/>
          <w:szCs w:val="22"/>
        </w:rPr>
      </w:pPr>
      <w:r w:rsidRPr="005756AC">
        <w:rPr>
          <w:rFonts w:ascii="Arial" w:eastAsia="Arial" w:hAnsi="Arial" w:cs="Arial"/>
          <w:sz w:val="22"/>
          <w:szCs w:val="22"/>
        </w:rPr>
        <w:lastRenderedPageBreak/>
        <w:t xml:space="preserve">Se levanta la sesión. </w:t>
      </w:r>
    </w:p>
    <w:p w14:paraId="48D5F1BB" w14:textId="71DD2A81" w:rsidR="00E82818" w:rsidRPr="00E1580D" w:rsidRDefault="005756AC" w:rsidP="005756AC">
      <w:pPr>
        <w:spacing w:line="360" w:lineRule="auto"/>
        <w:jc w:val="both"/>
        <w:rPr>
          <w:rFonts w:ascii="Arial" w:eastAsia="Arial" w:hAnsi="Arial" w:cs="Arial"/>
          <w:sz w:val="22"/>
          <w:szCs w:val="22"/>
        </w:rPr>
      </w:pPr>
      <w:r>
        <w:rPr>
          <w:rFonts w:ascii="Arial" w:eastAsia="Arial" w:hAnsi="Arial" w:cs="Arial"/>
          <w:sz w:val="22"/>
          <w:szCs w:val="22"/>
        </w:rPr>
        <w:t>B</w:t>
      </w:r>
      <w:r w:rsidR="00E82818" w:rsidRPr="00E1580D">
        <w:rPr>
          <w:rFonts w:ascii="Arial" w:eastAsia="Arial" w:hAnsi="Arial" w:cs="Arial"/>
          <w:sz w:val="22"/>
          <w:szCs w:val="22"/>
        </w:rPr>
        <w:t>uenas tardes y gracias por su asistencia.</w:t>
      </w:r>
      <w:r w:rsidR="00E7510F" w:rsidRPr="00E1580D">
        <w:rPr>
          <w:rFonts w:ascii="Arial" w:eastAsia="Arial" w:hAnsi="Arial" w:cs="Arial"/>
          <w:sz w:val="22"/>
          <w:szCs w:val="22"/>
        </w:rPr>
        <w:t xml:space="preserve">- - - - - - - - - - - - - - - - - - - - - - - - - - - - - - </w:t>
      </w:r>
      <w:r w:rsidR="00F06C5F">
        <w:rPr>
          <w:rFonts w:ascii="Arial" w:eastAsia="Arial" w:hAnsi="Arial" w:cs="Arial"/>
          <w:sz w:val="22"/>
          <w:szCs w:val="22"/>
        </w:rPr>
        <w:t xml:space="preserve">- - - - - </w:t>
      </w:r>
    </w:p>
    <w:p w14:paraId="66FAE715" w14:textId="4277D691" w:rsidR="00EA3FAD" w:rsidRPr="00E1580D" w:rsidRDefault="00EA3FAD" w:rsidP="00EA3FAD">
      <w:pPr>
        <w:spacing w:line="360" w:lineRule="auto"/>
        <w:jc w:val="both"/>
        <w:rPr>
          <w:rFonts w:ascii="Arial" w:hAnsi="Arial" w:cs="Arial"/>
          <w:sz w:val="22"/>
          <w:szCs w:val="22"/>
        </w:rPr>
      </w:pPr>
      <w:r w:rsidRPr="00E1580D">
        <w:rPr>
          <w:rFonts w:ascii="Arial" w:hAnsi="Arial" w:cs="Arial"/>
          <w:i/>
          <w:sz w:val="22"/>
          <w:szCs w:val="22"/>
        </w:rPr>
        <w:t>CBR/</w:t>
      </w:r>
      <w:proofErr w:type="spellStart"/>
      <w:r w:rsidRPr="00E1580D">
        <w:rPr>
          <w:rFonts w:ascii="Arial" w:hAnsi="Arial" w:cs="Arial"/>
          <w:i/>
          <w:sz w:val="22"/>
          <w:szCs w:val="22"/>
        </w:rPr>
        <w:t>jcse</w:t>
      </w:r>
      <w:proofErr w:type="spellEnd"/>
      <w:r w:rsidRPr="00E1580D">
        <w:rPr>
          <w:rFonts w:ascii="Arial" w:hAnsi="Arial" w:cs="Arial"/>
          <w:i/>
          <w:sz w:val="22"/>
          <w:szCs w:val="22"/>
        </w:rPr>
        <w:t>…</w:t>
      </w:r>
    </w:p>
    <w:sectPr w:rsidR="00EA3FAD"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2508" w14:textId="77777777" w:rsidR="00AF2957" w:rsidRDefault="00AF2957" w:rsidP="00505074">
      <w:r>
        <w:separator/>
      </w:r>
    </w:p>
  </w:endnote>
  <w:endnote w:type="continuationSeparator" w:id="0">
    <w:p w14:paraId="6093EAAD" w14:textId="77777777" w:rsidR="00AF2957" w:rsidRDefault="00AF295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795512" w:rsidRDefault="00795512">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6261FA" w:rsidRPr="006261FA">
          <w:rPr>
            <w:noProof/>
            <w:lang w:val="es-ES"/>
          </w:rPr>
          <w:t>19</w:t>
        </w:r>
        <w:r>
          <w:fldChar w:fldCharType="end"/>
        </w:r>
      </w:p>
    </w:sdtContent>
  </w:sdt>
  <w:p w14:paraId="10CD2423" w14:textId="0D3B695C" w:rsidR="00795512" w:rsidRDefault="00795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B4219" w14:textId="77777777" w:rsidR="00AF2957" w:rsidRDefault="00AF2957" w:rsidP="00505074">
      <w:r>
        <w:separator/>
      </w:r>
    </w:p>
  </w:footnote>
  <w:footnote w:type="continuationSeparator" w:id="0">
    <w:p w14:paraId="127DD9F1" w14:textId="77777777" w:rsidR="00AF2957" w:rsidRDefault="00AF2957"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795512" w:rsidRDefault="00795512">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9"/>
  </w:num>
  <w:num w:numId="5">
    <w:abstractNumId w:val="7"/>
  </w:num>
  <w:num w:numId="6">
    <w:abstractNumId w:val="5"/>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12558"/>
    <w:rsid w:val="00012CB7"/>
    <w:rsid w:val="000179A8"/>
    <w:rsid w:val="00022C68"/>
    <w:rsid w:val="00027A67"/>
    <w:rsid w:val="000350E4"/>
    <w:rsid w:val="00037FFB"/>
    <w:rsid w:val="00041A0A"/>
    <w:rsid w:val="00045FFC"/>
    <w:rsid w:val="0005740D"/>
    <w:rsid w:val="000576FA"/>
    <w:rsid w:val="00065AB9"/>
    <w:rsid w:val="000745C0"/>
    <w:rsid w:val="00075AB7"/>
    <w:rsid w:val="00075FDB"/>
    <w:rsid w:val="00084A84"/>
    <w:rsid w:val="00084ADD"/>
    <w:rsid w:val="00093594"/>
    <w:rsid w:val="000A103B"/>
    <w:rsid w:val="000A15B8"/>
    <w:rsid w:val="000A2F60"/>
    <w:rsid w:val="000A47FE"/>
    <w:rsid w:val="000A6BAF"/>
    <w:rsid w:val="000A77D3"/>
    <w:rsid w:val="000B75F4"/>
    <w:rsid w:val="000C15FE"/>
    <w:rsid w:val="000F2FB9"/>
    <w:rsid w:val="000F54D7"/>
    <w:rsid w:val="001015F0"/>
    <w:rsid w:val="00111E32"/>
    <w:rsid w:val="00114C8D"/>
    <w:rsid w:val="0012397F"/>
    <w:rsid w:val="00143D42"/>
    <w:rsid w:val="00150315"/>
    <w:rsid w:val="00151534"/>
    <w:rsid w:val="00152DD8"/>
    <w:rsid w:val="00152E6E"/>
    <w:rsid w:val="001544A3"/>
    <w:rsid w:val="00155DE5"/>
    <w:rsid w:val="00156E81"/>
    <w:rsid w:val="00162898"/>
    <w:rsid w:val="001630D0"/>
    <w:rsid w:val="00165688"/>
    <w:rsid w:val="00184DEB"/>
    <w:rsid w:val="00191709"/>
    <w:rsid w:val="00196AD2"/>
    <w:rsid w:val="001A0E6E"/>
    <w:rsid w:val="001A6A96"/>
    <w:rsid w:val="001B1933"/>
    <w:rsid w:val="001B2ACD"/>
    <w:rsid w:val="001B32CC"/>
    <w:rsid w:val="001B49C5"/>
    <w:rsid w:val="001C3910"/>
    <w:rsid w:val="001C3A24"/>
    <w:rsid w:val="001C5977"/>
    <w:rsid w:val="001C790D"/>
    <w:rsid w:val="001D30EE"/>
    <w:rsid w:val="001D36A7"/>
    <w:rsid w:val="001D603F"/>
    <w:rsid w:val="001D7696"/>
    <w:rsid w:val="001E5308"/>
    <w:rsid w:val="001E60CB"/>
    <w:rsid w:val="001E6B42"/>
    <w:rsid w:val="001F429F"/>
    <w:rsid w:val="001F4FA6"/>
    <w:rsid w:val="002031E2"/>
    <w:rsid w:val="002033FC"/>
    <w:rsid w:val="002060F1"/>
    <w:rsid w:val="00212343"/>
    <w:rsid w:val="0022166F"/>
    <w:rsid w:val="00222E5A"/>
    <w:rsid w:val="0022553F"/>
    <w:rsid w:val="0024554A"/>
    <w:rsid w:val="00245A11"/>
    <w:rsid w:val="00250CB0"/>
    <w:rsid w:val="00257EFE"/>
    <w:rsid w:val="00260EC6"/>
    <w:rsid w:val="00272793"/>
    <w:rsid w:val="00272B43"/>
    <w:rsid w:val="002814F6"/>
    <w:rsid w:val="002974A0"/>
    <w:rsid w:val="002A1F2F"/>
    <w:rsid w:val="002A2B4F"/>
    <w:rsid w:val="002A541D"/>
    <w:rsid w:val="002B0054"/>
    <w:rsid w:val="002B57BC"/>
    <w:rsid w:val="002D152B"/>
    <w:rsid w:val="002D7CB4"/>
    <w:rsid w:val="002E1BE9"/>
    <w:rsid w:val="002E3F86"/>
    <w:rsid w:val="002E6C35"/>
    <w:rsid w:val="002E7EE0"/>
    <w:rsid w:val="002F7653"/>
    <w:rsid w:val="0030242A"/>
    <w:rsid w:val="00306825"/>
    <w:rsid w:val="003178F4"/>
    <w:rsid w:val="00320B59"/>
    <w:rsid w:val="00326304"/>
    <w:rsid w:val="003345EC"/>
    <w:rsid w:val="00342C35"/>
    <w:rsid w:val="00344DA5"/>
    <w:rsid w:val="003461E8"/>
    <w:rsid w:val="00346516"/>
    <w:rsid w:val="00346633"/>
    <w:rsid w:val="00352BE2"/>
    <w:rsid w:val="00356E0B"/>
    <w:rsid w:val="003622FC"/>
    <w:rsid w:val="003670AA"/>
    <w:rsid w:val="003673AF"/>
    <w:rsid w:val="0037163E"/>
    <w:rsid w:val="00372438"/>
    <w:rsid w:val="00372A35"/>
    <w:rsid w:val="0037721B"/>
    <w:rsid w:val="00377AC0"/>
    <w:rsid w:val="0039794F"/>
    <w:rsid w:val="003A63D6"/>
    <w:rsid w:val="003A700B"/>
    <w:rsid w:val="003B3806"/>
    <w:rsid w:val="003C02EC"/>
    <w:rsid w:val="003C245B"/>
    <w:rsid w:val="003C2DA7"/>
    <w:rsid w:val="003C47BE"/>
    <w:rsid w:val="003C73D8"/>
    <w:rsid w:val="003E0C26"/>
    <w:rsid w:val="003F2C5C"/>
    <w:rsid w:val="003F7C21"/>
    <w:rsid w:val="00406EA0"/>
    <w:rsid w:val="00410190"/>
    <w:rsid w:val="0041328E"/>
    <w:rsid w:val="00413DE1"/>
    <w:rsid w:val="00422542"/>
    <w:rsid w:val="004251B6"/>
    <w:rsid w:val="004314F9"/>
    <w:rsid w:val="00440C8D"/>
    <w:rsid w:val="00455357"/>
    <w:rsid w:val="00460DA4"/>
    <w:rsid w:val="0046122B"/>
    <w:rsid w:val="00463218"/>
    <w:rsid w:val="00465344"/>
    <w:rsid w:val="00465958"/>
    <w:rsid w:val="00467287"/>
    <w:rsid w:val="00472122"/>
    <w:rsid w:val="00476EC7"/>
    <w:rsid w:val="004830C2"/>
    <w:rsid w:val="00483B7B"/>
    <w:rsid w:val="00492338"/>
    <w:rsid w:val="00494F8B"/>
    <w:rsid w:val="0049541D"/>
    <w:rsid w:val="004A3A86"/>
    <w:rsid w:val="004B6247"/>
    <w:rsid w:val="004B6BBF"/>
    <w:rsid w:val="004D21E9"/>
    <w:rsid w:val="004E6F0F"/>
    <w:rsid w:val="004F1DF4"/>
    <w:rsid w:val="004F30D9"/>
    <w:rsid w:val="004F6BE0"/>
    <w:rsid w:val="00500BE8"/>
    <w:rsid w:val="00505074"/>
    <w:rsid w:val="00510DED"/>
    <w:rsid w:val="005163CA"/>
    <w:rsid w:val="00520726"/>
    <w:rsid w:val="005228E4"/>
    <w:rsid w:val="0053460F"/>
    <w:rsid w:val="00534B1C"/>
    <w:rsid w:val="00540FDE"/>
    <w:rsid w:val="00541ABB"/>
    <w:rsid w:val="005466E1"/>
    <w:rsid w:val="0057442E"/>
    <w:rsid w:val="005756AC"/>
    <w:rsid w:val="005759C0"/>
    <w:rsid w:val="0057665E"/>
    <w:rsid w:val="00580519"/>
    <w:rsid w:val="00584DFD"/>
    <w:rsid w:val="00595E10"/>
    <w:rsid w:val="005A17FC"/>
    <w:rsid w:val="005A2595"/>
    <w:rsid w:val="005A6F0C"/>
    <w:rsid w:val="005B1E26"/>
    <w:rsid w:val="005B206A"/>
    <w:rsid w:val="005B53C4"/>
    <w:rsid w:val="005C4B89"/>
    <w:rsid w:val="005F080A"/>
    <w:rsid w:val="005F3832"/>
    <w:rsid w:val="005F61D6"/>
    <w:rsid w:val="005F6794"/>
    <w:rsid w:val="00613BEA"/>
    <w:rsid w:val="0061401C"/>
    <w:rsid w:val="00621F0A"/>
    <w:rsid w:val="00622C9C"/>
    <w:rsid w:val="006230D2"/>
    <w:rsid w:val="00624E4B"/>
    <w:rsid w:val="006261FA"/>
    <w:rsid w:val="00632803"/>
    <w:rsid w:val="00634811"/>
    <w:rsid w:val="00643809"/>
    <w:rsid w:val="0065614E"/>
    <w:rsid w:val="006561D1"/>
    <w:rsid w:val="00657D48"/>
    <w:rsid w:val="006616A7"/>
    <w:rsid w:val="006647D2"/>
    <w:rsid w:val="006670D1"/>
    <w:rsid w:val="00674317"/>
    <w:rsid w:val="00677AC6"/>
    <w:rsid w:val="00681516"/>
    <w:rsid w:val="00682CDE"/>
    <w:rsid w:val="006841AA"/>
    <w:rsid w:val="00692A00"/>
    <w:rsid w:val="0069464E"/>
    <w:rsid w:val="00695C40"/>
    <w:rsid w:val="0069610A"/>
    <w:rsid w:val="00696EBD"/>
    <w:rsid w:val="006B1D5B"/>
    <w:rsid w:val="006B3A8B"/>
    <w:rsid w:val="006B734F"/>
    <w:rsid w:val="006C286B"/>
    <w:rsid w:val="006C6145"/>
    <w:rsid w:val="006D2B50"/>
    <w:rsid w:val="006D3D4C"/>
    <w:rsid w:val="006D50FC"/>
    <w:rsid w:val="006D6DCE"/>
    <w:rsid w:val="006E2303"/>
    <w:rsid w:val="006F03C0"/>
    <w:rsid w:val="00710093"/>
    <w:rsid w:val="00716982"/>
    <w:rsid w:val="00740DCE"/>
    <w:rsid w:val="0074782F"/>
    <w:rsid w:val="007538CD"/>
    <w:rsid w:val="007813AC"/>
    <w:rsid w:val="007824A0"/>
    <w:rsid w:val="007861C9"/>
    <w:rsid w:val="0079054F"/>
    <w:rsid w:val="00795512"/>
    <w:rsid w:val="007B784A"/>
    <w:rsid w:val="007C1EA6"/>
    <w:rsid w:val="007C4332"/>
    <w:rsid w:val="007C5F23"/>
    <w:rsid w:val="007C7203"/>
    <w:rsid w:val="007D3070"/>
    <w:rsid w:val="007D31A2"/>
    <w:rsid w:val="007E5DFF"/>
    <w:rsid w:val="007E7CEA"/>
    <w:rsid w:val="007F0A66"/>
    <w:rsid w:val="007F1B8C"/>
    <w:rsid w:val="007F4C97"/>
    <w:rsid w:val="00801920"/>
    <w:rsid w:val="008023C1"/>
    <w:rsid w:val="00802591"/>
    <w:rsid w:val="00802E46"/>
    <w:rsid w:val="00806828"/>
    <w:rsid w:val="00814C7C"/>
    <w:rsid w:val="008162C3"/>
    <w:rsid w:val="00820C2F"/>
    <w:rsid w:val="00823EAE"/>
    <w:rsid w:val="0082433B"/>
    <w:rsid w:val="008243EB"/>
    <w:rsid w:val="00831D60"/>
    <w:rsid w:val="008329E9"/>
    <w:rsid w:val="00834BE9"/>
    <w:rsid w:val="00840BE6"/>
    <w:rsid w:val="008429E0"/>
    <w:rsid w:val="0084797D"/>
    <w:rsid w:val="00847EF5"/>
    <w:rsid w:val="008528AA"/>
    <w:rsid w:val="00877B5A"/>
    <w:rsid w:val="00887A57"/>
    <w:rsid w:val="008906FB"/>
    <w:rsid w:val="00894761"/>
    <w:rsid w:val="00895000"/>
    <w:rsid w:val="008962E3"/>
    <w:rsid w:val="00897C58"/>
    <w:rsid w:val="008A5EE8"/>
    <w:rsid w:val="008A656E"/>
    <w:rsid w:val="008B42DA"/>
    <w:rsid w:val="008B6BE6"/>
    <w:rsid w:val="008C0190"/>
    <w:rsid w:val="008C34B6"/>
    <w:rsid w:val="008C79DC"/>
    <w:rsid w:val="008D4DD0"/>
    <w:rsid w:val="008E3148"/>
    <w:rsid w:val="008E74FE"/>
    <w:rsid w:val="008F18BD"/>
    <w:rsid w:val="008F3A3D"/>
    <w:rsid w:val="008F7063"/>
    <w:rsid w:val="009064E4"/>
    <w:rsid w:val="00913746"/>
    <w:rsid w:val="009141AF"/>
    <w:rsid w:val="00914574"/>
    <w:rsid w:val="00916E20"/>
    <w:rsid w:val="00917C78"/>
    <w:rsid w:val="00920943"/>
    <w:rsid w:val="0092163D"/>
    <w:rsid w:val="00930319"/>
    <w:rsid w:val="00954B69"/>
    <w:rsid w:val="00967F2E"/>
    <w:rsid w:val="00972192"/>
    <w:rsid w:val="009758A4"/>
    <w:rsid w:val="00983140"/>
    <w:rsid w:val="009833F6"/>
    <w:rsid w:val="00984440"/>
    <w:rsid w:val="00987A56"/>
    <w:rsid w:val="00991D07"/>
    <w:rsid w:val="00995A16"/>
    <w:rsid w:val="009A09F8"/>
    <w:rsid w:val="009A5297"/>
    <w:rsid w:val="009C0EDD"/>
    <w:rsid w:val="009D1FF2"/>
    <w:rsid w:val="009D3581"/>
    <w:rsid w:val="009D7959"/>
    <w:rsid w:val="009E06B1"/>
    <w:rsid w:val="009E14C0"/>
    <w:rsid w:val="009F1291"/>
    <w:rsid w:val="009F1C7A"/>
    <w:rsid w:val="00A060E3"/>
    <w:rsid w:val="00A0765C"/>
    <w:rsid w:val="00A10D7A"/>
    <w:rsid w:val="00A205E7"/>
    <w:rsid w:val="00A2271A"/>
    <w:rsid w:val="00A23042"/>
    <w:rsid w:val="00A24AD4"/>
    <w:rsid w:val="00A31065"/>
    <w:rsid w:val="00A42DCF"/>
    <w:rsid w:val="00A4613C"/>
    <w:rsid w:val="00A52F67"/>
    <w:rsid w:val="00A53C7A"/>
    <w:rsid w:val="00A56332"/>
    <w:rsid w:val="00A75522"/>
    <w:rsid w:val="00A811D8"/>
    <w:rsid w:val="00A8261D"/>
    <w:rsid w:val="00A83CBE"/>
    <w:rsid w:val="00A90A0E"/>
    <w:rsid w:val="00A90D67"/>
    <w:rsid w:val="00A94369"/>
    <w:rsid w:val="00A97689"/>
    <w:rsid w:val="00AA0BE7"/>
    <w:rsid w:val="00AB115A"/>
    <w:rsid w:val="00AC6EF3"/>
    <w:rsid w:val="00AD1863"/>
    <w:rsid w:val="00AD19BA"/>
    <w:rsid w:val="00AE17CC"/>
    <w:rsid w:val="00AE2D46"/>
    <w:rsid w:val="00AE42FF"/>
    <w:rsid w:val="00AE5217"/>
    <w:rsid w:val="00AE5301"/>
    <w:rsid w:val="00AF2957"/>
    <w:rsid w:val="00AF49A2"/>
    <w:rsid w:val="00B007FB"/>
    <w:rsid w:val="00B0701A"/>
    <w:rsid w:val="00B0728A"/>
    <w:rsid w:val="00B10F88"/>
    <w:rsid w:val="00B14F8E"/>
    <w:rsid w:val="00B2326F"/>
    <w:rsid w:val="00B2486A"/>
    <w:rsid w:val="00BB3418"/>
    <w:rsid w:val="00BB6606"/>
    <w:rsid w:val="00BB7932"/>
    <w:rsid w:val="00BC40A0"/>
    <w:rsid w:val="00BC4A8A"/>
    <w:rsid w:val="00BD3304"/>
    <w:rsid w:val="00BE1F6F"/>
    <w:rsid w:val="00BE64DE"/>
    <w:rsid w:val="00BF1C9B"/>
    <w:rsid w:val="00BF7CFB"/>
    <w:rsid w:val="00C00507"/>
    <w:rsid w:val="00C036DF"/>
    <w:rsid w:val="00C06907"/>
    <w:rsid w:val="00C07082"/>
    <w:rsid w:val="00C206FB"/>
    <w:rsid w:val="00C25E29"/>
    <w:rsid w:val="00C26DC2"/>
    <w:rsid w:val="00C27A19"/>
    <w:rsid w:val="00C335F7"/>
    <w:rsid w:val="00C54BF3"/>
    <w:rsid w:val="00C62D55"/>
    <w:rsid w:val="00C65581"/>
    <w:rsid w:val="00C660E9"/>
    <w:rsid w:val="00C74166"/>
    <w:rsid w:val="00C847F2"/>
    <w:rsid w:val="00C862ED"/>
    <w:rsid w:val="00C91BDE"/>
    <w:rsid w:val="00C934ED"/>
    <w:rsid w:val="00C95D26"/>
    <w:rsid w:val="00CA1568"/>
    <w:rsid w:val="00CA5717"/>
    <w:rsid w:val="00CB0BA1"/>
    <w:rsid w:val="00CB7251"/>
    <w:rsid w:val="00CB7833"/>
    <w:rsid w:val="00CC69F4"/>
    <w:rsid w:val="00D1158C"/>
    <w:rsid w:val="00D13C8B"/>
    <w:rsid w:val="00D17373"/>
    <w:rsid w:val="00D26143"/>
    <w:rsid w:val="00D609AB"/>
    <w:rsid w:val="00D62C57"/>
    <w:rsid w:val="00D6352E"/>
    <w:rsid w:val="00D7123D"/>
    <w:rsid w:val="00D8194A"/>
    <w:rsid w:val="00D83BB5"/>
    <w:rsid w:val="00D934CB"/>
    <w:rsid w:val="00D93D49"/>
    <w:rsid w:val="00D96B13"/>
    <w:rsid w:val="00DA2B02"/>
    <w:rsid w:val="00DA33A5"/>
    <w:rsid w:val="00DA6B37"/>
    <w:rsid w:val="00DB0117"/>
    <w:rsid w:val="00DB09C6"/>
    <w:rsid w:val="00DB33B8"/>
    <w:rsid w:val="00DC0B0F"/>
    <w:rsid w:val="00DC1402"/>
    <w:rsid w:val="00DC2CDC"/>
    <w:rsid w:val="00DC65C4"/>
    <w:rsid w:val="00DC7E74"/>
    <w:rsid w:val="00DD7635"/>
    <w:rsid w:val="00DE25DD"/>
    <w:rsid w:val="00DE38CC"/>
    <w:rsid w:val="00DF09D7"/>
    <w:rsid w:val="00E01741"/>
    <w:rsid w:val="00E06401"/>
    <w:rsid w:val="00E1580D"/>
    <w:rsid w:val="00E218D9"/>
    <w:rsid w:val="00E27FE4"/>
    <w:rsid w:val="00E31072"/>
    <w:rsid w:val="00E32EF0"/>
    <w:rsid w:val="00E50D94"/>
    <w:rsid w:val="00E51EC6"/>
    <w:rsid w:val="00E52D8D"/>
    <w:rsid w:val="00E7510F"/>
    <w:rsid w:val="00E81BA5"/>
    <w:rsid w:val="00E82818"/>
    <w:rsid w:val="00E97B7B"/>
    <w:rsid w:val="00EA3FAD"/>
    <w:rsid w:val="00EA68BE"/>
    <w:rsid w:val="00EB0D4C"/>
    <w:rsid w:val="00EB2DE3"/>
    <w:rsid w:val="00EB47E3"/>
    <w:rsid w:val="00EB7692"/>
    <w:rsid w:val="00EC18BB"/>
    <w:rsid w:val="00EC5786"/>
    <w:rsid w:val="00EE023D"/>
    <w:rsid w:val="00EE1DEC"/>
    <w:rsid w:val="00EE48C4"/>
    <w:rsid w:val="00EF233C"/>
    <w:rsid w:val="00F00BFE"/>
    <w:rsid w:val="00F023FE"/>
    <w:rsid w:val="00F02DE2"/>
    <w:rsid w:val="00F06C5F"/>
    <w:rsid w:val="00F13A56"/>
    <w:rsid w:val="00F14475"/>
    <w:rsid w:val="00F27882"/>
    <w:rsid w:val="00F27EE7"/>
    <w:rsid w:val="00F36284"/>
    <w:rsid w:val="00F36CF2"/>
    <w:rsid w:val="00F37C6E"/>
    <w:rsid w:val="00F47603"/>
    <w:rsid w:val="00F52BD6"/>
    <w:rsid w:val="00F542DC"/>
    <w:rsid w:val="00F56F58"/>
    <w:rsid w:val="00F5746D"/>
    <w:rsid w:val="00F72238"/>
    <w:rsid w:val="00F72D56"/>
    <w:rsid w:val="00F77C56"/>
    <w:rsid w:val="00F854FE"/>
    <w:rsid w:val="00F871DC"/>
    <w:rsid w:val="00F91850"/>
    <w:rsid w:val="00FA4F3F"/>
    <w:rsid w:val="00FB40BD"/>
    <w:rsid w:val="00FB7045"/>
    <w:rsid w:val="00FC3D7D"/>
    <w:rsid w:val="00FC7676"/>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D25E-8791-4BB1-89C5-6D821FB2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19</Pages>
  <Words>10045</Words>
  <Characters>55252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23</cp:revision>
  <cp:lastPrinted>2021-11-25T21:02:00Z</cp:lastPrinted>
  <dcterms:created xsi:type="dcterms:W3CDTF">2022-04-28T16:55:00Z</dcterms:created>
  <dcterms:modified xsi:type="dcterms:W3CDTF">2022-05-05T15:13:00Z</dcterms:modified>
</cp:coreProperties>
</file>