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3B1B25AE"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E732AD">
        <w:rPr>
          <w:rFonts w:ascii="Arial" w:hAnsi="Arial" w:cs="Arial"/>
          <w:b/>
          <w:sz w:val="22"/>
          <w:szCs w:val="22"/>
        </w:rPr>
        <w:t>DÉCIMA</w:t>
      </w:r>
      <w:r w:rsidR="00494CAA">
        <w:rPr>
          <w:rFonts w:ascii="Arial" w:hAnsi="Arial" w:cs="Arial"/>
          <w:b/>
          <w:sz w:val="22"/>
          <w:szCs w:val="22"/>
        </w:rPr>
        <w:t xml:space="preserve"> </w:t>
      </w:r>
      <w:r w:rsidR="00CB25CC">
        <w:rPr>
          <w:rFonts w:ascii="Arial" w:hAnsi="Arial" w:cs="Arial"/>
          <w:b/>
          <w:sz w:val="22"/>
          <w:szCs w:val="22"/>
        </w:rPr>
        <w:t>SÉPTIMA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 </w:t>
      </w: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946B0">
        <w:rPr>
          <w:rFonts w:ascii="Arial" w:hAnsi="Arial" w:cs="Arial"/>
          <w:sz w:val="22"/>
          <w:szCs w:val="22"/>
        </w:rPr>
        <w:t>s</w:t>
      </w:r>
      <w:r w:rsidRPr="00E946B0">
        <w:rPr>
          <w:rFonts w:ascii="Arial" w:hAnsi="Arial" w:cs="Arial"/>
          <w:sz w:val="22"/>
          <w:szCs w:val="22"/>
        </w:rPr>
        <w:t xml:space="preserve">iendo las </w:t>
      </w:r>
      <w:r w:rsidR="00844B30" w:rsidRPr="0044371A">
        <w:rPr>
          <w:rFonts w:ascii="Arial" w:eastAsia="Calibri" w:hAnsi="Arial" w:cs="Arial"/>
          <w:sz w:val="22"/>
          <w:szCs w:val="22"/>
        </w:rPr>
        <w:t>doce</w:t>
      </w:r>
      <w:r w:rsidRPr="0044371A">
        <w:rPr>
          <w:rFonts w:ascii="Arial" w:eastAsia="Calibri" w:hAnsi="Arial" w:cs="Arial"/>
          <w:sz w:val="22"/>
          <w:szCs w:val="22"/>
        </w:rPr>
        <w:t xml:space="preserve"> horas con </w:t>
      </w:r>
      <w:r w:rsidR="00844B30" w:rsidRPr="0044371A">
        <w:rPr>
          <w:rFonts w:ascii="Arial" w:eastAsia="Calibri" w:hAnsi="Arial" w:cs="Arial"/>
          <w:sz w:val="22"/>
          <w:szCs w:val="22"/>
        </w:rPr>
        <w:t>diez</w:t>
      </w:r>
      <w:r w:rsidR="00B71FDB" w:rsidRPr="00844B30">
        <w:rPr>
          <w:rFonts w:ascii="Arial" w:eastAsia="Calibri" w:hAnsi="Arial" w:cs="Arial"/>
          <w:sz w:val="22"/>
          <w:szCs w:val="22"/>
        </w:rPr>
        <w:t xml:space="preserve"> </w:t>
      </w:r>
      <w:r w:rsidRPr="00844B30">
        <w:rPr>
          <w:rFonts w:ascii="Arial" w:eastAsia="Calibri" w:hAnsi="Arial" w:cs="Arial"/>
          <w:sz w:val="22"/>
          <w:szCs w:val="22"/>
        </w:rPr>
        <w:t>minutos</w:t>
      </w:r>
      <w:r w:rsidRPr="00E946B0">
        <w:rPr>
          <w:rFonts w:ascii="Arial" w:hAnsi="Arial" w:cs="Arial"/>
          <w:sz w:val="22"/>
          <w:szCs w:val="22"/>
        </w:rPr>
        <w:t xml:space="preserve"> del día</w:t>
      </w:r>
      <w:r w:rsidRPr="008E178F">
        <w:rPr>
          <w:rFonts w:ascii="Arial" w:hAnsi="Arial" w:cs="Arial"/>
          <w:sz w:val="22"/>
          <w:szCs w:val="22"/>
        </w:rPr>
        <w:t xml:space="preserve"> </w:t>
      </w:r>
      <w:r w:rsidR="00CB25CC">
        <w:rPr>
          <w:rFonts w:ascii="Arial" w:hAnsi="Arial" w:cs="Arial"/>
          <w:sz w:val="22"/>
          <w:szCs w:val="22"/>
        </w:rPr>
        <w:t>quince</w:t>
      </w:r>
      <w:r w:rsidRPr="008E178F">
        <w:rPr>
          <w:rFonts w:ascii="Arial" w:hAnsi="Arial" w:cs="Arial"/>
          <w:sz w:val="22"/>
          <w:szCs w:val="22"/>
        </w:rPr>
        <w:t xml:space="preserve"> de </w:t>
      </w:r>
      <w:r w:rsidR="00CB25CC">
        <w:rPr>
          <w:rFonts w:ascii="Arial" w:hAnsi="Arial" w:cs="Arial"/>
          <w:sz w:val="22"/>
          <w:szCs w:val="22"/>
        </w:rPr>
        <w:t>septiembre</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00CB25CC">
        <w:rPr>
          <w:rFonts w:ascii="Arial" w:hAnsi="Arial" w:cs="Arial"/>
          <w:b/>
          <w:sz w:val="22"/>
          <w:szCs w:val="22"/>
        </w:rPr>
        <w:t>Séptima</w:t>
      </w:r>
      <w:r w:rsidR="00F70684">
        <w:rPr>
          <w:rFonts w:ascii="Arial" w:hAnsi="Arial" w:cs="Arial"/>
          <w:b/>
          <w:sz w:val="22"/>
          <w:szCs w:val="22"/>
        </w:rPr>
        <w:t xml:space="preserve"> </w:t>
      </w:r>
      <w:r w:rsidRPr="00C5397E">
        <w:rPr>
          <w:rFonts w:ascii="Arial" w:hAnsi="Arial" w:cs="Arial"/>
          <w:b/>
          <w:sz w:val="22"/>
          <w:szCs w:val="22"/>
        </w:rPr>
        <w:t xml:space="preserve">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44371A">
        <w:rPr>
          <w:rFonts w:ascii="Arial" w:hAnsi="Arial" w:cs="Arial"/>
          <w:b/>
          <w:sz w:val="22"/>
          <w:szCs w:val="22"/>
        </w:rPr>
        <w:t>OGAIPO/ST</w:t>
      </w:r>
      <w:r w:rsidR="0044371A" w:rsidRPr="0044371A">
        <w:rPr>
          <w:rFonts w:ascii="Arial" w:hAnsi="Arial" w:cs="Arial"/>
          <w:b/>
          <w:sz w:val="22"/>
          <w:szCs w:val="22"/>
        </w:rPr>
        <w:t>/196</w:t>
      </w:r>
      <w:r w:rsidR="00E92C6E" w:rsidRPr="0044371A">
        <w:rPr>
          <w:rFonts w:ascii="Arial" w:hAnsi="Arial" w:cs="Arial"/>
          <w:b/>
          <w:sz w:val="22"/>
          <w:szCs w:val="22"/>
        </w:rPr>
        <w:t>/</w:t>
      </w:r>
      <w:r w:rsidRPr="0044371A">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CB25CC">
        <w:rPr>
          <w:rFonts w:ascii="Arial" w:hAnsi="Arial" w:cs="Arial"/>
          <w:sz w:val="22"/>
          <w:szCs w:val="22"/>
        </w:rPr>
        <w:t>catorce</w:t>
      </w:r>
      <w:r w:rsidR="00765EA9" w:rsidRPr="00E946B0">
        <w:rPr>
          <w:rFonts w:ascii="Arial" w:hAnsi="Arial" w:cs="Arial"/>
          <w:sz w:val="22"/>
          <w:szCs w:val="22"/>
        </w:rPr>
        <w:t xml:space="preserve"> de </w:t>
      </w:r>
      <w:r w:rsidR="00CB25CC">
        <w:rPr>
          <w:rFonts w:ascii="Arial" w:hAnsi="Arial" w:cs="Arial"/>
          <w:sz w:val="22"/>
          <w:szCs w:val="22"/>
        </w:rPr>
        <w:t>septiembre</w:t>
      </w:r>
      <w:r w:rsidR="00F70684" w:rsidRPr="00E946B0">
        <w:rPr>
          <w:rFonts w:ascii="Arial" w:hAnsi="Arial" w:cs="Arial"/>
          <w:sz w:val="22"/>
          <w:szCs w:val="22"/>
        </w:rPr>
        <w:t xml:space="preserve"> </w:t>
      </w:r>
      <w:r w:rsidRPr="00E946B0">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031070">
        <w:rPr>
          <w:rFonts w:ascii="Arial" w:hAnsi="Arial" w:cs="Arial"/>
          <w:sz w:val="22"/>
          <w:szCs w:val="22"/>
        </w:rPr>
        <w:t xml:space="preserve">- - - - - - - - - - - - - - - - - - - - - - - - - - - - - - - - - - - - - - - - - - </w:t>
      </w:r>
      <w:r w:rsidR="00F70684">
        <w:rPr>
          <w:rFonts w:ascii="Arial" w:hAnsi="Arial" w:cs="Arial"/>
          <w:sz w:val="22"/>
          <w:szCs w:val="22"/>
        </w:rPr>
        <w:t>-</w:t>
      </w:r>
      <w:r w:rsidR="000D2D04">
        <w:rPr>
          <w:rFonts w:ascii="Arial" w:hAnsi="Arial" w:cs="Arial"/>
          <w:sz w:val="22"/>
          <w:szCs w:val="22"/>
        </w:rPr>
        <w:t xml:space="preserve"> </w:t>
      </w:r>
      <w:r w:rsidR="00CB25CC">
        <w:rPr>
          <w:rFonts w:ascii="Arial" w:hAnsi="Arial" w:cs="Arial"/>
          <w:sz w:val="22"/>
          <w:szCs w:val="22"/>
        </w:rPr>
        <w:t xml:space="preserve">- - - - - - - </w:t>
      </w:r>
      <w:r w:rsidR="000D2D04">
        <w:rPr>
          <w:rFonts w:ascii="Arial" w:hAnsi="Arial" w:cs="Arial"/>
          <w:sz w:val="22"/>
          <w:szCs w:val="22"/>
        </w:rPr>
        <w:t>-</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544F3FB1"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 xml:space="preserve">Pase de lista de asistencia y verificación del </w:t>
      </w:r>
      <w:r w:rsidRPr="00C5397E">
        <w:rPr>
          <w:rFonts w:ascii="Arial" w:hAnsi="Arial" w:cs="Arial"/>
          <w:i/>
          <w:iCs/>
          <w:sz w:val="22"/>
          <w:szCs w:val="22"/>
        </w:rPr>
        <w:t xml:space="preserve">quórum </w:t>
      </w:r>
      <w:r w:rsidRPr="00C5397E">
        <w:rPr>
          <w:rFonts w:ascii="Arial" w:hAnsi="Arial" w:cs="Arial"/>
          <w:sz w:val="22"/>
          <w:szCs w:val="22"/>
        </w:rPr>
        <w:t>legal. --------------------------------</w:t>
      </w:r>
      <w:r>
        <w:rPr>
          <w:rFonts w:ascii="Arial" w:hAnsi="Arial" w:cs="Arial"/>
          <w:sz w:val="22"/>
          <w:szCs w:val="22"/>
        </w:rPr>
        <w:t>----</w:t>
      </w:r>
    </w:p>
    <w:p w14:paraId="7F4B3BA5"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Declaración de instalación de la sesión. ---------------------------------------------------------</w:t>
      </w:r>
      <w:r>
        <w:rPr>
          <w:rFonts w:ascii="Arial" w:hAnsi="Arial" w:cs="Arial"/>
          <w:sz w:val="22"/>
          <w:szCs w:val="22"/>
        </w:rPr>
        <w:t>----</w:t>
      </w:r>
    </w:p>
    <w:p w14:paraId="043C1AB0" w14:textId="77777777" w:rsidR="00DB1CC8" w:rsidRPr="00C5397E" w:rsidRDefault="00DB1CC8" w:rsidP="00DB1CC8">
      <w:pPr>
        <w:pStyle w:val="Prrafodelista"/>
        <w:numPr>
          <w:ilvl w:val="0"/>
          <w:numId w:val="1"/>
        </w:numPr>
        <w:spacing w:line="360" w:lineRule="auto"/>
        <w:ind w:left="426" w:hanging="426"/>
        <w:jc w:val="both"/>
        <w:rPr>
          <w:sz w:val="22"/>
          <w:szCs w:val="22"/>
        </w:rPr>
      </w:pPr>
      <w:r w:rsidRPr="00C5397E">
        <w:rPr>
          <w:rFonts w:ascii="Arial" w:hAnsi="Arial" w:cs="Arial"/>
          <w:sz w:val="22"/>
          <w:szCs w:val="22"/>
        </w:rPr>
        <w:t>Aprobación del orden del día. --------------------------------------------------------------</w:t>
      </w:r>
      <w:r w:rsidRPr="00C5397E">
        <w:rPr>
          <w:rFonts w:ascii="Arial" w:hAnsi="Arial" w:cs="Arial"/>
          <w:sz w:val="22"/>
          <w:szCs w:val="22"/>
          <w:lang w:val="es-ES"/>
        </w:rPr>
        <w:t>--------</w:t>
      </w:r>
      <w:r>
        <w:rPr>
          <w:rFonts w:ascii="Arial" w:hAnsi="Arial" w:cs="Arial"/>
          <w:sz w:val="22"/>
          <w:szCs w:val="22"/>
          <w:lang w:val="es-ES"/>
        </w:rPr>
        <w:t>-----</w:t>
      </w:r>
    </w:p>
    <w:p w14:paraId="10D87B3A" w14:textId="2D421D9D" w:rsidR="00DB1CC8"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Aprobación de</w:t>
      </w:r>
      <w:r w:rsidR="003D13C8">
        <w:rPr>
          <w:rFonts w:ascii="Arial" w:hAnsi="Arial" w:cs="Arial"/>
          <w:sz w:val="22"/>
          <w:szCs w:val="22"/>
          <w:lang w:val="es-ES"/>
        </w:rPr>
        <w:t xml:space="preserve"> </w:t>
      </w:r>
      <w:r w:rsidRPr="00E946B0">
        <w:rPr>
          <w:rFonts w:ascii="Arial" w:hAnsi="Arial" w:cs="Arial"/>
          <w:sz w:val="22"/>
          <w:szCs w:val="22"/>
          <w:lang w:val="es-ES"/>
        </w:rPr>
        <w:t>l</w:t>
      </w:r>
      <w:r w:rsidR="003D13C8">
        <w:rPr>
          <w:rFonts w:ascii="Arial" w:hAnsi="Arial" w:cs="Arial"/>
          <w:sz w:val="22"/>
          <w:szCs w:val="22"/>
          <w:lang w:val="es-ES"/>
        </w:rPr>
        <w:t>as</w:t>
      </w:r>
      <w:r w:rsidRPr="00E946B0">
        <w:rPr>
          <w:rFonts w:ascii="Arial" w:hAnsi="Arial" w:cs="Arial"/>
          <w:sz w:val="22"/>
          <w:szCs w:val="22"/>
          <w:lang w:val="es-ES"/>
        </w:rPr>
        <w:t xml:space="preserve"> acta</w:t>
      </w:r>
      <w:r w:rsidR="003D13C8">
        <w:rPr>
          <w:rFonts w:ascii="Arial" w:hAnsi="Arial" w:cs="Arial"/>
          <w:sz w:val="22"/>
          <w:szCs w:val="22"/>
          <w:lang w:val="es-ES"/>
        </w:rPr>
        <w:t>s</w:t>
      </w:r>
      <w:r w:rsidRPr="00E946B0">
        <w:rPr>
          <w:rFonts w:ascii="Arial" w:hAnsi="Arial" w:cs="Arial"/>
          <w:sz w:val="22"/>
          <w:szCs w:val="22"/>
          <w:lang w:val="es-ES"/>
        </w:rPr>
        <w:t xml:space="preserve"> de la Décima </w:t>
      </w:r>
      <w:r w:rsidR="00CB25CC">
        <w:rPr>
          <w:rFonts w:ascii="Arial" w:hAnsi="Arial" w:cs="Arial"/>
          <w:sz w:val="22"/>
          <w:szCs w:val="22"/>
          <w:lang w:val="es-ES"/>
        </w:rPr>
        <w:t>Sexta</w:t>
      </w:r>
      <w:r w:rsidRPr="00E946B0">
        <w:rPr>
          <w:rFonts w:ascii="Arial" w:hAnsi="Arial" w:cs="Arial"/>
          <w:sz w:val="22"/>
          <w:szCs w:val="22"/>
          <w:lang w:val="es-ES"/>
        </w:rPr>
        <w:t xml:space="preserve"> Sesión Ord</w:t>
      </w:r>
      <w:r w:rsidR="00AF6CD5">
        <w:rPr>
          <w:rFonts w:ascii="Arial" w:hAnsi="Arial" w:cs="Arial"/>
          <w:sz w:val="22"/>
          <w:szCs w:val="22"/>
          <w:lang w:val="es-ES"/>
        </w:rPr>
        <w:t>inaria 2022</w:t>
      </w:r>
      <w:r w:rsidR="00CB25CC">
        <w:rPr>
          <w:rFonts w:ascii="Arial" w:hAnsi="Arial" w:cs="Arial"/>
          <w:sz w:val="22"/>
          <w:szCs w:val="22"/>
          <w:lang w:val="es-ES"/>
        </w:rPr>
        <w:t xml:space="preserve">, </w:t>
      </w:r>
      <w:r w:rsidR="00AF6CD5">
        <w:rPr>
          <w:rFonts w:ascii="Arial" w:hAnsi="Arial" w:cs="Arial"/>
          <w:sz w:val="22"/>
          <w:szCs w:val="22"/>
          <w:lang w:val="es-ES"/>
        </w:rPr>
        <w:t>así como de su</w:t>
      </w:r>
      <w:r w:rsidR="00CB25CC">
        <w:rPr>
          <w:rFonts w:ascii="Arial" w:hAnsi="Arial" w:cs="Arial"/>
          <w:sz w:val="22"/>
          <w:szCs w:val="22"/>
          <w:lang w:val="es-ES"/>
        </w:rPr>
        <w:t xml:space="preserve"> versión</w:t>
      </w:r>
      <w:r w:rsidR="00AF6CD5">
        <w:rPr>
          <w:rFonts w:ascii="Arial" w:hAnsi="Arial" w:cs="Arial"/>
          <w:sz w:val="22"/>
          <w:szCs w:val="22"/>
          <w:lang w:val="es-ES"/>
        </w:rPr>
        <w:t xml:space="preserve"> estenográfica</w:t>
      </w:r>
      <w:r w:rsidR="007D2C64" w:rsidRPr="007D2C64">
        <w:rPr>
          <w:rFonts w:ascii="Arial" w:hAnsi="Arial" w:cs="Arial"/>
          <w:sz w:val="22"/>
          <w:szCs w:val="22"/>
          <w:lang w:val="es-ES"/>
        </w:rPr>
        <w:t>.</w:t>
      </w:r>
      <w:r w:rsidR="00DB1CC8" w:rsidRPr="007D2C64">
        <w:rPr>
          <w:rFonts w:ascii="Arial" w:hAnsi="Arial" w:cs="Arial"/>
          <w:sz w:val="22"/>
          <w:szCs w:val="22"/>
        </w:rPr>
        <w:t>----------------------------</w:t>
      </w:r>
      <w:r w:rsidR="00DB1CC8" w:rsidRPr="007D2C64">
        <w:rPr>
          <w:rFonts w:ascii="Arial" w:hAnsi="Arial" w:cs="Arial"/>
          <w:sz w:val="22"/>
          <w:szCs w:val="22"/>
          <w:lang w:val="es-ES"/>
        </w:rPr>
        <w:t>---</w:t>
      </w:r>
      <w:r w:rsidR="00AF6CD5">
        <w:rPr>
          <w:rFonts w:ascii="Arial" w:hAnsi="Arial" w:cs="Arial"/>
          <w:sz w:val="22"/>
          <w:szCs w:val="22"/>
          <w:lang w:val="es-ES"/>
        </w:rPr>
        <w:t>-------------------------------------------------------</w:t>
      </w:r>
    </w:p>
    <w:p w14:paraId="18559639"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Aprobación del acuerdo número OGAIPO/CG/076/2022 mediante el cual el Consejo General del Órgano Garante de Acceso a la Información Pública, Transparencia, Protección de Datos Personales y Buen Gobierno del Estado de Oaxaca, aprueba cuatro dictámenes de cumplimiento sobre el procedimiento del Programa Anual de Verificación al Cumplimiento de las Obligaciones de Transparencia 2022, que emite la Dirección de Comunicación, Capacitación, Evaluación, Archivo y Datos Personales.----</w:t>
      </w:r>
    </w:p>
    <w:p w14:paraId="2670DA3B"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Aprobación del acuerdo número OGAIPO/CG/077/2022 mediante el cual el Consejo General del Órgano Garante de Acceso a la Información Pública, Transparencia, Protección de Datos Personales y Buen Gobierno del Estado de Oaxaca, aprueba quince dictámenes de incumplimiento sobre el procedimiento del Programa Anual de Verificación al Cumplimiento de las Obligaciones de Transparencia 2022, que emite la Dirección de Comunicación, Capacitación, Evaluación, Archivo y Datos Personales.----</w:t>
      </w:r>
    </w:p>
    <w:p w14:paraId="5270D4E3"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lastRenderedPageBreak/>
        <w:t>Aprobación del acuerdo número OGAIPO/CG/078/2022 mediante el cual el Consejo General del Órgano Garante de Acceso a la Información Pública, Transparencia, Protección de Datos Personales y Buen Gobierno del Estado de Oaxaca, aprueba la resolución de cuatro denuncias por Incumplimiento a las Obligaciones de Transparencia, declarándolas como fundadas, y estableciendo un plazo de quince días para dar cumplimiento a la resolución.-----------------------------------------------------------------</w:t>
      </w:r>
    </w:p>
    <w:p w14:paraId="4DA3DEEE"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Aprobación del acuerdo número OGAIPO/CG/079/2022 mediante el cual el Consejo General del Órgano Garante de Acceso a la Información Pública, Transparencia, Protección de Datos Personales y Buen Gobierno del Estado de Oaxaca, aprueba la resolución de seis denuncias por incumplimiento a las Obligaciones de Transparencia, declarándolas como infundadas.------------------------------------------------------------------------</w:t>
      </w:r>
    </w:p>
    <w:p w14:paraId="22AC41D4"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 xml:space="preserve">Aprobación del acuerdo número OGAIPO/CG/080/2022 del Consejo General del Órgano Garante de Acceso a la Información Pública, Transparencia, Protección de Datos Personales y Buen Gobierno del Estado de Oaxaca, mediante el cual Aprueba las Medidas de Apremio que serán impuestas, a los siguientes Sujetos Obligados: Instituto Tecnológico Superior de </w:t>
      </w:r>
      <w:proofErr w:type="spellStart"/>
      <w:r w:rsidRPr="0044371A">
        <w:rPr>
          <w:rFonts w:ascii="Arial" w:hAnsi="Arial" w:cs="Arial"/>
          <w:sz w:val="22"/>
          <w:szCs w:val="22"/>
          <w:lang w:val="es-ES"/>
        </w:rPr>
        <w:t>Teposcolula</w:t>
      </w:r>
      <w:proofErr w:type="spellEnd"/>
      <w:r w:rsidRPr="0044371A">
        <w:rPr>
          <w:rFonts w:ascii="Arial" w:hAnsi="Arial" w:cs="Arial"/>
          <w:sz w:val="22"/>
          <w:szCs w:val="22"/>
          <w:lang w:val="es-ES"/>
        </w:rPr>
        <w:t xml:space="preserve">; H. Ayuntamiento de la Heroica Ciudad de Tlaxiaco; H. Ayuntamiento de San Bartolomé </w:t>
      </w:r>
      <w:proofErr w:type="spellStart"/>
      <w:r w:rsidRPr="0044371A">
        <w:rPr>
          <w:rFonts w:ascii="Arial" w:hAnsi="Arial" w:cs="Arial"/>
          <w:sz w:val="22"/>
          <w:szCs w:val="22"/>
          <w:lang w:val="es-ES"/>
        </w:rPr>
        <w:t>Quialana</w:t>
      </w:r>
      <w:proofErr w:type="spellEnd"/>
      <w:r w:rsidRPr="0044371A">
        <w:rPr>
          <w:rFonts w:ascii="Arial" w:hAnsi="Arial" w:cs="Arial"/>
          <w:sz w:val="22"/>
          <w:szCs w:val="22"/>
          <w:lang w:val="es-ES"/>
        </w:rPr>
        <w:t xml:space="preserve">; H. Ayuntamiento de Santa Ana </w:t>
      </w:r>
      <w:proofErr w:type="spellStart"/>
      <w:r w:rsidRPr="0044371A">
        <w:rPr>
          <w:rFonts w:ascii="Arial" w:hAnsi="Arial" w:cs="Arial"/>
          <w:sz w:val="22"/>
          <w:szCs w:val="22"/>
          <w:lang w:val="es-ES"/>
        </w:rPr>
        <w:t>Tlapacoyan</w:t>
      </w:r>
      <w:proofErr w:type="spellEnd"/>
      <w:r w:rsidRPr="0044371A">
        <w:rPr>
          <w:rFonts w:ascii="Arial" w:hAnsi="Arial" w:cs="Arial"/>
          <w:sz w:val="22"/>
          <w:szCs w:val="22"/>
          <w:lang w:val="es-ES"/>
        </w:rPr>
        <w:t>; y, H. Ayuntamiento de la Heroica Ciudad de Juchitán de Zaragoza; por el incumplimiento a las resoluciones emitidas en los Recursos de Revisión, interpuestos ante este Órgano Garante.--------------------------------------------------------------------------------</w:t>
      </w:r>
    </w:p>
    <w:p w14:paraId="45663509"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Aprobación del acuerdo número OGAIPO/CG/081/2022 mediante el cual el Consejo General del Órgano Garante de Acceso a la Información Pública, Transparencia, Protección de Datos Personales y Buen Gobierno del Estado de Oaxaca, exhorta a los Sujetos Obligados del Estado de Oaxaca a publicar  de manera proactiva información en materia  de género, apertura y datos abiertos.--------------------------------------------------</w:t>
      </w:r>
    </w:p>
    <w:p w14:paraId="7D0D7DFF"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Aprobación del acuerdo número OGAIPO/CG/082/2022 mediante el cual el Consejo General del Órgano Garante de Acceso a la Información Pública, Transparencia, Protección de Datos Personales y Buen Gobierno del Estado de Oaxaca, exhorta a diversos Sujetos Obligados del Estado a publicar de manera proactiva las órdenes de protección como herramienta para combatir la violencia contra las mujeres.----------------</w:t>
      </w:r>
    </w:p>
    <w:p w14:paraId="09A796C7"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Aprobación del acuerdo número OGAIPO/CG/083/2022 mediante el cual el Consejo General del Órgano Garante de Acceso a la Información Pública, Transparencia, Protección de Datos Personales y Buen Gobierno del Estado de Oaxaca, aprueba el voto institucional a favor de la aprobación de quienes fungirán como representantes de este Órgano Garante para integrar el Colegio Electoral para el Proceso de Elección y/o Reelección de las Coordinaciones de las Instancias del Sistema Nacional de Transparencia para el año 2022, y que serán los representantes de la Región Centro del Sistema Nacional de Transparencia para dicho proceso.------------------------------------</w:t>
      </w:r>
    </w:p>
    <w:p w14:paraId="7D4FFC92"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 xml:space="preserve">Aprobación de los proyectos de resolución de los recursos de revisión números: R.R.A.I. 052/2021, Secretaría General de Gobierno; R.R.A.I. 090/2021, Secretaría de Bienestar del Estado de Oaxaca; R.R.A.I. 0374/2021/SICOM, Secretaría de Finanzas; R.R.A.I. 0370/2022/SICOM, Secretaría de Desarrollo Agropecuario, Pesca y Agricultura; R.R.A.I. 0375/2022/SICOM, R.R.A.I. 0390/2022/SICOM, Servicios de Salud de Oaxaca; </w:t>
      </w:r>
      <w:r w:rsidRPr="0044371A">
        <w:rPr>
          <w:rFonts w:ascii="Arial" w:hAnsi="Arial" w:cs="Arial"/>
          <w:sz w:val="22"/>
          <w:szCs w:val="22"/>
          <w:lang w:val="es-ES"/>
        </w:rPr>
        <w:lastRenderedPageBreak/>
        <w:t xml:space="preserve">R.R.A.I. 0380/2022/SICOM, Instituto Estatal Electoral y de Participación Ciudadana de Oaxaca; R.R.A.I. 0385/2022/SICOM, H. Ayuntamiento de Oaxaca de Juárez; R.R.A.I. 0395/2022/SICOM, H. Ayuntamiento de San Juan Bautista Tuxtepec; R.R.A.I. 0405/2022/SICOM, Secretaría del Medio Ambiente, Energías y Desarrollo Sustentable;  R.R.A.I. 0410/2022/SICOM, H. Ayuntamiento de </w:t>
      </w:r>
      <w:proofErr w:type="spellStart"/>
      <w:r w:rsidRPr="0044371A">
        <w:rPr>
          <w:rFonts w:ascii="Arial" w:hAnsi="Arial" w:cs="Arial"/>
          <w:sz w:val="22"/>
          <w:szCs w:val="22"/>
          <w:lang w:val="es-ES"/>
        </w:rPr>
        <w:t>Tlacolula</w:t>
      </w:r>
      <w:proofErr w:type="spellEnd"/>
      <w:r w:rsidRPr="0044371A">
        <w:rPr>
          <w:rFonts w:ascii="Arial" w:hAnsi="Arial" w:cs="Arial"/>
          <w:sz w:val="22"/>
          <w:szCs w:val="22"/>
          <w:lang w:val="es-ES"/>
        </w:rPr>
        <w:t xml:space="preserve"> de Matamoros; R.R.A.I. 0420/2022/SICOM, H. Ayuntamiento de Santa Cruz Xoxocotlán; y presentación del Acuerdo de </w:t>
      </w:r>
      <w:proofErr w:type="spellStart"/>
      <w:r w:rsidRPr="0044371A">
        <w:rPr>
          <w:rFonts w:ascii="Arial" w:hAnsi="Arial" w:cs="Arial"/>
          <w:sz w:val="22"/>
          <w:szCs w:val="22"/>
          <w:lang w:val="es-ES"/>
        </w:rPr>
        <w:t>Desechamiento</w:t>
      </w:r>
      <w:proofErr w:type="spellEnd"/>
      <w:r w:rsidRPr="0044371A">
        <w:rPr>
          <w:rFonts w:ascii="Arial" w:hAnsi="Arial" w:cs="Arial"/>
          <w:sz w:val="22"/>
          <w:szCs w:val="22"/>
          <w:lang w:val="es-ES"/>
        </w:rPr>
        <w:t xml:space="preserve"> de los Recursos de Revisión: R.R.A.I. 0225/2022/SICOM, H. Ayuntamiento de Cuilápam de Guerrero; R.R.A.I. 0620/2022/SICOM, Servicios de Salud de Oaxaca. Presentados por la Ponencia de la Comisionada C. Claudia Ivette Soto Pineda.--------------------------------------------------------------------------------------------------</w:t>
      </w:r>
    </w:p>
    <w:p w14:paraId="00997AA8"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 xml:space="preserve">Aprobación de los proyectos de resolución de los recursos de revisión números: R.R.A.I./0068/2022/SICOM, Secretaría de Finanzas; R.R.A.I./0093/2022/SICOM, R.R.A.I./0098/2022/SICOM, R.R.A.I./0228/2022/SICOM, Instituto Estatal de Educación Pública de Oaxaca; R.R.A.I./0153/2022/SICOM, H. Ayuntamiento de Villa de Zaachila; R.R.A.I./0163/2022/SICOM, Secretaría de las Mujeres de Oaxaca;  R.R.A.I./0178/2022/SICOM, R.R.A.I./0278/2022/SICOM y sus acumulados R.R.A.I./0283/2022/SICOM y R.R.A.I./0288/2022/SICOM, H. Ayuntamiento de Oaxaca de Juárez; R.R.A.I./0393/2022/SICOM, Secretaría de Pueblos Indígenas y Afromexicano; R.R.A.I./0408/2022/SICOM, H. Ayuntamiento de San Juan Bautista Tuxtepec; R.R.A.I./0563/2022/SICOM, H. Ayuntamiento de la Heroica Ciudad de </w:t>
      </w:r>
      <w:proofErr w:type="spellStart"/>
      <w:r w:rsidRPr="0044371A">
        <w:rPr>
          <w:rFonts w:ascii="Arial" w:hAnsi="Arial" w:cs="Arial"/>
          <w:sz w:val="22"/>
          <w:szCs w:val="22"/>
          <w:lang w:val="es-ES"/>
        </w:rPr>
        <w:t>Huajuapan</w:t>
      </w:r>
      <w:proofErr w:type="spellEnd"/>
      <w:r w:rsidRPr="0044371A">
        <w:rPr>
          <w:rFonts w:ascii="Arial" w:hAnsi="Arial" w:cs="Arial"/>
          <w:sz w:val="22"/>
          <w:szCs w:val="22"/>
          <w:lang w:val="es-ES"/>
        </w:rPr>
        <w:t xml:space="preserve"> de León; R.R.A.I. 0573/2022/SICOM, H. Ayuntamiento de San Pedro </w:t>
      </w:r>
      <w:proofErr w:type="spellStart"/>
      <w:r w:rsidRPr="0044371A">
        <w:rPr>
          <w:rFonts w:ascii="Arial" w:hAnsi="Arial" w:cs="Arial"/>
          <w:sz w:val="22"/>
          <w:szCs w:val="22"/>
          <w:lang w:val="es-ES"/>
        </w:rPr>
        <w:t>Mixtepec</w:t>
      </w:r>
      <w:proofErr w:type="spellEnd"/>
      <w:r w:rsidRPr="0044371A">
        <w:rPr>
          <w:rFonts w:ascii="Arial" w:hAnsi="Arial" w:cs="Arial"/>
          <w:sz w:val="22"/>
          <w:szCs w:val="22"/>
          <w:lang w:val="es-ES"/>
        </w:rPr>
        <w:t xml:space="preserve"> (Región Costa-</w:t>
      </w:r>
      <w:proofErr w:type="spellStart"/>
      <w:r w:rsidRPr="0044371A">
        <w:rPr>
          <w:rFonts w:ascii="Arial" w:hAnsi="Arial" w:cs="Arial"/>
          <w:sz w:val="22"/>
          <w:szCs w:val="22"/>
          <w:lang w:val="es-ES"/>
        </w:rPr>
        <w:t>Juquila</w:t>
      </w:r>
      <w:proofErr w:type="spellEnd"/>
      <w:r w:rsidRPr="0044371A">
        <w:rPr>
          <w:rFonts w:ascii="Arial" w:hAnsi="Arial" w:cs="Arial"/>
          <w:sz w:val="22"/>
          <w:szCs w:val="22"/>
          <w:lang w:val="es-ES"/>
        </w:rPr>
        <w:t>), R.R.A.I. 0643/2022/SICOM, H. Ayuntamiento de Santa María Jalapa del Marqués. Presentados por la Ponencia de la Comisionada C. María Tanivet Ramos Reyes.-----------------------------------------------------------------------------</w:t>
      </w:r>
    </w:p>
    <w:p w14:paraId="1B033E33"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Aprobación de los proyectos de resolución de los recursos de revisión números: R.R.A.I./0002/2022/SICOM, Servicios de Agua Potable y Alcantarillado de Oaxaca; R.R.A.I./0077/2022/SICOM, H. Ayuntamiento de San Juan Bautista Tuxtepec; R.R.A.I./0132/2022/SICOM, Secretaría de Finanzas; R.R.A.I./0182/2022/SICOM, Partido Revolucionario Institucional; R.R.A.I./0207/2022/SICOM, R.R.A.I./0237/2022/SICOM, R.R.A.I.0252/2022/SICOM, Instituto Estatal de Educación Pública de Oaxaca; R.R.A.I./0397/2022/SICOM Fiscalía General del Estado de Oaxaca. Presentados por la Ponencia de la Comisionada C. Xóchitl Elizabeth Méndez Sánchez.-</w:t>
      </w:r>
    </w:p>
    <w:p w14:paraId="6675E2B9"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 xml:space="preserve">Aprobación de los proyectos de resolución de los recursos de revisión números: R.R.A.I./0609/2022/SICOM, R.R.A.I./0094/2022/SICOM, Instituto Estatal de Educación Pública de Oaxaca; R.R.A.I./0624/2022/SICOM, H. Ayuntamiento de Matías Romero Avendaño; R.R.A.I./0639/2022/SICOM, H. Ayuntamiento de Cuilápam de Guerrero; R.R.A.I./0086/2021/SICOM, Secretaría del Medio Ambiente, Energías y Desarrollo Sustentable; R.R.A.I./0569/2022/SICOM, Instituto de la Juventud del Estado de Oaxaca; R.R.A.I./0329/2022/SICOM y su acumulado R.R.A.I./0334/2022/SICOM, H. Congreso del Estado Libre y Soberano de Oaxaca; R.R.A.I./0449/2022/SICOM, Servicios de Salud de Oaxaca;  R.R.A.I./0499/2022/SICOM, H. Ayuntamiento de </w:t>
      </w:r>
      <w:proofErr w:type="spellStart"/>
      <w:r w:rsidRPr="0044371A">
        <w:rPr>
          <w:rFonts w:ascii="Arial" w:hAnsi="Arial" w:cs="Arial"/>
          <w:sz w:val="22"/>
          <w:szCs w:val="22"/>
          <w:lang w:val="es-ES"/>
        </w:rPr>
        <w:t>Tlacolula</w:t>
      </w:r>
      <w:proofErr w:type="spellEnd"/>
      <w:r w:rsidRPr="0044371A">
        <w:rPr>
          <w:rFonts w:ascii="Arial" w:hAnsi="Arial" w:cs="Arial"/>
          <w:sz w:val="22"/>
          <w:szCs w:val="22"/>
          <w:lang w:val="es-ES"/>
        </w:rPr>
        <w:t xml:space="preserve"> de Matamoros; R.R.A.I./0484/2022/SICOM, H. Ayuntamiento de Ciudad Ixtepec; R.R.A.I./0209/2022/SICOM, Tribunal Superior de Justicia del Estado; </w:t>
      </w:r>
      <w:r w:rsidRPr="0044371A">
        <w:rPr>
          <w:rFonts w:ascii="Arial" w:hAnsi="Arial" w:cs="Arial"/>
          <w:sz w:val="22"/>
          <w:szCs w:val="22"/>
          <w:lang w:val="es-ES"/>
        </w:rPr>
        <w:lastRenderedPageBreak/>
        <w:t xml:space="preserve">R.R.A.I./0194/2022/SICOM, Secretaría de Finanzas; y presentación del Acuerdo de </w:t>
      </w:r>
      <w:proofErr w:type="spellStart"/>
      <w:r w:rsidRPr="0044371A">
        <w:rPr>
          <w:rFonts w:ascii="Arial" w:hAnsi="Arial" w:cs="Arial"/>
          <w:sz w:val="22"/>
          <w:szCs w:val="22"/>
          <w:lang w:val="es-ES"/>
        </w:rPr>
        <w:t>Desechamiento</w:t>
      </w:r>
      <w:proofErr w:type="spellEnd"/>
      <w:r w:rsidRPr="0044371A">
        <w:rPr>
          <w:rFonts w:ascii="Arial" w:hAnsi="Arial" w:cs="Arial"/>
          <w:sz w:val="22"/>
          <w:szCs w:val="22"/>
          <w:lang w:val="es-ES"/>
        </w:rPr>
        <w:t xml:space="preserve"> de los Recursos de Revisión: R.R.A.I./0589/2022/SICOM, H. Ayuntamiento de Oaxaca de Juárez; R.R.A.I./0669/2022/SICOM, Coordinación General de Educación Media Superior y Superior Ciencia y Tecnología; R.R.A.I./0674/2022/SICOM, Comisión Estatal para la Planeación de la Educación Superior en el Estado de Oaxaca. Presentados por la Ponencia del Comisionado C. Josué Solana Salmorán.-----------------------------------------------------------------------------------</w:t>
      </w:r>
    </w:p>
    <w:p w14:paraId="5387C163"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 xml:space="preserve">Aprobación de los proyectos de resolución de los recursos de revisión números: R.R.A.I. 0371/2022/SICOM, R.R.A.I. 0441/2022/SICOM, Honorable Congreso del Estado Libre y Soberano de Oaxaca; R.R.A.I. 0401/2022/SICOM, R.R.A.I. 0456/2022/SICOM, R.R.A.I. 0481/2022/SICOM, Órgano Garante de Acceso a la Información Pública, Transparencia, Protección de Datos Personales y Buen Gobierno del Estado de Oaxaca; R.R.A.I. 0436/2022/SICOM, Fiscalía General del Estado de Oaxaca; R.R.A.I. 0471/2022/SICOM, H. Ayuntamiento de la Heroica Ciudad de </w:t>
      </w:r>
      <w:proofErr w:type="spellStart"/>
      <w:r w:rsidRPr="0044371A">
        <w:rPr>
          <w:rFonts w:ascii="Arial" w:hAnsi="Arial" w:cs="Arial"/>
          <w:sz w:val="22"/>
          <w:szCs w:val="22"/>
          <w:lang w:val="es-ES"/>
        </w:rPr>
        <w:t>Huajuapan</w:t>
      </w:r>
      <w:proofErr w:type="spellEnd"/>
      <w:r w:rsidRPr="0044371A">
        <w:rPr>
          <w:rFonts w:ascii="Arial" w:hAnsi="Arial" w:cs="Arial"/>
          <w:sz w:val="22"/>
          <w:szCs w:val="22"/>
          <w:lang w:val="es-ES"/>
        </w:rPr>
        <w:t xml:space="preserve"> de León; R.R.A.I. 0501/2022/SICOM, H. Ayuntamiento de </w:t>
      </w:r>
      <w:proofErr w:type="spellStart"/>
      <w:r w:rsidRPr="0044371A">
        <w:rPr>
          <w:rFonts w:ascii="Arial" w:hAnsi="Arial" w:cs="Arial"/>
          <w:sz w:val="22"/>
          <w:szCs w:val="22"/>
          <w:lang w:val="es-ES"/>
        </w:rPr>
        <w:t>Tlacolula</w:t>
      </w:r>
      <w:proofErr w:type="spellEnd"/>
      <w:r w:rsidRPr="0044371A">
        <w:rPr>
          <w:rFonts w:ascii="Arial" w:hAnsi="Arial" w:cs="Arial"/>
          <w:sz w:val="22"/>
          <w:szCs w:val="22"/>
          <w:lang w:val="es-ES"/>
        </w:rPr>
        <w:t xml:space="preserve"> de Matamoros; R.R.A.I. 0546/2022/SICOM, Junta Local de Conciliación y Arbitraje; R.R.A.I. 0601/2022/SICOM Universidad Autónoma Benito Juárez de Oaxaca; y presentación del Acuerdo de </w:t>
      </w:r>
      <w:proofErr w:type="spellStart"/>
      <w:r w:rsidRPr="0044371A">
        <w:rPr>
          <w:rFonts w:ascii="Arial" w:hAnsi="Arial" w:cs="Arial"/>
          <w:sz w:val="22"/>
          <w:szCs w:val="22"/>
          <w:lang w:val="es-ES"/>
        </w:rPr>
        <w:t>Desechamiento</w:t>
      </w:r>
      <w:proofErr w:type="spellEnd"/>
      <w:r w:rsidRPr="0044371A">
        <w:rPr>
          <w:rFonts w:ascii="Arial" w:hAnsi="Arial" w:cs="Arial"/>
          <w:sz w:val="22"/>
          <w:szCs w:val="22"/>
          <w:lang w:val="es-ES"/>
        </w:rPr>
        <w:t xml:space="preserve"> del Recurso de Revisión: R.R.A.I. 0616/2022/SICOM, Secretaría de Finanzas. Presentados por la Ponencia del Comisionado Presidente C. José Luis Echeverría Morales.-----------------------------------------------------------------------------------------</w:t>
      </w:r>
    </w:p>
    <w:p w14:paraId="1A12E3F6"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Asuntos Generales. ----------------------------------------------------------------------------------------</w:t>
      </w:r>
    </w:p>
    <w:p w14:paraId="61C0048B" w14:textId="77777777" w:rsidR="0044371A" w:rsidRPr="0044371A" w:rsidRDefault="0044371A" w:rsidP="0044371A">
      <w:pPr>
        <w:pStyle w:val="Prrafodelista"/>
        <w:numPr>
          <w:ilvl w:val="0"/>
          <w:numId w:val="1"/>
        </w:numPr>
        <w:spacing w:line="360" w:lineRule="auto"/>
        <w:jc w:val="both"/>
        <w:rPr>
          <w:rFonts w:ascii="Arial" w:hAnsi="Arial" w:cs="Arial"/>
          <w:sz w:val="22"/>
          <w:szCs w:val="22"/>
          <w:lang w:val="es-ES"/>
        </w:rPr>
      </w:pPr>
      <w:r w:rsidRPr="0044371A">
        <w:rPr>
          <w:rFonts w:ascii="Arial" w:hAnsi="Arial" w:cs="Arial"/>
          <w:sz w:val="22"/>
          <w:szCs w:val="22"/>
          <w:lang w:val="es-ES"/>
        </w:rPr>
        <w:t>Clausura de la Sesión. -------------------------------------------------------------------------------------</w:t>
      </w:r>
    </w:p>
    <w:p w14:paraId="7729BC02" w14:textId="0599E1B4" w:rsidR="004F7C3C" w:rsidRDefault="00DB1CC8" w:rsidP="00DB1CC8">
      <w:pPr>
        <w:spacing w:line="360" w:lineRule="auto"/>
        <w:jc w:val="both"/>
        <w:rPr>
          <w:rFonts w:ascii="Arial" w:hAnsi="Arial" w:cs="Arial"/>
          <w:i/>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 xml:space="preserve">punto número 1 (uno) del </w:t>
      </w:r>
      <w:r w:rsidR="004F7C3C">
        <w:rPr>
          <w:rFonts w:ascii="Arial" w:hAnsi="Arial" w:cs="Arial"/>
          <w:b/>
          <w:sz w:val="22"/>
          <w:szCs w:val="22"/>
        </w:rPr>
        <w:t>O</w:t>
      </w:r>
      <w:r w:rsidRPr="0002315E">
        <w:rPr>
          <w:rFonts w:ascii="Arial" w:hAnsi="Arial" w:cs="Arial"/>
          <w:b/>
          <w:sz w:val="22"/>
          <w:szCs w:val="22"/>
        </w:rPr>
        <w:t xml:space="preserve">rden del </w:t>
      </w:r>
      <w:r w:rsidR="004F7C3C">
        <w:rPr>
          <w:rFonts w:ascii="Arial" w:hAnsi="Arial" w:cs="Arial"/>
          <w:b/>
          <w:sz w:val="22"/>
          <w:szCs w:val="22"/>
        </w:rPr>
        <w:t>D</w:t>
      </w:r>
      <w:r w:rsidRPr="0002315E">
        <w:rPr>
          <w:rFonts w:ascii="Arial" w:hAnsi="Arial" w:cs="Arial"/>
          <w:b/>
          <w:sz w:val="22"/>
          <w:szCs w:val="22"/>
        </w:rPr>
        <w:t>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02315E">
        <w:rPr>
          <w:rFonts w:ascii="Arial" w:eastAsia="Times New Roman" w:hAnsi="Arial" w:cs="Arial"/>
          <w:bCs/>
          <w:sz w:val="22"/>
          <w:szCs w:val="22"/>
          <w:lang w:eastAsia="es-ES"/>
        </w:rPr>
        <w:t xml:space="preserve">con fundamento en  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 Enseguida, el Comisionado Presidente procedió al desahogo del </w:t>
      </w:r>
      <w:r w:rsidRPr="0002315E">
        <w:rPr>
          <w:rFonts w:ascii="Arial" w:hAnsi="Arial" w:cs="Arial"/>
          <w:b/>
          <w:sz w:val="22"/>
          <w:szCs w:val="22"/>
        </w:rPr>
        <w:t xml:space="preserve">punto número 2 (dos) del </w:t>
      </w:r>
      <w:r w:rsidR="004F7C3C">
        <w:rPr>
          <w:rFonts w:ascii="Arial" w:hAnsi="Arial" w:cs="Arial"/>
          <w:b/>
          <w:sz w:val="22"/>
          <w:szCs w:val="22"/>
        </w:rPr>
        <w:t>O</w:t>
      </w:r>
      <w:r w:rsidRPr="0002315E">
        <w:rPr>
          <w:rFonts w:ascii="Arial" w:hAnsi="Arial" w:cs="Arial"/>
          <w:b/>
          <w:sz w:val="22"/>
          <w:szCs w:val="22"/>
        </w:rPr>
        <w:t xml:space="preserve">rden del </w:t>
      </w:r>
      <w:r w:rsidR="004F7C3C">
        <w:rPr>
          <w:rFonts w:ascii="Arial" w:hAnsi="Arial" w:cs="Arial"/>
          <w:b/>
          <w:sz w:val="22"/>
          <w:szCs w:val="22"/>
        </w:rPr>
        <w:t>D</w:t>
      </w:r>
      <w:r w:rsidRPr="0002315E">
        <w:rPr>
          <w:rFonts w:ascii="Arial" w:hAnsi="Arial" w:cs="Arial"/>
          <w:b/>
          <w:sz w:val="22"/>
          <w:szCs w:val="22"/>
        </w:rPr>
        <w:t>ía</w:t>
      </w:r>
      <w:r w:rsidRPr="0002315E">
        <w:rPr>
          <w:rFonts w:ascii="Arial" w:hAnsi="Arial" w:cs="Arial"/>
          <w:sz w:val="22"/>
          <w:szCs w:val="22"/>
        </w:rPr>
        <w:t xml:space="preserve">, relativo a la declaración de Instalación legal de la sesión, manifestando: </w:t>
      </w:r>
      <w:r w:rsidR="004F7C3C" w:rsidRPr="004F7C3C">
        <w:rPr>
          <w:rFonts w:ascii="Arial" w:hAnsi="Arial" w:cs="Arial"/>
          <w:i/>
          <w:sz w:val="22"/>
          <w:szCs w:val="22"/>
        </w:rPr>
        <w:t>“siendo las doce horas con diez minutos del día 15 de septiembre de 2022, se declara formalmente instalada la Décima Séptima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4F7C3C">
        <w:rPr>
          <w:rFonts w:ascii="Arial" w:hAnsi="Arial" w:cs="Arial"/>
          <w:i/>
          <w:sz w:val="22"/>
          <w:szCs w:val="22"/>
        </w:rPr>
        <w:t>.</w:t>
      </w:r>
      <w:r w:rsidRPr="00480436">
        <w:rPr>
          <w:rFonts w:ascii="Arial" w:hAnsi="Arial" w:cs="Arial"/>
          <w:i/>
          <w:sz w:val="22"/>
          <w:szCs w:val="22"/>
        </w:rPr>
        <w:t xml:space="preserve"> - - - - - - - - - - - - - - - - - - - - - - </w:t>
      </w:r>
      <w:r w:rsidR="00CB25CC">
        <w:rPr>
          <w:rFonts w:ascii="Arial" w:hAnsi="Arial" w:cs="Arial"/>
          <w:i/>
          <w:sz w:val="22"/>
          <w:szCs w:val="22"/>
        </w:rPr>
        <w:t xml:space="preserve">- - - - - - - - - </w:t>
      </w:r>
      <w:r w:rsidR="004F7C3C">
        <w:rPr>
          <w:rFonts w:ascii="Arial" w:hAnsi="Arial" w:cs="Arial"/>
          <w:i/>
          <w:sz w:val="22"/>
          <w:szCs w:val="22"/>
        </w:rPr>
        <w:t xml:space="preserve">- - - - - </w:t>
      </w:r>
    </w:p>
    <w:p w14:paraId="002F0B2B" w14:textId="38B12846" w:rsidR="00541D4A" w:rsidRPr="00DE60BB" w:rsidRDefault="004F7C3C" w:rsidP="00DB1CC8">
      <w:pPr>
        <w:spacing w:line="360" w:lineRule="auto"/>
        <w:jc w:val="both"/>
        <w:rPr>
          <w:rFonts w:ascii="Arial" w:hAnsi="Arial" w:cs="Arial"/>
          <w:sz w:val="22"/>
          <w:szCs w:val="22"/>
        </w:rPr>
      </w:pPr>
      <w:r>
        <w:rPr>
          <w:rFonts w:ascii="Arial" w:hAnsi="Arial" w:cs="Arial"/>
          <w:sz w:val="22"/>
          <w:szCs w:val="22"/>
        </w:rPr>
        <w:t xml:space="preserve">Antes de </w:t>
      </w:r>
      <w:r w:rsidR="00C00CD2">
        <w:rPr>
          <w:rFonts w:ascii="Arial" w:hAnsi="Arial" w:cs="Arial"/>
          <w:sz w:val="22"/>
          <w:szCs w:val="22"/>
        </w:rPr>
        <w:t>abordar</w:t>
      </w:r>
      <w:r>
        <w:rPr>
          <w:rFonts w:ascii="Arial" w:hAnsi="Arial" w:cs="Arial"/>
          <w:sz w:val="22"/>
          <w:szCs w:val="22"/>
        </w:rPr>
        <w:t xml:space="preserve"> el punto número 3</w:t>
      </w:r>
      <w:r w:rsidR="00F048DC">
        <w:rPr>
          <w:rFonts w:ascii="Arial" w:hAnsi="Arial" w:cs="Arial"/>
          <w:sz w:val="22"/>
          <w:szCs w:val="22"/>
        </w:rPr>
        <w:t xml:space="preserve"> del </w:t>
      </w:r>
      <w:r w:rsidR="00C00CD2">
        <w:rPr>
          <w:rFonts w:ascii="Arial" w:hAnsi="Arial" w:cs="Arial"/>
          <w:sz w:val="22"/>
          <w:szCs w:val="22"/>
        </w:rPr>
        <w:t>Orden del Día</w:t>
      </w:r>
      <w:r>
        <w:rPr>
          <w:rFonts w:ascii="Arial" w:hAnsi="Arial" w:cs="Arial"/>
          <w:sz w:val="22"/>
          <w:szCs w:val="22"/>
        </w:rPr>
        <w:t xml:space="preserve">, el </w:t>
      </w:r>
      <w:r w:rsidRPr="00F048DC">
        <w:rPr>
          <w:rFonts w:ascii="Arial" w:hAnsi="Arial" w:cs="Arial"/>
          <w:b/>
          <w:sz w:val="22"/>
          <w:szCs w:val="22"/>
        </w:rPr>
        <w:t>Comisionado Presidente José Luis Echeverría Morales</w:t>
      </w:r>
      <w:r>
        <w:rPr>
          <w:rFonts w:ascii="Arial" w:hAnsi="Arial" w:cs="Arial"/>
          <w:sz w:val="22"/>
          <w:szCs w:val="22"/>
        </w:rPr>
        <w:t xml:space="preserve"> hizo </w:t>
      </w:r>
      <w:r w:rsidR="00F80B0F" w:rsidRPr="00F80B0F">
        <w:rPr>
          <w:rFonts w:ascii="Arial" w:hAnsi="Arial" w:cs="Arial"/>
          <w:sz w:val="22"/>
          <w:szCs w:val="22"/>
        </w:rPr>
        <w:t xml:space="preserve">uso de la voz para solicitar que el punto 17 del orden del día </w:t>
      </w:r>
      <w:r w:rsidR="00F80B0F">
        <w:rPr>
          <w:rFonts w:ascii="Arial" w:hAnsi="Arial" w:cs="Arial"/>
          <w:sz w:val="22"/>
          <w:szCs w:val="22"/>
        </w:rPr>
        <w:t>fuera</w:t>
      </w:r>
      <w:r w:rsidR="00F80B0F" w:rsidRPr="00F80B0F">
        <w:rPr>
          <w:rFonts w:ascii="Arial" w:hAnsi="Arial" w:cs="Arial"/>
          <w:sz w:val="22"/>
          <w:szCs w:val="22"/>
        </w:rPr>
        <w:t xml:space="preserve"> modificado, a fin de retirar el proyecto de </w:t>
      </w:r>
      <w:r w:rsidR="00F048DC">
        <w:rPr>
          <w:rFonts w:ascii="Arial" w:hAnsi="Arial" w:cs="Arial"/>
          <w:sz w:val="22"/>
          <w:szCs w:val="22"/>
        </w:rPr>
        <w:t>R</w:t>
      </w:r>
      <w:r w:rsidR="00F80B0F" w:rsidRPr="00F80B0F">
        <w:rPr>
          <w:rFonts w:ascii="Arial" w:hAnsi="Arial" w:cs="Arial"/>
          <w:sz w:val="22"/>
          <w:szCs w:val="22"/>
        </w:rPr>
        <w:t xml:space="preserve">ecurso de </w:t>
      </w:r>
      <w:r w:rsidR="00F048DC">
        <w:rPr>
          <w:rFonts w:ascii="Arial" w:hAnsi="Arial" w:cs="Arial"/>
          <w:sz w:val="22"/>
          <w:szCs w:val="22"/>
        </w:rPr>
        <w:t>R</w:t>
      </w:r>
      <w:r w:rsidR="00F80B0F" w:rsidRPr="00F80B0F">
        <w:rPr>
          <w:rFonts w:ascii="Arial" w:hAnsi="Arial" w:cs="Arial"/>
          <w:sz w:val="22"/>
          <w:szCs w:val="22"/>
        </w:rPr>
        <w:t>evisión, R</w:t>
      </w:r>
      <w:r w:rsidR="00F80B0F">
        <w:rPr>
          <w:rFonts w:ascii="Arial" w:hAnsi="Arial" w:cs="Arial"/>
          <w:sz w:val="22"/>
          <w:szCs w:val="22"/>
        </w:rPr>
        <w:t>.</w:t>
      </w:r>
      <w:r w:rsidR="00F80B0F" w:rsidRPr="00F80B0F">
        <w:rPr>
          <w:rFonts w:ascii="Arial" w:hAnsi="Arial" w:cs="Arial"/>
          <w:sz w:val="22"/>
          <w:szCs w:val="22"/>
        </w:rPr>
        <w:t>R</w:t>
      </w:r>
      <w:r w:rsidR="00F80B0F">
        <w:rPr>
          <w:rFonts w:ascii="Arial" w:hAnsi="Arial" w:cs="Arial"/>
          <w:sz w:val="22"/>
          <w:szCs w:val="22"/>
        </w:rPr>
        <w:t>.</w:t>
      </w:r>
      <w:r w:rsidR="00F80B0F" w:rsidRPr="00F80B0F">
        <w:rPr>
          <w:rFonts w:ascii="Arial" w:hAnsi="Arial" w:cs="Arial"/>
          <w:sz w:val="22"/>
          <w:szCs w:val="22"/>
        </w:rPr>
        <w:t>A</w:t>
      </w:r>
      <w:r w:rsidR="00F80B0F">
        <w:rPr>
          <w:rFonts w:ascii="Arial" w:hAnsi="Arial" w:cs="Arial"/>
          <w:sz w:val="22"/>
          <w:szCs w:val="22"/>
        </w:rPr>
        <w:t>.</w:t>
      </w:r>
      <w:r w:rsidR="00F80B0F" w:rsidRPr="00F80B0F">
        <w:rPr>
          <w:rFonts w:ascii="Arial" w:hAnsi="Arial" w:cs="Arial"/>
          <w:sz w:val="22"/>
          <w:szCs w:val="22"/>
        </w:rPr>
        <w:t>I</w:t>
      </w:r>
      <w:r w:rsidR="00F80B0F">
        <w:rPr>
          <w:rFonts w:ascii="Arial" w:hAnsi="Arial" w:cs="Arial"/>
          <w:sz w:val="22"/>
          <w:szCs w:val="22"/>
        </w:rPr>
        <w:t>.</w:t>
      </w:r>
      <w:r w:rsidR="00F80B0F" w:rsidRPr="00F80B0F">
        <w:rPr>
          <w:rFonts w:ascii="Arial" w:hAnsi="Arial" w:cs="Arial"/>
          <w:sz w:val="22"/>
          <w:szCs w:val="22"/>
        </w:rPr>
        <w:t xml:space="preserve">/0371/2022/SICOM. </w:t>
      </w:r>
      <w:r w:rsidR="00F80B0F">
        <w:rPr>
          <w:rFonts w:ascii="Arial" w:hAnsi="Arial" w:cs="Arial"/>
          <w:sz w:val="22"/>
          <w:szCs w:val="22"/>
        </w:rPr>
        <w:t>En este sentido, e</w:t>
      </w:r>
      <w:r>
        <w:rPr>
          <w:rFonts w:ascii="Arial" w:hAnsi="Arial" w:cs="Arial"/>
          <w:sz w:val="22"/>
          <w:szCs w:val="22"/>
        </w:rPr>
        <w:t>l Secretario General de Acuerdos dijo que se</w:t>
      </w:r>
      <w:r w:rsidRPr="004F7C3C">
        <w:rPr>
          <w:rFonts w:ascii="Arial" w:hAnsi="Arial" w:cs="Arial"/>
          <w:sz w:val="22"/>
          <w:szCs w:val="22"/>
        </w:rPr>
        <w:t xml:space="preserve"> llevar</w:t>
      </w:r>
      <w:r>
        <w:rPr>
          <w:rFonts w:ascii="Arial" w:hAnsi="Arial" w:cs="Arial"/>
          <w:sz w:val="22"/>
          <w:szCs w:val="22"/>
        </w:rPr>
        <w:t>í</w:t>
      </w:r>
      <w:r w:rsidRPr="004F7C3C">
        <w:rPr>
          <w:rFonts w:ascii="Arial" w:hAnsi="Arial" w:cs="Arial"/>
          <w:sz w:val="22"/>
          <w:szCs w:val="22"/>
        </w:rPr>
        <w:t>an a cabo las adecuaciones respectivas a todos y cada uno de los documentos a que hubiese lugar</w:t>
      </w:r>
      <w:r>
        <w:rPr>
          <w:rFonts w:ascii="Arial" w:hAnsi="Arial" w:cs="Arial"/>
          <w:sz w:val="22"/>
          <w:szCs w:val="22"/>
        </w:rPr>
        <w:t xml:space="preserve">. </w:t>
      </w:r>
      <w:r w:rsidR="00DB1CC8" w:rsidRPr="00DE60BB">
        <w:rPr>
          <w:rFonts w:ascii="Arial" w:hAnsi="Arial" w:cs="Arial"/>
          <w:sz w:val="22"/>
          <w:szCs w:val="22"/>
        </w:rPr>
        <w:t xml:space="preserve">Seguidamente, para el desahogo del </w:t>
      </w:r>
      <w:r w:rsidR="00DB1CC8" w:rsidRPr="00DE60BB">
        <w:rPr>
          <w:rFonts w:ascii="Arial" w:hAnsi="Arial" w:cs="Arial"/>
          <w:b/>
          <w:sz w:val="22"/>
          <w:szCs w:val="22"/>
        </w:rPr>
        <w:t xml:space="preserve">punto número 3 (tres) del orden del </w:t>
      </w:r>
      <w:r w:rsidR="00DB1CC8" w:rsidRPr="00DE60BB">
        <w:rPr>
          <w:rFonts w:ascii="Arial" w:hAnsi="Arial" w:cs="Arial"/>
          <w:b/>
          <w:sz w:val="22"/>
          <w:szCs w:val="22"/>
        </w:rPr>
        <w:lastRenderedPageBreak/>
        <w:t>día</w:t>
      </w:r>
      <w:r w:rsidR="00DB1CC8"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w:t>
      </w:r>
      <w:r>
        <w:rPr>
          <w:rFonts w:ascii="Arial" w:hAnsi="Arial" w:cs="Arial"/>
          <w:sz w:val="22"/>
          <w:szCs w:val="22"/>
        </w:rPr>
        <w:t>O</w:t>
      </w:r>
      <w:r w:rsidR="00DB1CC8" w:rsidRPr="00DE60BB">
        <w:rPr>
          <w:rFonts w:ascii="Arial" w:hAnsi="Arial" w:cs="Arial"/>
          <w:sz w:val="22"/>
          <w:szCs w:val="22"/>
        </w:rPr>
        <w:t xml:space="preserve">rden del </w:t>
      </w:r>
      <w:r>
        <w:rPr>
          <w:rFonts w:ascii="Arial" w:hAnsi="Arial" w:cs="Arial"/>
          <w:sz w:val="22"/>
          <w:szCs w:val="22"/>
        </w:rPr>
        <w:t>D</w:t>
      </w:r>
      <w:r w:rsidR="00DB1CC8" w:rsidRPr="00DE60BB">
        <w:rPr>
          <w:rFonts w:ascii="Arial" w:hAnsi="Arial" w:cs="Arial"/>
          <w:sz w:val="22"/>
          <w:szCs w:val="22"/>
        </w:rPr>
        <w:t xml:space="preserve">ía de esta </w:t>
      </w:r>
      <w:r w:rsidR="000371CE" w:rsidRPr="00DE60BB">
        <w:rPr>
          <w:rFonts w:ascii="Arial" w:hAnsi="Arial" w:cs="Arial"/>
          <w:sz w:val="22"/>
          <w:szCs w:val="22"/>
        </w:rPr>
        <w:t>Décima</w:t>
      </w:r>
      <w:r w:rsidR="0024057B" w:rsidRPr="00DE60BB">
        <w:rPr>
          <w:rFonts w:ascii="Arial" w:hAnsi="Arial" w:cs="Arial"/>
          <w:sz w:val="22"/>
          <w:szCs w:val="22"/>
        </w:rPr>
        <w:t xml:space="preserve"> </w:t>
      </w:r>
      <w:r w:rsidR="00CB25CC">
        <w:rPr>
          <w:rFonts w:ascii="Arial" w:hAnsi="Arial" w:cs="Arial"/>
          <w:sz w:val="22"/>
          <w:szCs w:val="22"/>
        </w:rPr>
        <w:t>Séptima</w:t>
      </w:r>
      <w:r w:rsidR="00DB1CC8" w:rsidRPr="00DE60BB">
        <w:rPr>
          <w:rFonts w:ascii="Arial" w:hAnsi="Arial" w:cs="Arial"/>
          <w:sz w:val="22"/>
          <w:szCs w:val="22"/>
        </w:rPr>
        <w:t xml:space="preserve"> Sesión Ordinaria 2022, excepción expresa, respecto de los proemios, así como de los resolutivos que formen parte del acuerdo respectivo.- - - - - - - - - - - - - - - - - - - - - - - - - - - - </w:t>
      </w:r>
      <w:r w:rsidR="00541D4A">
        <w:rPr>
          <w:rFonts w:ascii="Arial" w:hAnsi="Arial" w:cs="Arial"/>
          <w:sz w:val="22"/>
          <w:szCs w:val="22"/>
        </w:rPr>
        <w:t xml:space="preserve">- - - - - - - - - - - - - - - - - - - - - </w:t>
      </w:r>
    </w:p>
    <w:p w14:paraId="2711F4DD" w14:textId="17B62CF3"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 xml:space="preserve">punto número 4 (cuatro) del </w:t>
      </w:r>
      <w:r w:rsidR="004F7C3C">
        <w:rPr>
          <w:rFonts w:ascii="Arial" w:hAnsi="Arial" w:cs="Arial"/>
          <w:b/>
          <w:sz w:val="22"/>
          <w:szCs w:val="22"/>
        </w:rPr>
        <w:t>O</w:t>
      </w:r>
      <w:r w:rsidRPr="00DE60BB">
        <w:rPr>
          <w:rFonts w:ascii="Arial" w:hAnsi="Arial" w:cs="Arial"/>
          <w:b/>
          <w:sz w:val="22"/>
          <w:szCs w:val="22"/>
        </w:rPr>
        <w:t xml:space="preserve">rden del </w:t>
      </w:r>
      <w:r w:rsidR="004F7C3C">
        <w:rPr>
          <w:rFonts w:ascii="Arial" w:hAnsi="Arial" w:cs="Arial"/>
          <w:b/>
          <w:sz w:val="22"/>
          <w:szCs w:val="22"/>
        </w:rPr>
        <w:t>D</w:t>
      </w:r>
      <w:r w:rsidRPr="00DE60BB">
        <w:rPr>
          <w:rFonts w:ascii="Arial" w:hAnsi="Arial" w:cs="Arial"/>
          <w:b/>
          <w:sz w:val="22"/>
          <w:szCs w:val="22"/>
        </w:rPr>
        <w:t>ía</w:t>
      </w:r>
      <w:r w:rsidRPr="00DE60BB">
        <w:rPr>
          <w:rFonts w:ascii="Arial" w:hAnsi="Arial" w:cs="Arial"/>
          <w:sz w:val="22"/>
          <w:szCs w:val="22"/>
        </w:rPr>
        <w:t xml:space="preserve">, relativo a la aprobación </w:t>
      </w:r>
      <w:r w:rsidR="003D13C8" w:rsidRPr="00E946B0">
        <w:rPr>
          <w:rFonts w:ascii="Arial" w:hAnsi="Arial" w:cs="Arial"/>
          <w:sz w:val="22"/>
          <w:szCs w:val="22"/>
          <w:lang w:val="es-ES"/>
        </w:rPr>
        <w:t>de</w:t>
      </w:r>
      <w:r w:rsidR="00CB25CC">
        <w:rPr>
          <w:rFonts w:ascii="Arial" w:hAnsi="Arial" w:cs="Arial"/>
          <w:sz w:val="22"/>
          <w:szCs w:val="22"/>
          <w:lang w:val="es-ES"/>
        </w:rPr>
        <w:t xml:space="preserve">l </w:t>
      </w:r>
      <w:r w:rsidR="003D13C8" w:rsidRPr="00E946B0">
        <w:rPr>
          <w:rFonts w:ascii="Arial" w:hAnsi="Arial" w:cs="Arial"/>
          <w:sz w:val="22"/>
          <w:szCs w:val="22"/>
          <w:lang w:val="es-ES"/>
        </w:rPr>
        <w:t xml:space="preserve">acta de la </w:t>
      </w:r>
      <w:r w:rsidR="00CB25CC" w:rsidRPr="00E946B0">
        <w:rPr>
          <w:rFonts w:ascii="Arial" w:hAnsi="Arial" w:cs="Arial"/>
          <w:sz w:val="22"/>
          <w:szCs w:val="22"/>
          <w:lang w:val="es-ES"/>
        </w:rPr>
        <w:t xml:space="preserve">Décima </w:t>
      </w:r>
      <w:r w:rsidR="00CB25CC">
        <w:rPr>
          <w:rFonts w:ascii="Arial" w:hAnsi="Arial" w:cs="Arial"/>
          <w:sz w:val="22"/>
          <w:szCs w:val="22"/>
          <w:lang w:val="es-ES"/>
        </w:rPr>
        <w:t>Sexta</w:t>
      </w:r>
      <w:r w:rsidR="00CB25CC" w:rsidRPr="00E946B0">
        <w:rPr>
          <w:rFonts w:ascii="Arial" w:hAnsi="Arial" w:cs="Arial"/>
          <w:sz w:val="22"/>
          <w:szCs w:val="22"/>
          <w:lang w:val="es-ES"/>
        </w:rPr>
        <w:t xml:space="preserve"> Sesión Ord</w:t>
      </w:r>
      <w:r w:rsidR="00CB25CC">
        <w:rPr>
          <w:rFonts w:ascii="Arial" w:hAnsi="Arial" w:cs="Arial"/>
          <w:sz w:val="22"/>
          <w:szCs w:val="22"/>
          <w:lang w:val="es-ES"/>
        </w:rPr>
        <w:t>inaria 2022, así como de su versión estenográfica</w:t>
      </w:r>
      <w:r w:rsidR="003D13C8">
        <w:rPr>
          <w:rFonts w:ascii="Arial" w:hAnsi="Arial" w:cs="Arial"/>
          <w:sz w:val="22"/>
          <w:szCs w:val="22"/>
          <w:lang w:val="es-ES"/>
        </w:rPr>
        <w:t xml:space="preserve">, </w:t>
      </w:r>
      <w:r w:rsidRPr="00DE60BB">
        <w:rPr>
          <w:rFonts w:ascii="Arial" w:hAnsi="Arial" w:cs="Arial"/>
          <w:sz w:val="22"/>
          <w:szCs w:val="22"/>
        </w:rPr>
        <w:t xml:space="preserve">tomando en consideración que fueron analizadas de manera previa por las y los Integrantes del Consejo General.- - - </w:t>
      </w:r>
      <w:r w:rsidR="00CB25CC">
        <w:rPr>
          <w:rFonts w:ascii="Arial" w:hAnsi="Arial" w:cs="Arial"/>
          <w:sz w:val="22"/>
          <w:szCs w:val="22"/>
        </w:rPr>
        <w:t xml:space="preserve">- - - </w:t>
      </w:r>
    </w:p>
    <w:p w14:paraId="46E39EC9" w14:textId="13D99E13"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t>Fue a</w:t>
      </w:r>
      <w:r w:rsidR="003D13C8">
        <w:rPr>
          <w:rFonts w:ascii="Arial" w:hAnsi="Arial" w:cs="Arial"/>
          <w:sz w:val="22"/>
          <w:szCs w:val="22"/>
        </w:rPr>
        <w:t>probada por unanimidad de votos</w:t>
      </w:r>
      <w:r w:rsidR="003D13C8">
        <w:rPr>
          <w:rFonts w:ascii="Arial" w:hAnsi="Arial" w:cs="Arial"/>
          <w:sz w:val="22"/>
          <w:szCs w:val="22"/>
          <w:lang w:val="es-ES"/>
        </w:rPr>
        <w:t xml:space="preserve"> </w:t>
      </w:r>
      <w:r w:rsidR="00CB25CC">
        <w:rPr>
          <w:rFonts w:ascii="Arial" w:hAnsi="Arial" w:cs="Arial"/>
          <w:sz w:val="22"/>
          <w:szCs w:val="22"/>
          <w:lang w:val="es-ES"/>
        </w:rPr>
        <w:t>el</w:t>
      </w:r>
      <w:r w:rsidR="003D13C8" w:rsidRPr="00E946B0">
        <w:rPr>
          <w:rFonts w:ascii="Arial" w:hAnsi="Arial" w:cs="Arial"/>
          <w:sz w:val="22"/>
          <w:szCs w:val="22"/>
          <w:lang w:val="es-ES"/>
        </w:rPr>
        <w:t xml:space="preserve"> acta de la </w:t>
      </w:r>
      <w:r w:rsidR="00CB25CC" w:rsidRPr="00E946B0">
        <w:rPr>
          <w:rFonts w:ascii="Arial" w:hAnsi="Arial" w:cs="Arial"/>
          <w:sz w:val="22"/>
          <w:szCs w:val="22"/>
          <w:lang w:val="es-ES"/>
        </w:rPr>
        <w:t xml:space="preserve">Décima </w:t>
      </w:r>
      <w:r w:rsidR="00CB25CC">
        <w:rPr>
          <w:rFonts w:ascii="Arial" w:hAnsi="Arial" w:cs="Arial"/>
          <w:sz w:val="22"/>
          <w:szCs w:val="22"/>
          <w:lang w:val="es-ES"/>
        </w:rPr>
        <w:t>Sexta</w:t>
      </w:r>
      <w:r w:rsidR="00CB25CC" w:rsidRPr="00E946B0">
        <w:rPr>
          <w:rFonts w:ascii="Arial" w:hAnsi="Arial" w:cs="Arial"/>
          <w:sz w:val="22"/>
          <w:szCs w:val="22"/>
          <w:lang w:val="es-ES"/>
        </w:rPr>
        <w:t xml:space="preserve"> Sesión Ord</w:t>
      </w:r>
      <w:r w:rsidR="00CB25CC">
        <w:rPr>
          <w:rFonts w:ascii="Arial" w:hAnsi="Arial" w:cs="Arial"/>
          <w:sz w:val="22"/>
          <w:szCs w:val="22"/>
          <w:lang w:val="es-ES"/>
        </w:rPr>
        <w:t>inaria 2022, así como de su versión estenográfica</w:t>
      </w:r>
      <w:r w:rsidR="00E57517" w:rsidRPr="00DE60BB">
        <w:rPr>
          <w:rFonts w:ascii="Arial" w:hAnsi="Arial" w:cs="Arial"/>
          <w:sz w:val="22"/>
          <w:szCs w:val="22"/>
        </w:rPr>
        <w:t>.- - - - - - - -</w:t>
      </w:r>
      <w:r w:rsidR="00DE60BB" w:rsidRPr="00DE60BB">
        <w:rPr>
          <w:rFonts w:ascii="Arial" w:hAnsi="Arial" w:cs="Arial"/>
          <w:sz w:val="22"/>
          <w:szCs w:val="22"/>
        </w:rPr>
        <w:t xml:space="preserve"> - - - - - - - - - - - - - - - - - - - - - - - - - - - - - - - </w:t>
      </w:r>
    </w:p>
    <w:p w14:paraId="08BE391B" w14:textId="38EF0E68" w:rsidR="008F693E"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Pr="00DE60BB">
        <w:rPr>
          <w:rFonts w:ascii="Arial" w:hAnsi="Arial" w:cs="Arial"/>
          <w:b/>
          <w:sz w:val="22"/>
          <w:szCs w:val="22"/>
        </w:rPr>
        <w:t xml:space="preserve">unto </w:t>
      </w:r>
      <w:r w:rsidR="00C50E11">
        <w:rPr>
          <w:rFonts w:ascii="Arial" w:hAnsi="Arial" w:cs="Arial"/>
          <w:b/>
          <w:sz w:val="22"/>
          <w:szCs w:val="22"/>
        </w:rPr>
        <w:t>n</w:t>
      </w:r>
      <w:r w:rsidRPr="00DE60BB">
        <w:rPr>
          <w:rFonts w:ascii="Arial" w:hAnsi="Arial" w:cs="Arial"/>
          <w:b/>
          <w:sz w:val="22"/>
          <w:szCs w:val="22"/>
        </w:rPr>
        <w:t xml:space="preserve">úmero 5 (cinco) del </w:t>
      </w:r>
      <w:r w:rsidR="0079266B">
        <w:rPr>
          <w:rFonts w:ascii="Arial" w:hAnsi="Arial" w:cs="Arial"/>
          <w:b/>
          <w:sz w:val="22"/>
          <w:szCs w:val="22"/>
        </w:rPr>
        <w:t>O</w:t>
      </w:r>
      <w:r w:rsidRPr="00DE60BB">
        <w:rPr>
          <w:rFonts w:ascii="Arial" w:hAnsi="Arial" w:cs="Arial"/>
          <w:b/>
          <w:sz w:val="22"/>
          <w:szCs w:val="22"/>
        </w:rPr>
        <w:t xml:space="preserve">rden del </w:t>
      </w:r>
      <w:r w:rsidR="0079266B">
        <w:rPr>
          <w:rFonts w:ascii="Arial" w:hAnsi="Arial" w:cs="Arial"/>
          <w:b/>
          <w:sz w:val="22"/>
          <w:szCs w:val="22"/>
        </w:rPr>
        <w:t>D</w:t>
      </w:r>
      <w:r w:rsidRPr="00DE60BB">
        <w:rPr>
          <w:rFonts w:ascii="Arial" w:hAnsi="Arial" w:cs="Arial"/>
          <w:b/>
          <w:sz w:val="22"/>
          <w:szCs w:val="22"/>
        </w:rPr>
        <w:t>ía</w:t>
      </w:r>
      <w:r w:rsidRPr="00DE60BB">
        <w:rPr>
          <w:rFonts w:ascii="Arial" w:hAnsi="Arial" w:cs="Arial"/>
          <w:sz w:val="22"/>
          <w:szCs w:val="22"/>
        </w:rPr>
        <w:t xml:space="preserve"> y recab</w:t>
      </w:r>
      <w:r w:rsidR="008F693E">
        <w:rPr>
          <w:rFonts w:ascii="Arial" w:hAnsi="Arial" w:cs="Arial"/>
          <w:sz w:val="22"/>
          <w:szCs w:val="22"/>
        </w:rPr>
        <w:t xml:space="preserve">ar los votos respectivos.- - </w:t>
      </w:r>
    </w:p>
    <w:p w14:paraId="37B6B85E" w14:textId="04A16D3F" w:rsidR="000F4497" w:rsidRPr="004D6C27" w:rsidRDefault="00DB1CC8" w:rsidP="0024057B">
      <w:pPr>
        <w:spacing w:line="360" w:lineRule="auto"/>
        <w:jc w:val="both"/>
        <w:rPr>
          <w:rFonts w:ascii="Arial" w:hAnsi="Arial" w:cs="Arial"/>
          <w:sz w:val="22"/>
          <w:szCs w:val="22"/>
          <w:highlight w:val="yellow"/>
          <w:lang w:val="es-ES_tradnl"/>
        </w:rPr>
      </w:pPr>
      <w:r w:rsidRPr="00DE60BB">
        <w:rPr>
          <w:rFonts w:ascii="Arial" w:hAnsi="Arial" w:cs="Arial"/>
          <w:sz w:val="22"/>
          <w:szCs w:val="22"/>
        </w:rPr>
        <w:t xml:space="preserve">En ese sentido, el Secretario General de Acuerdos señaló que se trata del:- - - - </w:t>
      </w:r>
      <w:r w:rsidR="00E4770D" w:rsidRPr="00DE60BB">
        <w:rPr>
          <w:rFonts w:ascii="Arial" w:hAnsi="Arial" w:cs="Arial"/>
          <w:sz w:val="22"/>
          <w:szCs w:val="22"/>
        </w:rPr>
        <w:t>- - - - - - - -</w:t>
      </w:r>
      <w:r w:rsidR="00571E29" w:rsidRPr="00DE60BB">
        <w:t xml:space="preserve"> </w:t>
      </w:r>
      <w:r w:rsidR="00DE60BB" w:rsidRPr="00DE60BB">
        <w:rPr>
          <w:rFonts w:ascii="Arial" w:hAnsi="Arial" w:cs="Arial"/>
          <w:sz w:val="22"/>
          <w:szCs w:val="22"/>
          <w:lang w:val="es-ES_tradnl"/>
        </w:rPr>
        <w:t xml:space="preserve">acuerdo </w:t>
      </w:r>
      <w:r w:rsidR="00D9303E" w:rsidRPr="00D9303E">
        <w:rPr>
          <w:rFonts w:ascii="Arial" w:hAnsi="Arial" w:cs="Arial"/>
          <w:b/>
          <w:sz w:val="22"/>
          <w:szCs w:val="22"/>
          <w:lang w:val="es-ES_tradnl"/>
        </w:rPr>
        <w:t xml:space="preserve">OGAIPO/CG/076/2022 </w:t>
      </w:r>
      <w:r w:rsidR="00D9303E" w:rsidRPr="00D9303E">
        <w:rPr>
          <w:rFonts w:ascii="Arial" w:hAnsi="Arial" w:cs="Arial"/>
          <w:sz w:val="22"/>
          <w:szCs w:val="22"/>
          <w:lang w:val="es-ES_tradnl"/>
        </w:rPr>
        <w:t>mediante el cual el Consejo General del Órgano Garante de Acceso a la Información Pública, Transparencia, Protección de Datos Personales y Buen Gobierno del Estado de Oaxaca, aprueba cuatro dictámenes de cumplimiento sobre el procedimiento del Programa Anual de Verificación al Cumplimiento de las Obligaciones de Transparencia 2022, que emite la Dirección de Comunicación, Capacitación, Evaluación, Archivo y Datos Personales</w:t>
      </w:r>
      <w:r w:rsidR="009D24D5">
        <w:rPr>
          <w:rFonts w:ascii="Arial" w:hAnsi="Arial" w:cs="Arial"/>
          <w:sz w:val="22"/>
          <w:szCs w:val="22"/>
          <w:lang w:val="es-ES_tradnl"/>
        </w:rPr>
        <w:t>.</w:t>
      </w:r>
      <w:r w:rsidR="000F4497" w:rsidRPr="00DE60BB">
        <w:rPr>
          <w:rFonts w:ascii="Arial" w:hAnsi="Arial" w:cs="Arial"/>
          <w:sz w:val="22"/>
          <w:szCs w:val="22"/>
          <w:lang w:val="es-ES_tradnl"/>
        </w:rPr>
        <w:t xml:space="preserve">- - - - - - - - - </w:t>
      </w:r>
      <w:r w:rsidR="00DE60BB">
        <w:rPr>
          <w:rFonts w:ascii="Arial" w:hAnsi="Arial" w:cs="Arial"/>
          <w:sz w:val="22"/>
          <w:szCs w:val="22"/>
          <w:lang w:val="es-ES_tradnl"/>
        </w:rPr>
        <w:t xml:space="preserve">- - - - - - - - - - - - - - - - - - - - - - - - - - - - - - - - - - - - - </w:t>
      </w:r>
    </w:p>
    <w:p w14:paraId="6A7DC43C" w14:textId="39B73E21" w:rsidR="000F4497" w:rsidRDefault="000F4497" w:rsidP="00571E29">
      <w:pPr>
        <w:spacing w:line="360" w:lineRule="auto"/>
        <w:jc w:val="both"/>
        <w:rPr>
          <w:rFonts w:ascii="Arial" w:hAnsi="Arial" w:cs="Arial"/>
          <w:sz w:val="22"/>
          <w:szCs w:val="22"/>
          <w:lang w:val="es-ES_tradnl"/>
        </w:rPr>
      </w:pPr>
      <w:r w:rsidRPr="00DE60BB">
        <w:rPr>
          <w:rFonts w:ascii="Arial" w:hAnsi="Arial" w:cs="Arial"/>
          <w:sz w:val="22"/>
          <w:szCs w:val="22"/>
          <w:lang w:val="es-ES_tradnl"/>
        </w:rPr>
        <w:t xml:space="preserve">Mismo que en su contenido se vierten los fundamentos, los considerandos y puntos de acuerdo siguientes:- - - - - - - - - - - - - - - - - - - - - - - - - - - - - - - - - - - - - - - - - - - - - - - - - - - -  </w:t>
      </w:r>
    </w:p>
    <w:p w14:paraId="0416E5E8" w14:textId="10FCC019" w:rsidR="00CB556C" w:rsidRPr="00D9303E" w:rsidRDefault="00D9303E" w:rsidP="00DE60BB">
      <w:pPr>
        <w:spacing w:line="360" w:lineRule="auto"/>
        <w:jc w:val="both"/>
        <w:rPr>
          <w:rFonts w:ascii="Arial" w:hAnsi="Arial" w:cs="Arial"/>
          <w:sz w:val="22"/>
          <w:szCs w:val="22"/>
          <w:lang w:val="es-ES_tradnl"/>
        </w:rPr>
      </w:pPr>
      <w:r w:rsidRPr="00D9303E">
        <w:rPr>
          <w:rFonts w:ascii="Arial" w:hAnsi="Arial" w:cs="Arial"/>
          <w:sz w:val="22"/>
          <w:szCs w:val="22"/>
          <w:lang w:val="es-ES_tradnl"/>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E4770D" w:rsidRPr="00DE60BB">
        <w:rPr>
          <w:rFonts w:ascii="Arial" w:hAnsi="Arial" w:cs="Arial"/>
          <w:sz w:val="22"/>
          <w:szCs w:val="22"/>
        </w:rPr>
        <w:t xml:space="preserve">- - - - - - - - - - - - - - - - - - -   - - - - - - - - - - - </w:t>
      </w:r>
      <w:r w:rsidR="00271938" w:rsidRPr="00DE60BB">
        <w:rPr>
          <w:rFonts w:ascii="Arial" w:hAnsi="Arial" w:cs="Arial"/>
          <w:sz w:val="22"/>
          <w:szCs w:val="22"/>
        </w:rPr>
        <w:t xml:space="preserve">- - </w:t>
      </w:r>
      <w:r w:rsidR="00E4770D" w:rsidRPr="00DE60BB">
        <w:rPr>
          <w:rFonts w:ascii="Arial" w:hAnsi="Arial" w:cs="Arial"/>
          <w:sz w:val="22"/>
          <w:szCs w:val="22"/>
        </w:rPr>
        <w:t xml:space="preserve">- - - - - - - </w:t>
      </w:r>
      <w:r w:rsidR="004F7C3C">
        <w:rPr>
          <w:rFonts w:ascii="Arial" w:hAnsi="Arial" w:cs="Arial"/>
          <w:sz w:val="22"/>
          <w:szCs w:val="22"/>
        </w:rPr>
        <w:t>- - -</w:t>
      </w:r>
      <w:r w:rsidR="00E4770D" w:rsidRPr="00DE60BB">
        <w:rPr>
          <w:rFonts w:ascii="Arial" w:hAnsi="Arial" w:cs="Arial"/>
          <w:b/>
          <w:sz w:val="22"/>
          <w:szCs w:val="22"/>
        </w:rPr>
        <w:t>A</w:t>
      </w:r>
      <w:r w:rsidR="00097E02">
        <w:rPr>
          <w:rFonts w:ascii="Arial" w:hAnsi="Arial" w:cs="Arial"/>
          <w:b/>
          <w:sz w:val="22"/>
          <w:szCs w:val="22"/>
        </w:rPr>
        <w:t xml:space="preserve"> </w:t>
      </w:r>
      <w:r w:rsidR="00E4770D" w:rsidRPr="00DE60BB">
        <w:rPr>
          <w:rFonts w:ascii="Arial" w:hAnsi="Arial" w:cs="Arial"/>
          <w:b/>
          <w:sz w:val="22"/>
          <w:szCs w:val="22"/>
        </w:rPr>
        <w:t>N</w:t>
      </w:r>
      <w:r w:rsidR="00097E02">
        <w:rPr>
          <w:rFonts w:ascii="Arial" w:hAnsi="Arial" w:cs="Arial"/>
          <w:b/>
          <w:sz w:val="22"/>
          <w:szCs w:val="22"/>
        </w:rPr>
        <w:t xml:space="preserve"> </w:t>
      </w:r>
      <w:r w:rsidR="00E4770D" w:rsidRPr="00DE60BB">
        <w:rPr>
          <w:rFonts w:ascii="Arial" w:hAnsi="Arial" w:cs="Arial"/>
          <w:b/>
          <w:sz w:val="22"/>
          <w:szCs w:val="22"/>
        </w:rPr>
        <w:t>T</w:t>
      </w:r>
      <w:r w:rsidR="00097E02">
        <w:rPr>
          <w:rFonts w:ascii="Arial" w:hAnsi="Arial" w:cs="Arial"/>
          <w:b/>
          <w:sz w:val="22"/>
          <w:szCs w:val="22"/>
        </w:rPr>
        <w:t xml:space="preserve"> </w:t>
      </w:r>
      <w:r w:rsidR="00E4770D" w:rsidRPr="00DE60BB">
        <w:rPr>
          <w:rFonts w:ascii="Arial" w:hAnsi="Arial" w:cs="Arial"/>
          <w:b/>
          <w:sz w:val="22"/>
          <w:szCs w:val="22"/>
        </w:rPr>
        <w:t>E</w:t>
      </w:r>
      <w:r w:rsidR="00097E02">
        <w:rPr>
          <w:rFonts w:ascii="Arial" w:hAnsi="Arial" w:cs="Arial"/>
          <w:b/>
          <w:sz w:val="22"/>
          <w:szCs w:val="22"/>
        </w:rPr>
        <w:t xml:space="preserve"> </w:t>
      </w:r>
      <w:r w:rsidR="00E4770D" w:rsidRPr="00DE60BB">
        <w:rPr>
          <w:rFonts w:ascii="Arial" w:hAnsi="Arial" w:cs="Arial"/>
          <w:b/>
          <w:sz w:val="22"/>
          <w:szCs w:val="22"/>
        </w:rPr>
        <w:t>C</w:t>
      </w:r>
      <w:r w:rsidR="00097E02">
        <w:rPr>
          <w:rFonts w:ascii="Arial" w:hAnsi="Arial" w:cs="Arial"/>
          <w:b/>
          <w:sz w:val="22"/>
          <w:szCs w:val="22"/>
        </w:rPr>
        <w:t xml:space="preserve"> </w:t>
      </w:r>
      <w:r w:rsidR="00E4770D" w:rsidRPr="00DE60BB">
        <w:rPr>
          <w:rFonts w:ascii="Arial" w:hAnsi="Arial" w:cs="Arial"/>
          <w:b/>
          <w:sz w:val="22"/>
          <w:szCs w:val="22"/>
        </w:rPr>
        <w:t>E</w:t>
      </w:r>
      <w:r w:rsidR="00097E02">
        <w:rPr>
          <w:rFonts w:ascii="Arial" w:hAnsi="Arial" w:cs="Arial"/>
          <w:b/>
          <w:sz w:val="22"/>
          <w:szCs w:val="22"/>
        </w:rPr>
        <w:t xml:space="preserve"> </w:t>
      </w:r>
      <w:r w:rsidR="00E4770D" w:rsidRPr="00DE60BB">
        <w:rPr>
          <w:rFonts w:ascii="Arial" w:hAnsi="Arial" w:cs="Arial"/>
          <w:b/>
          <w:sz w:val="22"/>
          <w:szCs w:val="22"/>
        </w:rPr>
        <w:t>D</w:t>
      </w:r>
      <w:r w:rsidR="00097E02">
        <w:rPr>
          <w:rFonts w:ascii="Arial" w:hAnsi="Arial" w:cs="Arial"/>
          <w:b/>
          <w:sz w:val="22"/>
          <w:szCs w:val="22"/>
        </w:rPr>
        <w:t xml:space="preserve"> </w:t>
      </w:r>
      <w:r w:rsidR="00E4770D" w:rsidRPr="00DE60BB">
        <w:rPr>
          <w:rFonts w:ascii="Arial" w:hAnsi="Arial" w:cs="Arial"/>
          <w:b/>
          <w:sz w:val="22"/>
          <w:szCs w:val="22"/>
        </w:rPr>
        <w:t>E</w:t>
      </w:r>
      <w:r w:rsidR="00097E02">
        <w:rPr>
          <w:rFonts w:ascii="Arial" w:hAnsi="Arial" w:cs="Arial"/>
          <w:b/>
          <w:sz w:val="22"/>
          <w:szCs w:val="22"/>
        </w:rPr>
        <w:t xml:space="preserve"> </w:t>
      </w:r>
      <w:r w:rsidR="00E4770D" w:rsidRPr="00DE60BB">
        <w:rPr>
          <w:rFonts w:ascii="Arial" w:hAnsi="Arial" w:cs="Arial"/>
          <w:b/>
          <w:sz w:val="22"/>
          <w:szCs w:val="22"/>
        </w:rPr>
        <w:t>N</w:t>
      </w:r>
      <w:r w:rsidR="00097E02">
        <w:rPr>
          <w:rFonts w:ascii="Arial" w:hAnsi="Arial" w:cs="Arial"/>
          <w:b/>
          <w:sz w:val="22"/>
          <w:szCs w:val="22"/>
        </w:rPr>
        <w:t xml:space="preserve"> </w:t>
      </w:r>
      <w:r w:rsidR="00E4770D" w:rsidRPr="00DE60BB">
        <w:rPr>
          <w:rFonts w:ascii="Arial" w:hAnsi="Arial" w:cs="Arial"/>
          <w:b/>
          <w:sz w:val="22"/>
          <w:szCs w:val="22"/>
        </w:rPr>
        <w:t>T</w:t>
      </w:r>
      <w:r w:rsidR="00097E02">
        <w:rPr>
          <w:rFonts w:ascii="Arial" w:hAnsi="Arial" w:cs="Arial"/>
          <w:b/>
          <w:sz w:val="22"/>
          <w:szCs w:val="22"/>
        </w:rPr>
        <w:t xml:space="preserve"> </w:t>
      </w:r>
      <w:r w:rsidR="00E4770D" w:rsidRPr="00DE60BB">
        <w:rPr>
          <w:rFonts w:ascii="Arial" w:hAnsi="Arial" w:cs="Arial"/>
          <w:b/>
          <w:sz w:val="22"/>
          <w:szCs w:val="22"/>
        </w:rPr>
        <w:t>E</w:t>
      </w:r>
      <w:r w:rsidR="00097E02">
        <w:rPr>
          <w:rFonts w:ascii="Arial" w:hAnsi="Arial" w:cs="Arial"/>
          <w:b/>
          <w:sz w:val="22"/>
          <w:szCs w:val="22"/>
        </w:rPr>
        <w:t xml:space="preserve"> </w:t>
      </w:r>
      <w:r w:rsidR="00E4770D" w:rsidRPr="00DE60BB">
        <w:rPr>
          <w:rFonts w:ascii="Arial" w:hAnsi="Arial" w:cs="Arial"/>
          <w:b/>
          <w:sz w:val="22"/>
          <w:szCs w:val="22"/>
        </w:rPr>
        <w:t>S</w:t>
      </w:r>
      <w:r w:rsidR="00E4770D" w:rsidRPr="00DE60BB">
        <w:rPr>
          <w:rFonts w:ascii="Arial" w:hAnsi="Arial" w:cs="Arial"/>
          <w:sz w:val="22"/>
          <w:szCs w:val="22"/>
        </w:rPr>
        <w:t xml:space="preserve"> - - - - - - - - - - - - - - - - - - </w:t>
      </w:r>
      <w:r w:rsidR="004F7C3C">
        <w:rPr>
          <w:rFonts w:ascii="Arial" w:hAnsi="Arial" w:cs="Arial"/>
          <w:sz w:val="22"/>
          <w:szCs w:val="22"/>
        </w:rPr>
        <w:t xml:space="preserve">- - - - - - - </w:t>
      </w:r>
      <w:r w:rsidR="00571E29" w:rsidRPr="00DE60BB">
        <w:rPr>
          <w:rFonts w:ascii="Arial" w:hAnsi="Arial" w:cs="Arial"/>
          <w:b/>
          <w:sz w:val="22"/>
          <w:szCs w:val="22"/>
        </w:rPr>
        <w:t>PRIMERO</w:t>
      </w:r>
      <w:r w:rsidR="002D371D" w:rsidRPr="00DE60BB">
        <w:rPr>
          <w:rFonts w:ascii="Arial" w:hAnsi="Arial" w:cs="Arial"/>
          <w:b/>
          <w:sz w:val="22"/>
          <w:szCs w:val="22"/>
        </w:rPr>
        <w:t>.</w:t>
      </w:r>
      <w:r w:rsidRPr="00D9303E">
        <w:t xml:space="preserve"> </w:t>
      </w:r>
      <w:r w:rsidRPr="00D9303E">
        <w:rPr>
          <w:rFonts w:ascii="Arial" w:hAnsi="Arial" w:cs="Arial"/>
          <w:sz w:val="22"/>
          <w:szCs w:val="22"/>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w:t>
      </w:r>
      <w:r w:rsidRPr="00D9303E">
        <w:rPr>
          <w:rFonts w:ascii="Arial" w:hAnsi="Arial" w:cs="Arial"/>
          <w:sz w:val="22"/>
          <w:szCs w:val="22"/>
        </w:rPr>
        <w:lastRenderedPageBreak/>
        <w:t>a la información pública, a la protección de datos personales y garantizar la observancia de las normas y principios de buen gobierno.</w:t>
      </w:r>
      <w:r w:rsidR="002D371D" w:rsidRPr="00DE60BB">
        <w:rPr>
          <w:rFonts w:ascii="Arial" w:hAnsi="Arial" w:cs="Arial"/>
          <w:sz w:val="22"/>
          <w:szCs w:val="22"/>
        </w:rPr>
        <w:t xml:space="preserve"> </w:t>
      </w:r>
      <w:r w:rsidR="00571E29" w:rsidRPr="00DE60BB">
        <w:rPr>
          <w:rFonts w:ascii="Arial" w:hAnsi="Arial" w:cs="Arial"/>
          <w:b/>
          <w:sz w:val="22"/>
          <w:szCs w:val="22"/>
        </w:rPr>
        <w:t>SEGUNDO</w:t>
      </w:r>
      <w:r w:rsidR="00571E29" w:rsidRPr="00DE60BB">
        <w:rPr>
          <w:rFonts w:ascii="Arial" w:hAnsi="Arial" w:cs="Arial"/>
          <w:sz w:val="22"/>
          <w:szCs w:val="22"/>
        </w:rPr>
        <w:t>.</w:t>
      </w:r>
      <w:r w:rsidRPr="00D9303E">
        <w:t xml:space="preserve"> </w:t>
      </w:r>
      <w:r w:rsidRPr="00D9303E">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571E29" w:rsidRPr="00DE60BB">
        <w:rPr>
          <w:rFonts w:ascii="Arial" w:hAnsi="Arial" w:cs="Arial"/>
          <w:b/>
          <w:sz w:val="22"/>
          <w:szCs w:val="22"/>
        </w:rPr>
        <w:t>TERCERO</w:t>
      </w:r>
      <w:r w:rsidR="00571E29" w:rsidRPr="00DE60BB">
        <w:rPr>
          <w:rFonts w:ascii="Arial" w:hAnsi="Arial" w:cs="Arial"/>
          <w:sz w:val="22"/>
          <w:szCs w:val="22"/>
        </w:rPr>
        <w:t xml:space="preserve">. </w:t>
      </w:r>
      <w:r w:rsidRPr="00D9303E">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002D371D" w:rsidRPr="006F3063">
        <w:rPr>
          <w:rFonts w:ascii="Arial" w:hAnsi="Arial" w:cs="Arial"/>
          <w:b/>
          <w:sz w:val="22"/>
          <w:szCs w:val="22"/>
        </w:rPr>
        <w:t>CUARTO</w:t>
      </w:r>
      <w:r w:rsidR="002D371D" w:rsidRPr="006F3063">
        <w:rPr>
          <w:rFonts w:ascii="Arial" w:hAnsi="Arial" w:cs="Arial"/>
          <w:sz w:val="22"/>
          <w:szCs w:val="22"/>
        </w:rPr>
        <w:t>.</w:t>
      </w:r>
      <w:r w:rsidRPr="00D9303E">
        <w:t xml:space="preserve"> </w:t>
      </w:r>
      <w:r w:rsidRPr="00D9303E">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w:t>
      </w:r>
      <w:r>
        <w:rPr>
          <w:rFonts w:ascii="Arial" w:hAnsi="Arial" w:cs="Arial"/>
          <w:sz w:val="22"/>
          <w:szCs w:val="22"/>
        </w:rPr>
        <w:t>sidente de este Órgano Garante;</w:t>
      </w:r>
      <w:r w:rsidR="002D371D" w:rsidRPr="006F3063">
        <w:rPr>
          <w:rFonts w:ascii="Arial" w:hAnsi="Arial" w:cs="Arial"/>
          <w:sz w:val="22"/>
          <w:szCs w:val="22"/>
        </w:rPr>
        <w:t>- - - - - - - - - - -</w:t>
      </w:r>
      <w:r w:rsidR="006121E4" w:rsidRPr="006F3063">
        <w:rPr>
          <w:rFonts w:ascii="Arial" w:hAnsi="Arial" w:cs="Arial"/>
          <w:sz w:val="22"/>
          <w:szCs w:val="22"/>
          <w:lang w:eastAsia="es-MX"/>
        </w:rPr>
        <w:t xml:space="preserve"> -</w:t>
      </w:r>
      <w:r w:rsidR="004B0E38" w:rsidRPr="006F3063">
        <w:rPr>
          <w:rFonts w:ascii="Arial" w:hAnsi="Arial" w:cs="Arial"/>
          <w:sz w:val="22"/>
          <w:szCs w:val="22"/>
          <w:lang w:eastAsia="es-MX"/>
        </w:rPr>
        <w:t xml:space="preserve"> - -</w:t>
      </w:r>
      <w:r w:rsidR="00CB556C" w:rsidRPr="006F3063">
        <w:rPr>
          <w:rFonts w:ascii="Arial" w:hAnsi="Arial" w:cs="Arial"/>
          <w:sz w:val="22"/>
          <w:szCs w:val="22"/>
          <w:lang w:eastAsia="es-MX"/>
        </w:rPr>
        <w:t xml:space="preserve"> - - - -</w:t>
      </w:r>
      <w:r w:rsidR="00991665" w:rsidRPr="006F3063">
        <w:rPr>
          <w:rFonts w:ascii="Arial" w:hAnsi="Arial" w:cs="Arial"/>
          <w:sz w:val="22"/>
          <w:szCs w:val="22"/>
          <w:lang w:eastAsia="es-MX"/>
        </w:rPr>
        <w:t xml:space="preserve"> - - - - - - - - - - - - - -</w:t>
      </w:r>
      <w:r w:rsidR="00CB556C" w:rsidRPr="006F3063">
        <w:rPr>
          <w:rFonts w:ascii="Arial" w:hAnsi="Arial" w:cs="Arial"/>
          <w:sz w:val="22"/>
          <w:szCs w:val="22"/>
          <w:lang w:eastAsia="es-MX"/>
        </w:rPr>
        <w:t xml:space="preserve"> -</w:t>
      </w:r>
      <w:r w:rsidR="00571E29" w:rsidRPr="006F3063">
        <w:rPr>
          <w:rFonts w:ascii="Arial" w:hAnsi="Arial" w:cs="Arial"/>
          <w:b/>
          <w:sz w:val="22"/>
          <w:szCs w:val="22"/>
          <w:lang w:eastAsia="es-MX"/>
        </w:rPr>
        <w:t>C O N S I D E R A N D O S:</w:t>
      </w:r>
      <w:r w:rsidR="00636651" w:rsidRPr="006F3063">
        <w:rPr>
          <w:rFonts w:ascii="Arial" w:hAnsi="Arial" w:cs="Arial"/>
          <w:sz w:val="22"/>
          <w:szCs w:val="22"/>
          <w:lang w:eastAsia="es-MX"/>
        </w:rPr>
        <w:t xml:space="preserve">- - - - - - - - - - - - - - - - - </w:t>
      </w:r>
      <w:r w:rsidR="00CB556C" w:rsidRPr="006F3063">
        <w:rPr>
          <w:rFonts w:ascii="Arial" w:hAnsi="Arial" w:cs="Arial"/>
          <w:sz w:val="22"/>
          <w:szCs w:val="22"/>
          <w:lang w:eastAsia="es-MX"/>
        </w:rPr>
        <w:t>- - - - - -</w:t>
      </w:r>
      <w:r w:rsidR="00571E29" w:rsidRPr="006F3063">
        <w:rPr>
          <w:rFonts w:ascii="Arial" w:hAnsi="Arial" w:cs="Arial"/>
          <w:sz w:val="22"/>
          <w:szCs w:val="22"/>
          <w:lang w:eastAsia="es-MX"/>
        </w:rPr>
        <w:t xml:space="preserve"> </w:t>
      </w:r>
      <w:r w:rsidR="006121E4" w:rsidRPr="006F3063">
        <w:rPr>
          <w:rFonts w:ascii="Arial" w:hAnsi="Arial" w:cs="Arial"/>
          <w:sz w:val="22"/>
          <w:szCs w:val="22"/>
          <w:lang w:eastAsia="es-MX"/>
        </w:rPr>
        <w:t>-</w:t>
      </w:r>
      <w:r w:rsidR="00CB556C" w:rsidRPr="006F3063">
        <w:rPr>
          <w:rFonts w:ascii="Arial" w:hAnsi="Arial" w:cs="Arial"/>
          <w:sz w:val="22"/>
          <w:szCs w:val="22"/>
          <w:lang w:eastAsia="es-MX"/>
        </w:rPr>
        <w:t xml:space="preserve"> </w:t>
      </w:r>
    </w:p>
    <w:p w14:paraId="10BD3B83" w14:textId="2A4A1CFD" w:rsidR="00000100" w:rsidRPr="004D6C27" w:rsidRDefault="00571E29" w:rsidP="006F3063">
      <w:pPr>
        <w:spacing w:line="360" w:lineRule="auto"/>
        <w:jc w:val="both"/>
        <w:rPr>
          <w:rFonts w:ascii="Arial" w:hAnsi="Arial" w:cs="Arial"/>
          <w:highlight w:val="yellow"/>
        </w:rPr>
      </w:pPr>
      <w:r w:rsidRPr="006F3063">
        <w:rPr>
          <w:rFonts w:ascii="Arial" w:hAnsi="Arial" w:cs="Arial"/>
          <w:b/>
          <w:sz w:val="22"/>
          <w:szCs w:val="22"/>
        </w:rPr>
        <w:t>PRIMERO.</w:t>
      </w:r>
      <w:r w:rsidRPr="006F3063">
        <w:rPr>
          <w:rFonts w:ascii="Arial" w:hAnsi="Arial" w:cs="Arial"/>
          <w:sz w:val="22"/>
          <w:szCs w:val="22"/>
        </w:rPr>
        <w:t xml:space="preserve"> </w:t>
      </w:r>
      <w:r w:rsidR="00D9303E" w:rsidRPr="00D9303E">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D9303E">
        <w:rPr>
          <w:rFonts w:ascii="Arial" w:hAnsi="Arial" w:cs="Arial"/>
          <w:sz w:val="22"/>
          <w:szCs w:val="22"/>
        </w:rPr>
        <w:t xml:space="preserve"> </w:t>
      </w:r>
      <w:r w:rsidRPr="006F3063">
        <w:rPr>
          <w:rFonts w:ascii="Arial" w:hAnsi="Arial" w:cs="Arial"/>
          <w:b/>
          <w:sz w:val="22"/>
          <w:szCs w:val="22"/>
        </w:rPr>
        <w:t>SEGUNDO</w:t>
      </w:r>
      <w:r w:rsidRPr="006F3063">
        <w:rPr>
          <w:rFonts w:ascii="Arial" w:hAnsi="Arial" w:cs="Arial"/>
          <w:sz w:val="22"/>
          <w:szCs w:val="22"/>
        </w:rPr>
        <w:t>.</w:t>
      </w:r>
      <w:r w:rsidR="00D9303E" w:rsidRPr="00D9303E">
        <w:t xml:space="preserve"> </w:t>
      </w:r>
      <w:r w:rsidR="00D9303E" w:rsidRPr="00D9303E">
        <w:rPr>
          <w:rFonts w:ascii="Arial" w:hAnsi="Arial" w:cs="Arial"/>
          <w:sz w:val="22"/>
          <w:szCs w:val="22"/>
        </w:rPr>
        <w:t>Que los artículos 63 y 85 de la Ley General de Transparencia y Acceso a la Información Pública, establecen que;</w:t>
      </w:r>
      <w:r w:rsidR="00D9303E">
        <w:rPr>
          <w:rFonts w:ascii="Arial" w:hAnsi="Arial" w:cs="Arial"/>
          <w:sz w:val="22"/>
          <w:szCs w:val="22"/>
        </w:rPr>
        <w:t xml:space="preserve"> </w:t>
      </w:r>
      <w:r w:rsidR="00D9303E" w:rsidRPr="00D9303E">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D9303E" w:rsidRPr="00D9303E">
        <w:rPr>
          <w:rFonts w:ascii="Arial" w:hAnsi="Arial" w:cs="Arial"/>
          <w:i/>
          <w:sz w:val="20"/>
          <w:szCs w:val="20"/>
        </w:rPr>
        <w:t>sic</w:t>
      </w:r>
      <w:proofErr w:type="gramEnd"/>
      <w:r w:rsidR="00D9303E" w:rsidRPr="00D9303E">
        <w:rPr>
          <w:rFonts w:ascii="Arial" w:hAnsi="Arial" w:cs="Arial"/>
          <w:i/>
          <w:sz w:val="20"/>
          <w:szCs w:val="20"/>
        </w:rPr>
        <w:t>)</w:t>
      </w:r>
      <w:r w:rsidR="00D9303E">
        <w:rPr>
          <w:rFonts w:ascii="Arial" w:hAnsi="Arial" w:cs="Arial"/>
          <w:i/>
          <w:sz w:val="20"/>
          <w:szCs w:val="20"/>
        </w:rPr>
        <w:t xml:space="preserve">. </w:t>
      </w:r>
      <w:r w:rsidR="00D9303E" w:rsidRPr="00D9303E">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w:t>
      </w:r>
      <w:proofErr w:type="gramStart"/>
      <w:r w:rsidR="00D9303E" w:rsidRPr="00D9303E">
        <w:rPr>
          <w:rFonts w:ascii="Arial" w:hAnsi="Arial" w:cs="Arial"/>
          <w:i/>
          <w:sz w:val="20"/>
          <w:szCs w:val="20"/>
        </w:rPr>
        <w:t>sic</w:t>
      </w:r>
      <w:proofErr w:type="gramEnd"/>
      <w:r w:rsidR="00D9303E" w:rsidRPr="00D9303E">
        <w:rPr>
          <w:rFonts w:ascii="Arial" w:hAnsi="Arial" w:cs="Arial"/>
          <w:i/>
          <w:sz w:val="20"/>
          <w:szCs w:val="20"/>
        </w:rPr>
        <w:t>)</w:t>
      </w:r>
      <w:r w:rsidR="00D9303E">
        <w:rPr>
          <w:rFonts w:ascii="Arial" w:hAnsi="Arial" w:cs="Arial"/>
          <w:i/>
          <w:sz w:val="20"/>
          <w:szCs w:val="20"/>
        </w:rPr>
        <w:t xml:space="preserve">. </w:t>
      </w:r>
      <w:r w:rsidR="00D9303E" w:rsidRPr="00D9303E">
        <w:rPr>
          <w:rFonts w:ascii="Arial" w:hAnsi="Arial" w:cs="Arial"/>
          <w:b/>
          <w:sz w:val="22"/>
          <w:szCs w:val="22"/>
        </w:rPr>
        <w:t>TERCERO</w:t>
      </w:r>
      <w:r w:rsidR="00D9303E" w:rsidRPr="00D9303E">
        <w:rPr>
          <w:rFonts w:ascii="Arial" w:hAnsi="Arial" w:cs="Arial"/>
          <w:sz w:val="22"/>
          <w:szCs w:val="22"/>
        </w:rPr>
        <w:t xml:space="preserve">. Que el artículo 86 y 88 </w:t>
      </w:r>
      <w:proofErr w:type="gramStart"/>
      <w:r w:rsidR="00D9303E" w:rsidRPr="00D9303E">
        <w:rPr>
          <w:rFonts w:ascii="Arial" w:hAnsi="Arial" w:cs="Arial"/>
          <w:sz w:val="22"/>
          <w:szCs w:val="22"/>
        </w:rPr>
        <w:t>fracción</w:t>
      </w:r>
      <w:proofErr w:type="gramEnd"/>
      <w:r w:rsidR="00D9303E" w:rsidRPr="00D9303E">
        <w:rPr>
          <w:rFonts w:ascii="Arial" w:hAnsi="Arial" w:cs="Arial"/>
          <w:sz w:val="22"/>
          <w:szCs w:val="22"/>
        </w:rPr>
        <w:t xml:space="preserve"> II, párrafo segundo de la Ley General de Transparencia y Acceso a la Información Pública, establece que:</w:t>
      </w:r>
      <w:r w:rsidR="00D9303E">
        <w:rPr>
          <w:rFonts w:ascii="Arial" w:hAnsi="Arial" w:cs="Arial"/>
          <w:sz w:val="22"/>
          <w:szCs w:val="22"/>
        </w:rPr>
        <w:t xml:space="preserve"> </w:t>
      </w:r>
      <w:r w:rsidR="00D9303E" w:rsidRPr="00D9303E">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D9303E" w:rsidRPr="00D9303E">
        <w:rPr>
          <w:rFonts w:ascii="Arial" w:hAnsi="Arial" w:cs="Arial"/>
          <w:i/>
          <w:sz w:val="20"/>
          <w:szCs w:val="20"/>
        </w:rPr>
        <w:t>muestral</w:t>
      </w:r>
      <w:proofErr w:type="spellEnd"/>
      <w:r w:rsidR="00D9303E" w:rsidRPr="00D9303E">
        <w:rPr>
          <w:rFonts w:ascii="Arial" w:hAnsi="Arial" w:cs="Arial"/>
          <w:i/>
          <w:sz w:val="20"/>
          <w:szCs w:val="20"/>
        </w:rPr>
        <w:t xml:space="preserve"> y periódica.</w:t>
      </w:r>
      <w:r w:rsidR="00D9303E">
        <w:rPr>
          <w:rFonts w:ascii="Arial" w:hAnsi="Arial" w:cs="Arial"/>
          <w:i/>
          <w:sz w:val="20"/>
          <w:szCs w:val="20"/>
        </w:rPr>
        <w:t xml:space="preserve"> </w:t>
      </w:r>
      <w:r w:rsidR="00D9303E" w:rsidRPr="00D9303E">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D9303E">
        <w:rPr>
          <w:rFonts w:ascii="Arial" w:hAnsi="Arial" w:cs="Arial"/>
          <w:i/>
          <w:sz w:val="20"/>
          <w:szCs w:val="20"/>
        </w:rPr>
        <w:t xml:space="preserve"> </w:t>
      </w:r>
      <w:r w:rsidR="00D9303E" w:rsidRPr="00D9303E">
        <w:rPr>
          <w:rFonts w:ascii="Arial" w:hAnsi="Arial" w:cs="Arial"/>
          <w:i/>
          <w:sz w:val="20"/>
          <w:szCs w:val="20"/>
        </w:rPr>
        <w:t xml:space="preserve">Cuando los </w:t>
      </w:r>
      <w:r w:rsidR="00D9303E" w:rsidRPr="00D9303E">
        <w:rPr>
          <w:rFonts w:ascii="Arial" w:hAnsi="Arial" w:cs="Arial"/>
          <w:i/>
          <w:sz w:val="20"/>
          <w:szCs w:val="20"/>
        </w:rPr>
        <w:lastRenderedPageBreak/>
        <w:t>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00D9303E" w:rsidRPr="00D9303E">
        <w:rPr>
          <w:rFonts w:ascii="Arial" w:hAnsi="Arial" w:cs="Arial"/>
          <w:i/>
          <w:sz w:val="20"/>
          <w:szCs w:val="20"/>
        </w:rPr>
        <w:t>sic</w:t>
      </w:r>
      <w:proofErr w:type="gramEnd"/>
      <w:r w:rsidR="00D9303E" w:rsidRPr="00D9303E">
        <w:rPr>
          <w:rFonts w:ascii="Arial" w:hAnsi="Arial" w:cs="Arial"/>
          <w:i/>
          <w:sz w:val="20"/>
          <w:szCs w:val="20"/>
        </w:rPr>
        <w:t>)</w:t>
      </w:r>
      <w:r w:rsidR="00D9303E">
        <w:rPr>
          <w:rFonts w:ascii="Arial" w:hAnsi="Arial" w:cs="Arial"/>
          <w:i/>
          <w:sz w:val="20"/>
          <w:szCs w:val="20"/>
        </w:rPr>
        <w:t xml:space="preserve">. </w:t>
      </w:r>
      <w:r w:rsidR="00D9303E" w:rsidRPr="00D9303E">
        <w:rPr>
          <w:rFonts w:ascii="Arial" w:hAnsi="Arial" w:cs="Arial"/>
          <w:b/>
          <w:sz w:val="22"/>
          <w:szCs w:val="22"/>
        </w:rPr>
        <w:t>CUARTO</w:t>
      </w:r>
      <w:r w:rsidR="00D9303E" w:rsidRPr="00D9303E">
        <w:rPr>
          <w:rFonts w:ascii="Arial" w:hAnsi="Arial" w:cs="Arial"/>
          <w:sz w:val="22"/>
          <w:szCs w:val="22"/>
        </w:rPr>
        <w:t>. 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D9303E">
        <w:rPr>
          <w:rFonts w:ascii="Arial" w:hAnsi="Arial" w:cs="Arial"/>
          <w:sz w:val="22"/>
          <w:szCs w:val="22"/>
        </w:rPr>
        <w:t xml:space="preserve"> </w:t>
      </w:r>
      <w:r w:rsidR="00D9303E" w:rsidRPr="00D9303E">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6F3063" w:rsidRPr="00480436">
        <w:rPr>
          <w:rFonts w:ascii="Arial" w:hAnsi="Arial" w:cs="Arial"/>
          <w:sz w:val="22"/>
          <w:szCs w:val="22"/>
        </w:rPr>
        <w:t>-</w:t>
      </w:r>
      <w:r w:rsidR="006F3063">
        <w:rPr>
          <w:rFonts w:ascii="Arial" w:hAnsi="Arial" w:cs="Arial"/>
        </w:rPr>
        <w:t xml:space="preserve"> - - - - - - - - - - - - </w:t>
      </w:r>
      <w:r w:rsidR="00480436">
        <w:rPr>
          <w:rFonts w:ascii="Arial" w:hAnsi="Arial" w:cs="Arial"/>
        </w:rPr>
        <w:t xml:space="preserve">- - - - - - - - - - - -  </w:t>
      </w:r>
      <w:r w:rsidR="009F07AA" w:rsidRPr="006F3063">
        <w:rPr>
          <w:rFonts w:ascii="Arial" w:eastAsia="Times New Roman" w:hAnsi="Arial" w:cs="Arial"/>
          <w:color w:val="000000"/>
          <w:sz w:val="22"/>
          <w:szCs w:val="22"/>
          <w:lang w:eastAsia="es-MX"/>
        </w:rPr>
        <w:t xml:space="preserve"> - - - - - - - - - - - - - - - - - -</w:t>
      </w:r>
      <w:r w:rsidR="00000100" w:rsidRPr="006F3063">
        <w:rPr>
          <w:rFonts w:ascii="Arial" w:eastAsia="Times New Roman" w:hAnsi="Arial" w:cs="Arial"/>
          <w:color w:val="000000"/>
          <w:sz w:val="22"/>
          <w:szCs w:val="22"/>
          <w:lang w:eastAsia="es-MX"/>
        </w:rPr>
        <w:t xml:space="preserve"> </w:t>
      </w:r>
      <w:r w:rsidR="009F07AA" w:rsidRPr="006F3063">
        <w:rPr>
          <w:rFonts w:ascii="Arial" w:eastAsia="Times New Roman" w:hAnsi="Arial" w:cs="Arial"/>
          <w:color w:val="000000"/>
          <w:sz w:val="22"/>
          <w:szCs w:val="22"/>
          <w:lang w:eastAsia="es-MX"/>
        </w:rPr>
        <w:t>- - - - - -</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w:t>
      </w:r>
      <w:r w:rsidR="00EE0102" w:rsidRPr="006F3063">
        <w:rPr>
          <w:rFonts w:ascii="Arial" w:eastAsia="Times New Roman" w:hAnsi="Arial" w:cs="Arial"/>
          <w:color w:val="000000"/>
          <w:sz w:val="22"/>
          <w:szCs w:val="22"/>
          <w:lang w:eastAsia="es-MX"/>
        </w:rPr>
        <w:t xml:space="preserve"> -</w:t>
      </w:r>
      <w:r w:rsidR="00D9303E">
        <w:rPr>
          <w:rFonts w:ascii="Arial" w:eastAsia="Times New Roman" w:hAnsi="Arial" w:cs="Arial"/>
          <w:b/>
          <w:color w:val="000000"/>
          <w:sz w:val="22"/>
          <w:szCs w:val="22"/>
          <w:lang w:eastAsia="es-MX"/>
        </w:rPr>
        <w:t>R</w:t>
      </w:r>
      <w:r w:rsidR="00097E02">
        <w:rPr>
          <w:rFonts w:ascii="Arial" w:eastAsia="Times New Roman" w:hAnsi="Arial" w:cs="Arial"/>
          <w:b/>
          <w:color w:val="000000"/>
          <w:sz w:val="22"/>
          <w:szCs w:val="22"/>
          <w:lang w:eastAsia="es-MX"/>
        </w:rPr>
        <w:t xml:space="preserve"> </w:t>
      </w:r>
      <w:r w:rsidR="00D9303E">
        <w:rPr>
          <w:rFonts w:ascii="Arial" w:eastAsia="Times New Roman" w:hAnsi="Arial" w:cs="Arial"/>
          <w:b/>
          <w:color w:val="000000"/>
          <w:sz w:val="22"/>
          <w:szCs w:val="22"/>
          <w:lang w:eastAsia="es-MX"/>
        </w:rPr>
        <w:t>E</w:t>
      </w:r>
      <w:r w:rsidR="00097E02">
        <w:rPr>
          <w:rFonts w:ascii="Arial" w:eastAsia="Times New Roman" w:hAnsi="Arial" w:cs="Arial"/>
          <w:b/>
          <w:color w:val="000000"/>
          <w:sz w:val="22"/>
          <w:szCs w:val="22"/>
          <w:lang w:eastAsia="es-MX"/>
        </w:rPr>
        <w:t xml:space="preserve"> </w:t>
      </w:r>
      <w:r w:rsidR="00D9303E">
        <w:rPr>
          <w:rFonts w:ascii="Arial" w:eastAsia="Times New Roman" w:hAnsi="Arial" w:cs="Arial"/>
          <w:b/>
          <w:color w:val="000000"/>
          <w:sz w:val="22"/>
          <w:szCs w:val="22"/>
          <w:lang w:eastAsia="es-MX"/>
        </w:rPr>
        <w:t>S</w:t>
      </w:r>
      <w:r w:rsidR="00097E02">
        <w:rPr>
          <w:rFonts w:ascii="Arial" w:eastAsia="Times New Roman" w:hAnsi="Arial" w:cs="Arial"/>
          <w:b/>
          <w:color w:val="000000"/>
          <w:sz w:val="22"/>
          <w:szCs w:val="22"/>
          <w:lang w:eastAsia="es-MX"/>
        </w:rPr>
        <w:t xml:space="preserve"> </w:t>
      </w:r>
      <w:r w:rsidR="00D9303E">
        <w:rPr>
          <w:rFonts w:ascii="Arial" w:eastAsia="Times New Roman" w:hAnsi="Arial" w:cs="Arial"/>
          <w:b/>
          <w:color w:val="000000"/>
          <w:sz w:val="22"/>
          <w:szCs w:val="22"/>
          <w:lang w:eastAsia="es-MX"/>
        </w:rPr>
        <w:t>U</w:t>
      </w:r>
      <w:r w:rsidR="00097E02">
        <w:rPr>
          <w:rFonts w:ascii="Arial" w:eastAsia="Times New Roman" w:hAnsi="Arial" w:cs="Arial"/>
          <w:b/>
          <w:color w:val="000000"/>
          <w:sz w:val="22"/>
          <w:szCs w:val="22"/>
          <w:lang w:eastAsia="es-MX"/>
        </w:rPr>
        <w:t xml:space="preserve"> </w:t>
      </w:r>
      <w:r w:rsidR="00D9303E">
        <w:rPr>
          <w:rFonts w:ascii="Arial" w:eastAsia="Times New Roman" w:hAnsi="Arial" w:cs="Arial"/>
          <w:b/>
          <w:color w:val="000000"/>
          <w:sz w:val="22"/>
          <w:szCs w:val="22"/>
          <w:lang w:eastAsia="es-MX"/>
        </w:rPr>
        <w:t>E</w:t>
      </w:r>
      <w:r w:rsidR="00097E02">
        <w:rPr>
          <w:rFonts w:ascii="Arial" w:eastAsia="Times New Roman" w:hAnsi="Arial" w:cs="Arial"/>
          <w:b/>
          <w:color w:val="000000"/>
          <w:sz w:val="22"/>
          <w:szCs w:val="22"/>
          <w:lang w:eastAsia="es-MX"/>
        </w:rPr>
        <w:t xml:space="preserve"> </w:t>
      </w:r>
      <w:r w:rsidR="00D9303E">
        <w:rPr>
          <w:rFonts w:ascii="Arial" w:eastAsia="Times New Roman" w:hAnsi="Arial" w:cs="Arial"/>
          <w:b/>
          <w:color w:val="000000"/>
          <w:sz w:val="22"/>
          <w:szCs w:val="22"/>
          <w:lang w:eastAsia="es-MX"/>
        </w:rPr>
        <w:t>L</w:t>
      </w:r>
      <w:r w:rsidR="00097E02">
        <w:rPr>
          <w:rFonts w:ascii="Arial" w:eastAsia="Times New Roman" w:hAnsi="Arial" w:cs="Arial"/>
          <w:b/>
          <w:color w:val="000000"/>
          <w:sz w:val="22"/>
          <w:szCs w:val="22"/>
          <w:lang w:eastAsia="es-MX"/>
        </w:rPr>
        <w:t xml:space="preserve"> </w:t>
      </w:r>
      <w:r w:rsidR="00D9303E">
        <w:rPr>
          <w:rFonts w:ascii="Arial" w:eastAsia="Times New Roman" w:hAnsi="Arial" w:cs="Arial"/>
          <w:b/>
          <w:color w:val="000000"/>
          <w:sz w:val="22"/>
          <w:szCs w:val="22"/>
          <w:lang w:eastAsia="es-MX"/>
        </w:rPr>
        <w:t>V</w:t>
      </w:r>
      <w:r w:rsidR="00097E02">
        <w:rPr>
          <w:rFonts w:ascii="Arial" w:eastAsia="Times New Roman" w:hAnsi="Arial" w:cs="Arial"/>
          <w:b/>
          <w:color w:val="000000"/>
          <w:sz w:val="22"/>
          <w:szCs w:val="22"/>
          <w:lang w:eastAsia="es-MX"/>
        </w:rPr>
        <w:t xml:space="preserve"> </w:t>
      </w:r>
      <w:r w:rsidR="00D9303E">
        <w:rPr>
          <w:rFonts w:ascii="Arial" w:eastAsia="Times New Roman" w:hAnsi="Arial" w:cs="Arial"/>
          <w:b/>
          <w:color w:val="000000"/>
          <w:sz w:val="22"/>
          <w:szCs w:val="22"/>
          <w:lang w:eastAsia="es-MX"/>
        </w:rPr>
        <w:t>E</w:t>
      </w:r>
      <w:r w:rsidR="009F07AA" w:rsidRPr="006F3063">
        <w:rPr>
          <w:rFonts w:ascii="Arial" w:eastAsia="Times New Roman" w:hAnsi="Arial" w:cs="Arial"/>
          <w:b/>
          <w:color w:val="000000"/>
          <w:sz w:val="22"/>
          <w:szCs w:val="22"/>
          <w:lang w:eastAsia="es-MX"/>
        </w:rPr>
        <w:t>:</w:t>
      </w:r>
      <w:r w:rsidR="009F07AA" w:rsidRPr="006F3063">
        <w:rPr>
          <w:rFonts w:ascii="Arial" w:eastAsia="Times New Roman" w:hAnsi="Arial" w:cs="Arial"/>
          <w:color w:val="000000"/>
          <w:sz w:val="22"/>
          <w:szCs w:val="22"/>
          <w:lang w:eastAsia="es-MX"/>
        </w:rPr>
        <w:t>-</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 xml:space="preserve">- - - - - - - - - - - </w:t>
      </w:r>
      <w:r w:rsidR="00000100" w:rsidRPr="006F3063">
        <w:rPr>
          <w:rFonts w:ascii="Arial" w:eastAsia="Times New Roman" w:hAnsi="Arial" w:cs="Arial"/>
          <w:color w:val="000000"/>
          <w:sz w:val="22"/>
          <w:szCs w:val="22"/>
          <w:lang w:eastAsia="es-MX"/>
        </w:rPr>
        <w:t>-</w:t>
      </w:r>
      <w:r w:rsidR="009F07AA" w:rsidRPr="006F3063">
        <w:rPr>
          <w:rFonts w:ascii="Arial" w:eastAsia="Times New Roman" w:hAnsi="Arial" w:cs="Arial"/>
          <w:color w:val="000000"/>
          <w:sz w:val="22"/>
          <w:szCs w:val="22"/>
          <w:lang w:eastAsia="es-MX"/>
        </w:rPr>
        <w:t xml:space="preserve"> - - - - - - - - - - - - - </w:t>
      </w:r>
      <w:r w:rsidR="00EE0102" w:rsidRPr="006F3063">
        <w:rPr>
          <w:rFonts w:ascii="Arial" w:eastAsia="Times New Roman" w:hAnsi="Arial" w:cs="Arial"/>
          <w:color w:val="000000"/>
          <w:sz w:val="22"/>
          <w:szCs w:val="22"/>
          <w:lang w:eastAsia="es-MX"/>
        </w:rPr>
        <w:t xml:space="preserve">- </w:t>
      </w:r>
      <w:r w:rsidR="00437D89" w:rsidRPr="006F3063">
        <w:rPr>
          <w:rFonts w:ascii="Arial" w:eastAsia="Times New Roman" w:hAnsi="Arial" w:cs="Arial"/>
          <w:color w:val="000000"/>
          <w:sz w:val="22"/>
          <w:szCs w:val="22"/>
          <w:lang w:eastAsia="es-MX"/>
        </w:rPr>
        <w:t>-</w:t>
      </w:r>
      <w:r w:rsidR="00FF7068" w:rsidRPr="006F3063">
        <w:rPr>
          <w:rFonts w:ascii="Arial" w:eastAsia="Times New Roman" w:hAnsi="Arial" w:cs="Arial"/>
          <w:color w:val="000000"/>
          <w:sz w:val="22"/>
          <w:szCs w:val="22"/>
          <w:lang w:eastAsia="es-MX"/>
        </w:rPr>
        <w:t xml:space="preserve"> </w:t>
      </w:r>
    </w:p>
    <w:p w14:paraId="311E90F4" w14:textId="2D841B2E" w:rsidR="00D9303E" w:rsidRDefault="00000615" w:rsidP="00E547F3">
      <w:pPr>
        <w:spacing w:line="360" w:lineRule="auto"/>
        <w:jc w:val="both"/>
        <w:rPr>
          <w:rFonts w:ascii="Arial" w:hAnsi="Arial" w:cs="Arial"/>
          <w:b/>
          <w:sz w:val="22"/>
          <w:szCs w:val="22"/>
          <w:lang w:eastAsia="es-ES"/>
        </w:rPr>
      </w:pPr>
      <w:r w:rsidRPr="006F3063">
        <w:rPr>
          <w:rFonts w:ascii="Arial" w:hAnsi="Arial" w:cs="Arial"/>
          <w:b/>
          <w:sz w:val="22"/>
          <w:szCs w:val="22"/>
          <w:lang w:eastAsia="es-ES"/>
        </w:rPr>
        <w:t xml:space="preserve">PRIMERO. </w:t>
      </w:r>
      <w:r w:rsidR="00D9303E" w:rsidRPr="00D9303E">
        <w:rPr>
          <w:rFonts w:ascii="Arial" w:hAnsi="Arial" w:cs="Arial"/>
          <w:sz w:val="22"/>
          <w:szCs w:val="22"/>
          <w:lang w:eastAsia="es-ES"/>
        </w:rPr>
        <w:t>Es procedente la aprobación de los cuatro dictámenes de cumplimiento emitidos por la Dirección de Comunicación, Capacitación, Evaluación, Archivo y Datos Personales, correspondientes en el siguiente sentido y del sujeto obligado que se menciona:</w:t>
      </w:r>
      <w:r w:rsidR="00D9303E">
        <w:rPr>
          <w:rFonts w:ascii="Arial" w:hAnsi="Arial" w:cs="Arial"/>
          <w:sz w:val="22"/>
          <w:szCs w:val="22"/>
          <w:lang w:eastAsia="es-ES"/>
        </w:rPr>
        <w:t xml:space="preserve">- - - - - - - - </w:t>
      </w:r>
      <w:r w:rsidR="00D9303E">
        <w:rPr>
          <w:rFonts w:ascii="Arial" w:hAnsi="Arial" w:cs="Arial"/>
          <w:b/>
          <w:sz w:val="22"/>
          <w:szCs w:val="22"/>
          <w:lang w:eastAsia="es-ES"/>
        </w:rPr>
        <w:t xml:space="preserve"> </w:t>
      </w:r>
    </w:p>
    <w:p w14:paraId="630C9321" w14:textId="02A12A9E" w:rsidR="00D9303E" w:rsidRPr="00D9303E" w:rsidRDefault="00D9303E" w:rsidP="00D9303E">
      <w:pPr>
        <w:spacing w:line="360" w:lineRule="auto"/>
        <w:jc w:val="both"/>
        <w:rPr>
          <w:rFonts w:ascii="Arial" w:hAnsi="Arial" w:cs="Arial"/>
          <w:b/>
          <w:sz w:val="22"/>
          <w:szCs w:val="22"/>
          <w:lang w:eastAsia="es-ES"/>
        </w:rPr>
      </w:pPr>
      <w:r w:rsidRPr="00D9303E">
        <w:rPr>
          <w:rFonts w:ascii="Arial" w:hAnsi="Arial" w:cs="Arial"/>
          <w:sz w:val="22"/>
          <w:szCs w:val="22"/>
          <w:lang w:eastAsia="es-ES"/>
        </w:rPr>
        <w:t>- - - - - - - - - - - - - - - - - - - - -</w:t>
      </w:r>
      <w:r w:rsidRPr="00D9303E">
        <w:rPr>
          <w:rFonts w:ascii="Arial" w:hAnsi="Arial" w:cs="Arial"/>
          <w:b/>
          <w:sz w:val="22"/>
          <w:szCs w:val="22"/>
          <w:lang w:eastAsia="es-ES"/>
        </w:rPr>
        <w:t>Dictámenes de cumplimiento</w:t>
      </w:r>
      <w:r w:rsidRPr="00D9303E">
        <w:rPr>
          <w:rFonts w:ascii="Arial" w:hAnsi="Arial" w:cs="Arial"/>
          <w:sz w:val="22"/>
          <w:szCs w:val="22"/>
          <w:lang w:eastAsia="es-ES"/>
        </w:rPr>
        <w:t xml:space="preserve">- - - - - - - - - - - - - - - - - - - </w:t>
      </w:r>
      <w:r>
        <w:rPr>
          <w:rFonts w:ascii="Arial" w:hAnsi="Arial" w:cs="Arial"/>
          <w:sz w:val="22"/>
          <w:szCs w:val="22"/>
          <w:lang w:eastAsia="es-ES"/>
        </w:rPr>
        <w:t xml:space="preserve">- - - - </w:t>
      </w:r>
    </w:p>
    <w:tbl>
      <w:tblPr>
        <w:tblStyle w:val="Tablaconcuadrcula"/>
        <w:tblW w:w="0" w:type="auto"/>
        <w:jc w:val="center"/>
        <w:tblLook w:val="04A0" w:firstRow="1" w:lastRow="0" w:firstColumn="1" w:lastColumn="0" w:noHBand="0" w:noVBand="1"/>
      </w:tblPr>
      <w:tblGrid>
        <w:gridCol w:w="4531"/>
        <w:gridCol w:w="4297"/>
      </w:tblGrid>
      <w:tr w:rsidR="00D9303E" w:rsidRPr="00D9303E" w14:paraId="559C8F57" w14:textId="77777777" w:rsidTr="00294149">
        <w:trPr>
          <w:jc w:val="center"/>
        </w:trPr>
        <w:tc>
          <w:tcPr>
            <w:tcW w:w="4531" w:type="dxa"/>
          </w:tcPr>
          <w:p w14:paraId="6D489A4B" w14:textId="2BCC4CA3" w:rsidR="00D9303E" w:rsidRPr="00D9303E" w:rsidRDefault="00D9303E" w:rsidP="00D9303E">
            <w:pPr>
              <w:pStyle w:val="Prrafodelista"/>
              <w:numPr>
                <w:ilvl w:val="0"/>
                <w:numId w:val="20"/>
              </w:numPr>
              <w:spacing w:line="276" w:lineRule="auto"/>
              <w:rPr>
                <w:rFonts w:ascii="Arial" w:eastAsia="Arial" w:hAnsi="Arial" w:cs="Arial"/>
                <w:b/>
                <w:sz w:val="22"/>
                <w:szCs w:val="22"/>
              </w:rPr>
            </w:pPr>
            <w:r w:rsidRPr="00D9303E">
              <w:rPr>
                <w:rFonts w:ascii="Arial" w:eastAsia="Arial" w:hAnsi="Arial" w:cs="Arial"/>
                <w:b/>
                <w:sz w:val="22"/>
                <w:szCs w:val="22"/>
              </w:rPr>
              <w:t xml:space="preserve">SECRETARÍA DE FINANZAS </w:t>
            </w:r>
          </w:p>
        </w:tc>
        <w:tc>
          <w:tcPr>
            <w:tcW w:w="4297" w:type="dxa"/>
          </w:tcPr>
          <w:p w14:paraId="15541454" w14:textId="77777777" w:rsidR="00D9303E" w:rsidRPr="00D9303E" w:rsidRDefault="00D9303E" w:rsidP="00294149">
            <w:pPr>
              <w:spacing w:line="276" w:lineRule="auto"/>
              <w:jc w:val="center"/>
              <w:rPr>
                <w:rFonts w:ascii="Arial" w:eastAsia="Arial" w:hAnsi="Arial" w:cs="Arial"/>
                <w:b/>
                <w:sz w:val="22"/>
                <w:szCs w:val="22"/>
              </w:rPr>
            </w:pPr>
            <w:r w:rsidRPr="00D9303E">
              <w:rPr>
                <w:rFonts w:ascii="Arial" w:eastAsia="Arial" w:hAnsi="Arial" w:cs="Arial"/>
                <w:b/>
                <w:sz w:val="22"/>
                <w:szCs w:val="22"/>
              </w:rPr>
              <w:t>100%</w:t>
            </w:r>
          </w:p>
        </w:tc>
      </w:tr>
      <w:tr w:rsidR="00D9303E" w:rsidRPr="00D9303E" w14:paraId="7CE21548" w14:textId="77777777" w:rsidTr="00294149">
        <w:trPr>
          <w:jc w:val="center"/>
        </w:trPr>
        <w:tc>
          <w:tcPr>
            <w:tcW w:w="4531" w:type="dxa"/>
          </w:tcPr>
          <w:p w14:paraId="7233D89D" w14:textId="77777777" w:rsidR="00D9303E" w:rsidRPr="00D9303E" w:rsidRDefault="00D9303E" w:rsidP="00D9303E">
            <w:pPr>
              <w:pStyle w:val="Prrafodelista"/>
              <w:numPr>
                <w:ilvl w:val="0"/>
                <w:numId w:val="20"/>
              </w:numPr>
              <w:spacing w:line="276" w:lineRule="auto"/>
              <w:rPr>
                <w:rFonts w:ascii="Arial" w:eastAsia="Arial" w:hAnsi="Arial" w:cs="Arial"/>
                <w:b/>
                <w:sz w:val="22"/>
                <w:szCs w:val="22"/>
              </w:rPr>
            </w:pPr>
            <w:r w:rsidRPr="00D9303E">
              <w:rPr>
                <w:rFonts w:ascii="Arial" w:eastAsia="Arial" w:hAnsi="Arial" w:cs="Arial"/>
                <w:b/>
                <w:sz w:val="22"/>
                <w:szCs w:val="22"/>
              </w:rPr>
              <w:t xml:space="preserve">TRIBUNAL SUPERIOR DE JUSTICIA DEL ESTADO </w:t>
            </w:r>
          </w:p>
        </w:tc>
        <w:tc>
          <w:tcPr>
            <w:tcW w:w="4297" w:type="dxa"/>
          </w:tcPr>
          <w:p w14:paraId="4A0A0156" w14:textId="77777777" w:rsidR="00D9303E" w:rsidRPr="00D9303E" w:rsidRDefault="00D9303E" w:rsidP="00294149">
            <w:pPr>
              <w:spacing w:line="276" w:lineRule="auto"/>
              <w:jc w:val="center"/>
              <w:rPr>
                <w:rFonts w:ascii="Arial" w:eastAsia="Arial" w:hAnsi="Arial" w:cs="Arial"/>
                <w:sz w:val="22"/>
                <w:szCs w:val="22"/>
              </w:rPr>
            </w:pPr>
            <w:r w:rsidRPr="00D9303E">
              <w:rPr>
                <w:rFonts w:ascii="Arial" w:eastAsia="Arial" w:hAnsi="Arial" w:cs="Arial"/>
                <w:b/>
                <w:sz w:val="22"/>
                <w:szCs w:val="22"/>
              </w:rPr>
              <w:t>100%</w:t>
            </w:r>
          </w:p>
        </w:tc>
      </w:tr>
      <w:tr w:rsidR="00D9303E" w:rsidRPr="00D9303E" w14:paraId="1338D8C7" w14:textId="77777777" w:rsidTr="00294149">
        <w:trPr>
          <w:jc w:val="center"/>
        </w:trPr>
        <w:tc>
          <w:tcPr>
            <w:tcW w:w="4531" w:type="dxa"/>
          </w:tcPr>
          <w:p w14:paraId="08577195" w14:textId="77777777" w:rsidR="00D9303E" w:rsidRPr="00D9303E" w:rsidRDefault="00D9303E" w:rsidP="00D9303E">
            <w:pPr>
              <w:pStyle w:val="Prrafodelista"/>
              <w:numPr>
                <w:ilvl w:val="0"/>
                <w:numId w:val="20"/>
              </w:numPr>
              <w:spacing w:line="276" w:lineRule="auto"/>
              <w:rPr>
                <w:rFonts w:ascii="Arial" w:eastAsia="Arial" w:hAnsi="Arial" w:cs="Arial"/>
                <w:b/>
                <w:sz w:val="22"/>
                <w:szCs w:val="22"/>
              </w:rPr>
            </w:pPr>
            <w:r w:rsidRPr="00D9303E">
              <w:rPr>
                <w:rFonts w:ascii="Arial" w:eastAsia="Arial" w:hAnsi="Arial" w:cs="Arial"/>
                <w:b/>
                <w:sz w:val="22"/>
                <w:szCs w:val="22"/>
              </w:rPr>
              <w:t>FUNDACIÓN TELETÓN MÉXICO A.C.</w:t>
            </w:r>
            <w:r w:rsidRPr="00D9303E">
              <w:rPr>
                <w:rFonts w:ascii="Arial" w:eastAsia="Arial" w:hAnsi="Arial" w:cs="Arial"/>
                <w:bCs/>
                <w:sz w:val="22"/>
                <w:szCs w:val="22"/>
              </w:rPr>
              <w:t xml:space="preserve"> (después de término de 20 días para solventar observaciones)</w:t>
            </w:r>
          </w:p>
        </w:tc>
        <w:tc>
          <w:tcPr>
            <w:tcW w:w="4297" w:type="dxa"/>
          </w:tcPr>
          <w:p w14:paraId="1DAD0F83" w14:textId="77777777" w:rsidR="00D9303E" w:rsidRPr="00D9303E" w:rsidRDefault="00D9303E" w:rsidP="00294149">
            <w:pPr>
              <w:spacing w:line="276" w:lineRule="auto"/>
              <w:jc w:val="center"/>
              <w:rPr>
                <w:rFonts w:ascii="Arial" w:eastAsia="Arial" w:hAnsi="Arial" w:cs="Arial"/>
                <w:b/>
                <w:sz w:val="22"/>
                <w:szCs w:val="22"/>
              </w:rPr>
            </w:pPr>
            <w:r w:rsidRPr="00D9303E">
              <w:rPr>
                <w:rFonts w:ascii="Arial" w:eastAsia="Arial" w:hAnsi="Arial" w:cs="Arial"/>
                <w:b/>
                <w:sz w:val="22"/>
                <w:szCs w:val="22"/>
              </w:rPr>
              <w:t>100%</w:t>
            </w:r>
          </w:p>
        </w:tc>
      </w:tr>
      <w:tr w:rsidR="00D9303E" w:rsidRPr="00D9303E" w14:paraId="24134927" w14:textId="77777777" w:rsidTr="00294149">
        <w:trPr>
          <w:jc w:val="center"/>
        </w:trPr>
        <w:tc>
          <w:tcPr>
            <w:tcW w:w="4531" w:type="dxa"/>
          </w:tcPr>
          <w:p w14:paraId="06E10903" w14:textId="77777777" w:rsidR="00D9303E" w:rsidRPr="00D9303E" w:rsidRDefault="00D9303E" w:rsidP="00D9303E">
            <w:pPr>
              <w:pStyle w:val="Prrafodelista"/>
              <w:numPr>
                <w:ilvl w:val="0"/>
                <w:numId w:val="20"/>
              </w:numPr>
              <w:spacing w:line="276" w:lineRule="auto"/>
              <w:rPr>
                <w:rFonts w:ascii="Arial" w:eastAsia="Arial" w:hAnsi="Arial" w:cs="Arial"/>
                <w:b/>
                <w:sz w:val="22"/>
                <w:szCs w:val="22"/>
              </w:rPr>
            </w:pPr>
            <w:r w:rsidRPr="00D9303E">
              <w:rPr>
                <w:rFonts w:ascii="Arial" w:eastAsia="Arial" w:hAnsi="Arial" w:cs="Arial"/>
                <w:b/>
                <w:sz w:val="22"/>
                <w:szCs w:val="22"/>
              </w:rPr>
              <w:t xml:space="preserve">COORDINACIÓN GENERAL DE COMUNICACIÓN SOCIAL Y VOCERÍA DEL GOBIERNO DEL ESTADO  </w:t>
            </w:r>
            <w:r w:rsidRPr="00D9303E">
              <w:rPr>
                <w:rFonts w:ascii="Arial" w:eastAsia="Arial" w:hAnsi="Arial" w:cs="Arial"/>
                <w:bCs/>
                <w:sz w:val="22"/>
                <w:szCs w:val="22"/>
              </w:rPr>
              <w:t>(después de término de 20 días para solventar observaciones)</w:t>
            </w:r>
          </w:p>
        </w:tc>
        <w:tc>
          <w:tcPr>
            <w:tcW w:w="4297" w:type="dxa"/>
          </w:tcPr>
          <w:p w14:paraId="02236CD8" w14:textId="77777777" w:rsidR="00D9303E" w:rsidRPr="00D9303E" w:rsidRDefault="00D9303E" w:rsidP="00294149">
            <w:pPr>
              <w:spacing w:line="276" w:lineRule="auto"/>
              <w:jc w:val="center"/>
              <w:rPr>
                <w:rFonts w:ascii="Arial" w:eastAsia="Arial" w:hAnsi="Arial" w:cs="Arial"/>
                <w:b/>
                <w:sz w:val="22"/>
                <w:szCs w:val="22"/>
              </w:rPr>
            </w:pPr>
            <w:r w:rsidRPr="00D9303E">
              <w:rPr>
                <w:rFonts w:ascii="Arial" w:eastAsia="Arial" w:hAnsi="Arial" w:cs="Arial"/>
                <w:b/>
                <w:sz w:val="22"/>
                <w:szCs w:val="22"/>
              </w:rPr>
              <w:t>100%</w:t>
            </w:r>
          </w:p>
        </w:tc>
      </w:tr>
    </w:tbl>
    <w:p w14:paraId="6C4E2F5E" w14:textId="7D12657D" w:rsidR="006F3063" w:rsidRPr="006F3063" w:rsidRDefault="00D9303E" w:rsidP="00D9303E">
      <w:pPr>
        <w:spacing w:line="360" w:lineRule="auto"/>
        <w:jc w:val="both"/>
        <w:rPr>
          <w:rFonts w:ascii="Arial" w:hAnsi="Arial" w:cs="Arial"/>
          <w:sz w:val="22"/>
          <w:szCs w:val="22"/>
          <w:lang w:eastAsia="es-ES"/>
        </w:rPr>
      </w:pPr>
      <w:r w:rsidRPr="00D9303E">
        <w:rPr>
          <w:rFonts w:ascii="Arial" w:hAnsi="Arial" w:cs="Arial"/>
          <w:sz w:val="22"/>
          <w:szCs w:val="22"/>
          <w:lang w:eastAsia="es-ES"/>
        </w:rPr>
        <w:t>Se anexan los dictámenes de cumplimiento al presente documento.</w:t>
      </w:r>
      <w:r>
        <w:rPr>
          <w:rFonts w:ascii="Arial" w:hAnsi="Arial" w:cs="Arial"/>
          <w:sz w:val="22"/>
          <w:szCs w:val="22"/>
          <w:lang w:eastAsia="es-ES"/>
        </w:rPr>
        <w:t xml:space="preserve"> </w:t>
      </w:r>
      <w:r w:rsidR="00000615" w:rsidRPr="006F3063">
        <w:rPr>
          <w:rFonts w:ascii="Arial" w:hAnsi="Arial" w:cs="Arial"/>
          <w:b/>
          <w:sz w:val="22"/>
          <w:szCs w:val="22"/>
          <w:lang w:eastAsia="es-ES"/>
        </w:rPr>
        <w:t>SEGUNDO.</w:t>
      </w:r>
      <w:r w:rsidR="00000615" w:rsidRPr="006F3063">
        <w:rPr>
          <w:rFonts w:ascii="Arial" w:hAnsi="Arial" w:cs="Arial"/>
          <w:sz w:val="22"/>
          <w:szCs w:val="22"/>
          <w:lang w:eastAsia="es-ES"/>
        </w:rPr>
        <w:t xml:space="preserve"> </w:t>
      </w:r>
      <w:r w:rsidRPr="00D9303E">
        <w:rPr>
          <w:rFonts w:ascii="Arial" w:hAnsi="Arial" w:cs="Arial"/>
          <w:sz w:val="22"/>
          <w:szCs w:val="22"/>
          <w:lang w:eastAsia="es-ES"/>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lang w:eastAsia="es-ES"/>
        </w:rPr>
        <w:t xml:space="preserve"> </w:t>
      </w:r>
      <w:r w:rsidR="00000615" w:rsidRPr="006F3063">
        <w:rPr>
          <w:rFonts w:ascii="Arial" w:hAnsi="Arial" w:cs="Arial"/>
          <w:b/>
          <w:sz w:val="22"/>
          <w:szCs w:val="22"/>
          <w:lang w:eastAsia="es-ES"/>
        </w:rPr>
        <w:t>TERCERO</w:t>
      </w:r>
      <w:r w:rsidR="00000615" w:rsidRPr="006F3063">
        <w:rPr>
          <w:rFonts w:ascii="Arial" w:hAnsi="Arial" w:cs="Arial"/>
          <w:sz w:val="22"/>
          <w:szCs w:val="22"/>
          <w:lang w:eastAsia="es-ES"/>
        </w:rPr>
        <w:t xml:space="preserve">. </w:t>
      </w:r>
      <w:r w:rsidRPr="00D9303E">
        <w:rPr>
          <w:rFonts w:ascii="Arial" w:hAnsi="Arial" w:cs="Arial"/>
          <w:sz w:val="22"/>
          <w:szCs w:val="22"/>
          <w:lang w:eastAsia="es-ES"/>
        </w:rPr>
        <w:t>Se instruye a la Dirección de Tecnologías de Transparencia, para que publique el presente acuerdo en el portal electrónico de este Órgano Garante.</w:t>
      </w:r>
      <w:r>
        <w:rPr>
          <w:rFonts w:ascii="Arial" w:hAnsi="Arial" w:cs="Arial"/>
          <w:sz w:val="22"/>
          <w:szCs w:val="22"/>
          <w:lang w:eastAsia="es-ES"/>
        </w:rPr>
        <w:t xml:space="preserve"> </w:t>
      </w:r>
      <w:r w:rsidRPr="00D9303E">
        <w:rPr>
          <w:rFonts w:ascii="Arial" w:hAnsi="Arial" w:cs="Arial"/>
          <w:sz w:val="22"/>
          <w:szCs w:val="22"/>
          <w:lang w:eastAsia="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quince días del mes de septie</w:t>
      </w:r>
      <w:r>
        <w:rPr>
          <w:rFonts w:ascii="Arial" w:hAnsi="Arial" w:cs="Arial"/>
          <w:sz w:val="22"/>
          <w:szCs w:val="22"/>
          <w:lang w:eastAsia="es-ES"/>
        </w:rPr>
        <w:t xml:space="preserve">mbre del año dos mil veintidós. </w:t>
      </w:r>
      <w:r w:rsidR="006F3063" w:rsidRPr="006F3063">
        <w:rPr>
          <w:rFonts w:ascii="Arial" w:hAnsi="Arial" w:cs="Arial"/>
          <w:sz w:val="22"/>
          <w:szCs w:val="22"/>
          <w:lang w:eastAsia="es-ES"/>
        </w:rPr>
        <w:t>Conste.</w:t>
      </w:r>
      <w:r w:rsidR="00000615" w:rsidRPr="006F3063">
        <w:rPr>
          <w:rFonts w:ascii="Arial" w:hAnsi="Arial" w:cs="Arial"/>
          <w:sz w:val="22"/>
          <w:szCs w:val="22"/>
          <w:lang w:eastAsia="es-ES"/>
        </w:rPr>
        <w:t xml:space="preserve">- - - - - - - </w:t>
      </w:r>
      <w:r w:rsidR="00FF7068" w:rsidRPr="006F3063">
        <w:rPr>
          <w:rFonts w:ascii="Arial" w:hAnsi="Arial" w:cs="Arial"/>
          <w:sz w:val="22"/>
          <w:szCs w:val="22"/>
          <w:lang w:eastAsia="es-ES"/>
        </w:rPr>
        <w:t>- -</w:t>
      </w:r>
      <w:r w:rsidR="006F3063">
        <w:rPr>
          <w:rFonts w:ascii="Arial" w:hAnsi="Arial" w:cs="Arial"/>
          <w:sz w:val="22"/>
          <w:szCs w:val="22"/>
          <w:lang w:eastAsia="es-ES"/>
        </w:rPr>
        <w:t xml:space="preserve"> - - - - - - - - - - - - - - - - - - - - </w:t>
      </w:r>
      <w:r>
        <w:rPr>
          <w:rFonts w:ascii="Arial" w:hAnsi="Arial" w:cs="Arial"/>
          <w:sz w:val="22"/>
          <w:szCs w:val="22"/>
          <w:lang w:eastAsia="es-ES"/>
        </w:rPr>
        <w:t xml:space="preserve">- - - - - - - - - - - - - - - </w:t>
      </w:r>
    </w:p>
    <w:p w14:paraId="0553A5F4" w14:textId="32F3BFDF" w:rsidR="00000100" w:rsidRDefault="00940A01" w:rsidP="00000100">
      <w:pPr>
        <w:spacing w:line="360" w:lineRule="auto"/>
        <w:jc w:val="both"/>
        <w:rPr>
          <w:rFonts w:ascii="Arial" w:hAnsi="Arial" w:cs="Arial"/>
          <w:sz w:val="22"/>
          <w:szCs w:val="22"/>
          <w:lang w:eastAsia="es-ES"/>
        </w:rPr>
      </w:pPr>
      <w:r w:rsidRPr="00480436">
        <w:rPr>
          <w:rFonts w:ascii="Arial" w:hAnsi="Arial" w:cs="Arial"/>
          <w:sz w:val="22"/>
          <w:szCs w:val="22"/>
          <w:lang w:eastAsia="es-ES"/>
        </w:rPr>
        <w:t xml:space="preserve">En este sentido, y una vez recabados los votos se aprobó por unanimidad de votos el acuerdo número </w:t>
      </w:r>
      <w:r w:rsidR="006F3063" w:rsidRPr="004F7C3C">
        <w:rPr>
          <w:rFonts w:ascii="Arial" w:hAnsi="Arial" w:cs="Arial"/>
          <w:b/>
          <w:sz w:val="22"/>
          <w:szCs w:val="22"/>
          <w:lang w:eastAsia="es-ES"/>
        </w:rPr>
        <w:t>OGAIPO/CG/0</w:t>
      </w:r>
      <w:r w:rsidR="00D9303E" w:rsidRPr="004F7C3C">
        <w:rPr>
          <w:rFonts w:ascii="Arial" w:hAnsi="Arial" w:cs="Arial"/>
          <w:b/>
          <w:sz w:val="22"/>
          <w:szCs w:val="22"/>
          <w:lang w:eastAsia="es-ES"/>
        </w:rPr>
        <w:t>7</w:t>
      </w:r>
      <w:r w:rsidR="006F3063" w:rsidRPr="004F7C3C">
        <w:rPr>
          <w:rFonts w:ascii="Arial" w:hAnsi="Arial" w:cs="Arial"/>
          <w:b/>
          <w:sz w:val="22"/>
          <w:szCs w:val="22"/>
          <w:lang w:eastAsia="es-ES"/>
        </w:rPr>
        <w:t>6</w:t>
      </w:r>
      <w:r w:rsidRPr="004F7C3C">
        <w:rPr>
          <w:rFonts w:ascii="Arial" w:hAnsi="Arial" w:cs="Arial"/>
          <w:b/>
          <w:sz w:val="22"/>
          <w:szCs w:val="22"/>
          <w:lang w:eastAsia="es-ES"/>
        </w:rPr>
        <w:t>/2022</w:t>
      </w:r>
      <w:r w:rsidRPr="00480436">
        <w:rPr>
          <w:rFonts w:ascii="Arial" w:hAnsi="Arial" w:cs="Arial"/>
          <w:sz w:val="22"/>
          <w:szCs w:val="22"/>
          <w:lang w:eastAsia="es-ES"/>
        </w:rPr>
        <w:t>.- - - - - - - - - - - - - - - - - - - - - - - - - - - - - - - - - - - -</w:t>
      </w:r>
      <w:r>
        <w:rPr>
          <w:rFonts w:ascii="Arial" w:hAnsi="Arial" w:cs="Arial"/>
          <w:sz w:val="22"/>
          <w:szCs w:val="22"/>
          <w:lang w:eastAsia="es-ES"/>
        </w:rPr>
        <w:t xml:space="preserve"> </w:t>
      </w:r>
    </w:p>
    <w:p w14:paraId="0E62E174" w14:textId="64575F14"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lastRenderedPageBreak/>
        <w:t>Acto seguido, el Comisionado Presidente instruyó al Secr</w:t>
      </w:r>
      <w:r w:rsidR="00903FB0">
        <w:rPr>
          <w:rFonts w:ascii="Arial" w:hAnsi="Arial" w:cs="Arial"/>
          <w:sz w:val="22"/>
          <w:szCs w:val="22"/>
          <w:lang w:eastAsia="es-ES"/>
        </w:rPr>
        <w:t xml:space="preserve">etario General de Acuerdos, dar </w:t>
      </w:r>
      <w:r w:rsidRPr="00940A01">
        <w:rPr>
          <w:rFonts w:ascii="Arial" w:hAnsi="Arial" w:cs="Arial"/>
          <w:sz w:val="22"/>
          <w:szCs w:val="22"/>
          <w:lang w:eastAsia="es-ES"/>
        </w:rPr>
        <w:t xml:space="preserve">cuenta del </w:t>
      </w:r>
      <w:r w:rsidR="00C50E11">
        <w:rPr>
          <w:rFonts w:ascii="Arial" w:hAnsi="Arial" w:cs="Arial"/>
          <w:b/>
          <w:sz w:val="22"/>
          <w:szCs w:val="22"/>
          <w:lang w:eastAsia="es-ES"/>
        </w:rPr>
        <w:t>p</w:t>
      </w:r>
      <w:r w:rsidRPr="00940A01">
        <w:rPr>
          <w:rFonts w:ascii="Arial" w:hAnsi="Arial" w:cs="Arial"/>
          <w:b/>
          <w:sz w:val="22"/>
          <w:szCs w:val="22"/>
          <w:lang w:eastAsia="es-ES"/>
        </w:rPr>
        <w:t xml:space="preserve">unto </w:t>
      </w:r>
      <w:r w:rsidR="00C50E11">
        <w:rPr>
          <w:rFonts w:ascii="Arial" w:hAnsi="Arial" w:cs="Arial"/>
          <w:b/>
          <w:sz w:val="22"/>
          <w:szCs w:val="22"/>
          <w:lang w:eastAsia="es-ES"/>
        </w:rPr>
        <w:t>n</w:t>
      </w:r>
      <w:r w:rsidRPr="00940A01">
        <w:rPr>
          <w:rFonts w:ascii="Arial" w:hAnsi="Arial" w:cs="Arial"/>
          <w:b/>
          <w:sz w:val="22"/>
          <w:szCs w:val="22"/>
          <w:lang w:eastAsia="es-ES"/>
        </w:rPr>
        <w:t xml:space="preserve">úmero 6 (seis) del </w:t>
      </w:r>
      <w:r w:rsidR="0079266B">
        <w:rPr>
          <w:rFonts w:ascii="Arial" w:hAnsi="Arial" w:cs="Arial"/>
          <w:b/>
          <w:sz w:val="22"/>
          <w:szCs w:val="22"/>
          <w:lang w:eastAsia="es-ES"/>
        </w:rPr>
        <w:t>O</w:t>
      </w:r>
      <w:r w:rsidRPr="00940A01">
        <w:rPr>
          <w:rFonts w:ascii="Arial" w:hAnsi="Arial" w:cs="Arial"/>
          <w:b/>
          <w:sz w:val="22"/>
          <w:szCs w:val="22"/>
          <w:lang w:eastAsia="es-ES"/>
        </w:rPr>
        <w:t xml:space="preserve">rden del </w:t>
      </w:r>
      <w:r w:rsidR="0079266B">
        <w:rPr>
          <w:rFonts w:ascii="Arial" w:hAnsi="Arial" w:cs="Arial"/>
          <w:b/>
          <w:sz w:val="22"/>
          <w:szCs w:val="22"/>
          <w:lang w:eastAsia="es-ES"/>
        </w:rPr>
        <w:t>D</w:t>
      </w:r>
      <w:r w:rsidRPr="00940A01">
        <w:rPr>
          <w:rFonts w:ascii="Arial" w:hAnsi="Arial" w:cs="Arial"/>
          <w:b/>
          <w:sz w:val="22"/>
          <w:szCs w:val="22"/>
          <w:lang w:eastAsia="es-ES"/>
        </w:rPr>
        <w:t>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008F693E">
        <w:rPr>
          <w:rFonts w:ascii="Arial" w:hAnsi="Arial" w:cs="Arial"/>
          <w:sz w:val="22"/>
          <w:szCs w:val="22"/>
          <w:lang w:eastAsia="es-ES"/>
        </w:rPr>
        <w:t xml:space="preserve">- - </w:t>
      </w:r>
    </w:p>
    <w:p w14:paraId="05E7E9A8" w14:textId="695DFF1B"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D9303E" w:rsidRPr="00D9303E">
        <w:rPr>
          <w:rFonts w:ascii="Arial" w:hAnsi="Arial" w:cs="Arial"/>
          <w:b/>
          <w:sz w:val="22"/>
          <w:szCs w:val="22"/>
        </w:rPr>
        <w:t>OGAIPO/CG/0</w:t>
      </w:r>
      <w:r w:rsidR="004D6C27" w:rsidRPr="00D9303E">
        <w:rPr>
          <w:rFonts w:ascii="Arial" w:hAnsi="Arial" w:cs="Arial"/>
          <w:b/>
          <w:sz w:val="22"/>
          <w:szCs w:val="22"/>
        </w:rPr>
        <w:t>7</w:t>
      </w:r>
      <w:r w:rsidR="00D9303E" w:rsidRPr="00D9303E">
        <w:rPr>
          <w:rFonts w:ascii="Arial" w:hAnsi="Arial" w:cs="Arial"/>
          <w:b/>
          <w:sz w:val="22"/>
          <w:szCs w:val="22"/>
        </w:rPr>
        <w:t>7</w:t>
      </w:r>
      <w:r w:rsidR="004D6C27" w:rsidRPr="00D9303E">
        <w:rPr>
          <w:rFonts w:ascii="Arial" w:hAnsi="Arial" w:cs="Arial"/>
          <w:b/>
          <w:sz w:val="22"/>
          <w:szCs w:val="22"/>
        </w:rPr>
        <w:t>/2022</w:t>
      </w:r>
      <w:r w:rsidR="00D9303E">
        <w:rPr>
          <w:rFonts w:ascii="Arial" w:hAnsi="Arial" w:cs="Arial"/>
          <w:sz w:val="22"/>
          <w:szCs w:val="22"/>
        </w:rPr>
        <w:t xml:space="preserve"> </w:t>
      </w:r>
      <w:r w:rsidR="00D9303E" w:rsidRPr="00D9303E">
        <w:rPr>
          <w:rFonts w:ascii="Arial" w:hAnsi="Arial" w:cs="Arial"/>
          <w:sz w:val="22"/>
          <w:szCs w:val="22"/>
        </w:rPr>
        <w:t>mediante el cual el Consejo General del Órgano Garante de Acceso a la Información Pública, Transparencia, Protección de Datos Personales y Buen Gobierno del Estado de Oaxaca, aprueba quince dictámenes de incumplimiento sobre el procedimiento del Programa Anual de Verificación al Cumplimiento de las Obligaciones de Transparencia 2022, que emite la Dirección de Comunicación, Capacitación, Evaluaci</w:t>
      </w:r>
      <w:r w:rsidR="00D9303E">
        <w:rPr>
          <w:rFonts w:ascii="Arial" w:hAnsi="Arial" w:cs="Arial"/>
          <w:sz w:val="22"/>
          <w:szCs w:val="22"/>
        </w:rPr>
        <w:t>ón, Archivo y Datos Personales.</w:t>
      </w:r>
      <w:r w:rsidRPr="00B73F63">
        <w:rPr>
          <w:rFonts w:ascii="Arial" w:hAnsi="Arial" w:cs="Arial"/>
          <w:sz w:val="22"/>
          <w:szCs w:val="22"/>
        </w:rPr>
        <w:t>- - - - - - - - - - - - - - - - - -</w:t>
      </w:r>
      <w:r w:rsidR="007026B6" w:rsidRPr="00B73F63">
        <w:rPr>
          <w:rFonts w:ascii="Arial" w:hAnsi="Arial" w:cs="Arial"/>
          <w:sz w:val="22"/>
          <w:szCs w:val="22"/>
        </w:rPr>
        <w:t xml:space="preserve"> - - - - - - - - </w:t>
      </w:r>
    </w:p>
    <w:p w14:paraId="10A44714" w14:textId="1975D57E" w:rsidR="009F07AA" w:rsidRDefault="007026B6" w:rsidP="00737DC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siguientes:- - - - - - - - - - - - - - - - - - - - - - - - - - - - - - - -  </w:t>
      </w:r>
    </w:p>
    <w:p w14:paraId="172D9837" w14:textId="680CC843" w:rsidR="007026B6" w:rsidRPr="00A15E95" w:rsidRDefault="0060034D" w:rsidP="002B1208">
      <w:pPr>
        <w:spacing w:line="360" w:lineRule="auto"/>
        <w:jc w:val="both"/>
        <w:rPr>
          <w:rFonts w:ascii="Arial" w:hAnsi="Arial" w:cs="Arial"/>
          <w:sz w:val="22"/>
          <w:szCs w:val="22"/>
        </w:rPr>
      </w:pPr>
      <w:r w:rsidRPr="0060034D">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w:t>
      </w:r>
      <w:r>
        <w:rPr>
          <w:rFonts w:ascii="Arial" w:hAnsi="Arial" w:cs="Arial"/>
          <w:sz w:val="22"/>
          <w:szCs w:val="22"/>
        </w:rPr>
        <w:t>omando en cuenta los siguientes</w:t>
      </w:r>
      <w:r w:rsidR="002B1208">
        <w:rPr>
          <w:rFonts w:ascii="Arial" w:hAnsi="Arial" w:cs="Arial"/>
          <w:sz w:val="22"/>
          <w:szCs w:val="22"/>
        </w:rPr>
        <w:t>:</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p>
    <w:p w14:paraId="1A756E2F" w14:textId="4424F29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xml:space="preserve"> - - - - - - -</w:t>
      </w:r>
      <w:r w:rsidR="00903FB0">
        <w:rPr>
          <w:rFonts w:ascii="Arial" w:hAnsi="Arial" w:cs="Arial"/>
          <w:sz w:val="22"/>
          <w:szCs w:val="22"/>
          <w:lang w:val="es-ES_tradnl"/>
        </w:rPr>
        <w:t xml:space="preserve"> - - - - - - - - - - - - - - -</w:t>
      </w:r>
      <w:r w:rsidRPr="00A15E95">
        <w:rPr>
          <w:rFonts w:ascii="Arial" w:eastAsia="Times New Roman" w:hAnsi="Arial" w:cs="Arial"/>
          <w:b/>
          <w:bCs/>
          <w:color w:val="000000"/>
          <w:sz w:val="22"/>
          <w:szCs w:val="22"/>
          <w:lang w:eastAsia="es-MX"/>
        </w:rPr>
        <w:t>A</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N</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T</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E</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C</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E</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D</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E</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N</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T</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E</w:t>
      </w:r>
      <w:r w:rsidR="00097E02">
        <w:rPr>
          <w:rFonts w:ascii="Arial" w:eastAsia="Times New Roman" w:hAnsi="Arial" w:cs="Arial"/>
          <w:b/>
          <w:bCs/>
          <w:color w:val="000000"/>
          <w:sz w:val="22"/>
          <w:szCs w:val="22"/>
          <w:lang w:eastAsia="es-MX"/>
        </w:rPr>
        <w:t xml:space="preserve"> </w:t>
      </w:r>
      <w:r w:rsidRPr="00A15E95">
        <w:rPr>
          <w:rFonts w:ascii="Arial" w:eastAsia="Times New Roman" w:hAnsi="Arial" w:cs="Arial"/>
          <w:b/>
          <w:bCs/>
          <w:color w:val="000000"/>
          <w:sz w:val="22"/>
          <w:szCs w:val="22"/>
          <w:lang w:eastAsia="es-MX"/>
        </w:rPr>
        <w:t xml:space="preserve">S: </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p>
    <w:p w14:paraId="0278D4A3" w14:textId="582104F5" w:rsidR="00F11A57" w:rsidRPr="00123BD0" w:rsidRDefault="00A15E95" w:rsidP="00123BD0">
      <w:pPr>
        <w:spacing w:line="360" w:lineRule="auto"/>
        <w:jc w:val="both"/>
        <w:rPr>
          <w:rFonts w:ascii="Arial" w:hAnsi="Arial" w:cs="Arial"/>
          <w:sz w:val="22"/>
          <w:szCs w:val="22"/>
        </w:rPr>
      </w:pPr>
      <w:r w:rsidRPr="00A15E95">
        <w:rPr>
          <w:rFonts w:ascii="Arial" w:hAnsi="Arial" w:cs="Arial"/>
          <w:b/>
          <w:sz w:val="22"/>
          <w:szCs w:val="22"/>
        </w:rPr>
        <w:t xml:space="preserve">PRIMERO. </w:t>
      </w:r>
      <w:r w:rsidR="0060034D" w:rsidRPr="0060034D">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60034D">
        <w:rPr>
          <w:rFonts w:ascii="Arial" w:hAnsi="Arial" w:cs="Arial"/>
          <w:b/>
          <w:sz w:val="22"/>
          <w:szCs w:val="22"/>
        </w:rPr>
        <w:t xml:space="preserve"> </w:t>
      </w:r>
      <w:r w:rsidR="009B1CBE" w:rsidRPr="00A15E95">
        <w:rPr>
          <w:rFonts w:ascii="Arial" w:hAnsi="Arial" w:cs="Arial"/>
          <w:b/>
          <w:sz w:val="22"/>
          <w:szCs w:val="22"/>
        </w:rPr>
        <w:t>SEGUNDO</w:t>
      </w:r>
      <w:r w:rsidR="0060034D">
        <w:rPr>
          <w:rFonts w:ascii="Arial" w:hAnsi="Arial" w:cs="Arial"/>
          <w:b/>
          <w:sz w:val="22"/>
          <w:szCs w:val="22"/>
        </w:rPr>
        <w:t xml:space="preserve">. </w:t>
      </w:r>
      <w:r w:rsidR="0060034D" w:rsidRPr="0060034D">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9B1CBE" w:rsidRPr="00A15E95">
        <w:rPr>
          <w:rFonts w:ascii="Arial" w:hAnsi="Arial" w:cs="Arial"/>
          <w:b/>
          <w:sz w:val="22"/>
          <w:szCs w:val="22"/>
        </w:rPr>
        <w:t>TERCERO</w:t>
      </w:r>
      <w:r w:rsidR="009055ED">
        <w:rPr>
          <w:rFonts w:ascii="Arial" w:hAnsi="Arial" w:cs="Arial"/>
          <w:sz w:val="22"/>
          <w:szCs w:val="22"/>
        </w:rPr>
        <w:t xml:space="preserve">. </w:t>
      </w:r>
      <w:r w:rsidR="0060034D" w:rsidRPr="0060034D">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60034D">
        <w:rPr>
          <w:rFonts w:ascii="Arial" w:hAnsi="Arial" w:cs="Arial"/>
          <w:sz w:val="22"/>
          <w:szCs w:val="22"/>
        </w:rPr>
        <w:t xml:space="preserve"> </w:t>
      </w:r>
      <w:r w:rsidR="00123BD0" w:rsidRPr="00123BD0">
        <w:rPr>
          <w:rFonts w:ascii="Arial" w:hAnsi="Arial" w:cs="Arial"/>
          <w:b/>
          <w:sz w:val="22"/>
          <w:szCs w:val="22"/>
        </w:rPr>
        <w:t>CUARTO.</w:t>
      </w:r>
      <w:r w:rsidR="0060034D" w:rsidRPr="0060034D">
        <w:t xml:space="preserve"> </w:t>
      </w:r>
      <w:r w:rsidR="0060034D" w:rsidRPr="0060034D">
        <w:rPr>
          <w:rFonts w:ascii="Arial" w:hAnsi="Arial" w:cs="Arial"/>
          <w:sz w:val="22"/>
          <w:szCs w:val="22"/>
        </w:rPr>
        <w:t xml:space="preserve">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w:t>
      </w:r>
      <w:r w:rsidR="002B1208">
        <w:rPr>
          <w:rFonts w:ascii="Arial" w:hAnsi="Arial" w:cs="Arial"/>
          <w:sz w:val="22"/>
          <w:szCs w:val="22"/>
        </w:rPr>
        <w:t xml:space="preserve"> - - - - - - - - - - - - - - - - - </w:t>
      </w:r>
      <w:r w:rsidR="00903FB0">
        <w:rPr>
          <w:rFonts w:ascii="Arial" w:hAnsi="Arial" w:cs="Arial"/>
          <w:sz w:val="22"/>
          <w:szCs w:val="22"/>
        </w:rPr>
        <w:t>-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12AFC45B" w14:textId="6D18C79F" w:rsidR="00CD5706" w:rsidRDefault="00A15E95" w:rsidP="00CD5706">
      <w:pPr>
        <w:spacing w:line="360" w:lineRule="auto"/>
        <w:jc w:val="both"/>
        <w:rPr>
          <w:rFonts w:ascii="Arial" w:hAnsi="Arial" w:cs="Arial"/>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CD5706" w:rsidRPr="00CD5706">
        <w:rPr>
          <w:rFonts w:ascii="Arial" w:hAnsi="Arial" w:cs="Arial"/>
          <w:sz w:val="22"/>
          <w:szCs w:val="22"/>
        </w:rPr>
        <w:t xml:space="preserve">Que el artículo 74 de la Ley de Transparencia, Acceso a la Información Pública y Buen Gobierno del Estado de Oaxaca, establece que el Órgano Garante, es un órgano </w:t>
      </w:r>
      <w:r w:rsidR="00CD5706" w:rsidRPr="00CD5706">
        <w:rPr>
          <w:rFonts w:ascii="Arial" w:hAnsi="Arial" w:cs="Arial"/>
          <w:sz w:val="22"/>
          <w:szCs w:val="22"/>
        </w:rPr>
        <w:lastRenderedPageBreak/>
        <w:t>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CD5706">
        <w:rPr>
          <w:rFonts w:ascii="Arial" w:hAnsi="Arial" w:cs="Arial"/>
          <w:sz w:val="22"/>
          <w:szCs w:val="22"/>
        </w:rPr>
        <w:t xml:space="preserve"> </w:t>
      </w:r>
      <w:r w:rsidRPr="00A15E95">
        <w:rPr>
          <w:rFonts w:ascii="Arial" w:hAnsi="Arial" w:cs="Arial"/>
          <w:b/>
          <w:sz w:val="22"/>
          <w:szCs w:val="22"/>
        </w:rPr>
        <w:t>SEGUNDO</w:t>
      </w:r>
      <w:r w:rsidRPr="00A15E95">
        <w:rPr>
          <w:rFonts w:ascii="Arial" w:hAnsi="Arial" w:cs="Arial"/>
          <w:sz w:val="22"/>
          <w:szCs w:val="22"/>
        </w:rPr>
        <w:t xml:space="preserve">. </w:t>
      </w:r>
      <w:r w:rsidR="00CD5706" w:rsidRPr="00CD5706">
        <w:rPr>
          <w:rFonts w:ascii="Arial" w:hAnsi="Arial" w:cs="Arial"/>
          <w:sz w:val="22"/>
          <w:szCs w:val="22"/>
        </w:rPr>
        <w:t>Que los artículos 63 y 85 de la Ley General de Transparencia y Acceso a la Información Pública, establecen que;</w:t>
      </w:r>
      <w:r w:rsidR="00CD5706">
        <w:rPr>
          <w:rFonts w:ascii="Arial" w:hAnsi="Arial" w:cs="Arial"/>
          <w:sz w:val="22"/>
          <w:szCs w:val="22"/>
        </w:rPr>
        <w:t xml:space="preserve"> </w:t>
      </w:r>
      <w:r w:rsidR="00CD5706" w:rsidRPr="00CD5706">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CD5706" w:rsidRPr="00CD5706">
        <w:rPr>
          <w:rFonts w:ascii="Arial" w:hAnsi="Arial" w:cs="Arial"/>
          <w:i/>
          <w:sz w:val="20"/>
          <w:szCs w:val="20"/>
        </w:rPr>
        <w:t>sic</w:t>
      </w:r>
      <w:proofErr w:type="gramEnd"/>
      <w:r w:rsidR="00CD5706" w:rsidRPr="00CD5706">
        <w:rPr>
          <w:rFonts w:ascii="Arial" w:hAnsi="Arial" w:cs="Arial"/>
          <w:i/>
          <w:sz w:val="20"/>
          <w:szCs w:val="20"/>
        </w:rPr>
        <w:t>)</w:t>
      </w:r>
      <w:r w:rsidR="00CD5706">
        <w:rPr>
          <w:rFonts w:ascii="Arial" w:hAnsi="Arial" w:cs="Arial"/>
          <w:i/>
          <w:sz w:val="20"/>
          <w:szCs w:val="20"/>
        </w:rPr>
        <w:t xml:space="preserve"> </w:t>
      </w:r>
      <w:r w:rsidR="00CD5706" w:rsidRPr="00CD5706">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w:t>
      </w:r>
      <w:proofErr w:type="gramStart"/>
      <w:r w:rsidR="00CD5706" w:rsidRPr="00CD5706">
        <w:rPr>
          <w:rFonts w:ascii="Arial" w:hAnsi="Arial" w:cs="Arial"/>
          <w:i/>
          <w:sz w:val="20"/>
          <w:szCs w:val="20"/>
        </w:rPr>
        <w:t>sic</w:t>
      </w:r>
      <w:proofErr w:type="gramEnd"/>
      <w:r w:rsidR="00CD5706" w:rsidRPr="00CD5706">
        <w:rPr>
          <w:rFonts w:ascii="Arial" w:hAnsi="Arial" w:cs="Arial"/>
          <w:i/>
          <w:sz w:val="20"/>
          <w:szCs w:val="20"/>
        </w:rPr>
        <w:t>)</w:t>
      </w:r>
      <w:r w:rsidR="00CD5706">
        <w:rPr>
          <w:rFonts w:ascii="Arial" w:hAnsi="Arial" w:cs="Arial"/>
          <w:i/>
          <w:sz w:val="20"/>
          <w:szCs w:val="20"/>
        </w:rPr>
        <w:t xml:space="preserve">. </w:t>
      </w:r>
      <w:r w:rsidRPr="00A15E95">
        <w:rPr>
          <w:rFonts w:ascii="Arial" w:hAnsi="Arial" w:cs="Arial"/>
          <w:b/>
          <w:sz w:val="22"/>
          <w:szCs w:val="22"/>
        </w:rPr>
        <w:t>TERCERO</w:t>
      </w:r>
      <w:r w:rsidRPr="00A15E95">
        <w:rPr>
          <w:rFonts w:ascii="Arial" w:hAnsi="Arial" w:cs="Arial"/>
          <w:sz w:val="22"/>
          <w:szCs w:val="22"/>
        </w:rPr>
        <w:t xml:space="preserve">. </w:t>
      </w:r>
      <w:r w:rsidR="00CD5706" w:rsidRPr="00CD5706">
        <w:rPr>
          <w:rFonts w:ascii="Arial" w:hAnsi="Arial" w:cs="Arial"/>
          <w:sz w:val="22"/>
          <w:szCs w:val="22"/>
        </w:rPr>
        <w:t xml:space="preserve">Que el artículo 86 y 88 </w:t>
      </w:r>
      <w:proofErr w:type="gramStart"/>
      <w:r w:rsidR="00CD5706" w:rsidRPr="00CD5706">
        <w:rPr>
          <w:rFonts w:ascii="Arial" w:hAnsi="Arial" w:cs="Arial"/>
          <w:sz w:val="22"/>
          <w:szCs w:val="22"/>
        </w:rPr>
        <w:t>fracción</w:t>
      </w:r>
      <w:proofErr w:type="gramEnd"/>
      <w:r w:rsidR="00CD5706" w:rsidRPr="00CD5706">
        <w:rPr>
          <w:rFonts w:ascii="Arial" w:hAnsi="Arial" w:cs="Arial"/>
          <w:sz w:val="22"/>
          <w:szCs w:val="22"/>
        </w:rPr>
        <w:t xml:space="preserve"> II, párrafo segundo de la Ley General de Transparencia y Acceso a la Información Pública, establece que:</w:t>
      </w:r>
      <w:r w:rsidR="00CD5706">
        <w:rPr>
          <w:rFonts w:ascii="Arial" w:hAnsi="Arial" w:cs="Arial"/>
          <w:sz w:val="22"/>
          <w:szCs w:val="22"/>
        </w:rPr>
        <w:t xml:space="preserve"> </w:t>
      </w:r>
      <w:r w:rsidR="00CD5706" w:rsidRPr="00CD5706">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CD5706" w:rsidRPr="00CD5706">
        <w:rPr>
          <w:rFonts w:ascii="Arial" w:hAnsi="Arial" w:cs="Arial"/>
          <w:i/>
          <w:sz w:val="20"/>
          <w:szCs w:val="20"/>
        </w:rPr>
        <w:t>muestral</w:t>
      </w:r>
      <w:proofErr w:type="spellEnd"/>
      <w:r w:rsidR="00CD5706" w:rsidRPr="00CD5706">
        <w:rPr>
          <w:rFonts w:ascii="Arial" w:hAnsi="Arial" w:cs="Arial"/>
          <w:i/>
          <w:sz w:val="20"/>
          <w:szCs w:val="20"/>
        </w:rPr>
        <w:t xml:space="preserve"> y periódica.</w:t>
      </w:r>
      <w:r w:rsidR="00CD5706">
        <w:rPr>
          <w:rFonts w:ascii="Arial" w:hAnsi="Arial" w:cs="Arial"/>
          <w:i/>
          <w:sz w:val="20"/>
          <w:szCs w:val="20"/>
        </w:rPr>
        <w:t xml:space="preserve"> </w:t>
      </w:r>
      <w:r w:rsidR="00CD5706" w:rsidRPr="00CD5706">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CD5706">
        <w:rPr>
          <w:rFonts w:ascii="Arial" w:hAnsi="Arial" w:cs="Arial"/>
          <w:i/>
          <w:sz w:val="20"/>
          <w:szCs w:val="20"/>
        </w:rPr>
        <w:t xml:space="preserve"> </w:t>
      </w:r>
      <w:r w:rsidR="00CD5706" w:rsidRPr="00CD5706">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00CD5706" w:rsidRPr="00CD5706">
        <w:rPr>
          <w:rFonts w:ascii="Arial" w:hAnsi="Arial" w:cs="Arial"/>
          <w:i/>
          <w:sz w:val="20"/>
          <w:szCs w:val="20"/>
        </w:rPr>
        <w:t>sic</w:t>
      </w:r>
      <w:proofErr w:type="gramEnd"/>
      <w:r w:rsidR="00CD5706" w:rsidRPr="00CD5706">
        <w:rPr>
          <w:rFonts w:ascii="Arial" w:hAnsi="Arial" w:cs="Arial"/>
          <w:i/>
          <w:sz w:val="20"/>
          <w:szCs w:val="20"/>
        </w:rPr>
        <w:t>)</w:t>
      </w:r>
      <w:r w:rsidR="00CD5706">
        <w:rPr>
          <w:rFonts w:ascii="Arial" w:hAnsi="Arial" w:cs="Arial"/>
          <w:i/>
          <w:sz w:val="20"/>
          <w:szCs w:val="20"/>
        </w:rPr>
        <w:t xml:space="preserve">. </w:t>
      </w:r>
      <w:r w:rsidR="009055ED" w:rsidRPr="009055ED">
        <w:rPr>
          <w:rFonts w:ascii="Arial" w:hAnsi="Arial" w:cs="Arial"/>
          <w:b/>
          <w:sz w:val="22"/>
          <w:szCs w:val="22"/>
        </w:rPr>
        <w:t>CUARTO</w:t>
      </w:r>
      <w:r w:rsidR="009055ED" w:rsidRPr="009055ED">
        <w:rPr>
          <w:rFonts w:ascii="Arial" w:hAnsi="Arial" w:cs="Arial"/>
          <w:sz w:val="22"/>
          <w:szCs w:val="22"/>
        </w:rPr>
        <w:t>.</w:t>
      </w:r>
      <w:r w:rsidR="00CD5706" w:rsidRPr="00CD5706">
        <w:t xml:space="preserve"> </w:t>
      </w:r>
      <w:r w:rsidR="00CD5706" w:rsidRPr="00CD5706">
        <w:rPr>
          <w:rFonts w:ascii="Arial" w:hAnsi="Arial" w:cs="Arial"/>
          <w:sz w:val="22"/>
          <w:szCs w:val="22"/>
        </w:rPr>
        <w:t>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CD5706">
        <w:rPr>
          <w:rFonts w:ascii="Arial" w:hAnsi="Arial" w:cs="Arial"/>
          <w:sz w:val="22"/>
          <w:szCs w:val="22"/>
        </w:rPr>
        <w:t xml:space="preserve"> </w:t>
      </w:r>
      <w:r w:rsidR="00CD5706" w:rsidRPr="00CD5706">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Pr="00B73F63">
        <w:rPr>
          <w:rFonts w:ascii="Arial" w:hAnsi="Arial" w:cs="Arial"/>
          <w:sz w:val="22"/>
          <w:szCs w:val="22"/>
        </w:rPr>
        <w:t xml:space="preserve">- - - - - - - - - - - - - </w:t>
      </w:r>
      <w:r w:rsidR="008B2931" w:rsidRPr="00B73F63">
        <w:rPr>
          <w:rFonts w:ascii="Arial" w:hAnsi="Arial" w:cs="Arial"/>
          <w:sz w:val="22"/>
          <w:szCs w:val="22"/>
        </w:rPr>
        <w:t>-</w:t>
      </w:r>
      <w:r w:rsidR="007C01C6">
        <w:rPr>
          <w:rFonts w:ascii="Arial" w:hAnsi="Arial" w:cs="Arial"/>
          <w:sz w:val="22"/>
          <w:szCs w:val="22"/>
        </w:rPr>
        <w:t xml:space="preserve"> - - - - - - - - - - - - -</w:t>
      </w:r>
      <w:r w:rsidR="008B2931" w:rsidRPr="00B73F63">
        <w:rPr>
          <w:rFonts w:ascii="Arial" w:hAnsi="Arial" w:cs="Arial"/>
          <w:sz w:val="22"/>
          <w:szCs w:val="22"/>
        </w:rPr>
        <w:t xml:space="preserve"> </w:t>
      </w:r>
      <w:r w:rsidR="004D6C27">
        <w:rPr>
          <w:rFonts w:ascii="Arial" w:hAnsi="Arial" w:cs="Arial"/>
          <w:sz w:val="22"/>
          <w:szCs w:val="22"/>
        </w:rPr>
        <w:t>- - - - - - - - - - - - - - - - - - - - - - - - - - - -</w:t>
      </w:r>
      <w:r w:rsidR="00CD5706">
        <w:rPr>
          <w:rFonts w:ascii="Arial" w:hAnsi="Arial" w:cs="Arial"/>
          <w:b/>
          <w:sz w:val="22"/>
          <w:szCs w:val="22"/>
        </w:rPr>
        <w:t>R E SU E L V E</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9B1CBE" w:rsidRPr="00B73F63">
        <w:rPr>
          <w:rFonts w:ascii="Arial" w:hAnsi="Arial" w:cs="Arial"/>
          <w:b/>
          <w:sz w:val="22"/>
          <w:szCs w:val="22"/>
        </w:rPr>
        <w:t>PRIMERO.</w:t>
      </w:r>
      <w:r w:rsidR="009B1CBE" w:rsidRPr="00B73F63">
        <w:rPr>
          <w:rFonts w:ascii="Arial" w:hAnsi="Arial" w:cs="Arial"/>
          <w:sz w:val="22"/>
          <w:szCs w:val="22"/>
        </w:rPr>
        <w:t xml:space="preserve"> </w:t>
      </w:r>
      <w:r w:rsidR="00CD5706" w:rsidRPr="00CD5706">
        <w:rPr>
          <w:rFonts w:ascii="Arial" w:hAnsi="Arial" w:cs="Arial"/>
          <w:sz w:val="22"/>
          <w:szCs w:val="22"/>
        </w:rPr>
        <w:t>Es procedente la aprobación de los quince dictámenes de incumplimiento emitidos por la Dirección de Comunicación, Capacitación, Evaluación, Archivo y Datos Personales, correspondiente en el siguiente sentido y del sujeto obligado que se menciona:</w:t>
      </w:r>
      <w:r w:rsidR="00CD5706">
        <w:rPr>
          <w:rFonts w:ascii="Arial" w:hAnsi="Arial" w:cs="Arial"/>
          <w:sz w:val="22"/>
          <w:szCs w:val="22"/>
        </w:rPr>
        <w:t xml:space="preserve"> -</w:t>
      </w:r>
      <w:r w:rsidR="00CD5706" w:rsidRPr="00CD5706">
        <w:rPr>
          <w:rFonts w:ascii="Arial" w:hAnsi="Arial" w:cs="Arial"/>
          <w:b/>
          <w:sz w:val="22"/>
          <w:szCs w:val="22"/>
        </w:rPr>
        <w:t>Dictámenes de Incumplimiento (término de 20 días para solventar observaciones)</w:t>
      </w:r>
      <w:r w:rsidR="00CD5706" w:rsidRPr="00CD5706">
        <w:rPr>
          <w:rFonts w:ascii="Arial" w:hAnsi="Arial" w:cs="Arial"/>
          <w:sz w:val="22"/>
          <w:szCs w:val="22"/>
        </w:rPr>
        <w:t>-</w:t>
      </w:r>
      <w:r w:rsidR="00CD5706">
        <w:rPr>
          <w:rFonts w:ascii="Arial" w:hAnsi="Arial" w:cs="Arial"/>
          <w:sz w:val="22"/>
          <w:szCs w:val="22"/>
        </w:rPr>
        <w:t xml:space="preserve">  </w:t>
      </w:r>
    </w:p>
    <w:tbl>
      <w:tblPr>
        <w:tblStyle w:val="Tablaconcuadrcula"/>
        <w:tblW w:w="0" w:type="auto"/>
        <w:jc w:val="center"/>
        <w:tblLook w:val="04A0" w:firstRow="1" w:lastRow="0" w:firstColumn="1" w:lastColumn="0" w:noHBand="0" w:noVBand="1"/>
      </w:tblPr>
      <w:tblGrid>
        <w:gridCol w:w="4531"/>
        <w:gridCol w:w="4297"/>
      </w:tblGrid>
      <w:tr w:rsidR="00CD5706" w:rsidRPr="00CD5706" w14:paraId="5F0BCC59" w14:textId="77777777" w:rsidTr="00294149">
        <w:trPr>
          <w:jc w:val="center"/>
        </w:trPr>
        <w:tc>
          <w:tcPr>
            <w:tcW w:w="4531" w:type="dxa"/>
          </w:tcPr>
          <w:p w14:paraId="328E2CC0"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lastRenderedPageBreak/>
              <w:t>HOSPITAL DE LA NIÑEZ OAXAQUEÑA</w:t>
            </w:r>
          </w:p>
        </w:tc>
        <w:tc>
          <w:tcPr>
            <w:tcW w:w="4297" w:type="dxa"/>
          </w:tcPr>
          <w:p w14:paraId="13578F74"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83.86%</w:t>
            </w:r>
          </w:p>
          <w:p w14:paraId="639B7CB3" w14:textId="0BC8EC8E"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83.86%</w:t>
            </w:r>
          </w:p>
        </w:tc>
      </w:tr>
      <w:tr w:rsidR="00CD5706" w:rsidRPr="00CD5706" w14:paraId="6E987DF4" w14:textId="77777777" w:rsidTr="00294149">
        <w:trPr>
          <w:jc w:val="center"/>
        </w:trPr>
        <w:tc>
          <w:tcPr>
            <w:tcW w:w="4531" w:type="dxa"/>
          </w:tcPr>
          <w:p w14:paraId="62AB4CB2"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 xml:space="preserve">H. AYUNTAMIENTO DE VILLA DE ETLA </w:t>
            </w:r>
          </w:p>
        </w:tc>
        <w:tc>
          <w:tcPr>
            <w:tcW w:w="4297" w:type="dxa"/>
          </w:tcPr>
          <w:p w14:paraId="60AA24C0"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0%</w:t>
            </w:r>
          </w:p>
          <w:p w14:paraId="03B91648" w14:textId="3627B890"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SITRAM 27.37%</w:t>
            </w:r>
          </w:p>
        </w:tc>
      </w:tr>
      <w:tr w:rsidR="00CD5706" w:rsidRPr="00CD5706" w14:paraId="1B6241AC" w14:textId="77777777" w:rsidTr="00294149">
        <w:trPr>
          <w:jc w:val="center"/>
        </w:trPr>
        <w:tc>
          <w:tcPr>
            <w:tcW w:w="4531" w:type="dxa"/>
          </w:tcPr>
          <w:p w14:paraId="6B24E383"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SECRETARÍA DE LA CONTRALORÍA Y TRANSPARENCIA GUBERNAMENTAL</w:t>
            </w:r>
          </w:p>
        </w:tc>
        <w:tc>
          <w:tcPr>
            <w:tcW w:w="4297" w:type="dxa"/>
          </w:tcPr>
          <w:p w14:paraId="01390BC2"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99.74%</w:t>
            </w:r>
          </w:p>
          <w:p w14:paraId="35CC0EEE" w14:textId="77777777" w:rsidR="0079266B" w:rsidRDefault="0079266B" w:rsidP="00294149">
            <w:pPr>
              <w:spacing w:line="276" w:lineRule="auto"/>
              <w:jc w:val="center"/>
              <w:rPr>
                <w:rFonts w:ascii="Arial" w:eastAsia="Arial" w:hAnsi="Arial" w:cs="Arial"/>
                <w:sz w:val="22"/>
                <w:szCs w:val="22"/>
              </w:rPr>
            </w:pPr>
          </w:p>
          <w:p w14:paraId="7592CA27"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99.74%</w:t>
            </w:r>
          </w:p>
        </w:tc>
      </w:tr>
      <w:tr w:rsidR="00CD5706" w:rsidRPr="00CD5706" w14:paraId="56EF0663" w14:textId="77777777" w:rsidTr="00294149">
        <w:trPr>
          <w:jc w:val="center"/>
        </w:trPr>
        <w:tc>
          <w:tcPr>
            <w:tcW w:w="4531" w:type="dxa"/>
          </w:tcPr>
          <w:p w14:paraId="237E35AF"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CONSEJO OAXAQUEÑO DE CIENCIA Y TECNOLOGÍA E INNOVACIÓN</w:t>
            </w:r>
          </w:p>
        </w:tc>
        <w:tc>
          <w:tcPr>
            <w:tcW w:w="4297" w:type="dxa"/>
          </w:tcPr>
          <w:p w14:paraId="3BDE3804"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78.43%</w:t>
            </w:r>
          </w:p>
          <w:p w14:paraId="5CDAF4D2" w14:textId="2CE02FE6"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78.43%</w:t>
            </w:r>
          </w:p>
        </w:tc>
      </w:tr>
      <w:tr w:rsidR="00CD5706" w:rsidRPr="00CD5706" w14:paraId="50DFC2FC" w14:textId="77777777" w:rsidTr="00294149">
        <w:trPr>
          <w:jc w:val="center"/>
        </w:trPr>
        <w:tc>
          <w:tcPr>
            <w:tcW w:w="4531" w:type="dxa"/>
          </w:tcPr>
          <w:p w14:paraId="2AD4E599"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SECRETARÍA DE TURISMO</w:t>
            </w:r>
          </w:p>
        </w:tc>
        <w:tc>
          <w:tcPr>
            <w:tcW w:w="4297" w:type="dxa"/>
          </w:tcPr>
          <w:p w14:paraId="4478EC0F"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 xml:space="preserve">Cédula de Evaluación SIPOT 66.79% </w:t>
            </w:r>
          </w:p>
          <w:p w14:paraId="5F72C440" w14:textId="2F9A5E40"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66.79 %</w:t>
            </w:r>
          </w:p>
        </w:tc>
      </w:tr>
      <w:tr w:rsidR="00CD5706" w:rsidRPr="00CD5706" w14:paraId="24609EE2" w14:textId="77777777" w:rsidTr="00294149">
        <w:trPr>
          <w:jc w:val="center"/>
        </w:trPr>
        <w:tc>
          <w:tcPr>
            <w:tcW w:w="4531" w:type="dxa"/>
          </w:tcPr>
          <w:p w14:paraId="3348216D"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COMISIÓN ESTATAL PARA LA PLANEACIÓN Y PROGRAMACIÓN DE LA EDUCACIÓN MEDIA SUPERIOR DEL ESTADO DE OAXACA</w:t>
            </w:r>
          </w:p>
        </w:tc>
        <w:tc>
          <w:tcPr>
            <w:tcW w:w="4297" w:type="dxa"/>
          </w:tcPr>
          <w:p w14:paraId="7137314E"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81.68%</w:t>
            </w:r>
          </w:p>
          <w:p w14:paraId="70659BB9" w14:textId="77777777" w:rsidR="0079266B" w:rsidRDefault="0079266B" w:rsidP="00294149">
            <w:pPr>
              <w:spacing w:line="276" w:lineRule="auto"/>
              <w:jc w:val="center"/>
              <w:rPr>
                <w:rFonts w:ascii="Arial" w:eastAsia="Arial" w:hAnsi="Arial" w:cs="Arial"/>
                <w:sz w:val="22"/>
                <w:szCs w:val="22"/>
              </w:rPr>
            </w:pPr>
          </w:p>
          <w:p w14:paraId="4D6603C7"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 xml:space="preserve">Cédula de Evaluación Página Web 81.68% </w:t>
            </w:r>
          </w:p>
          <w:p w14:paraId="5DABD6E9" w14:textId="77777777" w:rsidR="00CD5706" w:rsidRPr="00CD5706" w:rsidRDefault="00CD5706" w:rsidP="00294149">
            <w:pPr>
              <w:spacing w:line="276" w:lineRule="auto"/>
              <w:jc w:val="center"/>
              <w:rPr>
                <w:rFonts w:ascii="Arial" w:eastAsia="Arial" w:hAnsi="Arial" w:cs="Arial"/>
                <w:sz w:val="22"/>
                <w:szCs w:val="22"/>
              </w:rPr>
            </w:pPr>
          </w:p>
        </w:tc>
      </w:tr>
      <w:tr w:rsidR="00CD5706" w:rsidRPr="00CD5706" w14:paraId="5854276F" w14:textId="77777777" w:rsidTr="00294149">
        <w:trPr>
          <w:jc w:val="center"/>
        </w:trPr>
        <w:tc>
          <w:tcPr>
            <w:tcW w:w="4531" w:type="dxa"/>
          </w:tcPr>
          <w:p w14:paraId="29BC0FB5"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INSTITUTO DE LA JUVENTUD DEL ESTADO DE OAXACA</w:t>
            </w:r>
          </w:p>
        </w:tc>
        <w:tc>
          <w:tcPr>
            <w:tcW w:w="4297" w:type="dxa"/>
          </w:tcPr>
          <w:p w14:paraId="2EB350CC"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86.26%</w:t>
            </w:r>
          </w:p>
          <w:p w14:paraId="0513EB31" w14:textId="77777777" w:rsidR="0079266B"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 xml:space="preserve">Cédula de Evaluación Página Web </w:t>
            </w:r>
          </w:p>
          <w:p w14:paraId="756900E4" w14:textId="68326854"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 xml:space="preserve">86.26 % </w:t>
            </w:r>
          </w:p>
        </w:tc>
      </w:tr>
      <w:tr w:rsidR="00CD5706" w:rsidRPr="00CD5706" w14:paraId="1EABF786" w14:textId="77777777" w:rsidTr="00294149">
        <w:trPr>
          <w:jc w:val="center"/>
        </w:trPr>
        <w:tc>
          <w:tcPr>
            <w:tcW w:w="4531" w:type="dxa"/>
          </w:tcPr>
          <w:p w14:paraId="2F79A9DD"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SERVICIOS DE SALUD DE OAXACA</w:t>
            </w:r>
          </w:p>
        </w:tc>
        <w:tc>
          <w:tcPr>
            <w:tcW w:w="4297" w:type="dxa"/>
          </w:tcPr>
          <w:p w14:paraId="69764346"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88.88%</w:t>
            </w:r>
          </w:p>
          <w:p w14:paraId="2DC5F746" w14:textId="3FF90624"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88.88%</w:t>
            </w:r>
          </w:p>
        </w:tc>
      </w:tr>
      <w:tr w:rsidR="00CD5706" w:rsidRPr="00CD5706" w14:paraId="4F61E9D8" w14:textId="77777777" w:rsidTr="00294149">
        <w:trPr>
          <w:jc w:val="center"/>
        </w:trPr>
        <w:tc>
          <w:tcPr>
            <w:tcW w:w="4531" w:type="dxa"/>
          </w:tcPr>
          <w:p w14:paraId="464380E8"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 xml:space="preserve">DIRECCIÓN DEL REGISTRO CIVIL </w:t>
            </w:r>
          </w:p>
        </w:tc>
        <w:tc>
          <w:tcPr>
            <w:tcW w:w="4297" w:type="dxa"/>
          </w:tcPr>
          <w:p w14:paraId="26B52B16"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96.39%</w:t>
            </w:r>
          </w:p>
          <w:p w14:paraId="195E3D49" w14:textId="4F6D68F2"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96.39%</w:t>
            </w:r>
          </w:p>
        </w:tc>
      </w:tr>
      <w:tr w:rsidR="00CD5706" w:rsidRPr="00CD5706" w14:paraId="3837D905" w14:textId="77777777" w:rsidTr="00294149">
        <w:trPr>
          <w:jc w:val="center"/>
        </w:trPr>
        <w:tc>
          <w:tcPr>
            <w:tcW w:w="4531" w:type="dxa"/>
          </w:tcPr>
          <w:p w14:paraId="7A54D284"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 xml:space="preserve">OFICINA DE PENSIONES DEL ESTADO DE OAXACA </w:t>
            </w:r>
          </w:p>
        </w:tc>
        <w:tc>
          <w:tcPr>
            <w:tcW w:w="4297" w:type="dxa"/>
          </w:tcPr>
          <w:p w14:paraId="231D03FF"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90.28%</w:t>
            </w:r>
          </w:p>
          <w:p w14:paraId="001B73D8" w14:textId="335FEBE6"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90.28%</w:t>
            </w:r>
          </w:p>
        </w:tc>
      </w:tr>
      <w:tr w:rsidR="00CD5706" w:rsidRPr="00CD5706" w14:paraId="0AFC1EE2" w14:textId="77777777" w:rsidTr="00294149">
        <w:trPr>
          <w:jc w:val="center"/>
        </w:trPr>
        <w:tc>
          <w:tcPr>
            <w:tcW w:w="4531" w:type="dxa"/>
          </w:tcPr>
          <w:p w14:paraId="518D6D75"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 xml:space="preserve">SECRETARIADO EJECUTIVO DEL SISTEMA ESTATAL DE SEGURIDAD PÚBLICA </w:t>
            </w:r>
          </w:p>
        </w:tc>
        <w:tc>
          <w:tcPr>
            <w:tcW w:w="4297" w:type="dxa"/>
          </w:tcPr>
          <w:p w14:paraId="39AD0529"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97.91%</w:t>
            </w:r>
          </w:p>
          <w:p w14:paraId="147FEEE2" w14:textId="01E9A42F"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97.91%</w:t>
            </w:r>
          </w:p>
        </w:tc>
      </w:tr>
      <w:tr w:rsidR="00CD5706" w:rsidRPr="00CD5706" w14:paraId="540123F0" w14:textId="77777777" w:rsidTr="00294149">
        <w:trPr>
          <w:jc w:val="center"/>
        </w:trPr>
        <w:tc>
          <w:tcPr>
            <w:tcW w:w="4531" w:type="dxa"/>
          </w:tcPr>
          <w:p w14:paraId="05398DB9"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COMISIÓN ESTATAL DE ARBITRAJE MÉDICO DE OAXACA</w:t>
            </w:r>
          </w:p>
        </w:tc>
        <w:tc>
          <w:tcPr>
            <w:tcW w:w="4297" w:type="dxa"/>
          </w:tcPr>
          <w:p w14:paraId="0BFEA43A"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91.37%</w:t>
            </w:r>
          </w:p>
          <w:p w14:paraId="46841407" w14:textId="77349B99"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91.37%</w:t>
            </w:r>
          </w:p>
        </w:tc>
      </w:tr>
      <w:tr w:rsidR="00CD5706" w:rsidRPr="00CD5706" w14:paraId="16513E89" w14:textId="77777777" w:rsidTr="00294149">
        <w:trPr>
          <w:jc w:val="center"/>
        </w:trPr>
        <w:tc>
          <w:tcPr>
            <w:tcW w:w="4531" w:type="dxa"/>
          </w:tcPr>
          <w:p w14:paraId="4ACC8E65"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UNIVERSIDAD DEL ISTMO</w:t>
            </w:r>
          </w:p>
        </w:tc>
        <w:tc>
          <w:tcPr>
            <w:tcW w:w="4297" w:type="dxa"/>
          </w:tcPr>
          <w:p w14:paraId="247F9B39"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91.45%</w:t>
            </w:r>
          </w:p>
          <w:p w14:paraId="5BD1AFC7" w14:textId="3B103100"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Página web 91.45%</w:t>
            </w:r>
          </w:p>
        </w:tc>
      </w:tr>
      <w:tr w:rsidR="00CD5706" w:rsidRPr="00CD5706" w14:paraId="6911D17A" w14:textId="77777777" w:rsidTr="00294149">
        <w:trPr>
          <w:jc w:val="center"/>
        </w:trPr>
        <w:tc>
          <w:tcPr>
            <w:tcW w:w="4531" w:type="dxa"/>
          </w:tcPr>
          <w:p w14:paraId="45D8CE0F"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H. AYUNTAMIENTO DE SAN BARTOLOMÉ QUIALANA</w:t>
            </w:r>
          </w:p>
        </w:tc>
        <w:tc>
          <w:tcPr>
            <w:tcW w:w="4297" w:type="dxa"/>
          </w:tcPr>
          <w:p w14:paraId="2965E972"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SIPOT 26.34%</w:t>
            </w:r>
          </w:p>
          <w:p w14:paraId="78DA483A" w14:textId="7B4C5971" w:rsidR="00CD5706" w:rsidRPr="00CD5706" w:rsidRDefault="00CD5706" w:rsidP="00CD5706">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SITRAM 63.99%</w:t>
            </w:r>
          </w:p>
        </w:tc>
      </w:tr>
      <w:tr w:rsidR="00CD5706" w:rsidRPr="00CD5706" w14:paraId="440C6C6A" w14:textId="77777777" w:rsidTr="00294149">
        <w:trPr>
          <w:jc w:val="center"/>
        </w:trPr>
        <w:tc>
          <w:tcPr>
            <w:tcW w:w="4531" w:type="dxa"/>
          </w:tcPr>
          <w:p w14:paraId="6B9E31A0" w14:textId="77777777" w:rsidR="00CD5706" w:rsidRPr="00CD5706" w:rsidRDefault="00CD5706" w:rsidP="00CD5706">
            <w:pPr>
              <w:pStyle w:val="Prrafodelista"/>
              <w:numPr>
                <w:ilvl w:val="0"/>
                <w:numId w:val="24"/>
              </w:numPr>
              <w:spacing w:line="276" w:lineRule="auto"/>
              <w:rPr>
                <w:rFonts w:ascii="Arial" w:eastAsia="Arial" w:hAnsi="Arial" w:cs="Arial"/>
                <w:b/>
                <w:sz w:val="22"/>
                <w:szCs w:val="22"/>
              </w:rPr>
            </w:pPr>
            <w:r w:rsidRPr="00CD5706">
              <w:rPr>
                <w:rFonts w:ascii="Arial" w:eastAsia="Arial" w:hAnsi="Arial" w:cs="Arial"/>
                <w:b/>
                <w:sz w:val="22"/>
                <w:szCs w:val="22"/>
              </w:rPr>
              <w:t>H. AYUNTAMIENTO DE SANTA CRUZ AMILPAS</w:t>
            </w:r>
          </w:p>
        </w:tc>
        <w:tc>
          <w:tcPr>
            <w:tcW w:w="4297" w:type="dxa"/>
          </w:tcPr>
          <w:p w14:paraId="2EE2AE14" w14:textId="77777777" w:rsidR="00CD5706" w:rsidRPr="00CD5706" w:rsidRDefault="00CD5706" w:rsidP="00294149">
            <w:pPr>
              <w:spacing w:line="276" w:lineRule="auto"/>
              <w:jc w:val="center"/>
              <w:rPr>
                <w:rFonts w:ascii="Arial" w:eastAsia="Arial" w:hAnsi="Arial" w:cs="Arial"/>
                <w:sz w:val="22"/>
                <w:szCs w:val="22"/>
              </w:rPr>
            </w:pPr>
            <w:r w:rsidRPr="00CD5706">
              <w:rPr>
                <w:rFonts w:ascii="Arial" w:eastAsia="Arial" w:hAnsi="Arial" w:cs="Arial"/>
                <w:sz w:val="22"/>
                <w:szCs w:val="22"/>
              </w:rPr>
              <w:t>Cédula de Evaluación SITRAM 10.57%</w:t>
            </w:r>
          </w:p>
          <w:p w14:paraId="493CFEEB" w14:textId="77777777" w:rsidR="00CD5706" w:rsidRPr="00CD5706" w:rsidRDefault="00CD5706" w:rsidP="00294149">
            <w:pPr>
              <w:spacing w:line="276" w:lineRule="auto"/>
              <w:jc w:val="center"/>
              <w:rPr>
                <w:rFonts w:ascii="Arial" w:eastAsia="Arial" w:hAnsi="Arial" w:cs="Arial"/>
                <w:sz w:val="22"/>
                <w:szCs w:val="22"/>
              </w:rPr>
            </w:pPr>
          </w:p>
        </w:tc>
      </w:tr>
    </w:tbl>
    <w:p w14:paraId="3F28A169" w14:textId="78284DE6" w:rsidR="00B05A40" w:rsidRDefault="009A0CA5" w:rsidP="009A0CA5">
      <w:pPr>
        <w:spacing w:line="360" w:lineRule="auto"/>
        <w:jc w:val="both"/>
        <w:rPr>
          <w:rFonts w:ascii="Arial" w:hAnsi="Arial" w:cs="Arial"/>
          <w:sz w:val="22"/>
          <w:szCs w:val="22"/>
        </w:rPr>
      </w:pPr>
      <w:r w:rsidRPr="009A0CA5">
        <w:rPr>
          <w:rFonts w:ascii="Arial" w:hAnsi="Arial" w:cs="Arial"/>
          <w:sz w:val="22"/>
          <w:szCs w:val="22"/>
        </w:rPr>
        <w:t>Se anexan los dictámenes de incumplimiento al presente documento</w:t>
      </w:r>
      <w:r>
        <w:rPr>
          <w:rFonts w:ascii="Arial" w:hAnsi="Arial" w:cs="Arial"/>
          <w:sz w:val="22"/>
          <w:szCs w:val="22"/>
        </w:rPr>
        <w:t xml:space="preserve">. </w:t>
      </w:r>
      <w:r w:rsidR="009B1CBE" w:rsidRPr="00B73F63">
        <w:rPr>
          <w:rFonts w:ascii="Arial" w:hAnsi="Arial" w:cs="Arial"/>
          <w:b/>
          <w:sz w:val="22"/>
          <w:szCs w:val="22"/>
        </w:rPr>
        <w:t>SEGUNDO</w:t>
      </w:r>
      <w:r w:rsidR="009B1CBE" w:rsidRPr="00B73F63">
        <w:rPr>
          <w:rFonts w:ascii="Arial" w:hAnsi="Arial" w:cs="Arial"/>
          <w:sz w:val="22"/>
          <w:szCs w:val="22"/>
        </w:rPr>
        <w:t xml:space="preserve">. </w:t>
      </w:r>
      <w:r w:rsidRPr="009A0CA5">
        <w:rPr>
          <w:rFonts w:ascii="Arial" w:hAnsi="Arial" w:cs="Arial"/>
          <w:sz w:val="22"/>
          <w:szCs w:val="22"/>
        </w:rPr>
        <w:t xml:space="preserve">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w:t>
      </w:r>
      <w:r w:rsidRPr="009A0CA5">
        <w:rPr>
          <w:rFonts w:ascii="Arial" w:hAnsi="Arial" w:cs="Arial"/>
          <w:sz w:val="22"/>
          <w:szCs w:val="22"/>
        </w:rPr>
        <w:lastRenderedPageBreak/>
        <w:t>corresponda.</w:t>
      </w:r>
      <w:r>
        <w:rPr>
          <w:rFonts w:ascii="Arial" w:hAnsi="Arial" w:cs="Arial"/>
          <w:sz w:val="22"/>
          <w:szCs w:val="22"/>
        </w:rPr>
        <w:t xml:space="preserve"> </w:t>
      </w:r>
      <w:r w:rsidR="009B1CBE" w:rsidRPr="00B73F63">
        <w:rPr>
          <w:rFonts w:ascii="Arial" w:hAnsi="Arial" w:cs="Arial"/>
          <w:b/>
          <w:sz w:val="22"/>
          <w:szCs w:val="22"/>
        </w:rPr>
        <w:t>TERCERO</w:t>
      </w:r>
      <w:r w:rsidR="009B1CBE" w:rsidRPr="00B73F63">
        <w:rPr>
          <w:rFonts w:ascii="Arial" w:hAnsi="Arial" w:cs="Arial"/>
          <w:sz w:val="22"/>
          <w:szCs w:val="22"/>
        </w:rPr>
        <w:t xml:space="preserve">. </w:t>
      </w:r>
      <w:r w:rsidRPr="009A0CA5">
        <w:rPr>
          <w:rFonts w:ascii="Arial" w:hAnsi="Arial" w:cs="Arial"/>
          <w:sz w:val="22"/>
          <w:szCs w:val="22"/>
        </w:rPr>
        <w:t>Se instruye a la Dirección de Tecnologías de Transparencia, para que publique el presente acuerdo en el portal elec</w:t>
      </w:r>
      <w:r>
        <w:rPr>
          <w:rFonts w:ascii="Arial" w:hAnsi="Arial" w:cs="Arial"/>
          <w:sz w:val="22"/>
          <w:szCs w:val="22"/>
        </w:rPr>
        <w:t xml:space="preserve">trónico de este Órgano Garante. </w:t>
      </w:r>
      <w:r w:rsidRPr="009A0CA5">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quince días del mes de septiembre del año dos mil veintidós. Conste.</w:t>
      </w:r>
      <w:r w:rsidR="00123BD0" w:rsidRPr="00123BD0">
        <w:rPr>
          <w:rFonts w:ascii="Arial" w:hAnsi="Arial" w:cs="Arial"/>
          <w:sz w:val="22"/>
          <w:szCs w:val="22"/>
        </w:rPr>
        <w:t>- -</w:t>
      </w:r>
      <w:r w:rsidR="006E4D78">
        <w:rPr>
          <w:rFonts w:ascii="Arial" w:hAnsi="Arial" w:cs="Arial"/>
          <w:sz w:val="22"/>
          <w:szCs w:val="22"/>
        </w:rPr>
        <w:t xml:space="preserve"> -</w:t>
      </w:r>
      <w:r>
        <w:rPr>
          <w:rFonts w:ascii="Arial" w:hAnsi="Arial" w:cs="Arial"/>
          <w:sz w:val="22"/>
          <w:szCs w:val="22"/>
        </w:rPr>
        <w:t xml:space="preserve"> - - - - - - - - - - - - - - - - - - - - - - - - - - - - - - - - - - - - - - - - - </w:t>
      </w:r>
      <w:r w:rsidR="00123BD0" w:rsidRPr="00123BD0">
        <w:rPr>
          <w:rFonts w:ascii="Arial" w:hAnsi="Arial" w:cs="Arial"/>
          <w:sz w:val="22"/>
          <w:szCs w:val="22"/>
        </w:rPr>
        <w:t xml:space="preserve"> </w:t>
      </w:r>
    </w:p>
    <w:p w14:paraId="3E46C20D" w14:textId="7559D0D4" w:rsidR="00DF29B6" w:rsidRDefault="008B2931" w:rsidP="00C80BB2">
      <w:pPr>
        <w:spacing w:line="360" w:lineRule="auto"/>
        <w:jc w:val="both"/>
        <w:rPr>
          <w:rFonts w:ascii="Arial" w:hAnsi="Arial" w:cs="Arial"/>
          <w:sz w:val="22"/>
          <w:szCs w:val="22"/>
        </w:rPr>
      </w:pPr>
      <w:r w:rsidRPr="00480436">
        <w:rPr>
          <w:rFonts w:ascii="Arial" w:hAnsi="Arial" w:cs="Arial"/>
          <w:sz w:val="22"/>
          <w:szCs w:val="22"/>
        </w:rPr>
        <w:t xml:space="preserve">En ese sentido, y una vez recabados los votos se aprobó por unanimidad el acuerdo número </w:t>
      </w:r>
      <w:r w:rsidR="002C0C15" w:rsidRPr="0079266B">
        <w:rPr>
          <w:rFonts w:ascii="Arial" w:hAnsi="Arial" w:cs="Arial"/>
          <w:b/>
          <w:sz w:val="22"/>
          <w:szCs w:val="22"/>
        </w:rPr>
        <w:t>OGAIPO/CG/07</w:t>
      </w:r>
      <w:r w:rsidR="00903FB0" w:rsidRPr="0079266B">
        <w:rPr>
          <w:rFonts w:ascii="Arial" w:hAnsi="Arial" w:cs="Arial"/>
          <w:b/>
          <w:sz w:val="22"/>
          <w:szCs w:val="22"/>
        </w:rPr>
        <w:t>7</w:t>
      </w:r>
      <w:r w:rsidRPr="0079266B">
        <w:rPr>
          <w:rFonts w:ascii="Arial" w:hAnsi="Arial" w:cs="Arial"/>
          <w:b/>
          <w:sz w:val="22"/>
          <w:szCs w:val="22"/>
        </w:rPr>
        <w:t>/2022</w:t>
      </w:r>
      <w:r w:rsidRPr="00480436">
        <w:rPr>
          <w:rFonts w:ascii="Arial" w:hAnsi="Arial" w:cs="Arial"/>
          <w:b/>
          <w:sz w:val="22"/>
          <w:szCs w:val="22"/>
        </w:rPr>
        <w:t>.</w:t>
      </w:r>
      <w:r w:rsidRPr="00480436">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Pr="008B2931">
        <w:rPr>
          <w:rFonts w:ascii="Arial" w:hAnsi="Arial" w:cs="Arial"/>
          <w:b/>
          <w:sz w:val="22"/>
          <w:szCs w:val="22"/>
        </w:rPr>
        <w:t xml:space="preserve">unto </w:t>
      </w:r>
      <w:r w:rsidR="00C50E11">
        <w:rPr>
          <w:rFonts w:ascii="Arial" w:hAnsi="Arial" w:cs="Arial"/>
          <w:b/>
          <w:sz w:val="22"/>
          <w:szCs w:val="22"/>
        </w:rPr>
        <w:t>n</w:t>
      </w:r>
      <w:r w:rsidRPr="008B2931">
        <w:rPr>
          <w:rFonts w:ascii="Arial" w:hAnsi="Arial" w:cs="Arial"/>
          <w:b/>
          <w:sz w:val="22"/>
          <w:szCs w:val="22"/>
        </w:rPr>
        <w:t xml:space="preserve">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xml:space="preserve">) del </w:t>
      </w:r>
      <w:r w:rsidR="00DF29B6">
        <w:rPr>
          <w:rFonts w:ascii="Arial" w:hAnsi="Arial" w:cs="Arial"/>
          <w:b/>
          <w:sz w:val="22"/>
          <w:szCs w:val="22"/>
        </w:rPr>
        <w:t>O</w:t>
      </w:r>
      <w:r w:rsidRPr="008B2931">
        <w:rPr>
          <w:rFonts w:ascii="Arial" w:hAnsi="Arial" w:cs="Arial"/>
          <w:b/>
          <w:sz w:val="22"/>
          <w:szCs w:val="22"/>
        </w:rPr>
        <w:t xml:space="preserve">rden del </w:t>
      </w:r>
      <w:r w:rsidR="00DF29B6">
        <w:rPr>
          <w:rFonts w:ascii="Arial" w:hAnsi="Arial" w:cs="Arial"/>
          <w:b/>
          <w:sz w:val="22"/>
          <w:szCs w:val="22"/>
        </w:rPr>
        <w:t>D</w:t>
      </w:r>
      <w:r w:rsidRPr="008B2931">
        <w:rPr>
          <w:rFonts w:ascii="Arial" w:hAnsi="Arial" w:cs="Arial"/>
          <w:b/>
          <w:sz w:val="22"/>
          <w:szCs w:val="22"/>
        </w:rPr>
        <w:t>ía</w:t>
      </w:r>
      <w:r w:rsidRPr="008B2931">
        <w:rPr>
          <w:rFonts w:ascii="Arial" w:hAnsi="Arial" w:cs="Arial"/>
          <w:sz w:val="22"/>
          <w:szCs w:val="22"/>
        </w:rPr>
        <w:t xml:space="preserve"> y recaba</w:t>
      </w:r>
      <w:r w:rsidR="00DF29B6">
        <w:rPr>
          <w:rFonts w:ascii="Arial" w:hAnsi="Arial" w:cs="Arial"/>
          <w:sz w:val="22"/>
          <w:szCs w:val="22"/>
        </w:rPr>
        <w:t xml:space="preserve">r los votos respectivos.- - - </w:t>
      </w:r>
    </w:p>
    <w:p w14:paraId="4CD4B381" w14:textId="3B8F52C7" w:rsidR="0051688B" w:rsidRPr="00903FB0" w:rsidRDefault="0051688B" w:rsidP="00C80BB2">
      <w:pPr>
        <w:spacing w:line="360" w:lineRule="auto"/>
        <w:jc w:val="both"/>
        <w:rPr>
          <w:rFonts w:ascii="Arial" w:hAnsi="Arial" w:cs="Arial"/>
          <w:sz w:val="22"/>
          <w:szCs w:val="22"/>
          <w:highlight w:val="yellow"/>
        </w:rPr>
      </w:pPr>
      <w:r w:rsidRPr="00931859">
        <w:rPr>
          <w:rFonts w:ascii="Arial" w:hAnsi="Arial" w:cs="Arial"/>
          <w:sz w:val="22"/>
          <w:szCs w:val="22"/>
        </w:rPr>
        <w:t xml:space="preserve">Para continuar con la sesión, el Secretario General de Acuerdos dio lectura al Acuerdo número </w:t>
      </w:r>
      <w:r w:rsidR="00C80BB2" w:rsidRPr="00C80BB2">
        <w:rPr>
          <w:rFonts w:ascii="Arial" w:hAnsi="Arial" w:cs="Arial"/>
          <w:b/>
          <w:sz w:val="22"/>
          <w:szCs w:val="22"/>
        </w:rPr>
        <w:t xml:space="preserve">OGAIPO/CG/078/2022 </w:t>
      </w:r>
      <w:r w:rsidR="00C80BB2" w:rsidRPr="00C80BB2">
        <w:rPr>
          <w:rFonts w:ascii="Arial" w:hAnsi="Arial" w:cs="Arial"/>
          <w:sz w:val="22"/>
          <w:szCs w:val="22"/>
        </w:rPr>
        <w:t xml:space="preserve">mediante el cual el Consejo General </w:t>
      </w:r>
      <w:r w:rsidR="00C80BB2">
        <w:rPr>
          <w:rFonts w:ascii="Arial" w:hAnsi="Arial" w:cs="Arial"/>
          <w:sz w:val="22"/>
          <w:szCs w:val="22"/>
        </w:rPr>
        <w:t>d</w:t>
      </w:r>
      <w:r w:rsidR="00C80BB2" w:rsidRPr="00C80BB2">
        <w:rPr>
          <w:rFonts w:ascii="Arial" w:hAnsi="Arial" w:cs="Arial"/>
          <w:sz w:val="22"/>
          <w:szCs w:val="22"/>
        </w:rPr>
        <w:t xml:space="preserve">el Órgano Garante </w:t>
      </w:r>
      <w:r w:rsidR="00C80BB2">
        <w:rPr>
          <w:rFonts w:ascii="Arial" w:hAnsi="Arial" w:cs="Arial"/>
          <w:sz w:val="22"/>
          <w:szCs w:val="22"/>
        </w:rPr>
        <w:t>d</w:t>
      </w:r>
      <w:r w:rsidR="00C80BB2" w:rsidRPr="00C80BB2">
        <w:rPr>
          <w:rFonts w:ascii="Arial" w:hAnsi="Arial" w:cs="Arial"/>
          <w:sz w:val="22"/>
          <w:szCs w:val="22"/>
        </w:rPr>
        <w:t xml:space="preserve">e Acceso </w:t>
      </w:r>
      <w:r w:rsidR="00C80BB2">
        <w:rPr>
          <w:rFonts w:ascii="Arial" w:hAnsi="Arial" w:cs="Arial"/>
          <w:sz w:val="22"/>
          <w:szCs w:val="22"/>
        </w:rPr>
        <w:t>a</w:t>
      </w:r>
      <w:r w:rsidR="00C80BB2" w:rsidRPr="00C80BB2">
        <w:rPr>
          <w:rFonts w:ascii="Arial" w:hAnsi="Arial" w:cs="Arial"/>
          <w:sz w:val="22"/>
          <w:szCs w:val="22"/>
        </w:rPr>
        <w:t xml:space="preserve"> </w:t>
      </w:r>
      <w:r w:rsidR="00C80BB2">
        <w:rPr>
          <w:rFonts w:ascii="Arial" w:hAnsi="Arial" w:cs="Arial"/>
          <w:sz w:val="22"/>
          <w:szCs w:val="22"/>
        </w:rPr>
        <w:t>l</w:t>
      </w:r>
      <w:r w:rsidR="00C80BB2" w:rsidRPr="00C80BB2">
        <w:rPr>
          <w:rFonts w:ascii="Arial" w:hAnsi="Arial" w:cs="Arial"/>
          <w:sz w:val="22"/>
          <w:szCs w:val="22"/>
        </w:rPr>
        <w:t xml:space="preserve">a Información Pública, Transparencia, Protección </w:t>
      </w:r>
      <w:r w:rsidR="00C80BB2">
        <w:rPr>
          <w:rFonts w:ascii="Arial" w:hAnsi="Arial" w:cs="Arial"/>
          <w:sz w:val="22"/>
          <w:szCs w:val="22"/>
        </w:rPr>
        <w:t>d</w:t>
      </w:r>
      <w:r w:rsidR="00C80BB2" w:rsidRPr="00C80BB2">
        <w:rPr>
          <w:rFonts w:ascii="Arial" w:hAnsi="Arial" w:cs="Arial"/>
          <w:sz w:val="22"/>
          <w:szCs w:val="22"/>
        </w:rPr>
        <w:t xml:space="preserve">e Datos Personales </w:t>
      </w:r>
      <w:r w:rsidR="00C80BB2">
        <w:rPr>
          <w:rFonts w:ascii="Arial" w:hAnsi="Arial" w:cs="Arial"/>
          <w:sz w:val="22"/>
          <w:szCs w:val="22"/>
        </w:rPr>
        <w:t>y</w:t>
      </w:r>
      <w:r w:rsidR="00C80BB2" w:rsidRPr="00C80BB2">
        <w:rPr>
          <w:rFonts w:ascii="Arial" w:hAnsi="Arial" w:cs="Arial"/>
          <w:sz w:val="22"/>
          <w:szCs w:val="22"/>
        </w:rPr>
        <w:t xml:space="preserve"> Buen Gobierno </w:t>
      </w:r>
      <w:r w:rsidR="00C80BB2">
        <w:rPr>
          <w:rFonts w:ascii="Arial" w:hAnsi="Arial" w:cs="Arial"/>
          <w:sz w:val="22"/>
          <w:szCs w:val="22"/>
        </w:rPr>
        <w:t>d</w:t>
      </w:r>
      <w:r w:rsidR="00C80BB2" w:rsidRPr="00C80BB2">
        <w:rPr>
          <w:rFonts w:ascii="Arial" w:hAnsi="Arial" w:cs="Arial"/>
          <w:sz w:val="22"/>
          <w:szCs w:val="22"/>
        </w:rPr>
        <w:t xml:space="preserve">el Estado </w:t>
      </w:r>
      <w:r w:rsidR="00C80BB2">
        <w:rPr>
          <w:rFonts w:ascii="Arial" w:hAnsi="Arial" w:cs="Arial"/>
          <w:sz w:val="22"/>
          <w:szCs w:val="22"/>
        </w:rPr>
        <w:t>d</w:t>
      </w:r>
      <w:r w:rsidR="00C80BB2" w:rsidRPr="00C80BB2">
        <w:rPr>
          <w:rFonts w:ascii="Arial" w:hAnsi="Arial" w:cs="Arial"/>
          <w:sz w:val="22"/>
          <w:szCs w:val="22"/>
        </w:rPr>
        <w:t xml:space="preserve">e Oaxaca, aprueba la resolución de cuatro denuncias por Incumplimiento </w:t>
      </w:r>
      <w:r w:rsidR="00C80BB2">
        <w:rPr>
          <w:rFonts w:ascii="Arial" w:hAnsi="Arial" w:cs="Arial"/>
          <w:sz w:val="22"/>
          <w:szCs w:val="22"/>
        </w:rPr>
        <w:t>a l</w:t>
      </w:r>
      <w:r w:rsidR="00C80BB2" w:rsidRPr="00C80BB2">
        <w:rPr>
          <w:rFonts w:ascii="Arial" w:hAnsi="Arial" w:cs="Arial"/>
          <w:sz w:val="22"/>
          <w:szCs w:val="22"/>
        </w:rPr>
        <w:t xml:space="preserve">as Obligaciones </w:t>
      </w:r>
      <w:r w:rsidR="00C80BB2">
        <w:rPr>
          <w:rFonts w:ascii="Arial" w:hAnsi="Arial" w:cs="Arial"/>
          <w:sz w:val="22"/>
          <w:szCs w:val="22"/>
        </w:rPr>
        <w:t>d</w:t>
      </w:r>
      <w:r w:rsidR="00C80BB2" w:rsidRPr="00C80BB2">
        <w:rPr>
          <w:rFonts w:ascii="Arial" w:hAnsi="Arial" w:cs="Arial"/>
          <w:sz w:val="22"/>
          <w:szCs w:val="22"/>
        </w:rPr>
        <w:t>e Transparencia, declarándolas como fundadas, y estableciendo un plazo de quince días para dar cumplimiento a la resolución</w:t>
      </w:r>
      <w:r w:rsidR="009D24D5" w:rsidRPr="009D24D5">
        <w:rPr>
          <w:rFonts w:ascii="Arial" w:hAnsi="Arial" w:cs="Arial"/>
          <w:sz w:val="22"/>
          <w:szCs w:val="22"/>
        </w:rPr>
        <w:t>.</w:t>
      </w:r>
      <w:r w:rsidR="00931859">
        <w:rPr>
          <w:rFonts w:ascii="Arial" w:hAnsi="Arial" w:cs="Arial"/>
          <w:sz w:val="22"/>
          <w:szCs w:val="22"/>
        </w:rPr>
        <w:t xml:space="preserve">- - - - - - - - - - </w:t>
      </w:r>
    </w:p>
    <w:p w14:paraId="3B9F6315" w14:textId="238D2E44" w:rsidR="004B18D7" w:rsidRDefault="0051688B" w:rsidP="000B0240">
      <w:pPr>
        <w:spacing w:line="360" w:lineRule="auto"/>
        <w:jc w:val="both"/>
        <w:rPr>
          <w:rFonts w:ascii="Arial" w:hAnsi="Arial" w:cs="Arial"/>
          <w:sz w:val="22"/>
          <w:szCs w:val="22"/>
        </w:rPr>
      </w:pPr>
      <w:r w:rsidRPr="00931859">
        <w:rPr>
          <w:rFonts w:ascii="Arial" w:hAnsi="Arial" w:cs="Arial"/>
          <w:sz w:val="22"/>
          <w:szCs w:val="22"/>
        </w:rPr>
        <w:t>Mismo que en su contenido se vierten los fundamentos, los antecedentes, los considerandos y puntos de acuerdo siguientes:- - - - - - - - - - - - - - - - - - - - - - - - - - - - - - - -</w:t>
      </w:r>
    </w:p>
    <w:p w14:paraId="7BAC258B" w14:textId="2E619D79" w:rsidR="008B2931" w:rsidRPr="00903FB0" w:rsidRDefault="00C80BB2" w:rsidP="006B6C80">
      <w:pPr>
        <w:spacing w:line="360" w:lineRule="auto"/>
        <w:jc w:val="both"/>
        <w:rPr>
          <w:rFonts w:ascii="Arial" w:hAnsi="Arial" w:cs="Arial"/>
          <w:sz w:val="22"/>
          <w:szCs w:val="22"/>
          <w:highlight w:val="yellow"/>
        </w:rPr>
      </w:pPr>
      <w:r w:rsidRPr="00C80BB2">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IV inciso a) de Ley de Transparencia, Acceso a la Información Pública y Buen Gobierno del Estado de Oaxaca, se emiten los siguientes;</w:t>
      </w:r>
      <w:r>
        <w:rPr>
          <w:rFonts w:ascii="Arial" w:hAnsi="Arial" w:cs="Arial"/>
          <w:sz w:val="22"/>
          <w:szCs w:val="22"/>
        </w:rPr>
        <w:t>- - - - - - - - - - - - - - - - - - - - - - - - - - - - - - - - - - - - - - - - - - - - - - - -</w:t>
      </w:r>
      <w:r w:rsidR="004B18D7" w:rsidRPr="00931859">
        <w:rPr>
          <w:rFonts w:ascii="Arial" w:hAnsi="Arial" w:cs="Arial"/>
          <w:sz w:val="22"/>
          <w:szCs w:val="22"/>
        </w:rPr>
        <w:t xml:space="preserve"> - - - - - - - - - - - - - - - - - - - - - - - - - -</w:t>
      </w:r>
      <w:r w:rsidR="004B18D7" w:rsidRPr="00931859">
        <w:rPr>
          <w:rFonts w:ascii="Arial" w:hAnsi="Arial" w:cs="Arial"/>
          <w:b/>
          <w:sz w:val="22"/>
          <w:szCs w:val="22"/>
        </w:rPr>
        <w:t>ANTECEDENTES</w:t>
      </w:r>
      <w:r w:rsidR="00FF7068" w:rsidRPr="00931859">
        <w:rPr>
          <w:rFonts w:ascii="Arial" w:hAnsi="Arial" w:cs="Arial"/>
          <w:sz w:val="22"/>
          <w:szCs w:val="22"/>
        </w:rPr>
        <w:t>:</w:t>
      </w:r>
      <w:r w:rsidR="004B18D7" w:rsidRPr="00931859">
        <w:rPr>
          <w:rFonts w:ascii="Arial" w:hAnsi="Arial" w:cs="Arial"/>
          <w:sz w:val="22"/>
          <w:szCs w:val="22"/>
        </w:rPr>
        <w:t xml:space="preserve">- - - - - - - - - - - - - - - - - - - - - - - - - </w:t>
      </w:r>
      <w:r w:rsidR="004B18D7" w:rsidRPr="00931859">
        <w:rPr>
          <w:rFonts w:ascii="Arial" w:hAnsi="Arial" w:cs="Arial"/>
          <w:b/>
          <w:sz w:val="22"/>
          <w:szCs w:val="22"/>
        </w:rPr>
        <w:t>PRIMERO</w:t>
      </w:r>
      <w:r w:rsidR="004B18D7" w:rsidRPr="00931859">
        <w:rPr>
          <w:rFonts w:ascii="Arial" w:hAnsi="Arial" w:cs="Arial"/>
          <w:sz w:val="22"/>
          <w:szCs w:val="22"/>
        </w:rPr>
        <w:t>.</w:t>
      </w:r>
      <w:r w:rsidRPr="00C80BB2">
        <w:rPr>
          <w:rFonts w:ascii="Arial" w:hAnsi="Arial" w:cs="Arial"/>
          <w:sz w:val="22"/>
          <w:szCs w:val="22"/>
        </w:rPr>
        <w:t xml:space="preserve"> 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6B6C80">
        <w:rPr>
          <w:rFonts w:ascii="Arial" w:hAnsi="Arial" w:cs="Arial"/>
          <w:sz w:val="22"/>
          <w:szCs w:val="22"/>
        </w:rPr>
        <w:t xml:space="preserve"> </w:t>
      </w:r>
      <w:r w:rsidR="004B18D7" w:rsidRPr="00931859">
        <w:rPr>
          <w:rFonts w:ascii="Arial" w:hAnsi="Arial" w:cs="Arial"/>
          <w:b/>
          <w:sz w:val="22"/>
          <w:szCs w:val="22"/>
        </w:rPr>
        <w:t>SEGUNDO</w:t>
      </w:r>
      <w:r w:rsidR="006B6C80">
        <w:rPr>
          <w:rFonts w:ascii="Arial" w:hAnsi="Arial" w:cs="Arial"/>
          <w:b/>
          <w:sz w:val="22"/>
          <w:szCs w:val="22"/>
        </w:rPr>
        <w:t xml:space="preserve">. </w:t>
      </w:r>
      <w:r w:rsidR="006B6C80" w:rsidRPr="006B6C80">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0B0240" w:rsidRPr="006B6C80">
        <w:t xml:space="preserve"> </w:t>
      </w:r>
      <w:r w:rsidR="004B18D7" w:rsidRPr="00931859">
        <w:rPr>
          <w:rFonts w:ascii="Arial" w:hAnsi="Arial" w:cs="Arial"/>
          <w:b/>
          <w:sz w:val="22"/>
          <w:szCs w:val="22"/>
        </w:rPr>
        <w:t>TERCERO</w:t>
      </w:r>
      <w:r w:rsidR="004B18D7" w:rsidRPr="00931859">
        <w:rPr>
          <w:rFonts w:ascii="Arial" w:hAnsi="Arial" w:cs="Arial"/>
          <w:sz w:val="22"/>
          <w:szCs w:val="22"/>
        </w:rPr>
        <w:t xml:space="preserve">. </w:t>
      </w:r>
      <w:r w:rsidR="006B6C80" w:rsidRPr="006B6C80">
        <w:rPr>
          <w:rFonts w:ascii="Arial" w:hAnsi="Arial" w:cs="Arial"/>
          <w:sz w:val="22"/>
          <w:szCs w:val="22"/>
        </w:rPr>
        <w:t xml:space="preserve">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w:t>
      </w:r>
      <w:r w:rsidR="006B6C80" w:rsidRPr="006B6C80">
        <w:rPr>
          <w:rFonts w:ascii="Arial" w:hAnsi="Arial" w:cs="Arial"/>
          <w:sz w:val="22"/>
          <w:szCs w:val="22"/>
        </w:rPr>
        <w:lastRenderedPageBreak/>
        <w:t>Transparencia, Protección de Datos Personales y Buen Gobierno del Estado de Oaxaca.</w:t>
      </w:r>
      <w:r w:rsidR="006B6C80">
        <w:rPr>
          <w:rFonts w:ascii="Arial" w:hAnsi="Arial" w:cs="Arial"/>
          <w:sz w:val="22"/>
          <w:szCs w:val="22"/>
        </w:rPr>
        <w:t xml:space="preserve"> </w:t>
      </w:r>
      <w:r w:rsidR="00931859" w:rsidRPr="00931859">
        <w:rPr>
          <w:rFonts w:ascii="Arial" w:hAnsi="Arial" w:cs="Arial"/>
          <w:b/>
          <w:sz w:val="22"/>
          <w:szCs w:val="22"/>
        </w:rPr>
        <w:t>CUARTO</w:t>
      </w:r>
      <w:r w:rsidR="00931859" w:rsidRPr="00931859">
        <w:rPr>
          <w:rFonts w:ascii="Arial" w:hAnsi="Arial" w:cs="Arial"/>
          <w:sz w:val="22"/>
          <w:szCs w:val="22"/>
        </w:rPr>
        <w:t>.</w:t>
      </w:r>
      <w:r w:rsidR="006B6C80" w:rsidRPr="006B6C80">
        <w:t xml:space="preserve"> </w:t>
      </w:r>
      <w:r w:rsidR="006B6C80" w:rsidRPr="006B6C80">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0051688B" w:rsidRPr="00931859">
        <w:rPr>
          <w:rFonts w:ascii="Arial" w:hAnsi="Arial" w:cs="Arial"/>
          <w:sz w:val="22"/>
          <w:szCs w:val="22"/>
        </w:rPr>
        <w:t xml:space="preserve">- - - - - - - - - - - </w:t>
      </w:r>
      <w:r w:rsidR="004B18D7" w:rsidRPr="00931859">
        <w:rPr>
          <w:rFonts w:ascii="Arial" w:hAnsi="Arial" w:cs="Arial"/>
          <w:sz w:val="22"/>
          <w:szCs w:val="22"/>
        </w:rPr>
        <w:t xml:space="preserve"> - - - - - - - - - - - - - - - - - - - - - - - - -</w:t>
      </w:r>
      <w:r w:rsidR="006B6C80">
        <w:rPr>
          <w:rFonts w:ascii="Arial" w:hAnsi="Arial" w:cs="Arial"/>
          <w:sz w:val="22"/>
          <w:szCs w:val="22"/>
        </w:rPr>
        <w:t xml:space="preserve"> - - - - - - - - - - - - - - - - - - - - - - - - - - - - - - - - - - - - - </w:t>
      </w:r>
      <w:r w:rsidR="0051688B" w:rsidRPr="00931859">
        <w:rPr>
          <w:rFonts w:ascii="Arial" w:hAnsi="Arial" w:cs="Arial"/>
          <w:b/>
          <w:sz w:val="22"/>
          <w:szCs w:val="22"/>
        </w:rPr>
        <w:t>CONSIDERANDOS</w:t>
      </w:r>
      <w:r w:rsidR="0051688B" w:rsidRPr="00931859">
        <w:rPr>
          <w:rFonts w:ascii="Arial" w:hAnsi="Arial" w:cs="Arial"/>
          <w:sz w:val="22"/>
          <w:szCs w:val="22"/>
        </w:rPr>
        <w:t xml:space="preserve">- - - - - - - - - - - - - - - - - - - - - - - - - </w:t>
      </w:r>
      <w:r w:rsidR="004B18D7" w:rsidRPr="00931859">
        <w:rPr>
          <w:rFonts w:ascii="Arial" w:hAnsi="Arial" w:cs="Arial"/>
          <w:sz w:val="22"/>
          <w:szCs w:val="22"/>
        </w:rPr>
        <w:t xml:space="preserve">- - </w:t>
      </w:r>
    </w:p>
    <w:p w14:paraId="47E958B9" w14:textId="26601DB7" w:rsidR="0051688B" w:rsidRPr="00931859" w:rsidRDefault="0051688B" w:rsidP="00013CF1">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6B6C80" w:rsidRPr="006B6C80">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II de los de los Lineamientos que establecen el</w:t>
      </w:r>
      <w:r w:rsidR="006B6C80">
        <w:rPr>
          <w:rFonts w:ascii="Arial" w:hAnsi="Arial" w:cs="Arial"/>
          <w:sz w:val="22"/>
          <w:szCs w:val="22"/>
        </w:rPr>
        <w:t xml:space="preserve"> </w:t>
      </w:r>
      <w:r w:rsidR="006B6C80" w:rsidRPr="006B6C80">
        <w:rPr>
          <w:rFonts w:ascii="Arial" w:hAnsi="Arial" w:cs="Arial"/>
          <w:sz w:val="22"/>
          <w:szCs w:val="22"/>
        </w:rPr>
        <w:t>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del Estado de Oaxaca.</w:t>
      </w:r>
      <w:r w:rsidR="006B6C80">
        <w:rPr>
          <w:rFonts w:ascii="Arial" w:hAnsi="Arial" w:cs="Arial"/>
          <w:sz w:val="22"/>
          <w:szCs w:val="22"/>
        </w:rPr>
        <w:t xml:space="preserve"> </w:t>
      </w:r>
      <w:r w:rsidR="006B6C80" w:rsidRPr="006B6C80">
        <w:rPr>
          <w:rFonts w:ascii="Arial" w:hAnsi="Arial" w:cs="Arial"/>
          <w:sz w:val="22"/>
          <w:szCs w:val="22"/>
        </w:rPr>
        <w:t>Ley General de Transparencia y A</w:t>
      </w:r>
      <w:r w:rsidR="006B6C80">
        <w:rPr>
          <w:rFonts w:ascii="Arial" w:hAnsi="Arial" w:cs="Arial"/>
          <w:sz w:val="22"/>
          <w:szCs w:val="22"/>
        </w:rPr>
        <w:t xml:space="preserve">cceso a la Información Pública: </w:t>
      </w:r>
      <w:r w:rsidR="006B6C80" w:rsidRPr="006B6C80">
        <w:rPr>
          <w:rFonts w:ascii="Arial" w:hAnsi="Arial" w:cs="Arial"/>
          <w:i/>
          <w:sz w:val="20"/>
          <w:szCs w:val="20"/>
        </w:rPr>
        <w:t>“…Artículo 89. Cualquier persona podrá denunciar ante los Organismos garantes la falta de publicación de las obligaciones de transparencia previstas en los artículos 70 a 83 de esta Ley y demás disposiciones aplicables, en sus respectivos ámbitos de competencia…(sic)”</w:t>
      </w:r>
      <w:r w:rsidR="006B6C80">
        <w:rPr>
          <w:rFonts w:ascii="Arial" w:hAnsi="Arial" w:cs="Arial"/>
          <w:i/>
          <w:sz w:val="20"/>
          <w:szCs w:val="20"/>
        </w:rPr>
        <w:t xml:space="preserve"> </w:t>
      </w:r>
      <w:r w:rsidR="006B6C80" w:rsidRPr="006B6C80">
        <w:rPr>
          <w:rFonts w:ascii="Arial" w:hAnsi="Arial" w:cs="Arial"/>
          <w:sz w:val="22"/>
          <w:szCs w:val="22"/>
        </w:rPr>
        <w:t>Ley de Transparencia, Acceso a la Información Pública y Buen Gobierno del Estado de Oaxaca:</w:t>
      </w:r>
      <w:r w:rsidR="006B6C80">
        <w:rPr>
          <w:rFonts w:ascii="Arial" w:hAnsi="Arial" w:cs="Arial"/>
          <w:sz w:val="22"/>
          <w:szCs w:val="22"/>
        </w:rPr>
        <w:t xml:space="preserve"> </w:t>
      </w:r>
      <w:r w:rsidR="006B6C80" w:rsidRPr="006B6C80">
        <w:rPr>
          <w:rFonts w:ascii="Arial" w:hAnsi="Arial" w:cs="Arial"/>
          <w:i/>
          <w:sz w:val="20"/>
          <w:szCs w:val="20"/>
        </w:rP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 (sic)”.</w:t>
      </w:r>
      <w:r w:rsidR="006B6C80">
        <w:rPr>
          <w:rFonts w:ascii="Arial" w:hAnsi="Arial" w:cs="Arial"/>
          <w:i/>
          <w:sz w:val="20"/>
          <w:szCs w:val="20"/>
        </w:rPr>
        <w:t xml:space="preserve"> </w:t>
      </w:r>
      <w:r w:rsidR="006B6C80" w:rsidRPr="006B6C80">
        <w:rPr>
          <w:rFonts w:ascii="Arial" w:hAnsi="Arial" w:cs="Arial"/>
          <w:sz w:val="22"/>
          <w:szCs w:val="22"/>
        </w:rPr>
        <w:t>Numeral Vigésimo, fracción II de los de los Lineamientos que establecen el Procedimiento de Denuncia Previsto en los artículos 89 a 99 de la Ley General de Transparencia y Acceso a la Información Pública</w:t>
      </w:r>
      <w:r w:rsidR="006B6C80">
        <w:rPr>
          <w:rFonts w:ascii="Arial" w:hAnsi="Arial" w:cs="Arial"/>
          <w:sz w:val="22"/>
          <w:szCs w:val="22"/>
        </w:rPr>
        <w:t xml:space="preserve"> </w:t>
      </w:r>
      <w:r w:rsidR="006B6C80" w:rsidRPr="006B6C80">
        <w:rPr>
          <w:rFonts w:ascii="Arial" w:hAnsi="Arial" w:cs="Arial"/>
          <w:i/>
          <w:sz w:val="20"/>
          <w:szCs w:val="20"/>
        </w:rPr>
        <w:t>…Vigésimo. El Consejo General del Instituto discutirá sobre la procedencia de la denuncia presentada. La resolución del Consejo General del Instituto podrá: ...II. Declarar como fundada la denuncia, estableciendo las medidas necesarias para garantizar la publicidad o actualización de las Obligaciones de Transparencia correspondientes</w:t>
      </w:r>
      <w:r w:rsidR="00DF29B6" w:rsidRPr="006B6C80">
        <w:rPr>
          <w:rFonts w:ascii="Arial" w:hAnsi="Arial" w:cs="Arial"/>
          <w:i/>
          <w:sz w:val="20"/>
          <w:szCs w:val="20"/>
        </w:rPr>
        <w:t>… (</w:t>
      </w:r>
      <w:proofErr w:type="gramStart"/>
      <w:r w:rsidR="006B6C80" w:rsidRPr="006B6C80">
        <w:rPr>
          <w:rFonts w:ascii="Arial" w:hAnsi="Arial" w:cs="Arial"/>
          <w:i/>
          <w:sz w:val="20"/>
          <w:szCs w:val="20"/>
        </w:rPr>
        <w:t>sic</w:t>
      </w:r>
      <w:proofErr w:type="gramEnd"/>
      <w:r w:rsidR="006B6C80" w:rsidRPr="006B6C80">
        <w:rPr>
          <w:rFonts w:ascii="Arial" w:hAnsi="Arial" w:cs="Arial"/>
          <w:i/>
          <w:sz w:val="20"/>
          <w:szCs w:val="20"/>
        </w:rPr>
        <w:t>)”</w:t>
      </w:r>
      <w:r w:rsidR="006B6C80">
        <w:rPr>
          <w:rFonts w:ascii="Arial" w:hAnsi="Arial" w:cs="Arial"/>
          <w:i/>
          <w:sz w:val="20"/>
          <w:szCs w:val="20"/>
        </w:rPr>
        <w:t>.</w:t>
      </w:r>
      <w:r w:rsidR="006B6C80">
        <w:rPr>
          <w:rFonts w:ascii="Arial" w:hAnsi="Arial" w:cs="Arial"/>
          <w:sz w:val="22"/>
          <w:szCs w:val="22"/>
        </w:rPr>
        <w:t xml:space="preserve"> </w:t>
      </w:r>
      <w:r w:rsidRPr="00931859">
        <w:rPr>
          <w:rFonts w:ascii="Arial" w:hAnsi="Arial" w:cs="Arial"/>
          <w:b/>
          <w:sz w:val="22"/>
          <w:szCs w:val="22"/>
        </w:rPr>
        <w:t>SEGUNDO</w:t>
      </w:r>
      <w:r w:rsidRPr="00931859">
        <w:rPr>
          <w:rFonts w:ascii="Arial" w:hAnsi="Arial" w:cs="Arial"/>
          <w:sz w:val="22"/>
          <w:szCs w:val="22"/>
        </w:rPr>
        <w:t xml:space="preserve">. </w:t>
      </w:r>
      <w:r w:rsidR="006B6C80" w:rsidRPr="006B6C80">
        <w:rPr>
          <w:rFonts w:ascii="Arial" w:hAnsi="Arial" w:cs="Arial"/>
          <w:sz w:val="22"/>
          <w:szCs w:val="22"/>
        </w:rPr>
        <w:t>Que el artículo 165 de la Ley de Transparencia y Acceso a la Información Pública para el Estado de Oaxaca; en relación con el numeral vigésimo fracción II de los Lineamientos que establecen el Procedimiento de Denuncia Previsto en los artículos 89 a 99 de la Ley General de Transparencia y Acceso a la Información Pública; 162 a 165 de la Ley de Transparencia, Acceso a la Información Pública y Buen Gobierno del Estado de Oaxaca.</w:t>
      </w:r>
      <w:r w:rsidR="006B6C80">
        <w:rPr>
          <w:rFonts w:ascii="Arial" w:hAnsi="Arial" w:cs="Arial"/>
          <w:sz w:val="22"/>
          <w:szCs w:val="22"/>
        </w:rPr>
        <w:t xml:space="preserve"> </w:t>
      </w:r>
      <w:r w:rsidRPr="00931859">
        <w:rPr>
          <w:rFonts w:ascii="Arial" w:hAnsi="Arial" w:cs="Arial"/>
          <w:b/>
          <w:sz w:val="22"/>
          <w:szCs w:val="22"/>
        </w:rPr>
        <w:t>TERCERO.</w:t>
      </w:r>
      <w:r w:rsidRPr="00931859">
        <w:rPr>
          <w:rFonts w:ascii="Arial" w:hAnsi="Arial" w:cs="Arial"/>
          <w:sz w:val="22"/>
          <w:szCs w:val="22"/>
        </w:rPr>
        <w:t xml:space="preserve"> </w:t>
      </w:r>
      <w:r w:rsidR="006B6C80" w:rsidRPr="006B6C80">
        <w:rPr>
          <w:rFonts w:ascii="Arial" w:hAnsi="Arial" w:cs="Arial"/>
          <w:sz w:val="22"/>
          <w:szCs w:val="22"/>
        </w:rPr>
        <w:t>Que con base en el artículo 14 fracción II inciso k, del Reglamento Interno del Órgano Garante de Acceso a la Información Pública, Transparencia, Protección de Datos Personales y Buen Gobierno del Estado de Oaxaca, dentro de sus facultades y competencias, radicó y substanció las denuncias contra el</w:t>
      </w:r>
      <w:r w:rsidR="006B6C80">
        <w:rPr>
          <w:rFonts w:ascii="Arial" w:hAnsi="Arial" w:cs="Arial"/>
          <w:sz w:val="22"/>
          <w:szCs w:val="22"/>
        </w:rPr>
        <w:t xml:space="preserve"> </w:t>
      </w:r>
      <w:r w:rsidR="006B6C80" w:rsidRPr="006B6C80">
        <w:rPr>
          <w:rFonts w:ascii="Arial" w:hAnsi="Arial" w:cs="Arial"/>
          <w:sz w:val="22"/>
          <w:szCs w:val="22"/>
        </w:rPr>
        <w:t>Sujeto obligado por incumplimiento en la publicación de sus obligaciones de transparenc</w:t>
      </w:r>
      <w:r w:rsidR="00013CF1">
        <w:rPr>
          <w:rFonts w:ascii="Arial" w:hAnsi="Arial" w:cs="Arial"/>
          <w:sz w:val="22"/>
          <w:szCs w:val="22"/>
        </w:rPr>
        <w:t>ia, que establece lo siguiente:</w:t>
      </w:r>
      <w:r w:rsidR="006B6C80" w:rsidRPr="00013CF1">
        <w:rPr>
          <w:i/>
          <w:sz w:val="20"/>
          <w:szCs w:val="20"/>
        </w:rPr>
        <w:t xml:space="preserve"> </w:t>
      </w:r>
      <w:r w:rsidR="006B6C80" w:rsidRPr="00013CF1">
        <w:rPr>
          <w:rFonts w:ascii="Arial" w:hAnsi="Arial" w:cs="Arial"/>
          <w:i/>
          <w:sz w:val="20"/>
          <w:szCs w:val="20"/>
        </w:rPr>
        <w:t>“… Artículo 14. La Dirección de Asuntos Jurídicos tendrá las siguientes facultades y responsabilidades:</w:t>
      </w:r>
      <w:r w:rsidR="00013CF1">
        <w:rPr>
          <w:rFonts w:ascii="Arial" w:hAnsi="Arial" w:cs="Arial"/>
          <w:i/>
          <w:sz w:val="20"/>
          <w:szCs w:val="20"/>
        </w:rPr>
        <w:t xml:space="preserve"> …</w:t>
      </w:r>
      <w:r w:rsidR="006B6C80" w:rsidRPr="00013CF1">
        <w:rPr>
          <w:rFonts w:ascii="Arial" w:hAnsi="Arial" w:cs="Arial"/>
          <w:i/>
          <w:sz w:val="20"/>
          <w:szCs w:val="20"/>
        </w:rPr>
        <w:t>II. En materia de procedimientos jurídicos:</w:t>
      </w:r>
      <w:r w:rsidR="00013CF1">
        <w:rPr>
          <w:rFonts w:ascii="Arial" w:hAnsi="Arial" w:cs="Arial"/>
          <w:i/>
          <w:sz w:val="20"/>
          <w:szCs w:val="20"/>
        </w:rPr>
        <w:t xml:space="preserve"> </w:t>
      </w:r>
      <w:r w:rsidR="006B6C80" w:rsidRPr="00013CF1">
        <w:rPr>
          <w:rFonts w:ascii="Arial" w:hAnsi="Arial" w:cs="Arial"/>
          <w:i/>
          <w:sz w:val="20"/>
          <w:szCs w:val="20"/>
        </w:rPr>
        <w:t>…k) Conocer y substanciar los procedimientos de denuncia en contra de Sujetos Obligados por incumplimiento en la publicación de sus obligacio</w:t>
      </w:r>
      <w:r w:rsidR="00013CF1">
        <w:rPr>
          <w:rFonts w:ascii="Arial" w:hAnsi="Arial" w:cs="Arial"/>
          <w:i/>
          <w:sz w:val="20"/>
          <w:szCs w:val="20"/>
        </w:rPr>
        <w:t>nes de transparencia</w:t>
      </w:r>
      <w:r w:rsidR="00DF29B6">
        <w:rPr>
          <w:rFonts w:ascii="Arial" w:hAnsi="Arial" w:cs="Arial"/>
          <w:i/>
          <w:sz w:val="20"/>
          <w:szCs w:val="20"/>
        </w:rPr>
        <w:t>;…</w:t>
      </w:r>
      <w:r w:rsidR="00013CF1">
        <w:rPr>
          <w:rFonts w:ascii="Arial" w:hAnsi="Arial" w:cs="Arial"/>
          <w:i/>
          <w:sz w:val="20"/>
          <w:szCs w:val="20"/>
        </w:rPr>
        <w:t xml:space="preserve"> (</w:t>
      </w:r>
      <w:proofErr w:type="gramStart"/>
      <w:r w:rsidR="00013CF1">
        <w:rPr>
          <w:rFonts w:ascii="Arial" w:hAnsi="Arial" w:cs="Arial"/>
          <w:i/>
          <w:sz w:val="20"/>
          <w:szCs w:val="20"/>
        </w:rPr>
        <w:t>sic</w:t>
      </w:r>
      <w:proofErr w:type="gramEnd"/>
      <w:r w:rsidR="00013CF1">
        <w:rPr>
          <w:rFonts w:ascii="Arial" w:hAnsi="Arial" w:cs="Arial"/>
          <w:i/>
          <w:sz w:val="20"/>
          <w:szCs w:val="20"/>
        </w:rPr>
        <w:t xml:space="preserve">)”. </w:t>
      </w:r>
      <w:r w:rsidR="00013CF1" w:rsidRPr="00013CF1">
        <w:rPr>
          <w:rFonts w:ascii="Arial" w:hAnsi="Arial" w:cs="Arial"/>
          <w:sz w:val="22"/>
          <w:szCs w:val="22"/>
        </w:rPr>
        <w:t xml:space="preserve">Por lo expuesto y con fundamento </w:t>
      </w:r>
      <w:r w:rsidR="00013CF1" w:rsidRPr="00013CF1">
        <w:rPr>
          <w:rFonts w:ascii="Arial" w:hAnsi="Arial" w:cs="Arial"/>
          <w:sz w:val="22"/>
          <w:szCs w:val="22"/>
        </w:rPr>
        <w:lastRenderedPageBreak/>
        <w:t xml:space="preserve">en los artículos 6 apartado A, fracción VIII, y 116 fracción VIII de la Constitución Política de los Estados Unidos Mexicanos; 42 de la Ley General de Transparencia y Acceso a la Información Pública; y el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El Consejo General de este Órgano Garante de Acceso a la Información Pública, Transparencia, Protección de Datos Personales y Buen </w:t>
      </w:r>
      <w:r w:rsidR="00013CF1">
        <w:rPr>
          <w:rFonts w:ascii="Arial" w:hAnsi="Arial" w:cs="Arial"/>
          <w:sz w:val="22"/>
          <w:szCs w:val="22"/>
        </w:rPr>
        <w:t>Gobierno del Estado de Oaxaca:</w:t>
      </w:r>
      <w:r w:rsidR="00931859">
        <w:rPr>
          <w:rFonts w:ascii="Arial" w:hAnsi="Arial" w:cs="Arial"/>
          <w:sz w:val="22"/>
          <w:szCs w:val="22"/>
        </w:rPr>
        <w:t xml:space="preserve">- - - - - - - - - - - - - - - - - - - - - - - - - - - - - - - - - - - - - - - - - - - - - - - </w:t>
      </w:r>
      <w:r w:rsidR="000B0240" w:rsidRPr="00931859">
        <w:rPr>
          <w:rFonts w:ascii="Arial" w:hAnsi="Arial" w:cs="Arial"/>
          <w:sz w:val="22"/>
          <w:szCs w:val="22"/>
        </w:rPr>
        <w:t xml:space="preserve">- - - - - - - </w:t>
      </w:r>
      <w:r w:rsidR="00BA2E1C" w:rsidRPr="00931859">
        <w:rPr>
          <w:rFonts w:ascii="Arial" w:hAnsi="Arial" w:cs="Arial"/>
          <w:sz w:val="22"/>
          <w:szCs w:val="22"/>
        </w:rPr>
        <w:t xml:space="preserve">- - - - - - </w:t>
      </w:r>
      <w:r w:rsidR="00013CF1">
        <w:rPr>
          <w:rFonts w:ascii="Arial" w:hAnsi="Arial" w:cs="Arial"/>
          <w:sz w:val="22"/>
          <w:szCs w:val="22"/>
        </w:rPr>
        <w:t xml:space="preserve">- - - - </w:t>
      </w:r>
      <w:r w:rsidR="00BA2E1C" w:rsidRPr="00931859">
        <w:rPr>
          <w:rFonts w:ascii="Arial" w:hAnsi="Arial" w:cs="Arial"/>
          <w:sz w:val="22"/>
          <w:szCs w:val="22"/>
        </w:rPr>
        <w:t>- - - - - - - - - - - - - - - - - - - - - -</w:t>
      </w:r>
      <w:r w:rsidR="00BA2E1C" w:rsidRPr="00931859">
        <w:t xml:space="preserve"> </w:t>
      </w:r>
      <w:r w:rsidR="00BA2E1C" w:rsidRPr="00931859">
        <w:rPr>
          <w:rFonts w:ascii="Arial" w:hAnsi="Arial" w:cs="Arial"/>
          <w:b/>
          <w:sz w:val="22"/>
          <w:szCs w:val="22"/>
        </w:rPr>
        <w:t>R E S U E L V E:</w:t>
      </w:r>
      <w:r w:rsidR="00BA2E1C" w:rsidRPr="00931859">
        <w:rPr>
          <w:rFonts w:ascii="Arial" w:hAnsi="Arial" w:cs="Arial"/>
          <w:sz w:val="22"/>
          <w:szCs w:val="22"/>
        </w:rPr>
        <w:t>- - - - - - - - - - - - - - - - - - - - - - - - - -</w:t>
      </w:r>
      <w:r w:rsidR="00DF29B6">
        <w:rPr>
          <w:rFonts w:ascii="Arial" w:hAnsi="Arial" w:cs="Arial"/>
          <w:sz w:val="22"/>
          <w:szCs w:val="22"/>
        </w:rPr>
        <w:t xml:space="preserve"> - - </w:t>
      </w:r>
      <w:r w:rsidR="00BA2E1C" w:rsidRPr="00931859">
        <w:rPr>
          <w:rFonts w:ascii="Arial" w:hAnsi="Arial" w:cs="Arial"/>
          <w:sz w:val="22"/>
          <w:szCs w:val="22"/>
        </w:rPr>
        <w:t xml:space="preserve"> </w:t>
      </w:r>
    </w:p>
    <w:p w14:paraId="7A675B60" w14:textId="3F05DAB5" w:rsidR="009607F4" w:rsidRDefault="00BA2E1C" w:rsidP="00013CF1">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013CF1" w:rsidRPr="00013CF1">
        <w:rPr>
          <w:rFonts w:ascii="Arial" w:hAnsi="Arial" w:cs="Arial"/>
          <w:sz w:val="22"/>
          <w:szCs w:val="22"/>
        </w:rPr>
        <w:t>DECLARA FUNDADAS LAS DENUNCIAS INTERPUESTAS CONTRA LOS SIGUIENTES SUJETOS OBLIGADOS:</w:t>
      </w:r>
      <w:r w:rsidR="00013CF1">
        <w:rPr>
          <w:rFonts w:ascii="Arial" w:hAnsi="Arial" w:cs="Arial"/>
          <w:sz w:val="22"/>
          <w:szCs w:val="22"/>
        </w:rPr>
        <w:t xml:space="preserve">- - - - - - - - - - - - - - - - - - - - - - - - - - - - - - - - - - - - - - </w:t>
      </w:r>
    </w:p>
    <w:tbl>
      <w:tblPr>
        <w:tblStyle w:val="Tablaconcuadrcula"/>
        <w:tblW w:w="0" w:type="auto"/>
        <w:tblLook w:val="04A0" w:firstRow="1" w:lastRow="0" w:firstColumn="1" w:lastColumn="0" w:noHBand="0" w:noVBand="1"/>
      </w:tblPr>
      <w:tblGrid>
        <w:gridCol w:w="4414"/>
        <w:gridCol w:w="4414"/>
      </w:tblGrid>
      <w:tr w:rsidR="00013CF1" w14:paraId="08AEDCD4" w14:textId="77777777" w:rsidTr="00013CF1">
        <w:tc>
          <w:tcPr>
            <w:tcW w:w="4414" w:type="dxa"/>
          </w:tcPr>
          <w:p w14:paraId="49ADCC0F" w14:textId="5A57FF24"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 xml:space="preserve">EXPEDIENTE </w:t>
            </w:r>
          </w:p>
        </w:tc>
        <w:tc>
          <w:tcPr>
            <w:tcW w:w="4414" w:type="dxa"/>
          </w:tcPr>
          <w:p w14:paraId="2B7A2A20" w14:textId="7CE3F40C"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SUJETO OBLIGADO</w:t>
            </w:r>
          </w:p>
        </w:tc>
      </w:tr>
      <w:tr w:rsidR="00013CF1" w14:paraId="2D2D3C22" w14:textId="77777777" w:rsidTr="00013CF1">
        <w:tc>
          <w:tcPr>
            <w:tcW w:w="4414" w:type="dxa"/>
          </w:tcPr>
          <w:p w14:paraId="375A6444" w14:textId="160BCC35"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 xml:space="preserve">1. OGAIPO/DAJ/QD/41/2022 </w:t>
            </w:r>
          </w:p>
        </w:tc>
        <w:tc>
          <w:tcPr>
            <w:tcW w:w="4414" w:type="dxa"/>
          </w:tcPr>
          <w:p w14:paraId="21C567D6" w14:textId="5DA5C945"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H. AYUNTAMIENTO DE CIUDAD IXTEPEC</w:t>
            </w:r>
          </w:p>
        </w:tc>
      </w:tr>
      <w:tr w:rsidR="00013CF1" w14:paraId="7048BCEE" w14:textId="77777777" w:rsidTr="00013CF1">
        <w:tc>
          <w:tcPr>
            <w:tcW w:w="4414" w:type="dxa"/>
          </w:tcPr>
          <w:p w14:paraId="3B68B174" w14:textId="3FDBCE10"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 xml:space="preserve">2. IAIPPDP/DAJ/QD/DIOT/023/2021 </w:t>
            </w:r>
          </w:p>
        </w:tc>
        <w:tc>
          <w:tcPr>
            <w:tcW w:w="4414" w:type="dxa"/>
          </w:tcPr>
          <w:p w14:paraId="3A6C8575" w14:textId="6E7D16EC"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SECRETARÍA GENERAL DE GOBIERNO</w:t>
            </w:r>
          </w:p>
        </w:tc>
      </w:tr>
      <w:tr w:rsidR="00013CF1" w14:paraId="6B6B5603" w14:textId="77777777" w:rsidTr="00013CF1">
        <w:tc>
          <w:tcPr>
            <w:tcW w:w="4414" w:type="dxa"/>
          </w:tcPr>
          <w:p w14:paraId="3184F817" w14:textId="476B878C"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 xml:space="preserve">3. IAIPPDP/DAJ/QD/DIOT/041/2021 </w:t>
            </w:r>
          </w:p>
        </w:tc>
        <w:tc>
          <w:tcPr>
            <w:tcW w:w="4414" w:type="dxa"/>
          </w:tcPr>
          <w:p w14:paraId="552E471F" w14:textId="033BECE4"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SECRETARÍA DE MOVILIDAD</w:t>
            </w:r>
          </w:p>
        </w:tc>
      </w:tr>
      <w:tr w:rsidR="00013CF1" w14:paraId="1900AE39" w14:textId="77777777" w:rsidTr="00013CF1">
        <w:tc>
          <w:tcPr>
            <w:tcW w:w="4414" w:type="dxa"/>
          </w:tcPr>
          <w:p w14:paraId="0FCFA48F" w14:textId="7908BD7F"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 xml:space="preserve">4. IAIPPDP/DAJ/QD/DIOT/042/2021 </w:t>
            </w:r>
          </w:p>
        </w:tc>
        <w:tc>
          <w:tcPr>
            <w:tcW w:w="4414" w:type="dxa"/>
          </w:tcPr>
          <w:p w14:paraId="2BE8B1FB" w14:textId="5F5A9743" w:rsidR="00013CF1" w:rsidRDefault="00013CF1" w:rsidP="00013CF1">
            <w:pPr>
              <w:spacing w:line="360" w:lineRule="auto"/>
              <w:jc w:val="both"/>
              <w:rPr>
                <w:rFonts w:ascii="Arial" w:hAnsi="Arial" w:cs="Arial"/>
                <w:b/>
                <w:sz w:val="22"/>
                <w:szCs w:val="22"/>
              </w:rPr>
            </w:pPr>
            <w:r w:rsidRPr="00013CF1">
              <w:rPr>
                <w:rFonts w:ascii="Arial" w:hAnsi="Arial" w:cs="Arial"/>
                <w:b/>
                <w:sz w:val="22"/>
                <w:szCs w:val="22"/>
              </w:rPr>
              <w:t>COMISIÓN ESTATAL FORESTAL</w:t>
            </w:r>
          </w:p>
        </w:tc>
      </w:tr>
    </w:tbl>
    <w:p w14:paraId="3E7BDDB1" w14:textId="5248763B" w:rsidR="00DC2ACF" w:rsidRDefault="00BA2E1C" w:rsidP="00013CF1">
      <w:pPr>
        <w:spacing w:line="360" w:lineRule="auto"/>
        <w:jc w:val="both"/>
        <w:rPr>
          <w:rFonts w:ascii="Arial" w:hAnsi="Arial" w:cs="Arial"/>
          <w:sz w:val="22"/>
          <w:szCs w:val="22"/>
        </w:rPr>
      </w:pPr>
      <w:r w:rsidRPr="00064923">
        <w:rPr>
          <w:rFonts w:ascii="Arial" w:hAnsi="Arial" w:cs="Arial"/>
          <w:b/>
          <w:sz w:val="22"/>
          <w:szCs w:val="22"/>
        </w:rPr>
        <w:t>SEGUNDO.</w:t>
      </w:r>
      <w:r w:rsidR="00013CF1">
        <w:rPr>
          <w:rFonts w:ascii="Arial" w:hAnsi="Arial" w:cs="Arial"/>
          <w:sz w:val="22"/>
          <w:szCs w:val="22"/>
        </w:rPr>
        <w:t xml:space="preserve"> </w:t>
      </w:r>
      <w:r w:rsidR="00013CF1" w:rsidRPr="00013CF1">
        <w:rPr>
          <w:rFonts w:ascii="Arial" w:hAnsi="Arial" w:cs="Arial"/>
          <w:sz w:val="22"/>
          <w:szCs w:val="22"/>
        </w:rPr>
        <w:t>Se instruye a la Secretaría General de Acuerdos, notificar las resoluciones aprobadas en este acuerdo a la persona denunciante y al Responsable de la Unidad de Transparencia de cada Sujeto Obligado descritos en el resolutivo primero.</w:t>
      </w:r>
      <w:r w:rsidR="00064923">
        <w:rPr>
          <w:rFonts w:ascii="Arial" w:hAnsi="Arial" w:cs="Arial"/>
          <w:sz w:val="22"/>
          <w:szCs w:val="22"/>
        </w:rPr>
        <w:t xml:space="preserve"> </w:t>
      </w:r>
      <w:r w:rsidR="00343208" w:rsidRPr="00064923">
        <w:rPr>
          <w:rFonts w:ascii="Arial" w:hAnsi="Arial" w:cs="Arial"/>
          <w:b/>
          <w:sz w:val="22"/>
          <w:szCs w:val="22"/>
        </w:rPr>
        <w:t>TERCERO.</w:t>
      </w:r>
      <w:r w:rsidR="00343208" w:rsidRPr="00064923">
        <w:rPr>
          <w:rFonts w:ascii="Arial" w:hAnsi="Arial" w:cs="Arial"/>
          <w:sz w:val="22"/>
          <w:szCs w:val="22"/>
        </w:rPr>
        <w:t xml:space="preserve"> </w:t>
      </w:r>
      <w:r w:rsidR="00013CF1" w:rsidRPr="00013CF1">
        <w:rPr>
          <w:rFonts w:ascii="Arial" w:hAnsi="Arial" w:cs="Arial"/>
          <w:sz w:val="22"/>
          <w:szCs w:val="22"/>
        </w:rPr>
        <w:t>Se instruye a la Dirección de Asuntos Jurídicos de este Órgano Garante, para que, dentro de sus facultades competencias y funciones, realice el seguimiento que resulte procedente.</w:t>
      </w:r>
      <w:r w:rsidR="00013CF1">
        <w:rPr>
          <w:rFonts w:ascii="Arial" w:hAnsi="Arial" w:cs="Arial"/>
          <w:sz w:val="22"/>
          <w:szCs w:val="22"/>
        </w:rPr>
        <w:t xml:space="preserve"> </w:t>
      </w:r>
      <w:r w:rsidR="00013CF1" w:rsidRPr="00013CF1">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quince días del mes de septiembre de</w:t>
      </w:r>
      <w:r w:rsidR="00013CF1">
        <w:rPr>
          <w:rFonts w:ascii="Arial" w:hAnsi="Arial" w:cs="Arial"/>
          <w:sz w:val="22"/>
          <w:szCs w:val="22"/>
        </w:rPr>
        <w:t xml:space="preserve">l año dos mil veintidós. </w:t>
      </w:r>
      <w:r w:rsidR="00064923" w:rsidRPr="00064923">
        <w:rPr>
          <w:rFonts w:ascii="Arial" w:hAnsi="Arial" w:cs="Arial"/>
          <w:sz w:val="22"/>
          <w:szCs w:val="22"/>
        </w:rPr>
        <w:t>Conste.</w:t>
      </w:r>
      <w:r w:rsidRPr="00064923">
        <w:rPr>
          <w:rFonts w:ascii="Arial" w:hAnsi="Arial" w:cs="Arial"/>
          <w:sz w:val="22"/>
          <w:szCs w:val="22"/>
        </w:rPr>
        <w:t>- - - - - - - - - - - - - - - - - -</w:t>
      </w:r>
      <w:r>
        <w:rPr>
          <w:rFonts w:ascii="Arial" w:hAnsi="Arial" w:cs="Arial"/>
          <w:sz w:val="22"/>
          <w:szCs w:val="22"/>
        </w:rPr>
        <w:t xml:space="preserve"> </w:t>
      </w:r>
      <w:r w:rsidR="00064923">
        <w:rPr>
          <w:rFonts w:ascii="Arial" w:hAnsi="Arial" w:cs="Arial"/>
          <w:sz w:val="22"/>
          <w:szCs w:val="22"/>
        </w:rPr>
        <w:t xml:space="preserve">- - - - - - - - - - - - - - - - - - - - - - - - - - </w:t>
      </w:r>
    </w:p>
    <w:p w14:paraId="1977A9F7" w14:textId="1F0A1F78" w:rsidR="000B0240" w:rsidRDefault="00C36DCF" w:rsidP="00343208">
      <w:pPr>
        <w:spacing w:line="360" w:lineRule="auto"/>
        <w:jc w:val="both"/>
        <w:rPr>
          <w:rFonts w:ascii="Arial" w:hAnsi="Arial" w:cs="Arial"/>
          <w:sz w:val="22"/>
          <w:szCs w:val="22"/>
        </w:rPr>
      </w:pPr>
      <w:r>
        <w:rPr>
          <w:rFonts w:ascii="Arial" w:hAnsi="Arial" w:cs="Arial"/>
          <w:sz w:val="22"/>
          <w:szCs w:val="22"/>
        </w:rPr>
        <w:t>U</w:t>
      </w:r>
      <w:r w:rsidR="00BA2E1C" w:rsidRPr="00BA2E1C">
        <w:rPr>
          <w:rFonts w:ascii="Arial" w:hAnsi="Arial" w:cs="Arial"/>
          <w:sz w:val="22"/>
          <w:szCs w:val="22"/>
        </w:rPr>
        <w:t>na vez recabados los votos se aprobó por unanimidad</w:t>
      </w:r>
      <w:r>
        <w:rPr>
          <w:rFonts w:ascii="Arial" w:hAnsi="Arial" w:cs="Arial"/>
          <w:sz w:val="22"/>
          <w:szCs w:val="22"/>
        </w:rPr>
        <w:t xml:space="preserve">, </w:t>
      </w:r>
      <w:r w:rsidR="00BA2E1C" w:rsidRPr="00BA2E1C">
        <w:rPr>
          <w:rFonts w:ascii="Arial" w:hAnsi="Arial" w:cs="Arial"/>
          <w:sz w:val="22"/>
          <w:szCs w:val="22"/>
        </w:rPr>
        <w:t xml:space="preserve">el acuerdo número </w:t>
      </w:r>
      <w:r w:rsidR="00E92C6E" w:rsidRPr="00DF29B6">
        <w:rPr>
          <w:rFonts w:ascii="Arial" w:hAnsi="Arial" w:cs="Arial"/>
          <w:b/>
          <w:sz w:val="22"/>
          <w:szCs w:val="22"/>
        </w:rPr>
        <w:t>OGAIPO/CG/0</w:t>
      </w:r>
      <w:r w:rsidR="00013CF1" w:rsidRPr="00DF29B6">
        <w:rPr>
          <w:rFonts w:ascii="Arial" w:hAnsi="Arial" w:cs="Arial"/>
          <w:b/>
          <w:sz w:val="22"/>
          <w:szCs w:val="22"/>
        </w:rPr>
        <w:t>7</w:t>
      </w:r>
      <w:r w:rsidR="00E92C6E" w:rsidRPr="00DF29B6">
        <w:rPr>
          <w:rFonts w:ascii="Arial" w:hAnsi="Arial" w:cs="Arial"/>
          <w:b/>
          <w:sz w:val="22"/>
          <w:szCs w:val="22"/>
        </w:rPr>
        <w:t>8</w:t>
      </w:r>
      <w:r w:rsidR="00BA2E1C" w:rsidRPr="00DF29B6">
        <w:rPr>
          <w:rFonts w:ascii="Arial" w:hAnsi="Arial" w:cs="Arial"/>
          <w:b/>
          <w:sz w:val="22"/>
          <w:szCs w:val="22"/>
        </w:rPr>
        <w:t>/2022</w:t>
      </w:r>
      <w:r w:rsidR="00903FB0" w:rsidRPr="00480436">
        <w:rPr>
          <w:rFonts w:ascii="Arial" w:hAnsi="Arial" w:cs="Arial"/>
          <w:sz w:val="22"/>
          <w:szCs w:val="22"/>
        </w:rPr>
        <w:t>.- - - - - - - - - - - - - - - - - - - - - - - - - - - - - - - - - -</w:t>
      </w:r>
      <w:r w:rsidR="00064923" w:rsidRPr="00480436">
        <w:rPr>
          <w:rFonts w:ascii="Arial" w:hAnsi="Arial" w:cs="Arial"/>
          <w:sz w:val="22"/>
          <w:szCs w:val="22"/>
        </w:rPr>
        <w:t xml:space="preserve"> - - - - - - - - - - - - - - -</w:t>
      </w:r>
      <w:r w:rsidR="00064923">
        <w:rPr>
          <w:rFonts w:ascii="Arial" w:hAnsi="Arial" w:cs="Arial"/>
          <w:sz w:val="22"/>
          <w:szCs w:val="22"/>
        </w:rPr>
        <w:t xml:space="preserve"> </w:t>
      </w:r>
      <w:r w:rsidR="00BA2E1C" w:rsidRPr="00480436">
        <w:rPr>
          <w:rFonts w:ascii="Arial" w:hAnsi="Arial" w:cs="Arial"/>
          <w:sz w:val="22"/>
          <w:szCs w:val="22"/>
        </w:rPr>
        <w:t>Acto seguido, el Comisionado Presidente instruyó al Secretario General de Acuerdos, dar</w:t>
      </w:r>
      <w:r w:rsidR="00BA2E1C" w:rsidRPr="00BA2E1C">
        <w:rPr>
          <w:rFonts w:ascii="Arial" w:hAnsi="Arial" w:cs="Arial"/>
          <w:sz w:val="22"/>
          <w:szCs w:val="22"/>
        </w:rPr>
        <w:t xml:space="preserve"> cuenta del </w:t>
      </w:r>
      <w:r w:rsidR="00C50E11">
        <w:rPr>
          <w:rFonts w:ascii="Arial" w:hAnsi="Arial" w:cs="Arial"/>
          <w:b/>
          <w:sz w:val="22"/>
          <w:szCs w:val="22"/>
        </w:rPr>
        <w:t>p</w:t>
      </w:r>
      <w:r w:rsidR="00BA2E1C" w:rsidRPr="005B7F4C">
        <w:rPr>
          <w:rFonts w:ascii="Arial" w:hAnsi="Arial" w:cs="Arial"/>
          <w:b/>
          <w:sz w:val="22"/>
          <w:szCs w:val="22"/>
        </w:rPr>
        <w:t xml:space="preserve">unto </w:t>
      </w:r>
      <w:r w:rsidR="00C50E11">
        <w:rPr>
          <w:rFonts w:ascii="Arial" w:hAnsi="Arial" w:cs="Arial"/>
          <w:b/>
          <w:sz w:val="22"/>
          <w:szCs w:val="22"/>
        </w:rPr>
        <w:t>n</w:t>
      </w:r>
      <w:r w:rsidR="00BA2E1C" w:rsidRPr="005B7F4C">
        <w:rPr>
          <w:rFonts w:ascii="Arial" w:hAnsi="Arial" w:cs="Arial"/>
          <w:b/>
          <w:sz w:val="22"/>
          <w:szCs w:val="22"/>
        </w:rPr>
        <w:t xml:space="preserve">úmero </w:t>
      </w:r>
      <w:r w:rsidR="005B7F4C" w:rsidRPr="005B7F4C">
        <w:rPr>
          <w:rFonts w:ascii="Arial" w:hAnsi="Arial" w:cs="Arial"/>
          <w:b/>
          <w:sz w:val="22"/>
          <w:szCs w:val="22"/>
        </w:rPr>
        <w:t>8</w:t>
      </w:r>
      <w:r w:rsidR="00BA2E1C" w:rsidRPr="005B7F4C">
        <w:rPr>
          <w:rFonts w:ascii="Arial" w:hAnsi="Arial" w:cs="Arial"/>
          <w:b/>
          <w:sz w:val="22"/>
          <w:szCs w:val="22"/>
        </w:rPr>
        <w:t xml:space="preserve"> (</w:t>
      </w:r>
      <w:r w:rsidR="005B7F4C" w:rsidRPr="005B7F4C">
        <w:rPr>
          <w:rFonts w:ascii="Arial" w:hAnsi="Arial" w:cs="Arial"/>
          <w:b/>
          <w:sz w:val="22"/>
          <w:szCs w:val="22"/>
        </w:rPr>
        <w:t>ocho</w:t>
      </w:r>
      <w:r w:rsidR="00BA2E1C" w:rsidRPr="005B7F4C">
        <w:rPr>
          <w:rFonts w:ascii="Arial" w:hAnsi="Arial" w:cs="Arial"/>
          <w:b/>
          <w:sz w:val="22"/>
          <w:szCs w:val="22"/>
        </w:rPr>
        <w:t>) del orden del día</w:t>
      </w:r>
      <w:r w:rsidR="00BA2E1C" w:rsidRPr="00BA2E1C">
        <w:rPr>
          <w:rFonts w:ascii="Arial" w:hAnsi="Arial" w:cs="Arial"/>
          <w:sz w:val="22"/>
          <w:szCs w:val="22"/>
        </w:rPr>
        <w:t xml:space="preserve"> y recaba</w:t>
      </w:r>
      <w:r w:rsidR="005B7F4C">
        <w:rPr>
          <w:rFonts w:ascii="Arial" w:hAnsi="Arial" w:cs="Arial"/>
          <w:sz w:val="22"/>
          <w:szCs w:val="22"/>
        </w:rPr>
        <w:t xml:space="preserve">r los votos respectivos.- - - </w:t>
      </w:r>
    </w:p>
    <w:p w14:paraId="759059B9" w14:textId="57C94CEF" w:rsidR="00064923" w:rsidRDefault="00DE0876" w:rsidP="00013CF1">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w:t>
      </w:r>
      <w:r w:rsidR="00E92C6E">
        <w:rPr>
          <w:rFonts w:ascii="Arial" w:hAnsi="Arial" w:cs="Arial"/>
          <w:sz w:val="22"/>
          <w:szCs w:val="22"/>
        </w:rPr>
        <w:t xml:space="preserve">dio lectura al </w:t>
      </w:r>
      <w:r w:rsidR="00E92C6E" w:rsidRPr="00E92C6E">
        <w:rPr>
          <w:rFonts w:ascii="Arial" w:hAnsi="Arial" w:cs="Arial"/>
          <w:sz w:val="22"/>
          <w:szCs w:val="22"/>
        </w:rPr>
        <w:t>acuerdo número</w:t>
      </w:r>
      <w:r w:rsidR="00E92C6E">
        <w:rPr>
          <w:rFonts w:ascii="Arial" w:hAnsi="Arial" w:cs="Arial"/>
          <w:sz w:val="22"/>
          <w:szCs w:val="22"/>
        </w:rPr>
        <w:t xml:space="preserve"> </w:t>
      </w:r>
      <w:r w:rsidR="00013CF1" w:rsidRPr="00013CF1">
        <w:rPr>
          <w:rFonts w:ascii="Arial" w:hAnsi="Arial" w:cs="Arial"/>
          <w:b/>
          <w:sz w:val="22"/>
          <w:szCs w:val="22"/>
        </w:rPr>
        <w:t xml:space="preserve">OGAIPO/CG/079/2022 </w:t>
      </w:r>
      <w:r w:rsidR="00013CF1" w:rsidRPr="00013CF1">
        <w:rPr>
          <w:rFonts w:ascii="Arial" w:hAnsi="Arial" w:cs="Arial"/>
          <w:sz w:val="22"/>
          <w:szCs w:val="22"/>
        </w:rPr>
        <w:t>mediante el cual el</w:t>
      </w:r>
      <w:r w:rsidR="00013CF1" w:rsidRPr="00013CF1">
        <w:rPr>
          <w:rFonts w:ascii="Arial" w:hAnsi="Arial" w:cs="Arial"/>
          <w:b/>
          <w:sz w:val="22"/>
          <w:szCs w:val="22"/>
        </w:rPr>
        <w:t xml:space="preserve"> </w:t>
      </w:r>
      <w:r w:rsidR="00013CF1" w:rsidRPr="00013CF1">
        <w:rPr>
          <w:rFonts w:ascii="Arial" w:hAnsi="Arial" w:cs="Arial"/>
          <w:sz w:val="22"/>
          <w:szCs w:val="22"/>
        </w:rPr>
        <w:t xml:space="preserve">Consejo General </w:t>
      </w:r>
      <w:r w:rsidR="00013CF1">
        <w:rPr>
          <w:rFonts w:ascii="Arial" w:hAnsi="Arial" w:cs="Arial"/>
          <w:sz w:val="22"/>
          <w:szCs w:val="22"/>
        </w:rPr>
        <w:t>d</w:t>
      </w:r>
      <w:r w:rsidR="00013CF1" w:rsidRPr="00013CF1">
        <w:rPr>
          <w:rFonts w:ascii="Arial" w:hAnsi="Arial" w:cs="Arial"/>
          <w:sz w:val="22"/>
          <w:szCs w:val="22"/>
        </w:rPr>
        <w:t xml:space="preserve">el Órgano Garante </w:t>
      </w:r>
      <w:r w:rsidR="00013CF1">
        <w:rPr>
          <w:rFonts w:ascii="Arial" w:hAnsi="Arial" w:cs="Arial"/>
          <w:sz w:val="22"/>
          <w:szCs w:val="22"/>
        </w:rPr>
        <w:t>d</w:t>
      </w:r>
      <w:r w:rsidR="00013CF1" w:rsidRPr="00013CF1">
        <w:rPr>
          <w:rFonts w:ascii="Arial" w:hAnsi="Arial" w:cs="Arial"/>
          <w:sz w:val="22"/>
          <w:szCs w:val="22"/>
        </w:rPr>
        <w:t xml:space="preserve">e Acceso </w:t>
      </w:r>
      <w:r w:rsidR="00013CF1">
        <w:rPr>
          <w:rFonts w:ascii="Arial" w:hAnsi="Arial" w:cs="Arial"/>
          <w:sz w:val="22"/>
          <w:szCs w:val="22"/>
        </w:rPr>
        <w:t>a</w:t>
      </w:r>
      <w:r w:rsidR="00013CF1" w:rsidRPr="00013CF1">
        <w:rPr>
          <w:rFonts w:ascii="Arial" w:hAnsi="Arial" w:cs="Arial"/>
          <w:sz w:val="22"/>
          <w:szCs w:val="22"/>
        </w:rPr>
        <w:t xml:space="preserve"> </w:t>
      </w:r>
      <w:r w:rsidR="00013CF1">
        <w:rPr>
          <w:rFonts w:ascii="Arial" w:hAnsi="Arial" w:cs="Arial"/>
          <w:sz w:val="22"/>
          <w:szCs w:val="22"/>
        </w:rPr>
        <w:t>l</w:t>
      </w:r>
      <w:r w:rsidR="00013CF1" w:rsidRPr="00013CF1">
        <w:rPr>
          <w:rFonts w:ascii="Arial" w:hAnsi="Arial" w:cs="Arial"/>
          <w:sz w:val="22"/>
          <w:szCs w:val="22"/>
        </w:rPr>
        <w:t xml:space="preserve">a Información Pública, Transparencia, Protección </w:t>
      </w:r>
      <w:r w:rsidR="00013CF1">
        <w:rPr>
          <w:rFonts w:ascii="Arial" w:hAnsi="Arial" w:cs="Arial"/>
          <w:sz w:val="22"/>
          <w:szCs w:val="22"/>
        </w:rPr>
        <w:t>d</w:t>
      </w:r>
      <w:r w:rsidR="00013CF1" w:rsidRPr="00013CF1">
        <w:rPr>
          <w:rFonts w:ascii="Arial" w:hAnsi="Arial" w:cs="Arial"/>
          <w:sz w:val="22"/>
          <w:szCs w:val="22"/>
        </w:rPr>
        <w:t xml:space="preserve">e Datos Personales </w:t>
      </w:r>
      <w:r w:rsidR="00013CF1">
        <w:rPr>
          <w:rFonts w:ascii="Arial" w:hAnsi="Arial" w:cs="Arial"/>
          <w:sz w:val="22"/>
          <w:szCs w:val="22"/>
        </w:rPr>
        <w:t>y</w:t>
      </w:r>
      <w:r w:rsidR="00013CF1" w:rsidRPr="00013CF1">
        <w:rPr>
          <w:rFonts w:ascii="Arial" w:hAnsi="Arial" w:cs="Arial"/>
          <w:sz w:val="22"/>
          <w:szCs w:val="22"/>
        </w:rPr>
        <w:t xml:space="preserve"> Buen Gobierno </w:t>
      </w:r>
      <w:r w:rsidR="00013CF1">
        <w:rPr>
          <w:rFonts w:ascii="Arial" w:hAnsi="Arial" w:cs="Arial"/>
          <w:sz w:val="22"/>
          <w:szCs w:val="22"/>
        </w:rPr>
        <w:t>d</w:t>
      </w:r>
      <w:r w:rsidR="00013CF1" w:rsidRPr="00013CF1">
        <w:rPr>
          <w:rFonts w:ascii="Arial" w:hAnsi="Arial" w:cs="Arial"/>
          <w:sz w:val="22"/>
          <w:szCs w:val="22"/>
        </w:rPr>
        <w:t xml:space="preserve">el Estado </w:t>
      </w:r>
      <w:r w:rsidR="00013CF1">
        <w:rPr>
          <w:rFonts w:ascii="Arial" w:hAnsi="Arial" w:cs="Arial"/>
          <w:sz w:val="22"/>
          <w:szCs w:val="22"/>
        </w:rPr>
        <w:t>d</w:t>
      </w:r>
      <w:r w:rsidR="00013CF1" w:rsidRPr="00013CF1">
        <w:rPr>
          <w:rFonts w:ascii="Arial" w:hAnsi="Arial" w:cs="Arial"/>
          <w:sz w:val="22"/>
          <w:szCs w:val="22"/>
        </w:rPr>
        <w:t xml:space="preserve">e Oaxaca, aprueba la resolución de seis denuncias por incumplimiento a las Obligaciones </w:t>
      </w:r>
      <w:r w:rsidR="00013CF1">
        <w:rPr>
          <w:rFonts w:ascii="Arial" w:hAnsi="Arial" w:cs="Arial"/>
          <w:sz w:val="22"/>
          <w:szCs w:val="22"/>
        </w:rPr>
        <w:t>d</w:t>
      </w:r>
      <w:r w:rsidR="00013CF1" w:rsidRPr="00013CF1">
        <w:rPr>
          <w:rFonts w:ascii="Arial" w:hAnsi="Arial" w:cs="Arial"/>
          <w:sz w:val="22"/>
          <w:szCs w:val="22"/>
        </w:rPr>
        <w:t>e Transparencia, declarándolas como infundadas</w:t>
      </w:r>
      <w:r w:rsidR="00E92C6E" w:rsidRPr="00E92C6E">
        <w:rPr>
          <w:rFonts w:ascii="Arial" w:hAnsi="Arial" w:cs="Arial"/>
          <w:sz w:val="22"/>
          <w:szCs w:val="22"/>
        </w:rPr>
        <w:t>.</w:t>
      </w:r>
      <w:r w:rsidR="00064923">
        <w:rPr>
          <w:rFonts w:ascii="Arial" w:hAnsi="Arial" w:cs="Arial"/>
          <w:sz w:val="22"/>
          <w:szCs w:val="22"/>
        </w:rPr>
        <w:t xml:space="preserve">- - - - - - - - - - - - - - - - - - - </w:t>
      </w:r>
    </w:p>
    <w:p w14:paraId="3FC729D0" w14:textId="77777777" w:rsidR="00294149" w:rsidRDefault="00064923" w:rsidP="00480436">
      <w:pPr>
        <w:spacing w:line="360" w:lineRule="auto"/>
        <w:jc w:val="both"/>
        <w:rPr>
          <w:rFonts w:ascii="Arial" w:hAnsi="Arial" w:cs="Arial"/>
          <w:sz w:val="22"/>
          <w:szCs w:val="22"/>
        </w:rPr>
      </w:pPr>
      <w:r w:rsidRPr="00064923">
        <w:rPr>
          <w:rFonts w:ascii="Arial" w:hAnsi="Arial" w:cs="Arial"/>
          <w:sz w:val="22"/>
          <w:szCs w:val="22"/>
        </w:rPr>
        <w:t>Mismo que en su contenido se vierten los fundamentos, los antecedentes, los considerandos y puntos de acuerdo siguientes:- - - - - - - - - - - - - - - - - - - - - - - - - - - - - - - -</w:t>
      </w:r>
      <w:r w:rsidR="00294149">
        <w:rPr>
          <w:rFonts w:ascii="Arial" w:hAnsi="Arial" w:cs="Arial"/>
          <w:sz w:val="22"/>
          <w:szCs w:val="22"/>
        </w:rPr>
        <w:t xml:space="preserve"> </w:t>
      </w:r>
    </w:p>
    <w:p w14:paraId="5772864A" w14:textId="77777777" w:rsidR="00DF29B6" w:rsidRDefault="00294149" w:rsidP="00294149">
      <w:pPr>
        <w:spacing w:line="360" w:lineRule="auto"/>
        <w:jc w:val="both"/>
        <w:rPr>
          <w:rFonts w:ascii="Arial" w:hAnsi="Arial" w:cs="Arial"/>
          <w:sz w:val="22"/>
          <w:szCs w:val="22"/>
        </w:rPr>
      </w:pPr>
      <w:r w:rsidRPr="00294149">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w:t>
      </w:r>
      <w:r w:rsidRPr="00294149">
        <w:rPr>
          <w:rFonts w:ascii="Arial" w:hAnsi="Arial" w:cs="Arial"/>
          <w:sz w:val="22"/>
          <w:szCs w:val="22"/>
        </w:rPr>
        <w:lastRenderedPageBreak/>
        <w:t>Transparencia y Acceso a la Información Pública; artículo 93 fracción IV inciso a) de Ley de Transparencia, Acceso a la Información Pública y Buen Gobierno del Estado de Oa</w:t>
      </w:r>
      <w:r>
        <w:rPr>
          <w:rFonts w:ascii="Arial" w:hAnsi="Arial" w:cs="Arial"/>
          <w:sz w:val="22"/>
          <w:szCs w:val="22"/>
        </w:rPr>
        <w:t>xaca, se emiten los siguientes;</w:t>
      </w:r>
      <w:r w:rsidR="00064923" w:rsidRPr="00480436">
        <w:rPr>
          <w:rFonts w:ascii="Arial" w:hAnsi="Arial" w:cs="Arial"/>
          <w:sz w:val="22"/>
          <w:szCs w:val="22"/>
        </w:rPr>
        <w:t xml:space="preserve">- - - - - - - - - - - - - - - - - - </w:t>
      </w:r>
      <w:r w:rsidR="00480436">
        <w:rPr>
          <w:rFonts w:ascii="Arial" w:hAnsi="Arial" w:cs="Arial"/>
          <w:sz w:val="22"/>
          <w:szCs w:val="22"/>
        </w:rPr>
        <w:t xml:space="preserve">- - </w:t>
      </w:r>
      <w:r w:rsidR="00064923" w:rsidRPr="00480436">
        <w:rPr>
          <w:rFonts w:ascii="Arial" w:hAnsi="Arial" w:cs="Arial"/>
          <w:sz w:val="22"/>
          <w:szCs w:val="22"/>
        </w:rPr>
        <w:t xml:space="preserve">- - - - - - - - - - - - - - - - - - - - - - - - - - - </w:t>
      </w:r>
      <w:r>
        <w:rPr>
          <w:rFonts w:ascii="Arial" w:hAnsi="Arial" w:cs="Arial"/>
          <w:sz w:val="22"/>
          <w:szCs w:val="22"/>
        </w:rPr>
        <w:t xml:space="preserve">- </w:t>
      </w:r>
    </w:p>
    <w:p w14:paraId="4DB5CDA4" w14:textId="377E4B93" w:rsidR="00242195" w:rsidRDefault="00294149" w:rsidP="00294149">
      <w:pPr>
        <w:spacing w:line="360" w:lineRule="auto"/>
        <w:jc w:val="both"/>
        <w:rPr>
          <w:rFonts w:ascii="Arial" w:hAnsi="Arial" w:cs="Arial"/>
          <w:sz w:val="22"/>
          <w:szCs w:val="22"/>
        </w:rPr>
      </w:pPr>
      <w:r>
        <w:rPr>
          <w:rFonts w:ascii="Arial" w:hAnsi="Arial" w:cs="Arial"/>
          <w:sz w:val="22"/>
          <w:szCs w:val="22"/>
        </w:rPr>
        <w:t>- - - - - - - - - - - - - - - - - - - - - - -</w:t>
      </w:r>
      <w:r w:rsidR="00064923" w:rsidRPr="00480436">
        <w:rPr>
          <w:rFonts w:ascii="Arial" w:hAnsi="Arial" w:cs="Arial"/>
          <w:b/>
          <w:sz w:val="22"/>
          <w:szCs w:val="22"/>
        </w:rPr>
        <w:t>ANTECEDENTES</w:t>
      </w:r>
      <w:r w:rsidR="00064923" w:rsidRPr="00480436">
        <w:rPr>
          <w:rFonts w:ascii="Arial" w:hAnsi="Arial" w:cs="Arial"/>
          <w:sz w:val="22"/>
          <w:szCs w:val="22"/>
        </w:rPr>
        <w:t xml:space="preserve">:- - - - - - - - - - - - - - - </w:t>
      </w:r>
      <w:r w:rsidR="00480436">
        <w:rPr>
          <w:rFonts w:ascii="Arial" w:hAnsi="Arial" w:cs="Arial"/>
          <w:sz w:val="22"/>
          <w:szCs w:val="22"/>
        </w:rPr>
        <w:t xml:space="preserve">- - - - - - - - - </w:t>
      </w:r>
      <w:r w:rsidR="00242195">
        <w:rPr>
          <w:rFonts w:ascii="Arial" w:hAnsi="Arial" w:cs="Arial"/>
          <w:sz w:val="22"/>
          <w:szCs w:val="22"/>
        </w:rPr>
        <w:t xml:space="preserve">- - - - - - </w:t>
      </w:r>
    </w:p>
    <w:p w14:paraId="5FF4BF94" w14:textId="529EF733" w:rsidR="00064923" w:rsidRPr="000B32DA" w:rsidRDefault="00064923" w:rsidP="00294149">
      <w:pPr>
        <w:spacing w:line="360" w:lineRule="auto"/>
        <w:jc w:val="both"/>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294149" w:rsidRPr="00294149">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294149">
        <w:rPr>
          <w:rFonts w:ascii="Arial" w:hAnsi="Arial" w:cs="Arial"/>
          <w:sz w:val="22"/>
          <w:szCs w:val="22"/>
        </w:rPr>
        <w:t xml:space="preserve"> </w:t>
      </w:r>
      <w:r w:rsidRPr="000B32DA">
        <w:rPr>
          <w:rFonts w:ascii="Arial" w:hAnsi="Arial" w:cs="Arial"/>
          <w:b/>
          <w:sz w:val="22"/>
          <w:szCs w:val="22"/>
        </w:rPr>
        <w:t>SEGUNDO.</w:t>
      </w:r>
      <w:r w:rsidRPr="000B32DA">
        <w:rPr>
          <w:rFonts w:ascii="Arial" w:hAnsi="Arial" w:cs="Arial"/>
          <w:sz w:val="22"/>
          <w:szCs w:val="22"/>
        </w:rPr>
        <w:t xml:space="preserve"> </w:t>
      </w:r>
      <w:r w:rsidR="00294149" w:rsidRPr="00294149">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294149">
        <w:rPr>
          <w:rFonts w:ascii="Arial" w:hAnsi="Arial" w:cs="Arial"/>
          <w:sz w:val="22"/>
          <w:szCs w:val="22"/>
        </w:rPr>
        <w:t xml:space="preserve"> </w:t>
      </w:r>
      <w:r w:rsidRPr="000B32DA">
        <w:rPr>
          <w:rFonts w:ascii="Arial" w:hAnsi="Arial" w:cs="Arial"/>
          <w:b/>
          <w:sz w:val="22"/>
          <w:szCs w:val="22"/>
        </w:rPr>
        <w:t>TERCERO</w:t>
      </w:r>
      <w:r w:rsidRPr="000B32DA">
        <w:rPr>
          <w:rFonts w:ascii="Arial" w:hAnsi="Arial" w:cs="Arial"/>
          <w:sz w:val="22"/>
          <w:szCs w:val="22"/>
        </w:rPr>
        <w:t xml:space="preserve">. </w:t>
      </w:r>
      <w:r w:rsidR="00294149" w:rsidRPr="00294149">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294149">
        <w:rPr>
          <w:rFonts w:ascii="Arial" w:hAnsi="Arial" w:cs="Arial"/>
          <w:sz w:val="22"/>
          <w:szCs w:val="22"/>
        </w:rPr>
        <w:t xml:space="preserve"> </w:t>
      </w:r>
      <w:r w:rsidRPr="000B32DA">
        <w:rPr>
          <w:rFonts w:ascii="Arial" w:hAnsi="Arial" w:cs="Arial"/>
          <w:b/>
          <w:sz w:val="22"/>
          <w:szCs w:val="22"/>
        </w:rPr>
        <w:t>CUARTO</w:t>
      </w:r>
      <w:r w:rsidR="00294149" w:rsidRPr="00294149">
        <w:rPr>
          <w:rFonts w:ascii="Arial" w:hAnsi="Arial" w:cs="Arial"/>
          <w:b/>
          <w:sz w:val="22"/>
          <w:szCs w:val="22"/>
        </w:rPr>
        <w:t>.</w:t>
      </w:r>
      <w:r w:rsidR="00294149">
        <w:rPr>
          <w:rFonts w:ascii="Arial" w:hAnsi="Arial" w:cs="Arial"/>
          <w:sz w:val="22"/>
          <w:szCs w:val="22"/>
        </w:rPr>
        <w:t xml:space="preserve"> </w:t>
      </w:r>
      <w:r w:rsidR="00294149" w:rsidRPr="00294149">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Pr="000B32DA">
        <w:rPr>
          <w:rFonts w:ascii="Arial" w:hAnsi="Arial" w:cs="Arial"/>
          <w:sz w:val="22"/>
          <w:szCs w:val="22"/>
        </w:rPr>
        <w:t xml:space="preserve">- - - - - - - - - - -  - - - - - - - - - - - - </w:t>
      </w:r>
      <w:r w:rsidR="00480436" w:rsidRPr="000B32DA">
        <w:rPr>
          <w:rFonts w:ascii="Arial" w:hAnsi="Arial" w:cs="Arial"/>
          <w:sz w:val="22"/>
          <w:szCs w:val="22"/>
        </w:rPr>
        <w:t xml:space="preserve">- - - - - - - - - - - - - - - - - - - - - - - - - - - - - - - - - - - - - </w:t>
      </w:r>
      <w:r w:rsidRPr="000B32DA">
        <w:rPr>
          <w:rFonts w:ascii="Arial" w:hAnsi="Arial" w:cs="Arial"/>
          <w:sz w:val="22"/>
          <w:szCs w:val="22"/>
        </w:rPr>
        <w:t>- - - - - - - - - - - - -</w:t>
      </w:r>
      <w:r w:rsidR="00294149">
        <w:rPr>
          <w:rFonts w:ascii="Arial" w:hAnsi="Arial" w:cs="Arial"/>
          <w:sz w:val="22"/>
          <w:szCs w:val="22"/>
        </w:rPr>
        <w:t xml:space="preserve"> - -</w:t>
      </w:r>
      <w:r w:rsidRPr="000B32DA">
        <w:rPr>
          <w:rFonts w:ascii="Arial" w:hAnsi="Arial" w:cs="Arial"/>
          <w:b/>
          <w:sz w:val="22"/>
          <w:szCs w:val="22"/>
        </w:rPr>
        <w:t>CONSIDERANDOS</w:t>
      </w:r>
      <w:r w:rsidR="00DF29B6">
        <w:rPr>
          <w:rFonts w:ascii="Arial" w:hAnsi="Arial" w:cs="Arial"/>
          <w:b/>
          <w:sz w:val="22"/>
          <w:szCs w:val="22"/>
        </w:rPr>
        <w:t>:</w:t>
      </w:r>
      <w:r w:rsidRPr="000B32DA">
        <w:rPr>
          <w:rFonts w:ascii="Arial" w:hAnsi="Arial" w:cs="Arial"/>
          <w:sz w:val="22"/>
          <w:szCs w:val="22"/>
        </w:rPr>
        <w:t xml:space="preserve">- - - - - - - - - - - </w:t>
      </w:r>
      <w:r w:rsidR="00DF29B6">
        <w:rPr>
          <w:rFonts w:ascii="Arial" w:hAnsi="Arial" w:cs="Arial"/>
          <w:sz w:val="22"/>
          <w:szCs w:val="22"/>
        </w:rPr>
        <w:t xml:space="preserve">- - - - - - - - - - - - - </w:t>
      </w:r>
    </w:p>
    <w:p w14:paraId="4B667B8A" w14:textId="085311BB" w:rsidR="00064923" w:rsidRPr="000B32DA" w:rsidRDefault="00064923" w:rsidP="00294149">
      <w:pPr>
        <w:spacing w:line="360" w:lineRule="auto"/>
        <w:jc w:val="both"/>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294149" w:rsidRPr="00294149">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del Estado de Oaxaca.</w:t>
      </w:r>
      <w:r w:rsidR="00294149">
        <w:rPr>
          <w:rFonts w:ascii="Arial" w:hAnsi="Arial" w:cs="Arial"/>
          <w:sz w:val="22"/>
          <w:szCs w:val="22"/>
        </w:rPr>
        <w:t xml:space="preserve"> </w:t>
      </w:r>
      <w:r w:rsidR="00294149" w:rsidRPr="00294149">
        <w:rPr>
          <w:rFonts w:ascii="Arial" w:hAnsi="Arial" w:cs="Arial"/>
          <w:sz w:val="22"/>
          <w:szCs w:val="22"/>
        </w:rPr>
        <w:t>Ley General de Transparencia y A</w:t>
      </w:r>
      <w:r w:rsidR="00294149">
        <w:rPr>
          <w:rFonts w:ascii="Arial" w:hAnsi="Arial" w:cs="Arial"/>
          <w:sz w:val="22"/>
          <w:szCs w:val="22"/>
        </w:rPr>
        <w:t>cceso a la Información Pública</w:t>
      </w:r>
      <w:r w:rsidR="00DF29B6">
        <w:rPr>
          <w:rFonts w:ascii="Arial" w:hAnsi="Arial" w:cs="Arial"/>
          <w:sz w:val="22"/>
          <w:szCs w:val="22"/>
        </w:rPr>
        <w:t>:</w:t>
      </w:r>
      <w:r w:rsidR="00DF29B6" w:rsidRPr="00294149">
        <w:rPr>
          <w:rFonts w:ascii="Arial" w:hAnsi="Arial" w:cs="Arial"/>
          <w:i/>
          <w:sz w:val="20"/>
          <w:szCs w:val="20"/>
        </w:rPr>
        <w:t xml:space="preserve"> “</w:t>
      </w:r>
      <w:r w:rsidR="00294149" w:rsidRPr="00294149">
        <w:rPr>
          <w:rFonts w:ascii="Arial" w:hAnsi="Arial" w:cs="Arial"/>
          <w:i/>
          <w:sz w:val="20"/>
          <w:szCs w:val="20"/>
        </w:rPr>
        <w:t xml:space="preserve">…Artículo 89. Cualquier persona podrá denunciar ante los Organismos garantes la falta de publicación de las obligaciones de transparencia previstas en los artículos 70 a 83 de esta Ley y demás disposiciones aplicables, en sus respectivos ámbitos de competencia </w:t>
      </w:r>
      <w:r w:rsidR="00294149">
        <w:rPr>
          <w:rFonts w:ascii="Arial" w:hAnsi="Arial" w:cs="Arial"/>
          <w:i/>
          <w:sz w:val="20"/>
          <w:szCs w:val="20"/>
        </w:rPr>
        <w:t>(sic)”.</w:t>
      </w:r>
      <w:r w:rsidR="00294149" w:rsidRPr="00294149">
        <w:rPr>
          <w:rFonts w:ascii="Arial" w:hAnsi="Arial" w:cs="Arial"/>
          <w:sz w:val="22"/>
          <w:szCs w:val="22"/>
        </w:rPr>
        <w:t>Ley de Transparencia, Acceso a la Información Pública y Buen Gobierno del Estado de Oaxaca:</w:t>
      </w:r>
      <w:r w:rsidR="00294149">
        <w:rPr>
          <w:rFonts w:ascii="Arial" w:hAnsi="Arial" w:cs="Arial"/>
          <w:i/>
          <w:sz w:val="20"/>
          <w:szCs w:val="20"/>
        </w:rPr>
        <w:t xml:space="preserve"> </w:t>
      </w:r>
      <w:r w:rsidR="00294149" w:rsidRPr="00294149">
        <w:rPr>
          <w:rFonts w:ascii="Arial" w:hAnsi="Arial" w:cs="Arial"/>
          <w:i/>
          <w:sz w:val="20"/>
          <w:szCs w:val="20"/>
        </w:rPr>
        <w:t xml:space="preserve">“…Artículo 162. Cualquier persona podrá denunciar ante el Órgano Garante, la falta de publicación en los portales electrónicos de los sujetos obligados, de las </w:t>
      </w:r>
      <w:r w:rsidR="00294149" w:rsidRPr="00294149">
        <w:rPr>
          <w:rFonts w:ascii="Arial" w:hAnsi="Arial" w:cs="Arial"/>
          <w:i/>
          <w:sz w:val="20"/>
          <w:szCs w:val="20"/>
        </w:rPr>
        <w:lastRenderedPageBreak/>
        <w:t>obligaciones de transparencia comunes y específicas que prevén la presente Ley, la Ley General y demás d</w:t>
      </w:r>
      <w:r w:rsidR="00294149">
        <w:rPr>
          <w:rFonts w:ascii="Arial" w:hAnsi="Arial" w:cs="Arial"/>
          <w:i/>
          <w:sz w:val="20"/>
          <w:szCs w:val="20"/>
        </w:rPr>
        <w:t>isposiciones aplicables (sic)”.</w:t>
      </w:r>
      <w:r w:rsidR="00DF29B6">
        <w:rPr>
          <w:rFonts w:ascii="Arial" w:hAnsi="Arial" w:cs="Arial"/>
          <w:i/>
          <w:sz w:val="20"/>
          <w:szCs w:val="20"/>
        </w:rPr>
        <w:t xml:space="preserve"> </w:t>
      </w:r>
      <w:r w:rsidR="00294149" w:rsidRPr="00294149">
        <w:rPr>
          <w:rFonts w:ascii="Arial" w:hAnsi="Arial" w:cs="Arial"/>
          <w:sz w:val="22"/>
          <w:szCs w:val="22"/>
        </w:rPr>
        <w:t xml:space="preserve">Numeral Vigésimo, fracción I de los de los Lineamientos que establecen el Procedimiento de Denuncia Previsto en los artículos 89 a 99 de la Ley General de Transparencia y </w:t>
      </w:r>
      <w:r w:rsidR="00294149">
        <w:rPr>
          <w:rFonts w:ascii="Arial" w:hAnsi="Arial" w:cs="Arial"/>
          <w:sz w:val="22"/>
          <w:szCs w:val="22"/>
        </w:rPr>
        <w:t xml:space="preserve">Acceso a la Información Pública </w:t>
      </w:r>
      <w:r w:rsidR="00294149" w:rsidRPr="00294149">
        <w:rPr>
          <w:rFonts w:ascii="Arial" w:hAnsi="Arial" w:cs="Arial"/>
          <w:i/>
          <w:sz w:val="20"/>
          <w:szCs w:val="20"/>
        </w:rPr>
        <w:t xml:space="preserve">Fracción I: “… I. Declarar como infundada la denuncia, ordenando el cierre del </w:t>
      </w:r>
      <w:r w:rsidR="00294149">
        <w:rPr>
          <w:rFonts w:ascii="Arial" w:hAnsi="Arial" w:cs="Arial"/>
          <w:i/>
          <w:sz w:val="20"/>
          <w:szCs w:val="20"/>
        </w:rPr>
        <w:t>expediente (sic”).</w:t>
      </w:r>
      <w:r w:rsidR="00DF29B6">
        <w:rPr>
          <w:rFonts w:ascii="Arial" w:hAnsi="Arial" w:cs="Arial"/>
          <w:i/>
          <w:sz w:val="20"/>
          <w:szCs w:val="20"/>
        </w:rPr>
        <w:t xml:space="preserve"> </w:t>
      </w:r>
      <w:r w:rsidRPr="000B32DA">
        <w:rPr>
          <w:rFonts w:ascii="Arial" w:hAnsi="Arial" w:cs="Arial"/>
          <w:b/>
          <w:sz w:val="22"/>
          <w:szCs w:val="22"/>
        </w:rPr>
        <w:t>SEGUNDO</w:t>
      </w:r>
      <w:r w:rsidRPr="000B32DA">
        <w:rPr>
          <w:rFonts w:ascii="Arial" w:hAnsi="Arial" w:cs="Arial"/>
          <w:sz w:val="22"/>
          <w:szCs w:val="22"/>
        </w:rPr>
        <w:t xml:space="preserve">. </w:t>
      </w:r>
      <w:r w:rsidR="00294149" w:rsidRPr="00294149">
        <w:rPr>
          <w:rFonts w:ascii="Arial" w:hAnsi="Arial" w:cs="Arial"/>
          <w:sz w:val="22"/>
          <w:szCs w:val="22"/>
        </w:rPr>
        <w:t>Que el artículo 165 de la Ley de Transparencia y Acceso a la Información Pública para el Estado de Oaxaca; en relación con el numeral vigésimo fracción I de los Lineamientos que establecen el Procedimiento de Denuncia Previsto en los artículos 89 a 99 de la Ley General de Transparencia y Acceso a la Información Pública; 162 a 165 de la Ley de Transparencia, Acceso a la Información Pública y Buen Gobierno del Estado de Oaxaca.</w:t>
      </w:r>
      <w:r w:rsidR="00294149">
        <w:rPr>
          <w:rFonts w:ascii="Arial" w:hAnsi="Arial" w:cs="Arial"/>
          <w:sz w:val="22"/>
          <w:szCs w:val="22"/>
        </w:rPr>
        <w:t xml:space="preserve"> </w:t>
      </w:r>
      <w:r w:rsidRPr="000B32DA">
        <w:rPr>
          <w:rFonts w:ascii="Arial" w:hAnsi="Arial" w:cs="Arial"/>
          <w:b/>
          <w:sz w:val="22"/>
          <w:szCs w:val="22"/>
        </w:rPr>
        <w:t>TERCERO</w:t>
      </w:r>
      <w:r w:rsidRPr="000B32DA">
        <w:rPr>
          <w:rFonts w:ascii="Arial" w:hAnsi="Arial" w:cs="Arial"/>
          <w:sz w:val="22"/>
          <w:szCs w:val="22"/>
        </w:rPr>
        <w:t xml:space="preserve">. </w:t>
      </w:r>
      <w:r w:rsidR="00294149" w:rsidRPr="00294149">
        <w:rPr>
          <w:rFonts w:ascii="Arial" w:hAnsi="Arial" w:cs="Arial"/>
          <w:sz w:val="22"/>
          <w:szCs w:val="22"/>
        </w:rPr>
        <w:t>Que con base en el artículo 14 fracción II inciso k, del Reglamento Interno del Órgano Garante de Acceso a la Información Pública, Transparencia, Protección de Datos Personales y Buen Gobierno del Estado de Oaxaca, dentro de sus facultades y competencias, radicó y substanció las denuncias contra el</w:t>
      </w:r>
      <w:r w:rsidR="00294149">
        <w:rPr>
          <w:rFonts w:ascii="Arial" w:hAnsi="Arial" w:cs="Arial"/>
          <w:sz w:val="22"/>
          <w:szCs w:val="22"/>
        </w:rPr>
        <w:t xml:space="preserve"> </w:t>
      </w:r>
      <w:r w:rsidR="00294149" w:rsidRPr="00294149">
        <w:rPr>
          <w:rFonts w:ascii="Arial" w:hAnsi="Arial" w:cs="Arial"/>
          <w:sz w:val="22"/>
          <w:szCs w:val="22"/>
        </w:rPr>
        <w:t>Sujeto obligado por incumplimiento en la publicación de sus obligaciones de transparencia, que establece lo siguiente:</w:t>
      </w:r>
      <w:r w:rsidR="00294149">
        <w:rPr>
          <w:rFonts w:ascii="Arial" w:hAnsi="Arial" w:cs="Arial"/>
          <w:sz w:val="22"/>
          <w:szCs w:val="22"/>
        </w:rPr>
        <w:t xml:space="preserve"> </w:t>
      </w:r>
      <w:r w:rsidR="00294149" w:rsidRPr="00294149">
        <w:rPr>
          <w:rFonts w:ascii="Arial" w:hAnsi="Arial" w:cs="Arial"/>
          <w:i/>
          <w:sz w:val="20"/>
          <w:szCs w:val="20"/>
        </w:rPr>
        <w:t>“… Artículo 14. La Dirección de Asuntos Jurídicos tendrá las siguientes facultades y responsabilidades:</w:t>
      </w:r>
      <w:r w:rsidR="00294149">
        <w:rPr>
          <w:rFonts w:ascii="Arial" w:hAnsi="Arial" w:cs="Arial"/>
          <w:i/>
          <w:sz w:val="20"/>
          <w:szCs w:val="20"/>
        </w:rPr>
        <w:t xml:space="preserve"> </w:t>
      </w:r>
      <w:r w:rsidR="00294149" w:rsidRPr="00294149">
        <w:rPr>
          <w:rFonts w:ascii="Arial" w:hAnsi="Arial" w:cs="Arial"/>
          <w:i/>
          <w:sz w:val="20"/>
          <w:szCs w:val="20"/>
        </w:rPr>
        <w:t>…</w:t>
      </w:r>
      <w:r w:rsidR="00294149">
        <w:rPr>
          <w:rFonts w:ascii="Arial" w:hAnsi="Arial" w:cs="Arial"/>
          <w:i/>
          <w:sz w:val="20"/>
          <w:szCs w:val="20"/>
        </w:rPr>
        <w:t xml:space="preserve"> </w:t>
      </w:r>
      <w:r w:rsidR="00294149" w:rsidRPr="00294149">
        <w:rPr>
          <w:rFonts w:ascii="Arial" w:hAnsi="Arial" w:cs="Arial"/>
          <w:i/>
          <w:sz w:val="20"/>
          <w:szCs w:val="20"/>
        </w:rPr>
        <w:t>II. En materia de procedimientos jurídicos:…</w:t>
      </w:r>
      <w:r w:rsidR="00294149">
        <w:rPr>
          <w:rFonts w:ascii="Arial" w:hAnsi="Arial" w:cs="Arial"/>
          <w:i/>
          <w:sz w:val="20"/>
          <w:szCs w:val="20"/>
        </w:rPr>
        <w:t xml:space="preserve"> </w:t>
      </w:r>
      <w:r w:rsidR="00294149" w:rsidRPr="00294149">
        <w:rPr>
          <w:rFonts w:ascii="Arial" w:hAnsi="Arial" w:cs="Arial"/>
          <w:i/>
          <w:sz w:val="20"/>
          <w:szCs w:val="20"/>
        </w:rPr>
        <w:t>k) Conocer y substanciar los procedimientos de denuncia en contra de Sujetos Obligados por incumplimiento en la publicación de sus obligacio</w:t>
      </w:r>
      <w:r w:rsidR="00294149">
        <w:rPr>
          <w:rFonts w:ascii="Arial" w:hAnsi="Arial" w:cs="Arial"/>
          <w:i/>
          <w:sz w:val="20"/>
          <w:szCs w:val="20"/>
        </w:rPr>
        <w:t>nes de transparencia;… (</w:t>
      </w:r>
      <w:proofErr w:type="gramStart"/>
      <w:r w:rsidR="00294149">
        <w:rPr>
          <w:rFonts w:ascii="Arial" w:hAnsi="Arial" w:cs="Arial"/>
          <w:i/>
          <w:sz w:val="20"/>
          <w:szCs w:val="20"/>
        </w:rPr>
        <w:t>sic</w:t>
      </w:r>
      <w:proofErr w:type="gramEnd"/>
      <w:r w:rsidR="00294149">
        <w:rPr>
          <w:rFonts w:ascii="Arial" w:hAnsi="Arial" w:cs="Arial"/>
          <w:i/>
          <w:sz w:val="20"/>
          <w:szCs w:val="20"/>
        </w:rPr>
        <w:t xml:space="preserve">)”. </w:t>
      </w:r>
      <w:r w:rsidR="00294149" w:rsidRPr="00294149">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y el Décimo Noveno, y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El Consejo General de este Órgano Garante de Acceso a la Información Pública, Transparencia, Protección de Datos Personales y Buen Gobierno del Estado de Oaxaca:</w:t>
      </w:r>
      <w:r w:rsidR="00294149">
        <w:rPr>
          <w:rFonts w:ascii="Arial" w:hAnsi="Arial" w:cs="Arial"/>
          <w:i/>
          <w:sz w:val="20"/>
          <w:szCs w:val="20"/>
        </w:rPr>
        <w:t xml:space="preserve"> </w:t>
      </w:r>
      <w:r w:rsidRPr="000B32DA">
        <w:rPr>
          <w:rFonts w:ascii="Arial" w:hAnsi="Arial" w:cs="Arial"/>
          <w:sz w:val="22"/>
          <w:szCs w:val="22"/>
        </w:rPr>
        <w:t xml:space="preserve">- - - - - - - - - - - - - - - - - - - - - - - - - - - - </w:t>
      </w:r>
      <w:r w:rsidR="00294149">
        <w:rPr>
          <w:rFonts w:ascii="Arial" w:hAnsi="Arial" w:cs="Arial"/>
          <w:sz w:val="22"/>
          <w:szCs w:val="22"/>
        </w:rPr>
        <w:t xml:space="preserve">- - - - - - - - - - </w:t>
      </w:r>
      <w:r w:rsidRPr="000B32DA">
        <w:rPr>
          <w:rFonts w:ascii="Arial" w:hAnsi="Arial" w:cs="Arial"/>
          <w:sz w:val="22"/>
          <w:szCs w:val="22"/>
        </w:rPr>
        <w:t xml:space="preserve">- - - - - - - - - - - - - - - - - - </w:t>
      </w:r>
      <w:r w:rsidRPr="000B32DA">
        <w:rPr>
          <w:rFonts w:ascii="Arial" w:hAnsi="Arial" w:cs="Arial"/>
          <w:b/>
          <w:sz w:val="22"/>
          <w:szCs w:val="22"/>
        </w:rPr>
        <w:t>R E S U E L V E</w:t>
      </w:r>
      <w:r w:rsidRPr="000B32DA">
        <w:rPr>
          <w:rFonts w:ascii="Arial" w:hAnsi="Arial" w:cs="Arial"/>
          <w:sz w:val="22"/>
          <w:szCs w:val="22"/>
        </w:rPr>
        <w:t xml:space="preserve">:- - - - - - - - - - - - - - - - - - - - - - - - - - </w:t>
      </w:r>
    </w:p>
    <w:p w14:paraId="1B697561" w14:textId="75DBD77F" w:rsidR="009607F4" w:rsidRDefault="00064923" w:rsidP="00294149">
      <w:pPr>
        <w:spacing w:line="360" w:lineRule="auto"/>
        <w:jc w:val="both"/>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294149" w:rsidRPr="00294149">
        <w:rPr>
          <w:rFonts w:ascii="Arial" w:hAnsi="Arial" w:cs="Arial"/>
          <w:sz w:val="22"/>
          <w:szCs w:val="22"/>
        </w:rPr>
        <w:t>DECLARA INFUNDADAS LAS DENUNCIAS INTERPUESTAS CONTRA LOS SUJETOS OBLIGADOS SIGUIENTES:</w:t>
      </w:r>
      <w:r w:rsidR="00DF29B6">
        <w:rPr>
          <w:rFonts w:ascii="Arial" w:hAnsi="Arial" w:cs="Arial"/>
          <w:sz w:val="22"/>
          <w:szCs w:val="22"/>
        </w:rPr>
        <w:t xml:space="preserve">- - - - - - - - - - - - - - - - - - - - - - - - - - - - - - - - - - - - - - </w:t>
      </w:r>
      <w:r w:rsidR="00294149">
        <w:rPr>
          <w:rFonts w:ascii="Arial" w:hAnsi="Arial" w:cs="Arial"/>
          <w:sz w:val="22"/>
          <w:szCs w:val="22"/>
        </w:rPr>
        <w:t xml:space="preserve"> </w:t>
      </w:r>
    </w:p>
    <w:tbl>
      <w:tblPr>
        <w:tblStyle w:val="Tablaconcuadrcula"/>
        <w:tblW w:w="0" w:type="auto"/>
        <w:tblLook w:val="04A0" w:firstRow="1" w:lastRow="0" w:firstColumn="1" w:lastColumn="0" w:noHBand="0" w:noVBand="1"/>
      </w:tblPr>
      <w:tblGrid>
        <w:gridCol w:w="4414"/>
        <w:gridCol w:w="4414"/>
      </w:tblGrid>
      <w:tr w:rsidR="00294149" w14:paraId="0C0A7CB3" w14:textId="77777777" w:rsidTr="00294149">
        <w:tc>
          <w:tcPr>
            <w:tcW w:w="4414" w:type="dxa"/>
          </w:tcPr>
          <w:p w14:paraId="41CB4221" w14:textId="4B65E6C8"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EXPEDIENTE </w:t>
            </w:r>
          </w:p>
        </w:tc>
        <w:tc>
          <w:tcPr>
            <w:tcW w:w="4414" w:type="dxa"/>
          </w:tcPr>
          <w:p w14:paraId="2DB4CC33" w14:textId="1F53534F"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SUJETO OBLIGADO</w:t>
            </w:r>
          </w:p>
        </w:tc>
      </w:tr>
      <w:tr w:rsidR="00294149" w14:paraId="64699F24" w14:textId="77777777" w:rsidTr="00294149">
        <w:tc>
          <w:tcPr>
            <w:tcW w:w="4414" w:type="dxa"/>
          </w:tcPr>
          <w:p w14:paraId="3CA0A1BD"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1. OGAIPO/DAJ/QD/18/2022</w:t>
            </w:r>
          </w:p>
          <w:p w14:paraId="095E8D09" w14:textId="0741EA2E" w:rsidR="00294149" w:rsidRDefault="00294149" w:rsidP="00294149">
            <w:pPr>
              <w:spacing w:line="360" w:lineRule="auto"/>
              <w:jc w:val="both"/>
              <w:rPr>
                <w:rFonts w:ascii="Arial" w:hAnsi="Arial" w:cs="Arial"/>
                <w:b/>
                <w:sz w:val="22"/>
                <w:szCs w:val="22"/>
              </w:rPr>
            </w:pPr>
          </w:p>
        </w:tc>
        <w:tc>
          <w:tcPr>
            <w:tcW w:w="4414" w:type="dxa"/>
          </w:tcPr>
          <w:p w14:paraId="06C1A402"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ÓRGANO GARANTE DE ACCESO A LA </w:t>
            </w:r>
          </w:p>
          <w:p w14:paraId="4DBD842B"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INFORMACIÓN PÚBLICA, </w:t>
            </w:r>
          </w:p>
          <w:p w14:paraId="7A843C3C"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TRANSPARENCIA, PROTECCIÓN DE </w:t>
            </w:r>
          </w:p>
          <w:p w14:paraId="3E07C91A"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DATOS PERSONALES Y BUEN </w:t>
            </w:r>
          </w:p>
          <w:p w14:paraId="0B5559FB" w14:textId="4BBAB54C"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GOBIERNO DEL ESTADO DE OAXACA</w:t>
            </w:r>
          </w:p>
        </w:tc>
      </w:tr>
      <w:tr w:rsidR="00294149" w14:paraId="2D053E43" w14:textId="77777777" w:rsidTr="00294149">
        <w:tc>
          <w:tcPr>
            <w:tcW w:w="4414" w:type="dxa"/>
          </w:tcPr>
          <w:p w14:paraId="122EB8B6" w14:textId="46AB4CCD"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2. OGAIPO/DAJ/QD/27/2022 </w:t>
            </w:r>
          </w:p>
          <w:p w14:paraId="430B0151" w14:textId="291C7875" w:rsidR="00294149" w:rsidRDefault="00294149" w:rsidP="00294149">
            <w:pPr>
              <w:spacing w:line="360" w:lineRule="auto"/>
              <w:jc w:val="both"/>
              <w:rPr>
                <w:rFonts w:ascii="Arial" w:hAnsi="Arial" w:cs="Arial"/>
                <w:b/>
                <w:sz w:val="22"/>
                <w:szCs w:val="22"/>
              </w:rPr>
            </w:pPr>
          </w:p>
        </w:tc>
        <w:tc>
          <w:tcPr>
            <w:tcW w:w="4414" w:type="dxa"/>
          </w:tcPr>
          <w:p w14:paraId="34AE404C"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ÓRGANO GARANTE DE ACCESO A LA </w:t>
            </w:r>
          </w:p>
          <w:p w14:paraId="1BE565B3"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INFORMACIÓN PÚBLICA, </w:t>
            </w:r>
          </w:p>
          <w:p w14:paraId="4A7B3F72"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TRANSPARENCIA, PROTECCIÓN DE </w:t>
            </w:r>
          </w:p>
          <w:p w14:paraId="753DD3D3"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DATOS PERSONALES Y BUEN </w:t>
            </w:r>
          </w:p>
          <w:p w14:paraId="183E6715" w14:textId="5FF43691"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GOBIERNO DEL ESTADO DE OAXACA</w:t>
            </w:r>
          </w:p>
        </w:tc>
      </w:tr>
      <w:tr w:rsidR="00294149" w14:paraId="397D3850" w14:textId="77777777" w:rsidTr="00294149">
        <w:tc>
          <w:tcPr>
            <w:tcW w:w="4414" w:type="dxa"/>
          </w:tcPr>
          <w:p w14:paraId="40767B9B" w14:textId="27759E06"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3. OGAIPO/DAJ/QD/30/2022 </w:t>
            </w:r>
          </w:p>
          <w:p w14:paraId="3D325B91" w14:textId="4013601A" w:rsidR="00294149" w:rsidRDefault="00294149" w:rsidP="00294149">
            <w:pPr>
              <w:spacing w:line="360" w:lineRule="auto"/>
              <w:jc w:val="both"/>
              <w:rPr>
                <w:rFonts w:ascii="Arial" w:hAnsi="Arial" w:cs="Arial"/>
                <w:b/>
                <w:sz w:val="22"/>
                <w:szCs w:val="22"/>
              </w:rPr>
            </w:pPr>
          </w:p>
        </w:tc>
        <w:tc>
          <w:tcPr>
            <w:tcW w:w="4414" w:type="dxa"/>
          </w:tcPr>
          <w:p w14:paraId="663C172E"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lastRenderedPageBreak/>
              <w:t xml:space="preserve">HONORABLE CONGRESO DEL ESTADO </w:t>
            </w:r>
          </w:p>
          <w:p w14:paraId="4FEFB19A" w14:textId="2A523919"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lastRenderedPageBreak/>
              <w:t>LIBRE Y SOBERANO DE OAXACA</w:t>
            </w:r>
          </w:p>
        </w:tc>
      </w:tr>
      <w:tr w:rsidR="00294149" w14:paraId="3E6112D6" w14:textId="77777777" w:rsidTr="00294149">
        <w:tc>
          <w:tcPr>
            <w:tcW w:w="4414" w:type="dxa"/>
          </w:tcPr>
          <w:p w14:paraId="37A6CAAC" w14:textId="4F95D65B"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lastRenderedPageBreak/>
              <w:t xml:space="preserve">4. OGAIPO/DAJ/QD/35/2022 </w:t>
            </w:r>
          </w:p>
          <w:p w14:paraId="13E626F6" w14:textId="52EB351E" w:rsidR="00294149" w:rsidRDefault="00294149" w:rsidP="00294149">
            <w:pPr>
              <w:spacing w:line="360" w:lineRule="auto"/>
              <w:jc w:val="both"/>
              <w:rPr>
                <w:rFonts w:ascii="Arial" w:hAnsi="Arial" w:cs="Arial"/>
                <w:b/>
                <w:sz w:val="22"/>
                <w:szCs w:val="22"/>
              </w:rPr>
            </w:pPr>
          </w:p>
        </w:tc>
        <w:tc>
          <w:tcPr>
            <w:tcW w:w="4414" w:type="dxa"/>
          </w:tcPr>
          <w:p w14:paraId="424D4EC1"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HONORABLE CONGRESO DEL ESTADO </w:t>
            </w:r>
          </w:p>
          <w:p w14:paraId="7F71734B" w14:textId="2AD318F5"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LIBRE Y SOBERANO DE OAXACA</w:t>
            </w:r>
          </w:p>
        </w:tc>
      </w:tr>
      <w:tr w:rsidR="00294149" w14:paraId="4FD7BAAB" w14:textId="77777777" w:rsidTr="00294149">
        <w:tc>
          <w:tcPr>
            <w:tcW w:w="4414" w:type="dxa"/>
          </w:tcPr>
          <w:p w14:paraId="00AC2299" w14:textId="14CADF57"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5. IAIPPDP/DAJ/QD/DIOT/026/2021 </w:t>
            </w:r>
          </w:p>
          <w:p w14:paraId="2D1C68B2" w14:textId="2A175F46" w:rsidR="00294149" w:rsidRDefault="00294149" w:rsidP="00294149">
            <w:pPr>
              <w:spacing w:line="360" w:lineRule="auto"/>
              <w:jc w:val="both"/>
              <w:rPr>
                <w:rFonts w:ascii="Arial" w:hAnsi="Arial" w:cs="Arial"/>
                <w:b/>
                <w:sz w:val="22"/>
                <w:szCs w:val="22"/>
              </w:rPr>
            </w:pPr>
          </w:p>
        </w:tc>
        <w:tc>
          <w:tcPr>
            <w:tcW w:w="4414" w:type="dxa"/>
          </w:tcPr>
          <w:p w14:paraId="35E93D0C" w14:textId="3526FD46"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CONSEJERÍA JURÍDICA DEL GOBIERNO </w:t>
            </w:r>
            <w:r>
              <w:rPr>
                <w:rFonts w:ascii="Arial" w:hAnsi="Arial" w:cs="Arial"/>
                <w:b/>
                <w:sz w:val="22"/>
                <w:szCs w:val="22"/>
              </w:rPr>
              <w:t>DEL ESTADO</w:t>
            </w:r>
          </w:p>
        </w:tc>
      </w:tr>
      <w:tr w:rsidR="00294149" w14:paraId="229F480A" w14:textId="77777777" w:rsidTr="00294149">
        <w:tc>
          <w:tcPr>
            <w:tcW w:w="4414" w:type="dxa"/>
          </w:tcPr>
          <w:p w14:paraId="16E04D72" w14:textId="3B6C77C5"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6. IAIPPDP/DAJ/QD/DIOT/027/2021 </w:t>
            </w:r>
          </w:p>
          <w:p w14:paraId="22210CA3" w14:textId="0853E51A" w:rsidR="00294149" w:rsidRDefault="00294149" w:rsidP="00294149">
            <w:pPr>
              <w:spacing w:line="360" w:lineRule="auto"/>
              <w:jc w:val="both"/>
              <w:rPr>
                <w:rFonts w:ascii="Arial" w:hAnsi="Arial" w:cs="Arial"/>
                <w:b/>
                <w:sz w:val="22"/>
                <w:szCs w:val="22"/>
              </w:rPr>
            </w:pPr>
          </w:p>
        </w:tc>
        <w:tc>
          <w:tcPr>
            <w:tcW w:w="4414" w:type="dxa"/>
          </w:tcPr>
          <w:p w14:paraId="4B3B9203" w14:textId="77777777" w:rsidR="00294149" w:rsidRP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 xml:space="preserve">SECRETARÍA DE LAS CULTURAS Y </w:t>
            </w:r>
          </w:p>
          <w:p w14:paraId="68EE8CDF" w14:textId="475D67F0" w:rsidR="00294149" w:rsidRDefault="00294149" w:rsidP="00294149">
            <w:pPr>
              <w:spacing w:line="360" w:lineRule="auto"/>
              <w:jc w:val="both"/>
              <w:rPr>
                <w:rFonts w:ascii="Arial" w:hAnsi="Arial" w:cs="Arial"/>
                <w:b/>
                <w:sz w:val="22"/>
                <w:szCs w:val="22"/>
              </w:rPr>
            </w:pPr>
            <w:r w:rsidRPr="00294149">
              <w:rPr>
                <w:rFonts w:ascii="Arial" w:hAnsi="Arial" w:cs="Arial"/>
                <w:b/>
                <w:sz w:val="22"/>
                <w:szCs w:val="22"/>
              </w:rPr>
              <w:t>ARTES DE OAXACA</w:t>
            </w:r>
          </w:p>
        </w:tc>
      </w:tr>
    </w:tbl>
    <w:p w14:paraId="29EBFD03" w14:textId="6F844C2E" w:rsidR="00064923" w:rsidRDefault="00064923" w:rsidP="001444E6">
      <w:pPr>
        <w:spacing w:line="360" w:lineRule="auto"/>
        <w:jc w:val="both"/>
        <w:rPr>
          <w:rFonts w:ascii="Arial" w:hAnsi="Arial" w:cs="Arial"/>
          <w:sz w:val="22"/>
          <w:szCs w:val="22"/>
        </w:rPr>
      </w:pPr>
      <w:r w:rsidRPr="000B32DA">
        <w:rPr>
          <w:rFonts w:ascii="Arial" w:hAnsi="Arial" w:cs="Arial"/>
          <w:b/>
          <w:sz w:val="22"/>
          <w:szCs w:val="22"/>
        </w:rPr>
        <w:t>SEGUNDO</w:t>
      </w:r>
      <w:r w:rsidRPr="000B32DA">
        <w:rPr>
          <w:rFonts w:ascii="Arial" w:hAnsi="Arial" w:cs="Arial"/>
          <w:sz w:val="22"/>
          <w:szCs w:val="22"/>
        </w:rPr>
        <w:t xml:space="preserve">. </w:t>
      </w:r>
      <w:r w:rsidR="00294149" w:rsidRPr="00294149">
        <w:rPr>
          <w:rFonts w:ascii="Arial" w:hAnsi="Arial" w:cs="Arial"/>
          <w:sz w:val="22"/>
          <w:szCs w:val="22"/>
        </w:rPr>
        <w:t>Se instruye a la Secretaría General de Acuerdos, notificar la resolución aprobada en este acuerdo a la persona denunciante y al Responsable de la Unidad de Transparencia del sujeto obligado descrito en el resolutivo primero</w:t>
      </w:r>
      <w:r w:rsidR="00294149">
        <w:rPr>
          <w:rFonts w:ascii="Arial" w:hAnsi="Arial" w:cs="Arial"/>
          <w:sz w:val="22"/>
          <w:szCs w:val="22"/>
        </w:rPr>
        <w:t xml:space="preserve">. </w:t>
      </w:r>
      <w:r w:rsidRPr="000B32DA">
        <w:rPr>
          <w:rFonts w:ascii="Arial" w:hAnsi="Arial" w:cs="Arial"/>
          <w:b/>
          <w:sz w:val="22"/>
          <w:szCs w:val="22"/>
        </w:rPr>
        <w:t>TERCERO</w:t>
      </w:r>
      <w:r w:rsidRPr="000B32DA">
        <w:rPr>
          <w:rFonts w:ascii="Arial" w:hAnsi="Arial" w:cs="Arial"/>
          <w:sz w:val="22"/>
          <w:szCs w:val="22"/>
        </w:rPr>
        <w:t xml:space="preserve">. </w:t>
      </w:r>
      <w:r w:rsidR="00294149" w:rsidRPr="00294149">
        <w:rPr>
          <w:rFonts w:ascii="Arial" w:hAnsi="Arial" w:cs="Arial"/>
          <w:sz w:val="22"/>
          <w:szCs w:val="22"/>
        </w:rPr>
        <w:t>Se instruye a la Dirección de Asuntos Jurídicos de este Órgano Garante, para que, dentro de sus facultades competencias y funciones, realice el seguimiento que resulte procedente.</w:t>
      </w:r>
      <w:r w:rsidR="00294149">
        <w:rPr>
          <w:rFonts w:ascii="Arial" w:hAnsi="Arial" w:cs="Arial"/>
          <w:sz w:val="22"/>
          <w:szCs w:val="22"/>
        </w:rPr>
        <w:t xml:space="preserve"> </w:t>
      </w:r>
      <w:r w:rsidR="001444E6" w:rsidRPr="001444E6">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quince días del mes de septiembre del año dos mil veintidós. Conste.</w:t>
      </w:r>
      <w:r w:rsidRPr="000B32DA">
        <w:rPr>
          <w:rFonts w:ascii="Arial" w:hAnsi="Arial" w:cs="Arial"/>
          <w:sz w:val="22"/>
          <w:szCs w:val="22"/>
        </w:rPr>
        <w:t>- - - - - - - - - - - - - - - - - - - - - - - - - - - - - - - - - - - - - -</w:t>
      </w:r>
      <w:r w:rsidR="001444E6">
        <w:rPr>
          <w:rFonts w:ascii="Arial" w:hAnsi="Arial" w:cs="Arial"/>
          <w:sz w:val="22"/>
          <w:szCs w:val="22"/>
        </w:rPr>
        <w:t xml:space="preserve"> - - - - - - </w:t>
      </w:r>
    </w:p>
    <w:p w14:paraId="2904C01F" w14:textId="53600CC9" w:rsidR="00031070" w:rsidRDefault="00031070" w:rsidP="000B32DA">
      <w:pPr>
        <w:spacing w:line="360" w:lineRule="auto"/>
        <w:jc w:val="both"/>
        <w:rPr>
          <w:rFonts w:ascii="Arial" w:hAnsi="Arial" w:cs="Arial"/>
          <w:sz w:val="22"/>
          <w:szCs w:val="22"/>
        </w:rPr>
      </w:pPr>
      <w:r w:rsidRPr="00031070">
        <w:rPr>
          <w:rFonts w:ascii="Arial" w:hAnsi="Arial" w:cs="Arial"/>
          <w:sz w:val="22"/>
          <w:szCs w:val="22"/>
        </w:rPr>
        <w:t xml:space="preserve">Una vez recabados los votos se aprobó por unanimidad, el acuerdo número </w:t>
      </w:r>
      <w:r w:rsidRPr="002B7063">
        <w:rPr>
          <w:rFonts w:ascii="Arial" w:hAnsi="Arial" w:cs="Arial"/>
          <w:b/>
          <w:sz w:val="22"/>
          <w:szCs w:val="22"/>
        </w:rPr>
        <w:t>OGAIPO/CG/0</w:t>
      </w:r>
      <w:r w:rsidR="001444E6" w:rsidRPr="002B7063">
        <w:rPr>
          <w:rFonts w:ascii="Arial" w:hAnsi="Arial" w:cs="Arial"/>
          <w:b/>
          <w:sz w:val="22"/>
          <w:szCs w:val="22"/>
        </w:rPr>
        <w:t>7</w:t>
      </w:r>
      <w:r w:rsidRPr="002B7063">
        <w:rPr>
          <w:rFonts w:ascii="Arial" w:hAnsi="Arial" w:cs="Arial"/>
          <w:b/>
          <w:sz w:val="22"/>
          <w:szCs w:val="22"/>
        </w:rPr>
        <w:t>9/2022</w:t>
      </w:r>
      <w:r w:rsidRPr="00031070">
        <w:rPr>
          <w:rFonts w:ascii="Arial" w:hAnsi="Arial" w:cs="Arial"/>
          <w:sz w:val="22"/>
          <w:szCs w:val="22"/>
        </w:rPr>
        <w:t>.- - - - - - - - - - - - - - - - - - - - - - - - - - - - - - - - - - - - - - - - - - - - - - - - -</w:t>
      </w:r>
    </w:p>
    <w:p w14:paraId="7F132315" w14:textId="4F446686" w:rsidR="00064923" w:rsidRDefault="00064923" w:rsidP="00064923">
      <w:pPr>
        <w:spacing w:line="360" w:lineRule="auto"/>
        <w:jc w:val="both"/>
        <w:rPr>
          <w:rFonts w:ascii="Arial" w:hAnsi="Arial" w:cs="Arial"/>
          <w:sz w:val="22"/>
          <w:szCs w:val="22"/>
        </w:rPr>
      </w:pPr>
      <w:r w:rsidRPr="00FB7EC3">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Pr="00FB7EC3">
        <w:rPr>
          <w:rFonts w:ascii="Arial" w:hAnsi="Arial" w:cs="Arial"/>
          <w:b/>
          <w:sz w:val="22"/>
          <w:szCs w:val="22"/>
        </w:rPr>
        <w:t xml:space="preserve">unto </w:t>
      </w:r>
      <w:r w:rsidR="00C50E11">
        <w:rPr>
          <w:rFonts w:ascii="Arial" w:hAnsi="Arial" w:cs="Arial"/>
          <w:b/>
          <w:sz w:val="22"/>
          <w:szCs w:val="22"/>
        </w:rPr>
        <w:t>n</w:t>
      </w:r>
      <w:r w:rsidRPr="00FB7EC3">
        <w:rPr>
          <w:rFonts w:ascii="Arial" w:hAnsi="Arial" w:cs="Arial"/>
          <w:b/>
          <w:sz w:val="22"/>
          <w:szCs w:val="22"/>
        </w:rPr>
        <w:t xml:space="preserve">úmero 9 (nueve) del </w:t>
      </w:r>
      <w:r w:rsidR="002B7063">
        <w:rPr>
          <w:rFonts w:ascii="Arial" w:hAnsi="Arial" w:cs="Arial"/>
          <w:b/>
          <w:sz w:val="22"/>
          <w:szCs w:val="22"/>
        </w:rPr>
        <w:t>O</w:t>
      </w:r>
      <w:r w:rsidRPr="00FB7EC3">
        <w:rPr>
          <w:rFonts w:ascii="Arial" w:hAnsi="Arial" w:cs="Arial"/>
          <w:b/>
          <w:sz w:val="22"/>
          <w:szCs w:val="22"/>
        </w:rPr>
        <w:t xml:space="preserve">rden del </w:t>
      </w:r>
      <w:r w:rsidR="002B7063">
        <w:rPr>
          <w:rFonts w:ascii="Arial" w:hAnsi="Arial" w:cs="Arial"/>
          <w:b/>
          <w:sz w:val="22"/>
          <w:szCs w:val="22"/>
        </w:rPr>
        <w:t>D</w:t>
      </w:r>
      <w:r w:rsidRPr="00FB7EC3">
        <w:rPr>
          <w:rFonts w:ascii="Arial" w:hAnsi="Arial" w:cs="Arial"/>
          <w:b/>
          <w:sz w:val="22"/>
          <w:szCs w:val="22"/>
        </w:rPr>
        <w:t>ía</w:t>
      </w:r>
      <w:r w:rsidRPr="00FB7EC3">
        <w:rPr>
          <w:rFonts w:ascii="Arial" w:hAnsi="Arial" w:cs="Arial"/>
          <w:sz w:val="22"/>
          <w:szCs w:val="22"/>
        </w:rPr>
        <w:t xml:space="preserve"> y reca</w:t>
      </w:r>
      <w:r w:rsidR="002B7063">
        <w:rPr>
          <w:rFonts w:ascii="Arial" w:hAnsi="Arial" w:cs="Arial"/>
          <w:sz w:val="22"/>
          <w:szCs w:val="22"/>
        </w:rPr>
        <w:t xml:space="preserve">bar los votos respectivos.- - </w:t>
      </w:r>
    </w:p>
    <w:p w14:paraId="15BD90E0" w14:textId="0F8B3D7F" w:rsidR="00064923" w:rsidRPr="00064923" w:rsidRDefault="00064923" w:rsidP="00064923">
      <w:pPr>
        <w:spacing w:line="360" w:lineRule="auto"/>
        <w:jc w:val="both"/>
        <w:rPr>
          <w:rFonts w:ascii="Arial" w:hAnsi="Arial" w:cs="Arial"/>
          <w:sz w:val="22"/>
          <w:szCs w:val="22"/>
        </w:rPr>
      </w:pPr>
      <w:r w:rsidRPr="00064923">
        <w:rPr>
          <w:rFonts w:ascii="Arial" w:hAnsi="Arial" w:cs="Arial"/>
          <w:sz w:val="22"/>
          <w:szCs w:val="22"/>
        </w:rPr>
        <w:t>En ese sentido, el Secretario General de Acuerdos, dio lectura</w:t>
      </w:r>
      <w:r w:rsidR="00BA3D4A">
        <w:rPr>
          <w:rFonts w:ascii="Arial" w:hAnsi="Arial" w:cs="Arial"/>
          <w:sz w:val="22"/>
          <w:szCs w:val="22"/>
        </w:rPr>
        <w:t xml:space="preserve"> al </w:t>
      </w:r>
      <w:r w:rsidR="000B32DA" w:rsidRPr="000B32DA">
        <w:rPr>
          <w:rFonts w:ascii="Arial" w:hAnsi="Arial" w:cs="Arial"/>
          <w:sz w:val="22"/>
          <w:szCs w:val="22"/>
        </w:rPr>
        <w:t xml:space="preserve">acuerdo número </w:t>
      </w:r>
      <w:r w:rsidR="001444E6" w:rsidRPr="001444E6">
        <w:rPr>
          <w:rFonts w:ascii="Arial" w:hAnsi="Arial" w:cs="Arial"/>
          <w:b/>
          <w:sz w:val="22"/>
          <w:szCs w:val="22"/>
        </w:rPr>
        <w:t xml:space="preserve">OGAIPO/CG/080/2022 </w:t>
      </w:r>
      <w:r w:rsidR="001444E6" w:rsidRPr="001444E6">
        <w:rPr>
          <w:rFonts w:ascii="Arial" w:hAnsi="Arial" w:cs="Arial"/>
          <w:sz w:val="22"/>
          <w:szCs w:val="22"/>
        </w:rPr>
        <w:t xml:space="preserve">del Consejo General del Órgano Garante de Acceso a la Información Pública, Transparencia, Protección de Datos Personales y Buen Gobierno del Estado de Oaxaca, mediante el cual Aprueba las Medidas de Apremio que serán impuestas, a los siguientes Sujetos Obligados: Instituto Tecnológico Superior de </w:t>
      </w:r>
      <w:proofErr w:type="spellStart"/>
      <w:r w:rsidR="001444E6" w:rsidRPr="001444E6">
        <w:rPr>
          <w:rFonts w:ascii="Arial" w:hAnsi="Arial" w:cs="Arial"/>
          <w:sz w:val="22"/>
          <w:szCs w:val="22"/>
        </w:rPr>
        <w:t>Teposcolula</w:t>
      </w:r>
      <w:proofErr w:type="spellEnd"/>
      <w:r w:rsidR="001444E6" w:rsidRPr="001444E6">
        <w:rPr>
          <w:rFonts w:ascii="Arial" w:hAnsi="Arial" w:cs="Arial"/>
          <w:sz w:val="22"/>
          <w:szCs w:val="22"/>
        </w:rPr>
        <w:t xml:space="preserve">; H. Ayuntamiento de la Heroica Ciudad de Tlaxiaco; H. Ayuntamiento de San Bartolomé </w:t>
      </w:r>
      <w:proofErr w:type="spellStart"/>
      <w:r w:rsidR="001444E6" w:rsidRPr="001444E6">
        <w:rPr>
          <w:rFonts w:ascii="Arial" w:hAnsi="Arial" w:cs="Arial"/>
          <w:sz w:val="22"/>
          <w:szCs w:val="22"/>
        </w:rPr>
        <w:t>Quialana</w:t>
      </w:r>
      <w:proofErr w:type="spellEnd"/>
      <w:r w:rsidR="001444E6" w:rsidRPr="001444E6">
        <w:rPr>
          <w:rFonts w:ascii="Arial" w:hAnsi="Arial" w:cs="Arial"/>
          <w:sz w:val="22"/>
          <w:szCs w:val="22"/>
        </w:rPr>
        <w:t xml:space="preserve">; H. Ayuntamiento de Santa Ana </w:t>
      </w:r>
      <w:proofErr w:type="spellStart"/>
      <w:r w:rsidR="001444E6" w:rsidRPr="001444E6">
        <w:rPr>
          <w:rFonts w:ascii="Arial" w:hAnsi="Arial" w:cs="Arial"/>
          <w:sz w:val="22"/>
          <w:szCs w:val="22"/>
        </w:rPr>
        <w:t>Tlapacoyan</w:t>
      </w:r>
      <w:proofErr w:type="spellEnd"/>
      <w:r w:rsidR="001444E6" w:rsidRPr="001444E6">
        <w:rPr>
          <w:rFonts w:ascii="Arial" w:hAnsi="Arial" w:cs="Arial"/>
          <w:sz w:val="22"/>
          <w:szCs w:val="22"/>
        </w:rPr>
        <w:t>; y, H. Ayuntamiento de la Heroica Ciudad de Juchitán de Zaragoza; por el incumplimiento a las resoluciones emitidas en los Recursos de Revisión, interpuestos ante este Órgano Garante.</w:t>
      </w:r>
      <w:r w:rsidR="001444E6" w:rsidRPr="00064923">
        <w:rPr>
          <w:rFonts w:ascii="Arial" w:hAnsi="Arial" w:cs="Arial"/>
          <w:sz w:val="22"/>
          <w:szCs w:val="22"/>
        </w:rPr>
        <w:t xml:space="preserve"> </w:t>
      </w:r>
      <w:r w:rsidRPr="00064923">
        <w:rPr>
          <w:rFonts w:ascii="Arial" w:hAnsi="Arial" w:cs="Arial"/>
          <w:sz w:val="22"/>
          <w:szCs w:val="22"/>
        </w:rPr>
        <w:t xml:space="preserve">- - - - - - - - - - - - - - - - - - - - </w:t>
      </w:r>
    </w:p>
    <w:p w14:paraId="4CA5E8FF" w14:textId="77777777" w:rsidR="001444E6" w:rsidRDefault="00064923" w:rsidP="00064923">
      <w:pPr>
        <w:spacing w:line="360" w:lineRule="auto"/>
        <w:jc w:val="both"/>
        <w:rPr>
          <w:rFonts w:ascii="Arial" w:hAnsi="Arial" w:cs="Arial"/>
          <w:sz w:val="22"/>
          <w:szCs w:val="22"/>
        </w:rPr>
      </w:pPr>
      <w:r w:rsidRPr="00064923">
        <w:rPr>
          <w:rFonts w:ascii="Arial" w:hAnsi="Arial" w:cs="Arial"/>
          <w:sz w:val="22"/>
          <w:szCs w:val="22"/>
        </w:rPr>
        <w:t xml:space="preserve">Mismo que en su contenido se vierten los fundamentos, los antecedentes, los considerandos y puntos de acuerdo siguientes:- - - - - - - - - - - - - - - - - - - - - - - - - - - - - - - - </w:t>
      </w:r>
    </w:p>
    <w:p w14:paraId="246B977A" w14:textId="46D717F2" w:rsidR="00064923" w:rsidRPr="00E54492" w:rsidRDefault="001444E6" w:rsidP="00064923">
      <w:pPr>
        <w:spacing w:line="360" w:lineRule="auto"/>
        <w:jc w:val="both"/>
        <w:rPr>
          <w:rFonts w:ascii="Arial" w:hAnsi="Arial" w:cs="Arial"/>
          <w:sz w:val="22"/>
          <w:szCs w:val="22"/>
        </w:rPr>
      </w:pPr>
      <w:r w:rsidRPr="001444E6">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tomando en cuenta los siguientes:</w:t>
      </w:r>
      <w:r w:rsidR="00064923" w:rsidRPr="00E54492">
        <w:rPr>
          <w:rFonts w:ascii="Arial" w:hAnsi="Arial" w:cs="Arial"/>
          <w:sz w:val="22"/>
          <w:szCs w:val="22"/>
        </w:rPr>
        <w:t xml:space="preserve">- - - - - - - - - - - - - - - - - - </w:t>
      </w:r>
      <w:r>
        <w:rPr>
          <w:rFonts w:ascii="Arial" w:hAnsi="Arial" w:cs="Arial"/>
          <w:sz w:val="22"/>
          <w:szCs w:val="22"/>
        </w:rPr>
        <w:t xml:space="preserve">- </w:t>
      </w:r>
    </w:p>
    <w:p w14:paraId="4E9EDC57" w14:textId="3143FDD1" w:rsidR="00064923" w:rsidRPr="00E54492" w:rsidRDefault="00064923" w:rsidP="00064923">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xml:space="preserve">- - - - - - - - - - - - - - - - - - - - - - - - - </w:t>
      </w:r>
      <w:r w:rsidRPr="00E54492">
        <w:rPr>
          <w:rFonts w:ascii="Arial" w:hAnsi="Arial" w:cs="Arial"/>
          <w:b/>
          <w:sz w:val="22"/>
          <w:szCs w:val="22"/>
        </w:rPr>
        <w:t>PRIMERO.</w:t>
      </w:r>
      <w:r w:rsidRPr="00E54492">
        <w:rPr>
          <w:rFonts w:ascii="Arial" w:hAnsi="Arial" w:cs="Arial"/>
          <w:sz w:val="22"/>
          <w:szCs w:val="22"/>
        </w:rPr>
        <w:t xml:space="preserve"> </w:t>
      </w:r>
      <w:r w:rsidR="001444E6" w:rsidRPr="001444E6">
        <w:rPr>
          <w:rFonts w:ascii="Arial" w:hAnsi="Arial" w:cs="Arial"/>
          <w:sz w:val="22"/>
          <w:szCs w:val="22"/>
        </w:rPr>
        <w:t xml:space="preserve">El día primero de junio del año dos mil veintiuno, se publicó en el Periódico Oficial del Estado de Oaxaca el decreto 2473; el cual reformó la denominación del apartado C; los párrafos primero, segundo, tercero, quinto, sexto, séptimo y octavo; las fracciones IV, </w:t>
      </w:r>
      <w:r w:rsidR="001444E6" w:rsidRPr="001444E6">
        <w:rPr>
          <w:rFonts w:ascii="Arial" w:hAnsi="Arial" w:cs="Arial"/>
          <w:sz w:val="22"/>
          <w:szCs w:val="22"/>
        </w:rPr>
        <w:lastRenderedPageBreak/>
        <w:t>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1444E6">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1444E6" w:rsidRPr="001444E6">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1444E6">
        <w:rPr>
          <w:rFonts w:ascii="Arial" w:hAnsi="Arial" w:cs="Arial"/>
          <w:sz w:val="22"/>
          <w:szCs w:val="22"/>
        </w:rPr>
        <w:t xml:space="preserve"> </w:t>
      </w:r>
      <w:r w:rsidRPr="00E54492">
        <w:rPr>
          <w:rFonts w:ascii="Arial" w:hAnsi="Arial" w:cs="Arial"/>
          <w:b/>
          <w:sz w:val="22"/>
          <w:szCs w:val="22"/>
        </w:rPr>
        <w:t>TERCERO.</w:t>
      </w:r>
      <w:r w:rsidRPr="00E54492">
        <w:rPr>
          <w:rFonts w:ascii="Arial" w:hAnsi="Arial" w:cs="Arial"/>
          <w:sz w:val="22"/>
          <w:szCs w:val="22"/>
        </w:rPr>
        <w:t xml:space="preserve"> </w:t>
      </w:r>
      <w:r w:rsidR="001444E6" w:rsidRPr="001444E6">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1444E6">
        <w:rPr>
          <w:rFonts w:ascii="Arial" w:hAnsi="Arial" w:cs="Arial"/>
          <w:sz w:val="22"/>
          <w:szCs w:val="22"/>
        </w:rPr>
        <w:t xml:space="preserve"> </w:t>
      </w:r>
      <w:r w:rsidRPr="00E54492">
        <w:rPr>
          <w:rFonts w:ascii="Arial" w:hAnsi="Arial" w:cs="Arial"/>
          <w:b/>
          <w:sz w:val="22"/>
          <w:szCs w:val="22"/>
        </w:rPr>
        <w:t>CUARTO.</w:t>
      </w:r>
      <w:r w:rsidR="001444E6">
        <w:rPr>
          <w:rFonts w:ascii="Arial" w:hAnsi="Arial" w:cs="Arial"/>
          <w:sz w:val="22"/>
          <w:szCs w:val="22"/>
        </w:rPr>
        <w:t xml:space="preserve"> </w:t>
      </w:r>
      <w:r w:rsidR="001444E6" w:rsidRPr="001444E6">
        <w:rPr>
          <w:rFonts w:ascii="Arial" w:hAnsi="Arial" w:cs="Arial"/>
          <w:sz w:val="22"/>
          <w:szCs w:val="22"/>
        </w:rPr>
        <w:t>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nombraron al C. José Luis Echeverría Morales como Comisionado presidente de este Órgano Garante; por lo anterior, se emiten los siguientes;</w:t>
      </w:r>
      <w:r w:rsidR="00F428D9" w:rsidRPr="00E54492">
        <w:rPr>
          <w:rFonts w:ascii="Arial" w:hAnsi="Arial" w:cs="Arial"/>
          <w:sz w:val="22"/>
          <w:szCs w:val="22"/>
        </w:rPr>
        <w:t>- - - - - - - - - - - - - - - - - - -</w:t>
      </w:r>
      <w:r w:rsidRPr="00E54492">
        <w:rPr>
          <w:rFonts w:ascii="Arial" w:hAnsi="Arial" w:cs="Arial"/>
          <w:sz w:val="22"/>
          <w:szCs w:val="22"/>
        </w:rPr>
        <w:t xml:space="preserve"> - - - - - -  - - - - - - - - - - - - - - - - - -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5F047299" w14:textId="10B8E570" w:rsidR="001444E6" w:rsidRPr="001444E6" w:rsidRDefault="00064923" w:rsidP="001444E6">
      <w:pPr>
        <w:spacing w:line="360" w:lineRule="auto"/>
        <w:jc w:val="both"/>
        <w:rPr>
          <w:rFonts w:ascii="Arial" w:hAnsi="Arial" w:cs="Arial"/>
          <w:sz w:val="22"/>
          <w:szCs w:val="22"/>
        </w:rPr>
      </w:pPr>
      <w:r w:rsidRPr="00E54492">
        <w:rPr>
          <w:rFonts w:ascii="Arial" w:hAnsi="Arial" w:cs="Arial"/>
          <w:b/>
          <w:sz w:val="22"/>
          <w:szCs w:val="22"/>
        </w:rPr>
        <w:t>PRIMERO.</w:t>
      </w:r>
      <w:r w:rsidRPr="00E54492">
        <w:rPr>
          <w:rFonts w:ascii="Arial" w:hAnsi="Arial" w:cs="Arial"/>
          <w:sz w:val="22"/>
          <w:szCs w:val="22"/>
        </w:rPr>
        <w:t xml:space="preserve"> </w:t>
      </w:r>
      <w:r w:rsidR="001444E6" w:rsidRPr="001444E6">
        <w:rPr>
          <w:rFonts w:ascii="Arial" w:hAnsi="Arial" w:cs="Arial"/>
          <w:sz w:val="22"/>
          <w:szCs w:val="22"/>
        </w:rPr>
        <w:t>El artículo 37 de la Ley General de Transparencia y Acceso a la Información Pública (Ley General),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001444E6">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1444E6" w:rsidRPr="001444E6">
        <w:rPr>
          <w:rFonts w:ascii="Arial" w:hAnsi="Arial" w:cs="Arial"/>
          <w:sz w:val="22"/>
          <w:szCs w:val="22"/>
        </w:rPr>
        <w:t>El artículo 42 fracción III de la (Ley General) establece que Los Organismos Garantes tendrán, en el ámbito de su competencia, las siguientes atribuciones: III. Imponer las medidas de apremio para asegurar el cumplimiento de sus determinaciones.</w:t>
      </w:r>
      <w:r w:rsidR="001444E6">
        <w:rPr>
          <w:rFonts w:ascii="Arial" w:hAnsi="Arial" w:cs="Arial"/>
          <w:sz w:val="22"/>
          <w:szCs w:val="22"/>
        </w:rPr>
        <w:t xml:space="preserve"> </w:t>
      </w:r>
      <w:r w:rsidRPr="00E54492">
        <w:rPr>
          <w:rFonts w:ascii="Arial" w:hAnsi="Arial" w:cs="Arial"/>
          <w:b/>
          <w:sz w:val="22"/>
          <w:szCs w:val="22"/>
        </w:rPr>
        <w:t>TERCERO.</w:t>
      </w:r>
      <w:r w:rsidRPr="00E54492">
        <w:rPr>
          <w:rFonts w:ascii="Arial" w:hAnsi="Arial" w:cs="Arial"/>
          <w:sz w:val="22"/>
          <w:szCs w:val="22"/>
        </w:rPr>
        <w:t xml:space="preserve"> </w:t>
      </w:r>
      <w:r w:rsidR="001444E6" w:rsidRPr="001444E6">
        <w:rPr>
          <w:rFonts w:ascii="Arial" w:hAnsi="Arial" w:cs="Arial"/>
          <w:sz w:val="22"/>
          <w:szCs w:val="22"/>
        </w:rPr>
        <w:t xml:space="preserve">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r w:rsidR="001444E6">
        <w:rPr>
          <w:rFonts w:ascii="Arial" w:hAnsi="Arial" w:cs="Arial"/>
          <w:sz w:val="22"/>
          <w:szCs w:val="22"/>
        </w:rPr>
        <w:t xml:space="preserve">I. </w:t>
      </w:r>
      <w:r w:rsidR="001444E6" w:rsidRPr="001444E6">
        <w:rPr>
          <w:rFonts w:ascii="Arial" w:hAnsi="Arial" w:cs="Arial"/>
          <w:sz w:val="22"/>
          <w:szCs w:val="22"/>
        </w:rPr>
        <w:t>Amonestación Pública, o</w:t>
      </w:r>
      <w:r w:rsidR="001444E6">
        <w:rPr>
          <w:rFonts w:ascii="Arial" w:hAnsi="Arial" w:cs="Arial"/>
          <w:sz w:val="22"/>
          <w:szCs w:val="22"/>
        </w:rPr>
        <w:t xml:space="preserve"> </w:t>
      </w:r>
      <w:r w:rsidR="001444E6" w:rsidRPr="001444E6">
        <w:rPr>
          <w:rFonts w:ascii="Arial" w:hAnsi="Arial" w:cs="Arial"/>
          <w:sz w:val="22"/>
          <w:szCs w:val="22"/>
        </w:rPr>
        <w:t>II.</w:t>
      </w:r>
      <w:r w:rsidR="001444E6" w:rsidRPr="001444E6">
        <w:rPr>
          <w:rFonts w:ascii="Arial" w:hAnsi="Arial" w:cs="Arial"/>
          <w:sz w:val="22"/>
          <w:szCs w:val="22"/>
        </w:rPr>
        <w:tab/>
        <w:t>Multa, de ciento cincuenta hasta mil quinientas veces el salario mínimo general vigente en el área geográfica de que se trate.</w:t>
      </w:r>
      <w:r w:rsidR="001444E6">
        <w:rPr>
          <w:rFonts w:ascii="Arial" w:hAnsi="Arial" w:cs="Arial"/>
          <w:sz w:val="22"/>
          <w:szCs w:val="22"/>
        </w:rPr>
        <w:t xml:space="preserve"> </w:t>
      </w:r>
      <w:r w:rsidR="001444E6" w:rsidRPr="001444E6">
        <w:rPr>
          <w:rFonts w:ascii="Arial" w:hAnsi="Arial" w:cs="Arial"/>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w:t>
      </w:r>
      <w:r w:rsidR="001444E6" w:rsidRPr="001444E6">
        <w:rPr>
          <w:rFonts w:ascii="Arial" w:hAnsi="Arial" w:cs="Arial"/>
          <w:sz w:val="22"/>
          <w:szCs w:val="22"/>
        </w:rPr>
        <w:lastRenderedPageBreak/>
        <w:t>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(Ley General), el organismo garante respectivo deberá denunciar los hechos ante la autoridad competente. Las medidas de apremio de carácter económico no podrán ser cubiertas con recursos públicos.</w:t>
      </w:r>
      <w:r w:rsidR="001444E6">
        <w:rPr>
          <w:rFonts w:ascii="Arial" w:hAnsi="Arial" w:cs="Arial"/>
          <w:sz w:val="22"/>
          <w:szCs w:val="22"/>
        </w:rPr>
        <w:t xml:space="preserve"> </w:t>
      </w:r>
      <w:r w:rsidRPr="00E54492">
        <w:rPr>
          <w:rFonts w:ascii="Arial" w:hAnsi="Arial" w:cs="Arial"/>
          <w:b/>
          <w:sz w:val="22"/>
          <w:szCs w:val="22"/>
        </w:rPr>
        <w:t>CUARTO.</w:t>
      </w:r>
      <w:r w:rsidRPr="00E54492">
        <w:rPr>
          <w:rFonts w:ascii="Arial" w:hAnsi="Arial" w:cs="Arial"/>
          <w:sz w:val="22"/>
          <w:szCs w:val="22"/>
        </w:rPr>
        <w:t xml:space="preserve"> </w:t>
      </w:r>
      <w:r w:rsidR="001444E6" w:rsidRPr="001444E6">
        <w:rPr>
          <w:rFonts w:ascii="Arial" w:hAnsi="Arial" w:cs="Arial"/>
          <w:sz w:val="22"/>
          <w:szCs w:val="22"/>
        </w:rPr>
        <w:t xml:space="preserve">El artículo 203 de la (Ley General) prevé que las medidas de apremio, deberán ser impuestas por los Organismos garantes y ejecutadas por sí mismos o con el apoyo de la autoridad competente, de conformidad con los procedimientos que establezcan las leyes respectivas. </w:t>
      </w:r>
      <w:r w:rsidR="00905093" w:rsidRPr="00E54492">
        <w:rPr>
          <w:rFonts w:ascii="Arial" w:hAnsi="Arial" w:cs="Arial"/>
          <w:b/>
          <w:sz w:val="22"/>
          <w:szCs w:val="22"/>
        </w:rPr>
        <w:t>QUINTO</w:t>
      </w:r>
      <w:r w:rsidR="00905093" w:rsidRPr="00E54492">
        <w:rPr>
          <w:rFonts w:ascii="Arial" w:hAnsi="Arial" w:cs="Arial"/>
          <w:sz w:val="22"/>
          <w:szCs w:val="22"/>
        </w:rPr>
        <w:t xml:space="preserve">. </w:t>
      </w:r>
      <w:r w:rsidR="001444E6" w:rsidRPr="001444E6">
        <w:rPr>
          <w:rFonts w:ascii="Arial" w:hAnsi="Arial" w:cs="Arial"/>
          <w:sz w:val="22"/>
          <w:szCs w:val="22"/>
        </w:rPr>
        <w:t>El artículo 88 de la Ley de Transparencia, Acceso a la Información Pública y Buen Gobierno del Estado de Oaxaca (Ley Local) prevé que el Consejo General es el Órgano Superior del Órgano Garante y tiene por objeto lo siguiente: I. Vigilar el cumplimiento de las disposiciones establecidas en la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001444E6">
        <w:rPr>
          <w:rFonts w:ascii="Arial" w:hAnsi="Arial" w:cs="Arial"/>
          <w:sz w:val="22"/>
          <w:szCs w:val="22"/>
        </w:rPr>
        <w:t xml:space="preserve"> </w:t>
      </w:r>
      <w:r w:rsidR="00905093" w:rsidRPr="001444E6">
        <w:rPr>
          <w:rFonts w:ascii="Arial" w:hAnsi="Arial" w:cs="Arial"/>
          <w:b/>
          <w:sz w:val="22"/>
          <w:szCs w:val="22"/>
        </w:rPr>
        <w:t>SEXTO</w:t>
      </w:r>
      <w:r w:rsidR="00905093" w:rsidRPr="001444E6">
        <w:rPr>
          <w:rFonts w:ascii="Arial" w:hAnsi="Arial" w:cs="Arial"/>
          <w:sz w:val="22"/>
          <w:szCs w:val="22"/>
        </w:rPr>
        <w:t xml:space="preserve">. </w:t>
      </w:r>
      <w:r w:rsidR="001444E6" w:rsidRPr="001444E6">
        <w:rPr>
          <w:rFonts w:ascii="Arial" w:hAnsi="Arial" w:cs="Arial"/>
          <w:sz w:val="22"/>
          <w:szCs w:val="22"/>
        </w:rPr>
        <w:t xml:space="preserve">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  … IV. En materia de acceso a la información pública y transparencia: </w:t>
      </w:r>
    </w:p>
    <w:p w14:paraId="64A5920B" w14:textId="5CC34187" w:rsidR="001444E6" w:rsidRDefault="001444E6" w:rsidP="001444E6">
      <w:pPr>
        <w:spacing w:line="360" w:lineRule="auto"/>
        <w:jc w:val="both"/>
        <w:rPr>
          <w:rFonts w:ascii="Arial" w:hAnsi="Arial" w:cs="Arial"/>
          <w:sz w:val="22"/>
          <w:szCs w:val="22"/>
        </w:rPr>
      </w:pPr>
      <w:r w:rsidRPr="001444E6">
        <w:rPr>
          <w:rFonts w:ascii="Arial" w:hAnsi="Arial" w:cs="Arial"/>
          <w:sz w:val="22"/>
          <w:szCs w:val="22"/>
        </w:rPr>
        <w:t>f) Establecer y ejecutar las medidas de apremio y/o sanciones, según corresponda conforme a lo establecido en la Ley General y esta ley.</w:t>
      </w:r>
      <w:r>
        <w:rPr>
          <w:rFonts w:ascii="Arial" w:hAnsi="Arial" w:cs="Arial"/>
          <w:sz w:val="22"/>
          <w:szCs w:val="22"/>
        </w:rPr>
        <w:t xml:space="preserve"> </w:t>
      </w:r>
      <w:r w:rsidR="00905093" w:rsidRPr="00E54492">
        <w:rPr>
          <w:rFonts w:ascii="Arial" w:hAnsi="Arial" w:cs="Arial"/>
          <w:b/>
          <w:sz w:val="22"/>
          <w:szCs w:val="22"/>
        </w:rPr>
        <w:t>SÉPTIMO</w:t>
      </w:r>
      <w:r w:rsidR="00905093" w:rsidRPr="00E54492">
        <w:rPr>
          <w:rFonts w:ascii="Arial" w:hAnsi="Arial" w:cs="Arial"/>
          <w:sz w:val="22"/>
          <w:szCs w:val="22"/>
        </w:rPr>
        <w:t xml:space="preserve">. </w:t>
      </w:r>
      <w:r w:rsidRPr="001444E6">
        <w:rPr>
          <w:rFonts w:ascii="Arial" w:hAnsi="Arial" w:cs="Arial"/>
          <w:sz w:val="22"/>
          <w:szCs w:val="22"/>
        </w:rPr>
        <w:t xml:space="preserve">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I. Apercibimiento; II. Amonestación pública, o II. Multa, de veinte hasta trescientas veces el valor de la Unidad de Medida y Actualización vigente en el Estado. El incumplimiento de los sujetos obligados será difundido en los portales de obligaciones de transparencia del Instituto y considerado en las evaluaciones que realice este. En caso de que el incumplimiento de las determinaciones del Instituto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 </w:t>
      </w:r>
      <w:r w:rsidR="00905093" w:rsidRPr="00E54492">
        <w:rPr>
          <w:rFonts w:ascii="Arial" w:hAnsi="Arial" w:cs="Arial"/>
          <w:b/>
          <w:sz w:val="22"/>
          <w:szCs w:val="22"/>
        </w:rPr>
        <w:t>OCTAVO.</w:t>
      </w:r>
      <w:r w:rsidR="00905093" w:rsidRPr="00E54492">
        <w:rPr>
          <w:rFonts w:ascii="Arial" w:hAnsi="Arial" w:cs="Arial"/>
          <w:sz w:val="22"/>
          <w:szCs w:val="22"/>
        </w:rPr>
        <w:t xml:space="preserve"> </w:t>
      </w:r>
      <w:r w:rsidRPr="001444E6">
        <w:rPr>
          <w:rFonts w:ascii="Arial" w:hAnsi="Arial" w:cs="Arial"/>
          <w:sz w:val="22"/>
          <w:szCs w:val="22"/>
        </w:rPr>
        <w:t xml:space="preserve">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w:t>
      </w:r>
      <w:r w:rsidRPr="001444E6">
        <w:rPr>
          <w:rFonts w:ascii="Arial" w:hAnsi="Arial" w:cs="Arial"/>
          <w:sz w:val="22"/>
          <w:szCs w:val="22"/>
        </w:rPr>
        <w:lastRenderedPageBreak/>
        <w:t>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sz w:val="22"/>
          <w:szCs w:val="22"/>
        </w:rPr>
        <w:t xml:space="preserve"> </w:t>
      </w:r>
      <w:r w:rsidR="00905093" w:rsidRPr="00E54492">
        <w:rPr>
          <w:rFonts w:ascii="Arial" w:hAnsi="Arial" w:cs="Arial"/>
          <w:b/>
          <w:sz w:val="22"/>
          <w:szCs w:val="22"/>
        </w:rPr>
        <w:t>NOVENO</w:t>
      </w:r>
      <w:r w:rsidR="00905093" w:rsidRPr="00E54492">
        <w:rPr>
          <w:rFonts w:ascii="Arial" w:hAnsi="Arial" w:cs="Arial"/>
          <w:sz w:val="22"/>
          <w:szCs w:val="22"/>
        </w:rPr>
        <w:t xml:space="preserve">. </w:t>
      </w:r>
      <w:r w:rsidRPr="001444E6">
        <w:rPr>
          <w:rFonts w:ascii="Arial" w:hAnsi="Arial" w:cs="Arial"/>
          <w:sz w:val="22"/>
          <w:szCs w:val="22"/>
        </w:rPr>
        <w:t>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Pr>
          <w:rFonts w:ascii="Arial" w:hAnsi="Arial" w:cs="Arial"/>
          <w:sz w:val="22"/>
          <w:szCs w:val="22"/>
        </w:rPr>
        <w:t xml:space="preserve">- - - - - - - - - - - - - - - - - - - - - - - - - - - - </w:t>
      </w:r>
    </w:p>
    <w:tbl>
      <w:tblPr>
        <w:tblStyle w:val="Tablaconcuadrcula"/>
        <w:tblW w:w="8817" w:type="dxa"/>
        <w:tblInd w:w="250" w:type="dxa"/>
        <w:tblLook w:val="04A0" w:firstRow="1" w:lastRow="0" w:firstColumn="1" w:lastColumn="0" w:noHBand="0" w:noVBand="1"/>
      </w:tblPr>
      <w:tblGrid>
        <w:gridCol w:w="585"/>
        <w:gridCol w:w="3101"/>
        <w:gridCol w:w="5131"/>
      </w:tblGrid>
      <w:tr w:rsidR="001444E6" w:rsidRPr="001444E6" w14:paraId="298A7818" w14:textId="77777777" w:rsidTr="00DB39AA">
        <w:tc>
          <w:tcPr>
            <w:tcW w:w="585" w:type="dxa"/>
          </w:tcPr>
          <w:p w14:paraId="49B5BED8" w14:textId="77777777" w:rsidR="001444E6" w:rsidRPr="001444E6" w:rsidRDefault="001444E6" w:rsidP="00DB39AA">
            <w:pPr>
              <w:jc w:val="center"/>
              <w:rPr>
                <w:rFonts w:ascii="Arial" w:eastAsia="Arial Unicode MS" w:hAnsi="Arial" w:cs="Arial"/>
                <w:b/>
                <w:bCs/>
                <w:sz w:val="22"/>
                <w:szCs w:val="22"/>
              </w:rPr>
            </w:pPr>
            <w:r w:rsidRPr="001444E6">
              <w:rPr>
                <w:rFonts w:ascii="Arial" w:eastAsia="Arial Unicode MS" w:hAnsi="Arial" w:cs="Arial"/>
                <w:b/>
                <w:bCs/>
                <w:sz w:val="22"/>
                <w:szCs w:val="22"/>
              </w:rPr>
              <w:t>N.P</w:t>
            </w:r>
          </w:p>
        </w:tc>
        <w:tc>
          <w:tcPr>
            <w:tcW w:w="3101" w:type="dxa"/>
          </w:tcPr>
          <w:p w14:paraId="5C674666" w14:textId="77777777" w:rsidR="001444E6" w:rsidRPr="001444E6" w:rsidRDefault="001444E6" w:rsidP="00DB39AA">
            <w:pPr>
              <w:jc w:val="center"/>
              <w:rPr>
                <w:rFonts w:ascii="Arial" w:eastAsia="Arial Unicode MS" w:hAnsi="Arial" w:cs="Arial"/>
                <w:b/>
                <w:bCs/>
                <w:sz w:val="22"/>
                <w:szCs w:val="22"/>
              </w:rPr>
            </w:pPr>
            <w:r w:rsidRPr="001444E6">
              <w:rPr>
                <w:rFonts w:ascii="Arial" w:eastAsia="Arial Unicode MS" w:hAnsi="Arial" w:cs="Arial"/>
                <w:b/>
                <w:bCs/>
                <w:sz w:val="22"/>
                <w:szCs w:val="22"/>
              </w:rPr>
              <w:t>RECURSO DE REVISIÓN</w:t>
            </w:r>
          </w:p>
        </w:tc>
        <w:tc>
          <w:tcPr>
            <w:tcW w:w="5131" w:type="dxa"/>
          </w:tcPr>
          <w:p w14:paraId="0104A068" w14:textId="77777777" w:rsidR="001444E6" w:rsidRPr="001444E6" w:rsidRDefault="001444E6" w:rsidP="00DB39AA">
            <w:pPr>
              <w:jc w:val="center"/>
              <w:rPr>
                <w:rFonts w:ascii="Arial" w:eastAsia="Arial Unicode MS" w:hAnsi="Arial" w:cs="Arial"/>
                <w:b/>
                <w:bCs/>
                <w:sz w:val="22"/>
                <w:szCs w:val="22"/>
              </w:rPr>
            </w:pPr>
            <w:r w:rsidRPr="001444E6">
              <w:rPr>
                <w:rFonts w:ascii="Arial" w:eastAsia="Arial Unicode MS" w:hAnsi="Arial" w:cs="Arial"/>
                <w:b/>
                <w:bCs/>
                <w:sz w:val="22"/>
                <w:szCs w:val="22"/>
              </w:rPr>
              <w:t>SUJETO OBLIGADO</w:t>
            </w:r>
          </w:p>
        </w:tc>
      </w:tr>
      <w:tr w:rsidR="001444E6" w:rsidRPr="001444E6" w14:paraId="738E4CCB" w14:textId="77777777" w:rsidTr="00DB39AA">
        <w:tc>
          <w:tcPr>
            <w:tcW w:w="585" w:type="dxa"/>
          </w:tcPr>
          <w:p w14:paraId="402E010B" w14:textId="77777777" w:rsidR="001444E6" w:rsidRPr="001444E6" w:rsidRDefault="001444E6" w:rsidP="00DB39AA">
            <w:pPr>
              <w:rPr>
                <w:rFonts w:ascii="Arial" w:eastAsia="Arial Unicode MS" w:hAnsi="Arial" w:cs="Arial"/>
                <w:sz w:val="22"/>
                <w:szCs w:val="22"/>
              </w:rPr>
            </w:pPr>
            <w:r w:rsidRPr="001444E6">
              <w:rPr>
                <w:rFonts w:ascii="Arial" w:eastAsia="Arial Unicode MS" w:hAnsi="Arial" w:cs="Arial"/>
                <w:sz w:val="22"/>
                <w:szCs w:val="22"/>
              </w:rPr>
              <w:t>1</w:t>
            </w:r>
          </w:p>
        </w:tc>
        <w:tc>
          <w:tcPr>
            <w:tcW w:w="3101" w:type="dxa"/>
          </w:tcPr>
          <w:p w14:paraId="3FEADD8C" w14:textId="77777777" w:rsidR="001444E6" w:rsidRPr="001444E6" w:rsidRDefault="001444E6" w:rsidP="00DB39AA">
            <w:pPr>
              <w:rPr>
                <w:rFonts w:ascii="Arial" w:eastAsia="Arial Unicode MS" w:hAnsi="Arial" w:cs="Arial"/>
                <w:b/>
                <w:bCs/>
                <w:sz w:val="22"/>
                <w:szCs w:val="22"/>
              </w:rPr>
            </w:pPr>
            <w:r w:rsidRPr="001444E6">
              <w:rPr>
                <w:rFonts w:ascii="Arial" w:eastAsia="Arial Unicode MS" w:hAnsi="Arial" w:cs="Arial"/>
                <w:b/>
                <w:sz w:val="22"/>
                <w:szCs w:val="22"/>
              </w:rPr>
              <w:t>R.R.A.I.006/2020</w:t>
            </w:r>
          </w:p>
        </w:tc>
        <w:tc>
          <w:tcPr>
            <w:tcW w:w="5131" w:type="dxa"/>
          </w:tcPr>
          <w:p w14:paraId="30421E39" w14:textId="77777777" w:rsidR="001444E6" w:rsidRPr="001444E6" w:rsidRDefault="001444E6" w:rsidP="00DB39AA">
            <w:pPr>
              <w:rPr>
                <w:rFonts w:ascii="Arial" w:eastAsia="Arial Unicode MS" w:hAnsi="Arial" w:cs="Arial"/>
                <w:b/>
                <w:bCs/>
                <w:sz w:val="22"/>
                <w:szCs w:val="22"/>
              </w:rPr>
            </w:pPr>
            <w:r w:rsidRPr="001444E6">
              <w:rPr>
                <w:rFonts w:ascii="Arial" w:hAnsi="Arial" w:cs="Arial"/>
                <w:sz w:val="22"/>
                <w:szCs w:val="22"/>
              </w:rPr>
              <w:t>INSTITUTO TECNOLÓGICO SUPERIOR DE TEPOSCOLULA.</w:t>
            </w:r>
          </w:p>
        </w:tc>
      </w:tr>
      <w:tr w:rsidR="001444E6" w:rsidRPr="001444E6" w14:paraId="35D6BC11" w14:textId="77777777" w:rsidTr="00DB39AA">
        <w:tc>
          <w:tcPr>
            <w:tcW w:w="585" w:type="dxa"/>
          </w:tcPr>
          <w:p w14:paraId="3524EAA7" w14:textId="77777777" w:rsidR="001444E6" w:rsidRPr="001444E6" w:rsidRDefault="001444E6" w:rsidP="00DB39AA">
            <w:pPr>
              <w:rPr>
                <w:rFonts w:ascii="Arial" w:eastAsia="Arial Unicode MS" w:hAnsi="Arial" w:cs="Arial"/>
                <w:sz w:val="22"/>
                <w:szCs w:val="22"/>
              </w:rPr>
            </w:pPr>
            <w:r w:rsidRPr="001444E6">
              <w:rPr>
                <w:rFonts w:ascii="Arial" w:eastAsia="Arial Unicode MS" w:hAnsi="Arial" w:cs="Arial"/>
                <w:sz w:val="22"/>
                <w:szCs w:val="22"/>
              </w:rPr>
              <w:t>2</w:t>
            </w:r>
          </w:p>
        </w:tc>
        <w:tc>
          <w:tcPr>
            <w:tcW w:w="3101" w:type="dxa"/>
          </w:tcPr>
          <w:p w14:paraId="644AD984" w14:textId="77777777" w:rsidR="001444E6" w:rsidRPr="001444E6" w:rsidRDefault="001444E6" w:rsidP="00DB39AA">
            <w:pPr>
              <w:jc w:val="both"/>
              <w:rPr>
                <w:rFonts w:ascii="Arial" w:eastAsia="Arial Unicode MS" w:hAnsi="Arial" w:cs="Arial"/>
                <w:b/>
                <w:sz w:val="22"/>
                <w:szCs w:val="22"/>
              </w:rPr>
            </w:pPr>
            <w:r w:rsidRPr="001444E6">
              <w:rPr>
                <w:rFonts w:ascii="Arial" w:eastAsia="Arial Unicode MS" w:hAnsi="Arial" w:cs="Arial"/>
                <w:b/>
                <w:sz w:val="22"/>
                <w:szCs w:val="22"/>
              </w:rPr>
              <w:t>R.R.A.I.066/2019</w:t>
            </w:r>
          </w:p>
        </w:tc>
        <w:tc>
          <w:tcPr>
            <w:tcW w:w="5131" w:type="dxa"/>
          </w:tcPr>
          <w:p w14:paraId="2687766B" w14:textId="77777777" w:rsidR="001444E6" w:rsidRPr="001444E6" w:rsidRDefault="001444E6" w:rsidP="00DB39AA">
            <w:pPr>
              <w:jc w:val="both"/>
              <w:rPr>
                <w:rFonts w:ascii="Arial" w:eastAsia="Arial Unicode MS" w:hAnsi="Arial" w:cs="Arial"/>
                <w:sz w:val="22"/>
                <w:szCs w:val="22"/>
              </w:rPr>
            </w:pPr>
            <w:r w:rsidRPr="001444E6">
              <w:rPr>
                <w:rFonts w:ascii="Arial" w:eastAsia="Arial Unicode MS" w:hAnsi="Arial" w:cs="Arial"/>
                <w:sz w:val="22"/>
                <w:szCs w:val="22"/>
              </w:rPr>
              <w:t>H. AYUNTAMIENTO DE LA HEROICA CIUDAD DE TLAXIACO</w:t>
            </w:r>
          </w:p>
        </w:tc>
      </w:tr>
      <w:tr w:rsidR="001444E6" w:rsidRPr="001444E6" w14:paraId="62FCB467" w14:textId="77777777" w:rsidTr="00DB39AA">
        <w:tc>
          <w:tcPr>
            <w:tcW w:w="585" w:type="dxa"/>
          </w:tcPr>
          <w:p w14:paraId="09F99FD0" w14:textId="77777777" w:rsidR="001444E6" w:rsidRPr="001444E6" w:rsidRDefault="001444E6" w:rsidP="00DB39AA">
            <w:pPr>
              <w:jc w:val="both"/>
              <w:rPr>
                <w:rFonts w:ascii="Arial" w:eastAsia="Arial Unicode MS" w:hAnsi="Arial" w:cs="Arial"/>
                <w:sz w:val="22"/>
                <w:szCs w:val="22"/>
              </w:rPr>
            </w:pPr>
            <w:r w:rsidRPr="001444E6">
              <w:rPr>
                <w:rFonts w:ascii="Arial" w:eastAsia="Arial Unicode MS" w:hAnsi="Arial" w:cs="Arial"/>
                <w:sz w:val="22"/>
                <w:szCs w:val="22"/>
              </w:rPr>
              <w:t>3</w:t>
            </w:r>
          </w:p>
        </w:tc>
        <w:tc>
          <w:tcPr>
            <w:tcW w:w="3101" w:type="dxa"/>
          </w:tcPr>
          <w:p w14:paraId="4874948D" w14:textId="77777777" w:rsidR="001444E6" w:rsidRPr="001444E6" w:rsidRDefault="001444E6" w:rsidP="00DB39AA">
            <w:pPr>
              <w:jc w:val="both"/>
              <w:rPr>
                <w:rFonts w:ascii="Arial" w:eastAsia="Arial Unicode MS" w:hAnsi="Arial" w:cs="Arial"/>
                <w:b/>
                <w:sz w:val="22"/>
                <w:szCs w:val="22"/>
              </w:rPr>
            </w:pPr>
            <w:r w:rsidRPr="001444E6">
              <w:rPr>
                <w:rFonts w:ascii="Arial" w:eastAsia="Arial Unicode MS" w:hAnsi="Arial" w:cs="Arial"/>
                <w:b/>
                <w:sz w:val="22"/>
                <w:szCs w:val="22"/>
              </w:rPr>
              <w:t>R.R.A.I.0081/2020/SICOM</w:t>
            </w:r>
          </w:p>
        </w:tc>
        <w:tc>
          <w:tcPr>
            <w:tcW w:w="5131" w:type="dxa"/>
          </w:tcPr>
          <w:p w14:paraId="3B73C295" w14:textId="77777777" w:rsidR="001444E6" w:rsidRPr="001444E6" w:rsidRDefault="001444E6" w:rsidP="00DB39AA">
            <w:pPr>
              <w:jc w:val="both"/>
              <w:rPr>
                <w:rFonts w:ascii="Arial" w:eastAsia="Arial Unicode MS" w:hAnsi="Arial" w:cs="Arial"/>
                <w:sz w:val="22"/>
                <w:szCs w:val="22"/>
              </w:rPr>
            </w:pPr>
            <w:r w:rsidRPr="001444E6">
              <w:rPr>
                <w:rFonts w:ascii="Arial" w:hAnsi="Arial" w:cs="Arial"/>
                <w:sz w:val="22"/>
                <w:szCs w:val="22"/>
              </w:rPr>
              <w:t>H. AYUNTAMIENTO DE SAN BARTOLOMÉ QUIALANA.</w:t>
            </w:r>
          </w:p>
        </w:tc>
      </w:tr>
      <w:tr w:rsidR="001444E6" w:rsidRPr="001444E6" w14:paraId="1F79DF6C" w14:textId="77777777" w:rsidTr="00DB39AA">
        <w:tc>
          <w:tcPr>
            <w:tcW w:w="585" w:type="dxa"/>
          </w:tcPr>
          <w:p w14:paraId="13A1D14D" w14:textId="77777777" w:rsidR="001444E6" w:rsidRPr="001444E6" w:rsidRDefault="001444E6" w:rsidP="00DB39AA">
            <w:pPr>
              <w:jc w:val="both"/>
              <w:rPr>
                <w:rFonts w:ascii="Arial" w:eastAsia="Arial Unicode MS" w:hAnsi="Arial" w:cs="Arial"/>
                <w:sz w:val="22"/>
                <w:szCs w:val="22"/>
              </w:rPr>
            </w:pPr>
            <w:r w:rsidRPr="001444E6">
              <w:rPr>
                <w:rFonts w:ascii="Arial" w:eastAsia="Arial Unicode MS" w:hAnsi="Arial" w:cs="Arial"/>
                <w:sz w:val="22"/>
                <w:szCs w:val="22"/>
              </w:rPr>
              <w:t>4</w:t>
            </w:r>
          </w:p>
        </w:tc>
        <w:tc>
          <w:tcPr>
            <w:tcW w:w="3101" w:type="dxa"/>
          </w:tcPr>
          <w:p w14:paraId="41E73071" w14:textId="77777777" w:rsidR="001444E6" w:rsidRPr="001444E6" w:rsidRDefault="001444E6" w:rsidP="00DB39AA">
            <w:pPr>
              <w:jc w:val="both"/>
              <w:rPr>
                <w:rFonts w:ascii="Arial" w:eastAsia="Arial Unicode MS" w:hAnsi="Arial" w:cs="Arial"/>
                <w:b/>
                <w:sz w:val="22"/>
                <w:szCs w:val="22"/>
              </w:rPr>
            </w:pPr>
            <w:r w:rsidRPr="001444E6">
              <w:rPr>
                <w:rFonts w:ascii="Arial" w:eastAsia="Arial Unicode MS" w:hAnsi="Arial" w:cs="Arial"/>
                <w:b/>
                <w:sz w:val="22"/>
                <w:szCs w:val="22"/>
              </w:rPr>
              <w:t>R.R.A.I.116/2021</w:t>
            </w:r>
          </w:p>
        </w:tc>
        <w:tc>
          <w:tcPr>
            <w:tcW w:w="5131" w:type="dxa"/>
          </w:tcPr>
          <w:p w14:paraId="5D3A451A" w14:textId="77777777" w:rsidR="001444E6" w:rsidRPr="001444E6" w:rsidRDefault="001444E6" w:rsidP="00DB39AA">
            <w:pPr>
              <w:jc w:val="both"/>
              <w:rPr>
                <w:rFonts w:ascii="Arial" w:eastAsia="Arial Unicode MS" w:hAnsi="Arial" w:cs="Arial"/>
                <w:sz w:val="22"/>
                <w:szCs w:val="22"/>
              </w:rPr>
            </w:pPr>
            <w:r w:rsidRPr="001444E6">
              <w:rPr>
                <w:rFonts w:ascii="Arial" w:hAnsi="Arial" w:cs="Arial"/>
                <w:sz w:val="22"/>
                <w:szCs w:val="22"/>
              </w:rPr>
              <w:t>H. AYUNTAMIENTO DE SANTA ANA TLAPACOYAN.</w:t>
            </w:r>
          </w:p>
        </w:tc>
      </w:tr>
      <w:tr w:rsidR="001444E6" w:rsidRPr="001444E6" w14:paraId="161EA9D6" w14:textId="77777777" w:rsidTr="00DB39AA">
        <w:tc>
          <w:tcPr>
            <w:tcW w:w="585" w:type="dxa"/>
          </w:tcPr>
          <w:p w14:paraId="217CF812" w14:textId="77777777" w:rsidR="001444E6" w:rsidRPr="001444E6" w:rsidRDefault="001444E6" w:rsidP="00DB39AA">
            <w:pPr>
              <w:jc w:val="both"/>
              <w:rPr>
                <w:rFonts w:ascii="Arial" w:eastAsia="Arial Unicode MS" w:hAnsi="Arial" w:cs="Arial"/>
                <w:sz w:val="22"/>
                <w:szCs w:val="22"/>
              </w:rPr>
            </w:pPr>
            <w:r w:rsidRPr="001444E6">
              <w:rPr>
                <w:rFonts w:ascii="Arial" w:eastAsia="Arial Unicode MS" w:hAnsi="Arial" w:cs="Arial"/>
                <w:sz w:val="22"/>
                <w:szCs w:val="22"/>
              </w:rPr>
              <w:t>5</w:t>
            </w:r>
          </w:p>
        </w:tc>
        <w:tc>
          <w:tcPr>
            <w:tcW w:w="3101" w:type="dxa"/>
          </w:tcPr>
          <w:p w14:paraId="5245891A" w14:textId="77777777" w:rsidR="001444E6" w:rsidRPr="001444E6" w:rsidRDefault="001444E6" w:rsidP="00DB39AA">
            <w:pPr>
              <w:jc w:val="both"/>
              <w:rPr>
                <w:rFonts w:ascii="Arial" w:eastAsia="Arial Unicode MS" w:hAnsi="Arial" w:cs="Arial"/>
                <w:b/>
                <w:sz w:val="22"/>
                <w:szCs w:val="22"/>
              </w:rPr>
            </w:pPr>
            <w:r w:rsidRPr="001444E6">
              <w:rPr>
                <w:rFonts w:ascii="Arial" w:eastAsia="Arial Unicode MS" w:hAnsi="Arial" w:cs="Arial"/>
                <w:b/>
                <w:sz w:val="22"/>
                <w:szCs w:val="22"/>
              </w:rPr>
              <w:t>R.R.A.I.0114/2022/SICOM</w:t>
            </w:r>
          </w:p>
        </w:tc>
        <w:tc>
          <w:tcPr>
            <w:tcW w:w="5131" w:type="dxa"/>
          </w:tcPr>
          <w:p w14:paraId="50A99DFC" w14:textId="77777777" w:rsidR="001444E6" w:rsidRPr="001444E6" w:rsidRDefault="001444E6" w:rsidP="00DB39AA">
            <w:pPr>
              <w:jc w:val="both"/>
              <w:rPr>
                <w:rFonts w:ascii="Arial" w:eastAsia="Arial Unicode MS" w:hAnsi="Arial" w:cs="Arial"/>
                <w:sz w:val="22"/>
                <w:szCs w:val="22"/>
                <w:lang w:eastAsia="es-ES"/>
              </w:rPr>
            </w:pPr>
            <w:r w:rsidRPr="001444E6">
              <w:rPr>
                <w:rFonts w:ascii="Arial" w:eastAsia="Arial Unicode MS" w:hAnsi="Arial" w:cs="Arial"/>
                <w:sz w:val="22"/>
                <w:szCs w:val="22"/>
                <w:lang w:eastAsia="es-ES"/>
              </w:rPr>
              <w:t>H. AYUNTAMIENTO DE LA HEROICA CIUDAD DE JUCHITÁN DE ZARAGOZA.</w:t>
            </w:r>
          </w:p>
        </w:tc>
      </w:tr>
    </w:tbl>
    <w:p w14:paraId="3F77D836" w14:textId="22E3D27B" w:rsidR="00064923" w:rsidRPr="00E54492" w:rsidRDefault="00E54492" w:rsidP="001444E6">
      <w:pPr>
        <w:spacing w:line="360" w:lineRule="auto"/>
        <w:jc w:val="both"/>
        <w:rPr>
          <w:rFonts w:ascii="Arial" w:hAnsi="Arial" w:cs="Arial"/>
          <w:sz w:val="22"/>
          <w:szCs w:val="22"/>
        </w:rPr>
      </w:pPr>
      <w:r w:rsidRPr="00E54492">
        <w:rPr>
          <w:rFonts w:ascii="Arial" w:hAnsi="Arial" w:cs="Arial"/>
          <w:b/>
          <w:sz w:val="22"/>
          <w:szCs w:val="22"/>
        </w:rPr>
        <w:t>DÉCIMO.</w:t>
      </w:r>
      <w:r w:rsidR="001444E6" w:rsidRPr="001444E6">
        <w:t xml:space="preserve"> </w:t>
      </w:r>
      <w:r w:rsidR="001444E6" w:rsidRPr="001444E6">
        <w:rPr>
          <w:rFonts w:ascii="Arial" w:hAnsi="Arial" w:cs="Arial"/>
          <w:sz w:val="22"/>
          <w:szCs w:val="22"/>
        </w:rPr>
        <w:t>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sidR="00064923" w:rsidRPr="00E54492">
        <w:rPr>
          <w:rFonts w:ascii="Arial" w:hAnsi="Arial" w:cs="Arial"/>
          <w:sz w:val="22"/>
          <w:szCs w:val="22"/>
        </w:rPr>
        <w:t>- - - - - - - - - - - - - - - - - - - - - - - - - - - - - - - - - - - - - - - - - -</w:t>
      </w:r>
      <w:r w:rsidRPr="00E54492">
        <w:rPr>
          <w:rFonts w:ascii="Arial" w:hAnsi="Arial" w:cs="Arial"/>
          <w:sz w:val="22"/>
          <w:szCs w:val="22"/>
        </w:rPr>
        <w:t xml:space="preserve"> - - - - - </w:t>
      </w:r>
      <w:r w:rsidR="00064923" w:rsidRPr="00E54492">
        <w:rPr>
          <w:rFonts w:ascii="Arial" w:hAnsi="Arial" w:cs="Arial"/>
          <w:sz w:val="22"/>
          <w:szCs w:val="22"/>
        </w:rPr>
        <w:t>- - - - - - - - - - - -</w:t>
      </w:r>
      <w:r w:rsidR="001444E6">
        <w:rPr>
          <w:rFonts w:ascii="Arial" w:hAnsi="Arial" w:cs="Arial"/>
          <w:sz w:val="22"/>
          <w:szCs w:val="22"/>
        </w:rPr>
        <w:t xml:space="preserve"> -</w:t>
      </w:r>
      <w:r w:rsidRPr="00E54492">
        <w:rPr>
          <w:rFonts w:ascii="Arial" w:hAnsi="Arial" w:cs="Arial"/>
          <w:b/>
          <w:sz w:val="22"/>
          <w:szCs w:val="22"/>
        </w:rPr>
        <w:t>ACUERDO</w:t>
      </w:r>
      <w:r w:rsidR="00064923" w:rsidRPr="00E54492">
        <w:rPr>
          <w:rFonts w:ascii="Arial" w:hAnsi="Arial" w:cs="Arial"/>
          <w:b/>
          <w:sz w:val="22"/>
          <w:szCs w:val="22"/>
        </w:rPr>
        <w:t>:</w:t>
      </w:r>
      <w:r w:rsidR="00064923" w:rsidRPr="00E54492">
        <w:rPr>
          <w:rFonts w:ascii="Arial" w:hAnsi="Arial" w:cs="Arial"/>
          <w:sz w:val="22"/>
          <w:szCs w:val="22"/>
        </w:rPr>
        <w:t xml:space="preserve">- - - - - - - - - - - - - - - - - - - - - - - - - - </w:t>
      </w:r>
      <w:r w:rsidRPr="00E54492">
        <w:rPr>
          <w:rFonts w:ascii="Arial" w:hAnsi="Arial" w:cs="Arial"/>
          <w:sz w:val="22"/>
          <w:szCs w:val="22"/>
        </w:rPr>
        <w:t xml:space="preserve">- - </w:t>
      </w:r>
    </w:p>
    <w:p w14:paraId="4CADDC2C" w14:textId="3D9AFD5C" w:rsidR="00064923" w:rsidRDefault="00064923" w:rsidP="001444E6">
      <w:pPr>
        <w:spacing w:line="360" w:lineRule="auto"/>
        <w:jc w:val="both"/>
        <w:rPr>
          <w:rFonts w:ascii="Arial" w:hAnsi="Arial" w:cs="Arial"/>
          <w:sz w:val="22"/>
          <w:szCs w:val="22"/>
        </w:rPr>
      </w:pPr>
      <w:r w:rsidRPr="00E54492">
        <w:rPr>
          <w:rFonts w:ascii="Arial" w:hAnsi="Arial" w:cs="Arial"/>
          <w:b/>
          <w:sz w:val="22"/>
          <w:szCs w:val="22"/>
        </w:rPr>
        <w:t>PRIMERO.</w:t>
      </w:r>
      <w:r w:rsidR="00E54492" w:rsidRPr="00E54492">
        <w:rPr>
          <w:rFonts w:ascii="Arial" w:hAnsi="Arial" w:cs="Arial"/>
          <w:sz w:val="22"/>
          <w:szCs w:val="22"/>
        </w:rPr>
        <w:t xml:space="preserve"> </w:t>
      </w:r>
      <w:r w:rsidR="001444E6" w:rsidRPr="001444E6">
        <w:rPr>
          <w:rFonts w:ascii="Arial" w:hAnsi="Arial" w:cs="Arial"/>
          <w:sz w:val="22"/>
          <w:szCs w:val="22"/>
        </w:rPr>
        <w:t>Se aprueban, por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 Medidas de Apremio que se anexan al presente documento.</w:t>
      </w:r>
      <w:r w:rsidR="001444E6">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1444E6" w:rsidRPr="001444E6">
        <w:rPr>
          <w:rFonts w:ascii="Arial" w:hAnsi="Arial" w:cs="Arial"/>
          <w:sz w:val="22"/>
          <w:szCs w:val="22"/>
        </w:rPr>
        <w:t xml:space="preserve">Se instruye a la Secretaría General de Acuerdos, realice la notificación del presente documento y de las </w:t>
      </w:r>
      <w:r w:rsidR="001444E6" w:rsidRPr="001444E6">
        <w:rPr>
          <w:rFonts w:ascii="Arial" w:hAnsi="Arial" w:cs="Arial"/>
          <w:b/>
          <w:sz w:val="22"/>
          <w:szCs w:val="22"/>
        </w:rPr>
        <w:t>Medidas de Apremio</w:t>
      </w:r>
      <w:r w:rsidR="001444E6" w:rsidRPr="001444E6">
        <w:rPr>
          <w:rFonts w:ascii="Arial" w:hAnsi="Arial" w:cs="Arial"/>
          <w:sz w:val="22"/>
          <w:szCs w:val="22"/>
        </w:rPr>
        <w:t xml:space="preserve"> aprobadas, a los sujetos infractores, según corresponda; hecho lo anterior, informe a este Consejo General su debido cumplimiento.</w:t>
      </w:r>
      <w:r w:rsidR="001444E6">
        <w:rPr>
          <w:rFonts w:ascii="Arial" w:hAnsi="Arial" w:cs="Arial"/>
          <w:sz w:val="22"/>
          <w:szCs w:val="22"/>
        </w:rPr>
        <w:t xml:space="preserve"> </w:t>
      </w:r>
      <w:r w:rsidR="001444E6" w:rsidRPr="001444E6">
        <w:rPr>
          <w:rFonts w:ascii="Arial" w:hAnsi="Arial" w:cs="Arial"/>
          <w:sz w:val="22"/>
          <w:szCs w:val="22"/>
        </w:rPr>
        <w:t xml:space="preserve">Por otra parte, fenecido el plazo establecido en la Ley de Amparo, se realicen las gestiones pertinentes para publicar las Medidas de Apremio en el Registro de Sujetos Infractores de este este Órgano Garante, ubicado en el </w:t>
      </w:r>
      <w:proofErr w:type="spellStart"/>
      <w:r w:rsidR="001444E6" w:rsidRPr="001444E6">
        <w:rPr>
          <w:rFonts w:ascii="Arial" w:hAnsi="Arial" w:cs="Arial"/>
          <w:sz w:val="22"/>
          <w:szCs w:val="22"/>
        </w:rPr>
        <w:t>micrositio</w:t>
      </w:r>
      <w:proofErr w:type="spellEnd"/>
      <w:r w:rsidR="001444E6" w:rsidRPr="001444E6">
        <w:rPr>
          <w:rFonts w:ascii="Arial" w:hAnsi="Arial" w:cs="Arial"/>
          <w:sz w:val="22"/>
          <w:szCs w:val="22"/>
        </w:rPr>
        <w:t xml:space="preserve"> del portal institucional de este Órgano Garante.</w:t>
      </w:r>
      <w:r w:rsidR="001444E6">
        <w:rPr>
          <w:rFonts w:ascii="Arial" w:hAnsi="Arial" w:cs="Arial"/>
          <w:sz w:val="22"/>
          <w:szCs w:val="22"/>
        </w:rPr>
        <w:t xml:space="preserve"> </w:t>
      </w:r>
      <w:r w:rsidR="001444E6" w:rsidRPr="001444E6">
        <w:rPr>
          <w:rFonts w:ascii="Arial" w:hAnsi="Arial" w:cs="Arial"/>
          <w:sz w:val="22"/>
          <w:szCs w:val="22"/>
        </w:rPr>
        <w:t xml:space="preserve">Por último, haga del conocimiento, el presente acuerdo y las medidas de apremio aprobadas, a la Dirección de Capacitación, Comunicación, Evaluación, Archivo y Datos Personales, de este Órgano Garante, a efecto de que, estas sean tomadas en consideración en la evaluación que dicha Dirección realice al Sujeto Obligado, tal y como lo establece el artículo 166, segundo párrafo </w:t>
      </w:r>
      <w:r w:rsidR="001444E6" w:rsidRPr="001444E6">
        <w:rPr>
          <w:rFonts w:ascii="Arial" w:hAnsi="Arial" w:cs="Arial"/>
          <w:sz w:val="22"/>
          <w:szCs w:val="22"/>
        </w:rPr>
        <w:lastRenderedPageBreak/>
        <w:t>de la Ley de Transparencia, Acceso a la Información Pública y Buen Gobierno del Estado de Oaxaca.</w:t>
      </w:r>
      <w:r w:rsidR="001444E6">
        <w:rPr>
          <w:rFonts w:ascii="Arial" w:hAnsi="Arial" w:cs="Arial"/>
          <w:sz w:val="22"/>
          <w:szCs w:val="22"/>
        </w:rPr>
        <w:t xml:space="preserve"> </w:t>
      </w:r>
      <w:r w:rsidRPr="00E54492">
        <w:rPr>
          <w:rFonts w:ascii="Arial" w:hAnsi="Arial" w:cs="Arial"/>
          <w:b/>
          <w:sz w:val="22"/>
          <w:szCs w:val="22"/>
        </w:rPr>
        <w:t>TERCERO.</w:t>
      </w:r>
      <w:r w:rsidR="00C14D75">
        <w:rPr>
          <w:rFonts w:ascii="Arial" w:hAnsi="Arial" w:cs="Arial"/>
          <w:sz w:val="22"/>
          <w:szCs w:val="22"/>
        </w:rPr>
        <w:t xml:space="preserve"> </w:t>
      </w:r>
      <w:r w:rsidR="001444E6" w:rsidRPr="001444E6">
        <w:rPr>
          <w:rFonts w:ascii="Arial" w:hAnsi="Arial" w:cs="Arial"/>
          <w:sz w:val="22"/>
          <w:szCs w:val="22"/>
        </w:rPr>
        <w:t>Se instruye a la Dirección de Tecnologías de Transparencia, para que publique el presente acuerdo en el portal electrónico de este Órgano Garante.</w:t>
      </w:r>
      <w:r w:rsidR="001444E6">
        <w:rPr>
          <w:rFonts w:ascii="Arial" w:hAnsi="Arial" w:cs="Arial"/>
          <w:sz w:val="22"/>
          <w:szCs w:val="22"/>
        </w:rPr>
        <w:t xml:space="preserve"> </w:t>
      </w:r>
      <w:r w:rsidR="001444E6" w:rsidRPr="001444E6">
        <w:rPr>
          <w:rFonts w:ascii="Arial" w:hAnsi="Arial" w:cs="Arial"/>
          <w:sz w:val="22"/>
          <w:szCs w:val="22"/>
        </w:rPr>
        <w:t>Así lo acordaron, los integrantes del Consejo General del Órgano Garante de Acceso a la Información Pública, Transparencia, Protección de Datos Personales y Buen Gobierno del Estado de Oaxaca, asistidos del Secretario General de Acuerdos, quien autoriza y da fe. En la Ciudad de Oaxaca de Juárez, Oaxaca, a quince de septiembre del dos mil veintidós. Conste.</w:t>
      </w:r>
      <w:r w:rsidRPr="00E54492">
        <w:rPr>
          <w:rFonts w:ascii="Arial" w:hAnsi="Arial" w:cs="Arial"/>
          <w:sz w:val="22"/>
          <w:szCs w:val="22"/>
        </w:rPr>
        <w:t xml:space="preserve">- - - - - - - - - - - - - - - - - - - - - - - - - - - - - - - - - </w:t>
      </w:r>
      <w:r w:rsidR="002456B3">
        <w:rPr>
          <w:rFonts w:ascii="Arial" w:hAnsi="Arial" w:cs="Arial"/>
          <w:sz w:val="22"/>
          <w:szCs w:val="22"/>
        </w:rPr>
        <w:t xml:space="preserve">- </w:t>
      </w:r>
      <w:r w:rsidR="002E2FF8">
        <w:rPr>
          <w:rFonts w:ascii="Arial" w:hAnsi="Arial" w:cs="Arial"/>
          <w:sz w:val="22"/>
          <w:szCs w:val="22"/>
        </w:rPr>
        <w:t xml:space="preserve">- - - - - - - - - - - - - - - - - - - - - - - - - - </w:t>
      </w:r>
    </w:p>
    <w:p w14:paraId="52CDB74A" w14:textId="6428F4A2" w:rsidR="006E4D78" w:rsidRDefault="006E4D78" w:rsidP="00E54492">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sidR="002E2FF8" w:rsidRPr="002B7063">
        <w:rPr>
          <w:rFonts w:ascii="Arial" w:hAnsi="Arial" w:cs="Arial"/>
          <w:b/>
          <w:sz w:val="22"/>
          <w:szCs w:val="22"/>
        </w:rPr>
        <w:t>OGAIPO/CG/08</w:t>
      </w:r>
      <w:r w:rsidRPr="002B7063">
        <w:rPr>
          <w:rFonts w:ascii="Arial" w:hAnsi="Arial" w:cs="Arial"/>
          <w:b/>
          <w:sz w:val="22"/>
          <w:szCs w:val="22"/>
        </w:rPr>
        <w:t>0/2022</w:t>
      </w:r>
      <w:r w:rsidRPr="006E4D78">
        <w:rPr>
          <w:rFonts w:ascii="Arial" w:hAnsi="Arial" w:cs="Arial"/>
          <w:sz w:val="22"/>
          <w:szCs w:val="22"/>
        </w:rPr>
        <w:t>.- - - - - - - - - - - - - - - - - - - - - - - - - - - - - - - - - - - - - - - - - - - - - - - - -</w:t>
      </w:r>
    </w:p>
    <w:p w14:paraId="2062BEA3" w14:textId="1A37FC65" w:rsidR="00A26396" w:rsidRDefault="00A26396" w:rsidP="00A26396">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Pr="00145967">
        <w:rPr>
          <w:rFonts w:ascii="Arial" w:hAnsi="Arial" w:cs="Arial"/>
          <w:b/>
          <w:sz w:val="22"/>
          <w:szCs w:val="22"/>
        </w:rPr>
        <w:t xml:space="preserve">unto </w:t>
      </w:r>
      <w:r w:rsidR="00C50E11">
        <w:rPr>
          <w:rFonts w:ascii="Arial" w:hAnsi="Arial" w:cs="Arial"/>
          <w:b/>
          <w:sz w:val="22"/>
          <w:szCs w:val="22"/>
        </w:rPr>
        <w:t>n</w:t>
      </w:r>
      <w:r w:rsidRPr="00145967">
        <w:rPr>
          <w:rFonts w:ascii="Arial" w:hAnsi="Arial" w:cs="Arial"/>
          <w:b/>
          <w:sz w:val="22"/>
          <w:szCs w:val="22"/>
        </w:rPr>
        <w:t xml:space="preserve">úmero </w:t>
      </w:r>
      <w:r>
        <w:rPr>
          <w:rFonts w:ascii="Arial" w:hAnsi="Arial" w:cs="Arial"/>
          <w:b/>
          <w:sz w:val="22"/>
          <w:szCs w:val="22"/>
        </w:rPr>
        <w:t>10</w:t>
      </w:r>
      <w:r w:rsidRPr="00145967">
        <w:rPr>
          <w:rFonts w:ascii="Arial" w:hAnsi="Arial" w:cs="Arial"/>
          <w:b/>
          <w:sz w:val="22"/>
          <w:szCs w:val="22"/>
        </w:rPr>
        <w:t xml:space="preserve"> (</w:t>
      </w:r>
      <w:r>
        <w:rPr>
          <w:rFonts w:ascii="Arial" w:hAnsi="Arial" w:cs="Arial"/>
          <w:b/>
          <w:sz w:val="22"/>
          <w:szCs w:val="22"/>
        </w:rPr>
        <w:t>diez</w:t>
      </w:r>
      <w:r w:rsidRPr="00145967">
        <w:rPr>
          <w:rFonts w:ascii="Arial" w:hAnsi="Arial" w:cs="Arial"/>
          <w:b/>
          <w:sz w:val="22"/>
          <w:szCs w:val="22"/>
        </w:rPr>
        <w:t xml:space="preserve">) del </w:t>
      </w:r>
      <w:r w:rsidR="002B7063">
        <w:rPr>
          <w:rFonts w:ascii="Arial" w:hAnsi="Arial" w:cs="Arial"/>
          <w:b/>
          <w:sz w:val="22"/>
          <w:szCs w:val="22"/>
        </w:rPr>
        <w:t>O</w:t>
      </w:r>
      <w:r w:rsidRPr="00145967">
        <w:rPr>
          <w:rFonts w:ascii="Arial" w:hAnsi="Arial" w:cs="Arial"/>
          <w:b/>
          <w:sz w:val="22"/>
          <w:szCs w:val="22"/>
        </w:rPr>
        <w:t xml:space="preserve">rden del </w:t>
      </w:r>
      <w:r w:rsidR="002B7063">
        <w:rPr>
          <w:rFonts w:ascii="Arial" w:hAnsi="Arial" w:cs="Arial"/>
          <w:b/>
          <w:sz w:val="22"/>
          <w:szCs w:val="22"/>
        </w:rPr>
        <w:t>D</w:t>
      </w:r>
      <w:r w:rsidRPr="00145967">
        <w:rPr>
          <w:rFonts w:ascii="Arial" w:hAnsi="Arial" w:cs="Arial"/>
          <w:b/>
          <w:sz w:val="22"/>
          <w:szCs w:val="22"/>
        </w:rPr>
        <w:t>ía</w:t>
      </w:r>
      <w:r w:rsidRPr="00145967">
        <w:rPr>
          <w:rFonts w:ascii="Arial" w:hAnsi="Arial" w:cs="Arial"/>
          <w:sz w:val="22"/>
          <w:szCs w:val="22"/>
        </w:rPr>
        <w:t xml:space="preserve"> y recabar l</w:t>
      </w:r>
      <w:r w:rsidR="008F693E">
        <w:rPr>
          <w:rFonts w:ascii="Arial" w:hAnsi="Arial" w:cs="Arial"/>
          <w:sz w:val="22"/>
          <w:szCs w:val="22"/>
        </w:rPr>
        <w:t xml:space="preserve">os votos respectivos.- - </w:t>
      </w:r>
    </w:p>
    <w:p w14:paraId="190E783A" w14:textId="507A55E0" w:rsidR="00FE5556" w:rsidRPr="00F30D62" w:rsidRDefault="00FE5556" w:rsidP="00A26396">
      <w:pPr>
        <w:spacing w:line="360" w:lineRule="auto"/>
        <w:jc w:val="both"/>
        <w:rPr>
          <w:rFonts w:ascii="Arial" w:hAnsi="Arial" w:cs="Arial"/>
          <w:sz w:val="22"/>
          <w:szCs w:val="22"/>
        </w:rPr>
      </w:pPr>
      <w:r w:rsidRPr="00FE5556">
        <w:rPr>
          <w:rFonts w:ascii="Arial" w:hAnsi="Arial" w:cs="Arial"/>
          <w:sz w:val="22"/>
          <w:szCs w:val="22"/>
        </w:rPr>
        <w:t xml:space="preserve">En ese sentido, el Secretario General de Acuerdos, dio lectura al acuerdo número </w:t>
      </w:r>
      <w:r w:rsidR="00BA0E0E" w:rsidRPr="00BA0E0E">
        <w:rPr>
          <w:rFonts w:ascii="Arial" w:hAnsi="Arial" w:cs="Arial"/>
          <w:b/>
          <w:sz w:val="22"/>
          <w:szCs w:val="22"/>
        </w:rPr>
        <w:t xml:space="preserve">OGAIPO/CG/081/2022 </w:t>
      </w:r>
      <w:r w:rsidR="00BA0E0E" w:rsidRPr="00BA0E0E">
        <w:rPr>
          <w:rFonts w:ascii="Arial" w:hAnsi="Arial" w:cs="Arial"/>
          <w:sz w:val="22"/>
          <w:szCs w:val="22"/>
        </w:rPr>
        <w:t>mediante el cual el Consejo General del Órgano Garante de Acceso a la Información Pública, Transparencia, Protección de Datos Personales y Buen Gobierno del Estado de Oaxaca, exhorta a los Sujetos Obligados d</w:t>
      </w:r>
      <w:r w:rsidR="00BA0E0E">
        <w:rPr>
          <w:rFonts w:ascii="Arial" w:hAnsi="Arial" w:cs="Arial"/>
          <w:sz w:val="22"/>
          <w:szCs w:val="22"/>
        </w:rPr>
        <w:t xml:space="preserve">el Estado de Oaxaca a publicar </w:t>
      </w:r>
      <w:r w:rsidR="00BA0E0E" w:rsidRPr="00BA0E0E">
        <w:rPr>
          <w:rFonts w:ascii="Arial" w:hAnsi="Arial" w:cs="Arial"/>
          <w:sz w:val="22"/>
          <w:szCs w:val="22"/>
        </w:rPr>
        <w:t>de manera pr</w:t>
      </w:r>
      <w:r w:rsidR="00473E35">
        <w:rPr>
          <w:rFonts w:ascii="Arial" w:hAnsi="Arial" w:cs="Arial"/>
          <w:sz w:val="22"/>
          <w:szCs w:val="22"/>
        </w:rPr>
        <w:t xml:space="preserve">oactiva información en materia </w:t>
      </w:r>
      <w:r w:rsidR="00BA0E0E" w:rsidRPr="00BA0E0E">
        <w:rPr>
          <w:rFonts w:ascii="Arial" w:hAnsi="Arial" w:cs="Arial"/>
          <w:sz w:val="22"/>
          <w:szCs w:val="22"/>
        </w:rPr>
        <w:t>de género, apertura y datos abiertos</w:t>
      </w:r>
      <w:r w:rsidR="00F30D62" w:rsidRPr="00F30D62">
        <w:rPr>
          <w:rFonts w:ascii="Arial" w:hAnsi="Arial" w:cs="Arial"/>
          <w:sz w:val="22"/>
          <w:szCs w:val="22"/>
        </w:rPr>
        <w:t>.</w:t>
      </w:r>
      <w:r w:rsidR="00F30D62">
        <w:rPr>
          <w:rFonts w:ascii="Arial" w:hAnsi="Arial" w:cs="Arial"/>
          <w:sz w:val="22"/>
          <w:szCs w:val="22"/>
        </w:rPr>
        <w:t xml:space="preserve">- - - - - - - - </w:t>
      </w:r>
      <w:r w:rsidR="003E13F2">
        <w:rPr>
          <w:rFonts w:ascii="Arial" w:hAnsi="Arial" w:cs="Arial"/>
          <w:sz w:val="22"/>
          <w:szCs w:val="22"/>
        </w:rPr>
        <w:t xml:space="preserve">- </w:t>
      </w:r>
    </w:p>
    <w:p w14:paraId="336C3A57" w14:textId="77777777" w:rsidR="00FE5556" w:rsidRDefault="00FE5556" w:rsidP="00FE5556">
      <w:pPr>
        <w:spacing w:line="360" w:lineRule="auto"/>
        <w:jc w:val="both"/>
        <w:rPr>
          <w:rFonts w:ascii="Arial" w:hAnsi="Arial" w:cs="Arial"/>
          <w:sz w:val="22"/>
          <w:szCs w:val="22"/>
        </w:rPr>
      </w:pPr>
      <w:r w:rsidRPr="00064923">
        <w:rPr>
          <w:rFonts w:ascii="Arial" w:hAnsi="Arial" w:cs="Arial"/>
          <w:sz w:val="22"/>
          <w:szCs w:val="22"/>
        </w:rPr>
        <w:t xml:space="preserve">Mismo que en su contenido se vierten los fundamentos, los antecedentes, los considerandos y puntos de acuerdo siguientes:- - - - - - - - - - - - - - - - - - - - - - - - - - - - - - - - </w:t>
      </w:r>
    </w:p>
    <w:p w14:paraId="33FED69A" w14:textId="3493B1E6" w:rsidR="00F30D62" w:rsidRDefault="00BA0E0E" w:rsidP="00FE5556">
      <w:pPr>
        <w:spacing w:line="360" w:lineRule="auto"/>
        <w:jc w:val="both"/>
        <w:rPr>
          <w:rFonts w:ascii="Arial" w:hAnsi="Arial" w:cs="Arial"/>
          <w:sz w:val="22"/>
          <w:szCs w:val="22"/>
        </w:rPr>
      </w:pPr>
      <w:r w:rsidRPr="00BA0E0E">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w:t>
      </w:r>
      <w:r>
        <w:rPr>
          <w:rFonts w:ascii="Arial" w:hAnsi="Arial" w:cs="Arial"/>
          <w:sz w:val="22"/>
          <w:szCs w:val="22"/>
        </w:rPr>
        <w:t>omando en cuenta los siguientes</w:t>
      </w:r>
      <w:r w:rsidR="003E13F2" w:rsidRPr="003E13F2">
        <w:rPr>
          <w:rFonts w:ascii="Arial" w:hAnsi="Arial" w:cs="Arial"/>
          <w:sz w:val="22"/>
          <w:szCs w:val="22"/>
        </w:rPr>
        <w:t>:</w:t>
      </w:r>
      <w:r w:rsidR="00F30D62">
        <w:rPr>
          <w:rFonts w:ascii="Arial" w:hAnsi="Arial" w:cs="Arial"/>
          <w:sz w:val="22"/>
          <w:szCs w:val="22"/>
        </w:rPr>
        <w:t xml:space="preserve">- - - - - - - - - - - - - - - - - - - </w:t>
      </w:r>
    </w:p>
    <w:p w14:paraId="59C7DD72" w14:textId="0365FAF9" w:rsidR="00FE5556" w:rsidRDefault="00FE5556" w:rsidP="00FE5556">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xml:space="preserve">- - - - - - - - - - - - - - - - - - - - - - - - - </w:t>
      </w:r>
      <w:r w:rsidRPr="00E54492">
        <w:rPr>
          <w:rFonts w:ascii="Arial" w:hAnsi="Arial" w:cs="Arial"/>
          <w:b/>
          <w:sz w:val="22"/>
          <w:szCs w:val="22"/>
        </w:rPr>
        <w:t>PRIMERO.</w:t>
      </w:r>
      <w:r w:rsidR="00F30D62">
        <w:rPr>
          <w:rFonts w:ascii="Arial" w:hAnsi="Arial" w:cs="Arial"/>
          <w:b/>
          <w:sz w:val="22"/>
          <w:szCs w:val="22"/>
        </w:rPr>
        <w:t xml:space="preserve"> </w:t>
      </w:r>
      <w:r w:rsidR="00BA0E0E" w:rsidRPr="00BA0E0E">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BA0E0E">
        <w:rPr>
          <w:rFonts w:ascii="Arial" w:hAnsi="Arial" w:cs="Arial"/>
          <w:sz w:val="22"/>
          <w:szCs w:val="22"/>
        </w:rPr>
        <w:t xml:space="preserve"> </w:t>
      </w:r>
      <w:r w:rsidR="00F30D62" w:rsidRPr="00F30D62">
        <w:rPr>
          <w:rFonts w:ascii="Arial" w:hAnsi="Arial" w:cs="Arial"/>
          <w:b/>
          <w:sz w:val="22"/>
          <w:szCs w:val="22"/>
        </w:rPr>
        <w:t>SEGUNDO.</w:t>
      </w:r>
      <w:r w:rsidR="00F30D62" w:rsidRPr="00F30D62">
        <w:rPr>
          <w:rFonts w:ascii="Arial" w:hAnsi="Arial" w:cs="Arial"/>
          <w:sz w:val="22"/>
          <w:szCs w:val="22"/>
        </w:rPr>
        <w:t xml:space="preserve"> </w:t>
      </w:r>
      <w:r w:rsidR="00BA0E0E" w:rsidRPr="00BA0E0E">
        <w:rPr>
          <w:rFonts w:ascii="Arial" w:hAnsi="Arial" w:cs="Arial"/>
          <w:sz w:val="22"/>
          <w:szCs w:val="22"/>
        </w:rPr>
        <w:t xml:space="preserve">El día cuatro de septiembre del año dos mil veintiuno, se publicó en el Periódico Oficial del Estado de Oaxaca el decreto 2582; por medio del cual se expide la Ley de Transparencia, Acceso a la Información Pública y Buen Gobierno del Estado de Oaxaca. </w:t>
      </w:r>
      <w:r w:rsidR="00F30D62" w:rsidRPr="00F30D62">
        <w:rPr>
          <w:rFonts w:ascii="Arial" w:hAnsi="Arial" w:cs="Arial"/>
          <w:b/>
          <w:sz w:val="22"/>
          <w:szCs w:val="22"/>
        </w:rPr>
        <w:t>TERCERO.</w:t>
      </w:r>
      <w:r w:rsidR="00F30D62" w:rsidRPr="00F30D62">
        <w:rPr>
          <w:rFonts w:ascii="Arial" w:hAnsi="Arial" w:cs="Arial"/>
          <w:sz w:val="22"/>
          <w:szCs w:val="22"/>
        </w:rPr>
        <w:t xml:space="preserve"> </w:t>
      </w:r>
      <w:r w:rsidR="00BA0E0E" w:rsidRPr="00BA0E0E">
        <w:rPr>
          <w:rFonts w:ascii="Arial" w:hAnsi="Arial" w:cs="Arial"/>
          <w:sz w:val="22"/>
          <w:szCs w:val="22"/>
        </w:rPr>
        <w:t xml:space="preserve">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w:t>
      </w:r>
      <w:r w:rsidR="00BA0E0E" w:rsidRPr="00BA0E0E">
        <w:rPr>
          <w:rFonts w:ascii="Arial" w:hAnsi="Arial" w:cs="Arial"/>
          <w:sz w:val="22"/>
          <w:szCs w:val="22"/>
        </w:rPr>
        <w:lastRenderedPageBreak/>
        <w:t>Protección de Datos Personales y Buen Gobierno del Estado de Oaxaca.</w:t>
      </w:r>
      <w:r w:rsidR="003E13F2">
        <w:rPr>
          <w:rFonts w:ascii="Arial" w:hAnsi="Arial" w:cs="Arial"/>
          <w:sz w:val="22"/>
          <w:szCs w:val="22"/>
        </w:rPr>
        <w:t xml:space="preserve"> </w:t>
      </w:r>
      <w:r w:rsidR="00F30D62" w:rsidRPr="00F30D62">
        <w:rPr>
          <w:rFonts w:ascii="Arial" w:hAnsi="Arial" w:cs="Arial"/>
          <w:b/>
          <w:sz w:val="22"/>
          <w:szCs w:val="22"/>
        </w:rPr>
        <w:t>CUARTO.</w:t>
      </w:r>
      <w:r w:rsidR="003E13F2" w:rsidRPr="003E13F2">
        <w:t xml:space="preserve"> </w:t>
      </w:r>
      <w:r w:rsidR="00BA0E0E" w:rsidRPr="00BA0E0E">
        <w:rPr>
          <w:rFonts w:ascii="Arial" w:hAnsi="Arial" w:cs="Arial"/>
          <w:sz w:val="22"/>
          <w:szCs w:val="22"/>
        </w:rPr>
        <w:t>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w:t>
      </w:r>
      <w:r w:rsidR="00BA0E0E">
        <w:rPr>
          <w:rFonts w:ascii="Arial" w:hAnsi="Arial" w:cs="Arial"/>
          <w:sz w:val="22"/>
          <w:szCs w:val="22"/>
        </w:rPr>
        <w:t>esidente de este Órgano Garante</w:t>
      </w:r>
      <w:r w:rsidR="00F30D62" w:rsidRPr="00F30D62">
        <w:rPr>
          <w:rFonts w:ascii="Arial" w:hAnsi="Arial" w:cs="Arial"/>
          <w:sz w:val="22"/>
          <w:szCs w:val="22"/>
        </w:rPr>
        <w:t>.</w:t>
      </w:r>
      <w:r w:rsidRPr="00E54492">
        <w:rPr>
          <w:rFonts w:ascii="Arial" w:hAnsi="Arial" w:cs="Arial"/>
          <w:sz w:val="22"/>
          <w:szCs w:val="22"/>
        </w:rPr>
        <w:t xml:space="preserve">- - - - - - - - - - - - - - - - - - - - - - - - -  - - - -  - - - - - - - - - - - - - - - - - </w:t>
      </w:r>
      <w:r w:rsidR="00F30D62">
        <w:rPr>
          <w:rFonts w:ascii="Arial" w:hAnsi="Arial" w:cs="Arial"/>
          <w:sz w:val="22"/>
          <w:szCs w:val="22"/>
        </w:rPr>
        <w:t xml:space="preserve">- - - - - - </w:t>
      </w:r>
      <w:r w:rsidRPr="00E54492">
        <w:rPr>
          <w:rFonts w:ascii="Arial" w:hAnsi="Arial" w:cs="Arial"/>
          <w:sz w:val="22"/>
          <w:szCs w:val="22"/>
        </w:rPr>
        <w:t>-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6B7A6CC0" w14:textId="3968AC72" w:rsidR="00FE5556" w:rsidRDefault="003E13F2" w:rsidP="00FE5556">
      <w:pPr>
        <w:spacing w:line="360" w:lineRule="auto"/>
        <w:jc w:val="both"/>
        <w:rPr>
          <w:rFonts w:ascii="Arial" w:hAnsi="Arial" w:cs="Arial"/>
          <w:sz w:val="22"/>
          <w:szCs w:val="22"/>
        </w:rPr>
      </w:pPr>
      <w:r w:rsidRPr="003E13F2">
        <w:rPr>
          <w:rFonts w:ascii="Arial" w:hAnsi="Arial" w:cs="Arial"/>
          <w:b/>
          <w:sz w:val="22"/>
          <w:szCs w:val="22"/>
        </w:rPr>
        <w:t>I.</w:t>
      </w:r>
      <w:r w:rsidR="00BA0E0E">
        <w:rPr>
          <w:rFonts w:ascii="Arial" w:hAnsi="Arial" w:cs="Arial"/>
          <w:b/>
          <w:sz w:val="22"/>
          <w:szCs w:val="22"/>
        </w:rPr>
        <w:t xml:space="preserve"> </w:t>
      </w:r>
      <w:r w:rsidR="00BA0E0E" w:rsidRPr="00BA0E0E">
        <w:rPr>
          <w:rFonts w:ascii="Arial" w:hAnsi="Arial" w:cs="Arial"/>
          <w:sz w:val="22"/>
          <w:szCs w:val="22"/>
        </w:rPr>
        <w:t xml:space="preserve">El artículo 3º de la Ley de Transparencia, Acceso a la Información Pública y Buen Gobierno del Estado de Oaxaca, señala que el derecho de acceso a la información se interpretará bajo los principios establecidos en la Constitución Política de los Estados Unidos Mexicanos, los tratados internacionales de los que el Estado Mexicano sea parte así como la Constitución Política del Estado Libre y Soberano de Oaxaca, favoreciendo en todo tiempo los principios pro persona y de máxima publicidad. </w:t>
      </w:r>
      <w:r w:rsidR="00BA0E0E">
        <w:rPr>
          <w:rFonts w:ascii="Arial" w:hAnsi="Arial" w:cs="Arial"/>
          <w:b/>
          <w:sz w:val="22"/>
          <w:szCs w:val="22"/>
        </w:rPr>
        <w:t xml:space="preserve">II. </w:t>
      </w:r>
      <w:r w:rsidR="00BA0E0E" w:rsidRPr="00BA0E0E">
        <w:rPr>
          <w:rFonts w:ascii="Arial" w:hAnsi="Arial" w:cs="Arial"/>
          <w:sz w:val="22"/>
          <w:szCs w:val="22"/>
        </w:rPr>
        <w:t>En sesión del Sistema Nacional de Transparencia de fecha 26 de mayo de 2021, se aprobó́ el Acuerdo por el que se emite el Decálogo para el fortalecimiento del enfoque de Derechos Humanos, Igualdad de Género e Inclusión Social, así como para realizar acciones de prevención de la violencia de género en las actividades de los Órganos Garantes del País como integrantes del Sistema Nacional de Transparencia, Acceso a la Información Pública y Protección de Datos Personales (SNT) en su punto de acuerdo tercero, señala que los Organismos Garantes promoverán e impulsaran en el ámbito de sus atribuciones, acciones de prevención contra cualquier tipo de violencia en razón de género, y en su caso, a realizar acciones orientadas a detener de inmediato cualquier actuar en ese sentido.</w:t>
      </w:r>
      <w:r w:rsidR="00BA0E0E">
        <w:rPr>
          <w:rFonts w:ascii="Arial" w:hAnsi="Arial" w:cs="Arial"/>
          <w:sz w:val="22"/>
          <w:szCs w:val="22"/>
        </w:rPr>
        <w:t xml:space="preserve"> </w:t>
      </w:r>
      <w:r w:rsidR="00BA0E0E">
        <w:rPr>
          <w:rFonts w:ascii="Arial" w:hAnsi="Arial" w:cs="Arial"/>
          <w:b/>
          <w:sz w:val="22"/>
          <w:szCs w:val="22"/>
        </w:rPr>
        <w:t xml:space="preserve">III. </w:t>
      </w:r>
      <w:r w:rsidR="00BA0E0E" w:rsidRPr="00BA0E0E">
        <w:rPr>
          <w:rFonts w:ascii="Arial" w:hAnsi="Arial" w:cs="Arial"/>
          <w:sz w:val="22"/>
          <w:szCs w:val="22"/>
        </w:rPr>
        <w:t xml:space="preserve">Teniendo en consideración que la Declaración Universal de los Derechos Humanos, establece que todos los seres humanos nacen libres e iguales en dignidad y derechos, y gozarán de </w:t>
      </w:r>
      <w:r w:rsidR="00BA0E0E">
        <w:rPr>
          <w:rFonts w:ascii="Arial" w:hAnsi="Arial" w:cs="Arial"/>
          <w:sz w:val="22"/>
          <w:szCs w:val="22"/>
        </w:rPr>
        <w:t xml:space="preserve">todas las libertades y derechos </w:t>
      </w:r>
      <w:r w:rsidR="00BA0E0E" w:rsidRPr="00BA0E0E">
        <w:rPr>
          <w:rFonts w:ascii="Arial" w:hAnsi="Arial" w:cs="Arial"/>
          <w:sz w:val="22"/>
          <w:szCs w:val="22"/>
        </w:rPr>
        <w:t>proclamados en la declaración, sin distinción de raza, color, sexo, idioma, religión, nacimi</w:t>
      </w:r>
      <w:r w:rsidR="00BA0E0E">
        <w:rPr>
          <w:rFonts w:ascii="Arial" w:hAnsi="Arial" w:cs="Arial"/>
          <w:sz w:val="22"/>
          <w:szCs w:val="22"/>
        </w:rPr>
        <w:t>ento o cualquier otra condición</w:t>
      </w:r>
      <w:r w:rsidR="00BA0E0E" w:rsidRPr="00BA0E0E">
        <w:rPr>
          <w:rFonts w:ascii="Arial" w:hAnsi="Arial" w:cs="Arial"/>
          <w:sz w:val="22"/>
          <w:szCs w:val="22"/>
        </w:rPr>
        <w:t>.</w:t>
      </w:r>
      <w:r w:rsidR="00FF7900">
        <w:rPr>
          <w:rStyle w:val="Refdenotaalpie"/>
          <w:rFonts w:ascii="Arial" w:hAnsi="Arial" w:cs="Arial"/>
          <w:sz w:val="22"/>
          <w:szCs w:val="22"/>
        </w:rPr>
        <w:footnoteReference w:id="1"/>
      </w:r>
      <w:r w:rsidR="00BA0E0E" w:rsidRPr="00BA0E0E">
        <w:rPr>
          <w:rFonts w:ascii="Arial" w:hAnsi="Arial" w:cs="Arial"/>
          <w:sz w:val="22"/>
          <w:szCs w:val="22"/>
        </w:rPr>
        <w:t xml:space="preserve"> </w:t>
      </w:r>
      <w:r w:rsidRPr="003E13F2">
        <w:rPr>
          <w:rFonts w:ascii="Arial" w:hAnsi="Arial" w:cs="Arial"/>
          <w:b/>
          <w:sz w:val="22"/>
          <w:szCs w:val="22"/>
        </w:rPr>
        <w:t>IV.</w:t>
      </w:r>
      <w:r w:rsidR="00BA0E0E">
        <w:rPr>
          <w:rFonts w:ascii="Arial" w:hAnsi="Arial" w:cs="Arial"/>
          <w:sz w:val="22"/>
          <w:szCs w:val="22"/>
        </w:rPr>
        <w:t xml:space="preserve"> </w:t>
      </w:r>
      <w:r w:rsidR="00BA0E0E" w:rsidRPr="00BA0E0E">
        <w:rPr>
          <w:rFonts w:ascii="Arial" w:hAnsi="Arial" w:cs="Arial"/>
          <w:sz w:val="22"/>
          <w:szCs w:val="22"/>
        </w:rPr>
        <w:t>Que el 18 de diciembre de 1979 la Asamblea General de la Organización de las Naciones Unidas adoptó la Convención sobre la Eliminación de todas las Formas de Discriminación de la Mujer (CEDAW por sus siglas en inglés), también conocida como la Declaración Internacional de los Derechos de la Mujer, entrando en vigor el 03 de septiembre de 1981.</w:t>
      </w:r>
      <w:r w:rsidRPr="003E13F2">
        <w:rPr>
          <w:rFonts w:ascii="Arial" w:hAnsi="Arial" w:cs="Arial"/>
          <w:b/>
          <w:sz w:val="22"/>
          <w:szCs w:val="22"/>
        </w:rPr>
        <w:t>V.</w:t>
      </w:r>
      <w:r>
        <w:rPr>
          <w:rFonts w:ascii="Arial" w:hAnsi="Arial" w:cs="Arial"/>
          <w:b/>
          <w:sz w:val="22"/>
          <w:szCs w:val="22"/>
        </w:rPr>
        <w:t xml:space="preserve"> </w:t>
      </w:r>
      <w:r w:rsidR="00BA0E0E" w:rsidRPr="00BA0E0E">
        <w:rPr>
          <w:rFonts w:ascii="Arial" w:hAnsi="Arial" w:cs="Arial"/>
          <w:sz w:val="22"/>
          <w:szCs w:val="22"/>
        </w:rPr>
        <w:t>Que el 17 de julio de 1980 México suscribió la Convención sobre la Eliminación de todas las Formas</w:t>
      </w:r>
      <w:r w:rsidR="00BA0E0E">
        <w:rPr>
          <w:rFonts w:ascii="Arial" w:hAnsi="Arial" w:cs="Arial"/>
          <w:sz w:val="22"/>
          <w:szCs w:val="22"/>
        </w:rPr>
        <w:t xml:space="preserve"> de Discriminación de la Mujer </w:t>
      </w:r>
      <w:r w:rsidR="00FF7900">
        <w:rPr>
          <w:rStyle w:val="Refdenotaalpie"/>
          <w:rFonts w:ascii="Arial" w:hAnsi="Arial" w:cs="Arial"/>
          <w:sz w:val="22"/>
          <w:szCs w:val="22"/>
        </w:rPr>
        <w:footnoteReference w:id="2"/>
      </w:r>
      <w:r w:rsidR="00BA0E0E" w:rsidRPr="00BA0E0E">
        <w:rPr>
          <w:rFonts w:ascii="Arial" w:hAnsi="Arial" w:cs="Arial"/>
          <w:sz w:val="22"/>
          <w:szCs w:val="22"/>
        </w:rPr>
        <w:t>(CEDAW) y la ratificó el 23 de marzo de 1981.</w:t>
      </w:r>
      <w:r w:rsidR="00FF7900">
        <w:rPr>
          <w:rStyle w:val="Refdenotaalpie"/>
          <w:rFonts w:ascii="Arial" w:hAnsi="Arial" w:cs="Arial"/>
          <w:sz w:val="22"/>
          <w:szCs w:val="22"/>
        </w:rPr>
        <w:footnoteReference w:id="3"/>
      </w:r>
      <w:r w:rsidR="00BA0E0E" w:rsidRPr="00BA0E0E">
        <w:rPr>
          <w:rFonts w:ascii="Arial" w:hAnsi="Arial" w:cs="Arial"/>
          <w:sz w:val="22"/>
          <w:szCs w:val="22"/>
        </w:rPr>
        <w:t xml:space="preserve"> </w:t>
      </w:r>
      <w:r w:rsidRPr="003E13F2">
        <w:rPr>
          <w:rFonts w:ascii="Arial" w:hAnsi="Arial" w:cs="Arial"/>
          <w:sz w:val="22"/>
          <w:szCs w:val="22"/>
        </w:rPr>
        <w:t xml:space="preserve"> </w:t>
      </w:r>
      <w:r w:rsidRPr="003E13F2">
        <w:rPr>
          <w:rFonts w:ascii="Arial" w:hAnsi="Arial" w:cs="Arial"/>
          <w:b/>
          <w:sz w:val="22"/>
          <w:szCs w:val="22"/>
        </w:rPr>
        <w:t>VI.</w:t>
      </w:r>
      <w:r w:rsidR="00BA0E0E">
        <w:rPr>
          <w:rFonts w:ascii="Arial" w:hAnsi="Arial" w:cs="Arial"/>
          <w:b/>
          <w:sz w:val="22"/>
          <w:szCs w:val="22"/>
        </w:rPr>
        <w:t xml:space="preserve"> </w:t>
      </w:r>
      <w:r w:rsidR="00BA0E0E" w:rsidRPr="00BA0E0E">
        <w:rPr>
          <w:rFonts w:ascii="Arial" w:hAnsi="Arial" w:cs="Arial"/>
          <w:sz w:val="22"/>
          <w:szCs w:val="22"/>
        </w:rPr>
        <w:t xml:space="preserve">Que la referida Convención, señala en su artículo 7, inciso b, que los Estados Partes tomarán todas las medidas apropiadas para eliminar la discriminación contra la mujer en la vida política y pública del país y, en particular, garantizarán a las mujeres, en igualdad de condiciones con los </w:t>
      </w:r>
      <w:r w:rsidR="00BA0E0E" w:rsidRPr="00BA0E0E">
        <w:rPr>
          <w:rFonts w:ascii="Arial" w:hAnsi="Arial" w:cs="Arial"/>
          <w:sz w:val="22"/>
          <w:szCs w:val="22"/>
        </w:rPr>
        <w:lastRenderedPageBreak/>
        <w:t>hombres, el derecho a participar en la formulación de las políticas gubernamentales y en la ejecución de éstas.</w:t>
      </w:r>
      <w:r w:rsidRPr="003E13F2">
        <w:rPr>
          <w:rFonts w:ascii="Arial" w:hAnsi="Arial" w:cs="Arial"/>
          <w:sz w:val="22"/>
          <w:szCs w:val="22"/>
        </w:rPr>
        <w:t xml:space="preserve"> </w:t>
      </w:r>
      <w:r w:rsidRPr="003E13F2">
        <w:rPr>
          <w:rFonts w:ascii="Arial" w:hAnsi="Arial" w:cs="Arial"/>
          <w:b/>
          <w:sz w:val="22"/>
          <w:szCs w:val="22"/>
        </w:rPr>
        <w:t>VII.</w:t>
      </w:r>
      <w:r w:rsidR="00BA0E0E">
        <w:rPr>
          <w:rFonts w:ascii="Arial" w:hAnsi="Arial" w:cs="Arial"/>
          <w:sz w:val="22"/>
          <w:szCs w:val="22"/>
        </w:rPr>
        <w:t xml:space="preserve"> </w:t>
      </w:r>
      <w:r w:rsidR="00BA0E0E" w:rsidRPr="00BA0E0E">
        <w:rPr>
          <w:rFonts w:ascii="Arial" w:hAnsi="Arial" w:cs="Arial"/>
          <w:sz w:val="22"/>
          <w:szCs w:val="22"/>
        </w:rPr>
        <w:t>Que la Convención es el instrumento jurídico vinculante, universalmente reconocido, que lucha contra la discriminación de la mujer, protege los derechos de las niñas para preservar su dignidad y bienestar; asimismo, alienta todas las políticas públicas que les puedan ofr</w:t>
      </w:r>
      <w:r w:rsidR="00B12A87">
        <w:rPr>
          <w:rFonts w:ascii="Arial" w:hAnsi="Arial" w:cs="Arial"/>
          <w:sz w:val="22"/>
          <w:szCs w:val="22"/>
        </w:rPr>
        <w:t>ecer oportunidades de igualdad.</w:t>
      </w:r>
      <w:r w:rsidR="00FF7900">
        <w:rPr>
          <w:rStyle w:val="Refdenotaalpie"/>
          <w:rFonts w:ascii="Arial" w:hAnsi="Arial" w:cs="Arial"/>
          <w:sz w:val="22"/>
          <w:szCs w:val="22"/>
        </w:rPr>
        <w:footnoteReference w:id="4"/>
      </w:r>
      <w:r w:rsidR="00B12A87">
        <w:rPr>
          <w:rFonts w:ascii="Arial" w:hAnsi="Arial" w:cs="Arial"/>
          <w:sz w:val="22"/>
          <w:szCs w:val="22"/>
        </w:rPr>
        <w:t xml:space="preserve"> </w:t>
      </w:r>
      <w:bookmarkStart w:id="0" w:name="_GoBack"/>
      <w:bookmarkEnd w:id="0"/>
      <w:r w:rsidRPr="003E13F2">
        <w:rPr>
          <w:rFonts w:ascii="Arial" w:hAnsi="Arial" w:cs="Arial"/>
          <w:b/>
          <w:sz w:val="22"/>
          <w:szCs w:val="22"/>
        </w:rPr>
        <w:t>VIII.</w:t>
      </w:r>
      <w:r w:rsidR="00BA0E0E">
        <w:rPr>
          <w:rFonts w:ascii="Arial" w:hAnsi="Arial" w:cs="Arial"/>
          <w:sz w:val="22"/>
          <w:szCs w:val="22"/>
        </w:rPr>
        <w:t xml:space="preserve"> </w:t>
      </w:r>
      <w:r w:rsidR="00BA0E0E" w:rsidRPr="00BA0E0E">
        <w:rPr>
          <w:rFonts w:ascii="Arial" w:hAnsi="Arial" w:cs="Arial"/>
          <w:sz w:val="22"/>
          <w:szCs w:val="22"/>
        </w:rPr>
        <w:t xml:space="preserve">Que la Recomendación General número 93, emitida por el Comité para la Eliminación de la Discriminación Contra la Mujer de la CEDAW, solicita a los Estados Parte que “hagan todo lo posible para asegurar que sus servicios estadísticos nacionales encargados de planificar los censos nacionales y otras encuestas sociales y económicas formulen cuestionarios de manera que los datos puedan desglosarse por sexo, en lo que se refiere a números absolutos y a porcentajes…”. </w:t>
      </w:r>
      <w:r>
        <w:rPr>
          <w:rFonts w:ascii="Arial" w:hAnsi="Arial" w:cs="Arial"/>
          <w:b/>
          <w:sz w:val="22"/>
          <w:szCs w:val="22"/>
        </w:rPr>
        <w:t xml:space="preserve">IX. </w:t>
      </w:r>
      <w:r w:rsidR="00BA0E0E" w:rsidRPr="00BA0E0E">
        <w:rPr>
          <w:rFonts w:ascii="Arial" w:hAnsi="Arial" w:cs="Arial"/>
          <w:sz w:val="22"/>
          <w:szCs w:val="22"/>
        </w:rPr>
        <w:t xml:space="preserve">Que la Convención Interamericana para Prevenir,  Sancionar y Erradicar la Violencia contra la Mujer  "Convención de Belem Do </w:t>
      </w:r>
      <w:proofErr w:type="spellStart"/>
      <w:r w:rsidR="00BA0E0E" w:rsidRPr="00BA0E0E">
        <w:rPr>
          <w:rFonts w:ascii="Arial" w:hAnsi="Arial" w:cs="Arial"/>
          <w:sz w:val="22"/>
          <w:szCs w:val="22"/>
        </w:rPr>
        <w:t>Pára</w:t>
      </w:r>
      <w:proofErr w:type="spellEnd"/>
      <w:r w:rsidR="00BA0E0E" w:rsidRPr="00BA0E0E">
        <w:rPr>
          <w:rFonts w:ascii="Arial" w:hAnsi="Arial" w:cs="Arial"/>
          <w:sz w:val="22"/>
          <w:szCs w:val="22"/>
        </w:rPr>
        <w:t xml:space="preserve">" </w:t>
      </w:r>
      <w:r w:rsidR="00FF7900">
        <w:rPr>
          <w:rStyle w:val="Refdenotaalpie"/>
          <w:rFonts w:ascii="Arial" w:hAnsi="Arial" w:cs="Arial"/>
          <w:sz w:val="22"/>
          <w:szCs w:val="22"/>
        </w:rPr>
        <w:footnoteReference w:id="5"/>
      </w:r>
      <w:r w:rsidR="00BA0E0E" w:rsidRPr="00BA0E0E">
        <w:rPr>
          <w:rFonts w:ascii="Arial" w:hAnsi="Arial" w:cs="Arial"/>
          <w:sz w:val="22"/>
          <w:szCs w:val="22"/>
        </w:rPr>
        <w:t>, suscrita por la Asamblea General de la Organización de los Estados Americanos en 1994, la cual fue firmada por México en 1995 y ratificada en 1998, en su Artículo 8 inciso h, señala que:  “Los Estados Partes convienen en adoptar, en forma progresiva, medidas específicas, inclusive programas para 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w:t>
      </w:r>
      <w:r>
        <w:rPr>
          <w:rFonts w:ascii="Arial" w:hAnsi="Arial" w:cs="Arial"/>
          <w:sz w:val="22"/>
          <w:szCs w:val="22"/>
        </w:rPr>
        <w:t xml:space="preserve"> </w:t>
      </w:r>
      <w:r>
        <w:rPr>
          <w:rFonts w:ascii="Arial" w:hAnsi="Arial" w:cs="Arial"/>
          <w:b/>
          <w:sz w:val="22"/>
          <w:szCs w:val="22"/>
        </w:rPr>
        <w:t xml:space="preserve">X. </w:t>
      </w:r>
      <w:r w:rsidR="00BA0E0E" w:rsidRPr="00BA0E0E">
        <w:rPr>
          <w:rFonts w:ascii="Arial" w:hAnsi="Arial" w:cs="Arial"/>
          <w:sz w:val="22"/>
          <w:szCs w:val="22"/>
        </w:rPr>
        <w:t xml:space="preserve">Que en la Declaración y Plataforma de Acción de Beijing (PAB), aprobada en la IV Conferencia Mundial sobre la Mujer (Beijing, 1995), los gobiernos se comprometieron a adoptar medidas para promover la elaboración y el uso de las estadísticas de género. La PAB estableció como objetivo asegurar que las estadísticas referidas a personas se recojan, procesen, analicen y presenten desagregadas por sexo y edad a la vez que reflejen los problemas, asuntos y materias relacionadas con las mujeres y los hombres en la sociedad. </w:t>
      </w:r>
      <w:r w:rsidR="00BA0E0E">
        <w:rPr>
          <w:rFonts w:ascii="Arial" w:hAnsi="Arial" w:cs="Arial"/>
          <w:b/>
          <w:sz w:val="22"/>
          <w:szCs w:val="22"/>
        </w:rPr>
        <w:t xml:space="preserve">XI. </w:t>
      </w:r>
      <w:r w:rsidR="00BA0E0E" w:rsidRPr="00BA0E0E">
        <w:rPr>
          <w:rFonts w:ascii="Arial" w:hAnsi="Arial" w:cs="Arial"/>
          <w:sz w:val="22"/>
          <w:szCs w:val="22"/>
        </w:rPr>
        <w:t>Que el 10 de junio de 2011, se publicó en México la reforma Constitucional de Derechos Humanos en la que se estipula que los derechos humanos contenidos en los tratados internacionales de los cuales el México es parte, tienen el mismo nivel jerárquico que los derechos contenidos en la Constitución, de lo que se desprende que los instrumentos legales internacionales firmados y ratificados por nuestro país, con de carácter obligatorio.</w:t>
      </w:r>
      <w:r>
        <w:rPr>
          <w:rFonts w:ascii="Arial" w:hAnsi="Arial" w:cs="Arial"/>
          <w:sz w:val="22"/>
          <w:szCs w:val="22"/>
        </w:rPr>
        <w:t xml:space="preserve"> </w:t>
      </w:r>
      <w:r w:rsidR="00BA0E0E">
        <w:rPr>
          <w:rFonts w:ascii="Arial" w:hAnsi="Arial" w:cs="Arial"/>
          <w:b/>
          <w:sz w:val="22"/>
          <w:szCs w:val="22"/>
        </w:rPr>
        <w:t xml:space="preserve">XII. </w:t>
      </w:r>
      <w:r w:rsidR="00BA0E0E" w:rsidRPr="00BA0E0E">
        <w:rPr>
          <w:rFonts w:ascii="Arial" w:hAnsi="Arial" w:cs="Arial"/>
          <w:sz w:val="22"/>
          <w:szCs w:val="22"/>
        </w:rPr>
        <w:t>Que el Derecho de Acceso a la Información, es vital en una sociedad democrática para la correcta toma de decisiones, ya que facilita que las personas dispongan de información que posibilite la igualdad sustantiva, así como estar al tanto de las estrategias y acciones del gobierno.</w:t>
      </w:r>
      <w:r w:rsidR="00BA0E0E">
        <w:rPr>
          <w:rFonts w:ascii="Arial" w:hAnsi="Arial" w:cs="Arial"/>
          <w:sz w:val="22"/>
          <w:szCs w:val="22"/>
        </w:rPr>
        <w:t xml:space="preserve"> </w:t>
      </w:r>
      <w:r w:rsidRPr="003E13F2">
        <w:rPr>
          <w:rFonts w:ascii="Arial" w:hAnsi="Arial" w:cs="Arial"/>
          <w:b/>
          <w:sz w:val="22"/>
          <w:szCs w:val="22"/>
        </w:rPr>
        <w:t>XIII.</w:t>
      </w:r>
      <w:r w:rsidR="00BA0E0E">
        <w:rPr>
          <w:rFonts w:ascii="Arial" w:hAnsi="Arial" w:cs="Arial"/>
          <w:sz w:val="22"/>
          <w:szCs w:val="22"/>
        </w:rPr>
        <w:t xml:space="preserve"> </w:t>
      </w:r>
      <w:r w:rsidR="00BA0E0E" w:rsidRPr="00BA0E0E">
        <w:rPr>
          <w:rFonts w:ascii="Arial" w:hAnsi="Arial" w:cs="Arial"/>
          <w:sz w:val="22"/>
          <w:szCs w:val="22"/>
        </w:rPr>
        <w:t>Que es fundamental que la información que se pone a disposición de la sociedad, promueva el derecho de acceso a la información pública, fomente la participación y la colaboración de las personas en las tareas del gobierno</w:t>
      </w:r>
      <w:r w:rsidR="00FF7900">
        <w:rPr>
          <w:rStyle w:val="Refdenotaalpie"/>
          <w:rFonts w:ascii="Arial" w:hAnsi="Arial" w:cs="Arial"/>
          <w:sz w:val="22"/>
          <w:szCs w:val="22"/>
        </w:rPr>
        <w:footnoteReference w:id="6"/>
      </w:r>
      <w:r w:rsidR="00BA0E0E" w:rsidRPr="00BA0E0E">
        <w:rPr>
          <w:rFonts w:ascii="Arial" w:hAnsi="Arial" w:cs="Arial"/>
          <w:sz w:val="22"/>
          <w:szCs w:val="22"/>
        </w:rPr>
        <w:t xml:space="preserve"> y brinde un conocimiento más específico de la situación </w:t>
      </w:r>
      <w:r w:rsidR="00FF7900">
        <w:rPr>
          <w:rFonts w:ascii="Arial" w:hAnsi="Arial" w:cs="Arial"/>
          <w:sz w:val="22"/>
          <w:szCs w:val="22"/>
        </w:rPr>
        <w:t xml:space="preserve">de hombres y mujeres en nuestro </w:t>
      </w:r>
      <w:r w:rsidR="00BA0E0E" w:rsidRPr="00BA0E0E">
        <w:rPr>
          <w:rFonts w:ascii="Arial" w:hAnsi="Arial" w:cs="Arial"/>
          <w:sz w:val="22"/>
          <w:szCs w:val="22"/>
        </w:rPr>
        <w:lastRenderedPageBreak/>
        <w:t xml:space="preserve">país. </w:t>
      </w:r>
      <w:r w:rsidRPr="003E13F2">
        <w:rPr>
          <w:rFonts w:ascii="Arial" w:hAnsi="Arial" w:cs="Arial"/>
          <w:b/>
          <w:sz w:val="22"/>
          <w:szCs w:val="22"/>
        </w:rPr>
        <w:t>XIV.</w:t>
      </w:r>
      <w:r w:rsidR="00BA0E0E">
        <w:rPr>
          <w:rFonts w:ascii="Arial" w:hAnsi="Arial" w:cs="Arial"/>
          <w:sz w:val="22"/>
          <w:szCs w:val="22"/>
        </w:rPr>
        <w:t xml:space="preserve"> </w:t>
      </w:r>
      <w:r w:rsidR="00BA0E0E" w:rsidRPr="00BA0E0E">
        <w:rPr>
          <w:rFonts w:ascii="Arial" w:hAnsi="Arial" w:cs="Arial"/>
          <w:sz w:val="22"/>
          <w:szCs w:val="22"/>
        </w:rPr>
        <w:t xml:space="preserve">Que para garantizar que la igualdad sustantiva entre hombres y mujeres se vuelva una realidad, es vital reconocer que está se encuentra estrechamente vinculada con las dinámicas demográfica, social, económica, cultural y política del país y por tanto es necesario generar información con perspectiva de género que permita conocer la situación específica de una problemática o contexto, monitorear y evaluar adecuadamente las políticas públicas, para rendir cuentas y con ello transparentar las acciones gubernamentales para visibilizar las desigualdades y las brechas entre mujeres y hombres. </w:t>
      </w:r>
      <w:r w:rsidRPr="003E13F2">
        <w:rPr>
          <w:rFonts w:ascii="Arial" w:hAnsi="Arial" w:cs="Arial"/>
          <w:b/>
          <w:sz w:val="22"/>
          <w:szCs w:val="22"/>
        </w:rPr>
        <w:t>XV.</w:t>
      </w:r>
      <w:r w:rsidR="00BA0E0E">
        <w:rPr>
          <w:rFonts w:ascii="Arial" w:hAnsi="Arial" w:cs="Arial"/>
          <w:sz w:val="22"/>
          <w:szCs w:val="22"/>
        </w:rPr>
        <w:t xml:space="preserve"> </w:t>
      </w:r>
      <w:r w:rsidR="00BA0E0E" w:rsidRPr="00BA0E0E">
        <w:rPr>
          <w:rFonts w:ascii="Arial" w:hAnsi="Arial" w:cs="Arial"/>
          <w:sz w:val="22"/>
          <w:szCs w:val="22"/>
        </w:rPr>
        <w:t xml:space="preserve">Que para lograr identificar las desigualdades reales y potenciales entre hombres y mujeres la estadística de género es una herramienta que permite entender la situación de las mujeres y los hombres en la sociedad, así como monitorear el progreso hacia la igualdad de género y del ejercicio pleno e igualitario de todos los derechos humanos de las </w:t>
      </w:r>
      <w:r w:rsidR="00BA0E0E">
        <w:rPr>
          <w:rFonts w:ascii="Arial" w:hAnsi="Arial" w:cs="Arial"/>
          <w:sz w:val="22"/>
          <w:szCs w:val="22"/>
        </w:rPr>
        <w:t>mujeres y de las niñas.</w:t>
      </w:r>
      <w:r w:rsidR="00FF7900">
        <w:rPr>
          <w:rStyle w:val="Refdenotaalpie"/>
          <w:rFonts w:ascii="Arial" w:hAnsi="Arial" w:cs="Arial"/>
          <w:sz w:val="22"/>
          <w:szCs w:val="22"/>
        </w:rPr>
        <w:footnoteReference w:id="7"/>
      </w:r>
      <w:r>
        <w:rPr>
          <w:rFonts w:ascii="Arial" w:hAnsi="Arial" w:cs="Arial"/>
          <w:sz w:val="22"/>
          <w:szCs w:val="22"/>
        </w:rPr>
        <w:t xml:space="preserve"> </w:t>
      </w:r>
      <w:r w:rsidRPr="003E13F2">
        <w:rPr>
          <w:rFonts w:ascii="Arial" w:hAnsi="Arial" w:cs="Arial"/>
          <w:b/>
          <w:sz w:val="22"/>
          <w:szCs w:val="22"/>
        </w:rPr>
        <w:t>XVI.</w:t>
      </w:r>
      <w:r>
        <w:rPr>
          <w:rFonts w:ascii="Arial" w:hAnsi="Arial" w:cs="Arial"/>
          <w:sz w:val="22"/>
          <w:szCs w:val="22"/>
        </w:rPr>
        <w:t xml:space="preserve"> </w:t>
      </w:r>
      <w:r w:rsidR="00BA0E0E" w:rsidRPr="00BA0E0E">
        <w:rPr>
          <w:rFonts w:ascii="Arial" w:hAnsi="Arial" w:cs="Arial"/>
          <w:sz w:val="22"/>
          <w:szCs w:val="22"/>
        </w:rPr>
        <w:t xml:space="preserve">Que los datos permiten identificar desigualdades reales y potenciales y pueden convertirse en estadísticas de género que diseñar políticas públicas que para disminuir la brecha de género. </w:t>
      </w:r>
      <w:r w:rsidRPr="003E13F2">
        <w:rPr>
          <w:rFonts w:ascii="Arial" w:hAnsi="Arial" w:cs="Arial"/>
          <w:b/>
          <w:sz w:val="22"/>
          <w:szCs w:val="22"/>
        </w:rPr>
        <w:t>XVII.</w:t>
      </w:r>
      <w:r w:rsidR="00BA0E0E">
        <w:rPr>
          <w:rFonts w:ascii="Arial" w:hAnsi="Arial" w:cs="Arial"/>
          <w:sz w:val="22"/>
          <w:szCs w:val="22"/>
        </w:rPr>
        <w:t xml:space="preserve"> </w:t>
      </w:r>
      <w:r w:rsidR="00BA0E0E" w:rsidRPr="00BA0E0E">
        <w:rPr>
          <w:rFonts w:ascii="Arial" w:hAnsi="Arial" w:cs="Arial"/>
          <w:sz w:val="22"/>
          <w:szCs w:val="22"/>
        </w:rPr>
        <w:t>Que los datos desagregados por sexo y edad, al presentar información separada y diferenciada para mujeres y hombres, permite identificar los roles, las situaciones reales y las condiciones generales en cada aspecto de la sociedad y la ciudad.</w:t>
      </w:r>
      <w:r w:rsidR="00FF7900">
        <w:rPr>
          <w:rStyle w:val="Refdenotaalpie"/>
          <w:rFonts w:ascii="Arial" w:hAnsi="Arial" w:cs="Arial"/>
          <w:sz w:val="22"/>
          <w:szCs w:val="22"/>
        </w:rPr>
        <w:footnoteReference w:id="8"/>
      </w:r>
      <w:r w:rsidR="00BA0E0E" w:rsidRPr="00BA0E0E">
        <w:rPr>
          <w:rFonts w:ascii="Arial" w:hAnsi="Arial" w:cs="Arial"/>
          <w:sz w:val="22"/>
          <w:szCs w:val="22"/>
        </w:rPr>
        <w:t xml:space="preserve">  </w:t>
      </w:r>
      <w:r w:rsidRPr="003E13F2">
        <w:rPr>
          <w:rFonts w:ascii="Arial" w:hAnsi="Arial" w:cs="Arial"/>
          <w:b/>
          <w:sz w:val="22"/>
          <w:szCs w:val="22"/>
        </w:rPr>
        <w:t>XVIII.</w:t>
      </w:r>
      <w:r>
        <w:rPr>
          <w:rFonts w:ascii="Arial" w:hAnsi="Arial" w:cs="Arial"/>
          <w:sz w:val="22"/>
          <w:szCs w:val="22"/>
        </w:rPr>
        <w:t xml:space="preserve"> </w:t>
      </w:r>
      <w:r w:rsidR="00BA0E0E" w:rsidRPr="00BA0E0E">
        <w:rPr>
          <w:rFonts w:ascii="Arial" w:hAnsi="Arial" w:cs="Arial"/>
          <w:sz w:val="22"/>
          <w:szCs w:val="22"/>
        </w:rPr>
        <w:t xml:space="preserve">Finalmente, se destaca que en sesión del Sistema Nacional de Transparencia de fecha 26 de mayo de 2021, se aprobó́ el Acuerdo por el que se emite el Decálogo para el fortalecimiento del enfoque de Derechos Humanos, Igualdad de </w:t>
      </w:r>
      <w:r w:rsidR="00FF7900" w:rsidRPr="00BA0E0E">
        <w:rPr>
          <w:rFonts w:ascii="Arial" w:hAnsi="Arial" w:cs="Arial"/>
          <w:sz w:val="22"/>
          <w:szCs w:val="22"/>
        </w:rPr>
        <w:t>Género</w:t>
      </w:r>
      <w:r w:rsidR="00BA0E0E" w:rsidRPr="00BA0E0E">
        <w:rPr>
          <w:rFonts w:ascii="Arial" w:hAnsi="Arial" w:cs="Arial"/>
          <w:sz w:val="22"/>
          <w:szCs w:val="22"/>
        </w:rPr>
        <w:t xml:space="preserve"> e Inclusión Social, así́ como para realizar acciones de prevención de la violencia de género en las actividades de los Órganos Garantes del País como integrantes del Sistema Nacional de Transparencia, Acceso a la Información Pública y Protección de Datos Personales (SNT) en su punto de acuerdo tercero, señala que los Organismos Garantes promoverán e impulsaran en el ámbito de sus atribuciones, acciones de prevención contra cualquier tipo de violencia en razón de género, y en su caso, a realizar acciones orientadas a detener de inmediato cualquier actuar en ese sentido.</w:t>
      </w:r>
      <w:r w:rsidR="00BA0E0E">
        <w:rPr>
          <w:rFonts w:ascii="Arial" w:hAnsi="Arial" w:cs="Arial"/>
          <w:sz w:val="22"/>
          <w:szCs w:val="22"/>
        </w:rPr>
        <w:t xml:space="preserve"> </w:t>
      </w:r>
      <w:r w:rsidR="00BA0E0E" w:rsidRPr="00BA0E0E">
        <w:rPr>
          <w:rFonts w:ascii="Arial" w:hAnsi="Arial" w:cs="Arial"/>
          <w:sz w:val="22"/>
          <w:szCs w:val="22"/>
        </w:rPr>
        <w:t xml:space="preserve">Con fundamento en lo establecido en el artículo 6 apartado A de la Constitución Política de los Estados Unidos Mexicanos; 24 fracciones. V, VIII, XI, XII, XIII; 42 fracciones XII,XIII, XX, XXI; 54 fracción VIII, 56, 57, 58, 64 y 70 fracciones XIX, XX, XXXVIII de la Ley General de Transparencia y Acceso a la Información Pública; en relación a los artículos 3, 12, 114 inciso C sexto párrafo, </w:t>
      </w:r>
      <w:proofErr w:type="spellStart"/>
      <w:r w:rsidR="00BA0E0E" w:rsidRPr="00BA0E0E">
        <w:rPr>
          <w:rFonts w:ascii="Arial" w:hAnsi="Arial" w:cs="Arial"/>
          <w:sz w:val="22"/>
          <w:szCs w:val="22"/>
        </w:rPr>
        <w:t>fr.</w:t>
      </w:r>
      <w:proofErr w:type="spellEnd"/>
      <w:r w:rsidR="00BA0E0E" w:rsidRPr="00BA0E0E">
        <w:rPr>
          <w:rFonts w:ascii="Arial" w:hAnsi="Arial" w:cs="Arial"/>
          <w:sz w:val="22"/>
          <w:szCs w:val="22"/>
        </w:rPr>
        <w:t xml:space="preserve"> VI de la Constitución Política del Estado Libre y Soberano de Oaxaca;  2, 5 </w:t>
      </w:r>
      <w:proofErr w:type="spellStart"/>
      <w:r w:rsidR="00BA0E0E" w:rsidRPr="00BA0E0E">
        <w:rPr>
          <w:rFonts w:ascii="Arial" w:hAnsi="Arial" w:cs="Arial"/>
          <w:sz w:val="22"/>
          <w:szCs w:val="22"/>
        </w:rPr>
        <w:t>fr.</w:t>
      </w:r>
      <w:proofErr w:type="spellEnd"/>
      <w:r w:rsidR="00BA0E0E" w:rsidRPr="00BA0E0E">
        <w:rPr>
          <w:rFonts w:ascii="Arial" w:hAnsi="Arial" w:cs="Arial"/>
          <w:sz w:val="22"/>
          <w:szCs w:val="22"/>
        </w:rPr>
        <w:t xml:space="preserve"> II y IV, 10 </w:t>
      </w:r>
      <w:proofErr w:type="spellStart"/>
      <w:r w:rsidR="00BA0E0E" w:rsidRPr="00BA0E0E">
        <w:rPr>
          <w:rFonts w:ascii="Arial" w:hAnsi="Arial" w:cs="Arial"/>
          <w:sz w:val="22"/>
          <w:szCs w:val="22"/>
        </w:rPr>
        <w:t>fr.</w:t>
      </w:r>
      <w:proofErr w:type="spellEnd"/>
      <w:r w:rsidR="00BA0E0E" w:rsidRPr="00BA0E0E">
        <w:rPr>
          <w:rFonts w:ascii="Arial" w:hAnsi="Arial" w:cs="Arial"/>
          <w:sz w:val="22"/>
          <w:szCs w:val="22"/>
        </w:rPr>
        <w:t xml:space="preserve"> XV, 15 segundo párrafo, 44, 49, 93 </w:t>
      </w:r>
      <w:proofErr w:type="spellStart"/>
      <w:r w:rsidR="00BA0E0E" w:rsidRPr="00BA0E0E">
        <w:rPr>
          <w:rFonts w:ascii="Arial" w:hAnsi="Arial" w:cs="Arial"/>
          <w:sz w:val="22"/>
          <w:szCs w:val="22"/>
        </w:rPr>
        <w:t>fr.</w:t>
      </w:r>
      <w:proofErr w:type="spellEnd"/>
      <w:r w:rsidR="00BA0E0E" w:rsidRPr="00BA0E0E">
        <w:rPr>
          <w:rFonts w:ascii="Arial" w:hAnsi="Arial" w:cs="Arial"/>
          <w:sz w:val="22"/>
          <w:szCs w:val="22"/>
        </w:rPr>
        <w:t xml:space="preserve"> IV inciso g de la Ley de Transparencia, Acceso a la Información Pública y Buen Gobierno del Estado de Oaxaca, el  Consejo General de este Ór</w:t>
      </w:r>
      <w:r w:rsidR="00BA0E0E">
        <w:rPr>
          <w:rFonts w:ascii="Arial" w:hAnsi="Arial" w:cs="Arial"/>
          <w:sz w:val="22"/>
          <w:szCs w:val="22"/>
        </w:rPr>
        <w:t>gano Garante emite el siguiente</w:t>
      </w:r>
      <w:r w:rsidRPr="003E13F2">
        <w:rPr>
          <w:rFonts w:ascii="Arial" w:hAnsi="Arial" w:cs="Arial"/>
          <w:sz w:val="22"/>
          <w:szCs w:val="22"/>
        </w:rPr>
        <w:t>:</w:t>
      </w:r>
      <w:r w:rsidR="00FE5556" w:rsidRPr="00E54492">
        <w:rPr>
          <w:rFonts w:ascii="Arial" w:hAnsi="Arial" w:cs="Arial"/>
          <w:sz w:val="22"/>
          <w:szCs w:val="22"/>
        </w:rPr>
        <w:t xml:space="preserve">- - - - - - - - - - - - - - - - - - - - - - - - - - - - - - - - - - - - - - - - </w:t>
      </w:r>
      <w:r>
        <w:rPr>
          <w:rFonts w:ascii="Arial" w:hAnsi="Arial" w:cs="Arial"/>
          <w:sz w:val="22"/>
          <w:szCs w:val="22"/>
        </w:rPr>
        <w:t xml:space="preserve">- - - - - - - - - - </w:t>
      </w:r>
      <w:r w:rsidR="00FE5556" w:rsidRPr="00E54492">
        <w:rPr>
          <w:rFonts w:ascii="Arial" w:hAnsi="Arial" w:cs="Arial"/>
          <w:sz w:val="22"/>
          <w:szCs w:val="22"/>
        </w:rPr>
        <w:t>- - - - - - - - - - - - - - - - - - -</w:t>
      </w:r>
      <w:r w:rsidR="00FE5556">
        <w:rPr>
          <w:rFonts w:ascii="Arial" w:hAnsi="Arial" w:cs="Arial"/>
          <w:sz w:val="22"/>
          <w:szCs w:val="22"/>
        </w:rPr>
        <w:t xml:space="preserve"> </w:t>
      </w:r>
      <w:r w:rsidR="00BA0E0E">
        <w:rPr>
          <w:rFonts w:ascii="Arial" w:hAnsi="Arial" w:cs="Arial"/>
          <w:sz w:val="22"/>
          <w:szCs w:val="22"/>
        </w:rPr>
        <w:t xml:space="preserve">- - - - </w:t>
      </w:r>
      <w:r w:rsidR="00FE5556">
        <w:rPr>
          <w:rFonts w:ascii="Arial" w:hAnsi="Arial" w:cs="Arial"/>
          <w:sz w:val="22"/>
          <w:szCs w:val="22"/>
        </w:rPr>
        <w:t>-</w:t>
      </w:r>
      <w:r w:rsidR="00FE5556" w:rsidRPr="00E54492">
        <w:rPr>
          <w:rFonts w:ascii="Arial" w:hAnsi="Arial" w:cs="Arial"/>
          <w:b/>
          <w:sz w:val="22"/>
          <w:szCs w:val="22"/>
        </w:rPr>
        <w:t>ACUERDO:</w:t>
      </w:r>
      <w:r w:rsidR="00FE5556" w:rsidRPr="00E54492">
        <w:rPr>
          <w:rFonts w:ascii="Arial" w:hAnsi="Arial" w:cs="Arial"/>
          <w:sz w:val="22"/>
          <w:szCs w:val="22"/>
        </w:rPr>
        <w:t xml:space="preserve">- - - - - - - - - - - - - - - - - - - - - - - - - - - - </w:t>
      </w:r>
      <w:r w:rsidR="00BA0E0E">
        <w:rPr>
          <w:rFonts w:ascii="Arial" w:hAnsi="Arial" w:cs="Arial"/>
          <w:sz w:val="22"/>
          <w:szCs w:val="22"/>
        </w:rPr>
        <w:t xml:space="preserve">- - - </w:t>
      </w:r>
    </w:p>
    <w:p w14:paraId="6909B06F" w14:textId="468DD616" w:rsidR="003E13F2" w:rsidRPr="003E13F2" w:rsidRDefault="003E13F2" w:rsidP="003E13F2">
      <w:pPr>
        <w:spacing w:line="360" w:lineRule="auto"/>
        <w:jc w:val="both"/>
        <w:rPr>
          <w:rFonts w:ascii="Arial" w:hAnsi="Arial" w:cs="Arial"/>
          <w:sz w:val="22"/>
          <w:szCs w:val="22"/>
        </w:rPr>
      </w:pPr>
      <w:r w:rsidRPr="003E13F2">
        <w:rPr>
          <w:rFonts w:ascii="Arial" w:hAnsi="Arial" w:cs="Arial"/>
          <w:b/>
          <w:sz w:val="22"/>
          <w:szCs w:val="22"/>
        </w:rPr>
        <w:t>PRIMERO.</w:t>
      </w:r>
      <w:r w:rsidRPr="003E13F2">
        <w:rPr>
          <w:rFonts w:ascii="Arial" w:hAnsi="Arial" w:cs="Arial"/>
          <w:sz w:val="22"/>
          <w:szCs w:val="22"/>
        </w:rPr>
        <w:t xml:space="preserve"> </w:t>
      </w:r>
      <w:r w:rsidR="00F14316" w:rsidRPr="00F14316">
        <w:rPr>
          <w:rFonts w:ascii="Arial" w:hAnsi="Arial" w:cs="Arial"/>
          <w:sz w:val="22"/>
          <w:szCs w:val="22"/>
        </w:rPr>
        <w:t xml:space="preserve">Se exhorta a los Sujetos obligados del Estado de Oaxaca, para introducir o profundizar la perspectiva de género en la información que se publica como obligaciones </w:t>
      </w:r>
      <w:r w:rsidR="00F14316" w:rsidRPr="00F14316">
        <w:rPr>
          <w:rFonts w:ascii="Arial" w:hAnsi="Arial" w:cs="Arial"/>
          <w:sz w:val="22"/>
          <w:szCs w:val="22"/>
        </w:rPr>
        <w:lastRenderedPageBreak/>
        <w:t>de transparencia, en sus respectivos portales de transparencia, en la Plataforma Nacional de Transparencia y mediante los medios alternativos, en términos de las disposiciones legales aplicables en materia de publicación de la información.</w:t>
      </w:r>
      <w:r w:rsidR="00F14316">
        <w:rPr>
          <w:rFonts w:ascii="Arial" w:hAnsi="Arial" w:cs="Arial"/>
          <w:sz w:val="22"/>
          <w:szCs w:val="22"/>
        </w:rPr>
        <w:t xml:space="preserve"> </w:t>
      </w:r>
      <w:r w:rsidRPr="003E13F2">
        <w:rPr>
          <w:rFonts w:ascii="Arial" w:hAnsi="Arial" w:cs="Arial"/>
          <w:b/>
          <w:sz w:val="22"/>
          <w:szCs w:val="22"/>
        </w:rPr>
        <w:t>SEGUNDO.</w:t>
      </w:r>
      <w:r w:rsidRPr="003E13F2">
        <w:rPr>
          <w:rFonts w:ascii="Arial" w:hAnsi="Arial" w:cs="Arial"/>
          <w:sz w:val="22"/>
          <w:szCs w:val="22"/>
        </w:rPr>
        <w:t xml:space="preserve"> </w:t>
      </w:r>
      <w:r w:rsidR="00F14316" w:rsidRPr="00F14316">
        <w:rPr>
          <w:rFonts w:ascii="Arial" w:hAnsi="Arial" w:cs="Arial"/>
          <w:sz w:val="22"/>
          <w:szCs w:val="22"/>
        </w:rPr>
        <w:t xml:space="preserve">Se exhorta a los Sujetos obligados del Estado de Oaxaca, en el ámbito de sus atribuciones y competencias, para que la información pública que generen o adquieran se ponga a disposición de quienes tengan interés de emplearla para visibilizar los impactos de la pandemia en las niñas, en las mujeres, así como en los grupos de población de atención </w:t>
      </w:r>
      <w:proofErr w:type="gramStart"/>
      <w:r w:rsidR="00F14316" w:rsidRPr="00F14316">
        <w:rPr>
          <w:rFonts w:ascii="Arial" w:hAnsi="Arial" w:cs="Arial"/>
          <w:sz w:val="22"/>
          <w:szCs w:val="22"/>
        </w:rPr>
        <w:t>prioritario</w:t>
      </w:r>
      <w:proofErr w:type="gramEnd"/>
      <w:r w:rsidR="00F14316" w:rsidRPr="00F14316">
        <w:rPr>
          <w:rFonts w:ascii="Arial" w:hAnsi="Arial" w:cs="Arial"/>
          <w:sz w:val="22"/>
          <w:szCs w:val="22"/>
        </w:rPr>
        <w:t>. La información deberá ser redactada con un lenguaje sencillo, de manera simple, clara, directa, concisa y organizada, con perspectiva de género incluyente, así como en formatos accesibles y abiertos para facilitar el uso, reutilización, redistribución y aprovechamiento automatizados de la información puesta a disposición.</w:t>
      </w:r>
      <w:r w:rsidR="00F14316">
        <w:rPr>
          <w:rFonts w:ascii="Arial" w:hAnsi="Arial" w:cs="Arial"/>
          <w:sz w:val="22"/>
          <w:szCs w:val="22"/>
        </w:rPr>
        <w:t xml:space="preserve"> </w:t>
      </w:r>
      <w:r w:rsidRPr="003E13F2">
        <w:rPr>
          <w:rFonts w:ascii="Arial" w:hAnsi="Arial" w:cs="Arial"/>
          <w:b/>
          <w:sz w:val="22"/>
          <w:szCs w:val="22"/>
        </w:rPr>
        <w:t>TERCERO.</w:t>
      </w:r>
      <w:r w:rsidRPr="003E13F2">
        <w:rPr>
          <w:rFonts w:ascii="Arial" w:hAnsi="Arial" w:cs="Arial"/>
          <w:sz w:val="22"/>
          <w:szCs w:val="22"/>
        </w:rPr>
        <w:t xml:space="preserve"> </w:t>
      </w:r>
      <w:r w:rsidR="00F14316" w:rsidRPr="00F14316">
        <w:rPr>
          <w:rFonts w:ascii="Arial" w:hAnsi="Arial" w:cs="Arial"/>
          <w:sz w:val="22"/>
          <w:szCs w:val="22"/>
        </w:rPr>
        <w:t xml:space="preserve">Igualmente, se exhorta a los Sujetos obligados del Estado de Oaxaca, para que, en el ámbito de sus atribuciones y competencias, generen y difundan información pública que incluya estadísticas con datos desagregados por sexo y aquellas categorías que profundicen en el conocimiento específico de las desigualdades entre mujeres y hombres, la violencia de género, la exclusión social y la discriminación, a fin de contribuir </w:t>
      </w:r>
      <w:r w:rsidR="00F14316">
        <w:rPr>
          <w:rFonts w:ascii="Arial" w:hAnsi="Arial" w:cs="Arial"/>
          <w:sz w:val="22"/>
          <w:szCs w:val="22"/>
        </w:rPr>
        <w:t xml:space="preserve">a su conocimiento y atención. </w:t>
      </w:r>
      <w:r w:rsidRPr="003E13F2">
        <w:rPr>
          <w:rFonts w:ascii="Arial" w:hAnsi="Arial" w:cs="Arial"/>
          <w:b/>
          <w:sz w:val="22"/>
          <w:szCs w:val="22"/>
        </w:rPr>
        <w:t>CUARTO.</w:t>
      </w:r>
      <w:r w:rsidRPr="003E13F2">
        <w:rPr>
          <w:rFonts w:ascii="Arial" w:hAnsi="Arial" w:cs="Arial"/>
          <w:sz w:val="22"/>
          <w:szCs w:val="22"/>
        </w:rPr>
        <w:t xml:space="preserve"> </w:t>
      </w:r>
      <w:r w:rsidR="00F14316" w:rsidRPr="00F14316">
        <w:rPr>
          <w:rFonts w:ascii="Arial" w:hAnsi="Arial" w:cs="Arial"/>
          <w:sz w:val="22"/>
          <w:szCs w:val="22"/>
        </w:rPr>
        <w:t>Se invita a las personas del servicio público a que difundan, a través de los medios a su disposición, en un lenguaje accesible y claro, los servicios y trámites que ofrecen, particularmente aquellos relacionados con la atención a mujeres y personas en situación de vulnerabilidad.</w:t>
      </w:r>
      <w:r>
        <w:rPr>
          <w:rFonts w:ascii="Arial" w:hAnsi="Arial" w:cs="Arial"/>
          <w:sz w:val="22"/>
          <w:szCs w:val="22"/>
        </w:rPr>
        <w:t xml:space="preserve"> </w:t>
      </w:r>
      <w:r w:rsidRPr="003E13F2">
        <w:rPr>
          <w:rFonts w:ascii="Arial" w:hAnsi="Arial" w:cs="Arial"/>
          <w:b/>
          <w:sz w:val="22"/>
          <w:szCs w:val="22"/>
        </w:rPr>
        <w:t xml:space="preserve">QUINTO. </w:t>
      </w:r>
      <w:r w:rsidRPr="003E13F2">
        <w:rPr>
          <w:rFonts w:ascii="Arial" w:hAnsi="Arial" w:cs="Arial"/>
          <w:sz w:val="22"/>
          <w:szCs w:val="22"/>
        </w:rPr>
        <w:t xml:space="preserve"> </w:t>
      </w:r>
      <w:r w:rsidR="00F14316" w:rsidRPr="00F14316">
        <w:rPr>
          <w:rFonts w:ascii="Arial" w:hAnsi="Arial" w:cs="Arial"/>
          <w:sz w:val="22"/>
          <w:szCs w:val="22"/>
        </w:rPr>
        <w:t>Se instruye a la Secretaría General de Acuerdos para que notifique el presente exhorto, a los sujetos obligados del ámbito estatal por conducto de sus respectivas Unidades de Transparencia.</w:t>
      </w:r>
      <w:r w:rsidR="00F14316">
        <w:rPr>
          <w:rFonts w:ascii="Arial" w:hAnsi="Arial" w:cs="Arial"/>
          <w:sz w:val="22"/>
          <w:szCs w:val="22"/>
        </w:rPr>
        <w:t xml:space="preserve"> </w:t>
      </w:r>
      <w:r w:rsidRPr="003E13F2">
        <w:rPr>
          <w:rFonts w:ascii="Arial" w:hAnsi="Arial" w:cs="Arial"/>
          <w:b/>
          <w:sz w:val="22"/>
          <w:szCs w:val="22"/>
        </w:rPr>
        <w:t>SEXTO.</w:t>
      </w:r>
      <w:r w:rsidRPr="003E13F2">
        <w:rPr>
          <w:rFonts w:ascii="Arial" w:hAnsi="Arial" w:cs="Arial"/>
          <w:sz w:val="22"/>
          <w:szCs w:val="22"/>
        </w:rPr>
        <w:t xml:space="preserve"> </w:t>
      </w:r>
      <w:r w:rsidR="00F14316" w:rsidRPr="00F14316">
        <w:rPr>
          <w:rFonts w:ascii="Arial" w:hAnsi="Arial" w:cs="Arial"/>
          <w:sz w:val="22"/>
          <w:szCs w:val="22"/>
        </w:rPr>
        <w:t>Se instruye a la Dirección de Gobierno Abierto para que realice las acciones conducentes para promover e impulsar la publicación en datos abiertos y de manera proactiva, la información en materia de género de los sujetos obligados del ámbito estatal, debiendo realizar las gestiones correspondientes ante las Unidades de Transparencia.</w:t>
      </w:r>
      <w:r w:rsidR="00F14316">
        <w:rPr>
          <w:rFonts w:ascii="Arial" w:hAnsi="Arial" w:cs="Arial"/>
          <w:sz w:val="22"/>
          <w:szCs w:val="22"/>
        </w:rPr>
        <w:t xml:space="preserve"> </w:t>
      </w:r>
      <w:r w:rsidR="00F14316" w:rsidRPr="00F14316">
        <w:rPr>
          <w:rFonts w:ascii="Arial" w:hAnsi="Arial" w:cs="Arial"/>
          <w:b/>
          <w:sz w:val="22"/>
          <w:szCs w:val="22"/>
        </w:rPr>
        <w:t>SÉPTIMO.</w:t>
      </w:r>
      <w:r w:rsidR="00F14316" w:rsidRPr="00F14316">
        <w:rPr>
          <w:rFonts w:ascii="Arial" w:hAnsi="Arial" w:cs="Arial"/>
          <w:sz w:val="22"/>
          <w:szCs w:val="22"/>
        </w:rPr>
        <w:t xml:space="preserve"> Se instruye a las Direcciones de Comunicación, Capacitación, Evaluación, Archivo y Datos Personales, de Tecnologías de Transparencia, para que en el ámbito de sus respectivas competencias, elaboren los comunicados correspondientes y su publicación en el portal electrónico y redes sociales institucionales pertinentes para la debida difusión del presente acuerdo que permitan su conocimiento por la sociedad y los sujetos obligados en general.</w:t>
      </w:r>
      <w:r>
        <w:rPr>
          <w:rFonts w:ascii="Arial" w:hAnsi="Arial" w:cs="Arial"/>
          <w:sz w:val="22"/>
          <w:szCs w:val="22"/>
        </w:rPr>
        <w:t xml:space="preserve"> </w:t>
      </w:r>
      <w:r w:rsidR="00F14316" w:rsidRPr="00F14316">
        <w:rPr>
          <w:rFonts w:ascii="Arial" w:hAnsi="Arial" w:cs="Arial"/>
          <w:sz w:val="22"/>
          <w:szCs w:val="22"/>
        </w:rPr>
        <w:t>Así lo acordó y aprueba el Consejo General del OGAIPO, en la Ciudad de Oaxaca de Juárez, Oaxaca, ante el Secretario General de Acuerdos quien certifica y da fe, a los quince días de mes de septiembre de dos mil veintidós.</w:t>
      </w:r>
      <w:r w:rsidRPr="003E13F2">
        <w:rPr>
          <w:rFonts w:ascii="Arial" w:hAnsi="Arial" w:cs="Arial"/>
          <w:sz w:val="22"/>
          <w:szCs w:val="22"/>
        </w:rPr>
        <w:t>- - - - - - - - - - - - - - - - - - - - - - - - - - -</w:t>
      </w:r>
      <w:r>
        <w:rPr>
          <w:rFonts w:ascii="Arial" w:hAnsi="Arial" w:cs="Arial"/>
          <w:sz w:val="22"/>
          <w:szCs w:val="22"/>
        </w:rPr>
        <w:t xml:space="preserve"> - - - - - - - - - - - - - - - - </w:t>
      </w:r>
    </w:p>
    <w:p w14:paraId="05DB5AF1" w14:textId="6922B03E" w:rsidR="00FE5556" w:rsidRDefault="00FE5556" w:rsidP="00FE5556">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sidRPr="0035063B">
        <w:rPr>
          <w:rFonts w:ascii="Arial" w:hAnsi="Arial" w:cs="Arial"/>
          <w:b/>
          <w:sz w:val="22"/>
          <w:szCs w:val="22"/>
        </w:rPr>
        <w:t>OGAIPO/CG/081/2022</w:t>
      </w:r>
      <w:r w:rsidRPr="006E4D78">
        <w:rPr>
          <w:rFonts w:ascii="Arial" w:hAnsi="Arial" w:cs="Arial"/>
          <w:sz w:val="22"/>
          <w:szCs w:val="22"/>
        </w:rPr>
        <w:t>.- - - - - - - - - - - - - - - - - - - - - - - - - - - - - - - - - - - - - - - - - - - - - - - - -</w:t>
      </w:r>
    </w:p>
    <w:p w14:paraId="0883445F" w14:textId="7968AC1D" w:rsidR="00FE5556" w:rsidRDefault="00FE5556" w:rsidP="00FE5556">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Pr="00145967">
        <w:rPr>
          <w:rFonts w:ascii="Arial" w:hAnsi="Arial" w:cs="Arial"/>
          <w:b/>
          <w:sz w:val="22"/>
          <w:szCs w:val="22"/>
        </w:rPr>
        <w:t xml:space="preserve">unto </w:t>
      </w:r>
      <w:r w:rsidR="00C50E11">
        <w:rPr>
          <w:rFonts w:ascii="Arial" w:hAnsi="Arial" w:cs="Arial"/>
          <w:b/>
          <w:sz w:val="22"/>
          <w:szCs w:val="22"/>
        </w:rPr>
        <w:t>n</w:t>
      </w:r>
      <w:r w:rsidRPr="00145967">
        <w:rPr>
          <w:rFonts w:ascii="Arial" w:hAnsi="Arial" w:cs="Arial"/>
          <w:b/>
          <w:sz w:val="22"/>
          <w:szCs w:val="22"/>
        </w:rPr>
        <w:t xml:space="preserve">úmero </w:t>
      </w:r>
      <w:r>
        <w:rPr>
          <w:rFonts w:ascii="Arial" w:hAnsi="Arial" w:cs="Arial"/>
          <w:b/>
          <w:sz w:val="22"/>
          <w:szCs w:val="22"/>
        </w:rPr>
        <w:t>11</w:t>
      </w:r>
      <w:r w:rsidRPr="00145967">
        <w:rPr>
          <w:rFonts w:ascii="Arial" w:hAnsi="Arial" w:cs="Arial"/>
          <w:b/>
          <w:sz w:val="22"/>
          <w:szCs w:val="22"/>
        </w:rPr>
        <w:t xml:space="preserve"> (</w:t>
      </w:r>
      <w:r>
        <w:rPr>
          <w:rFonts w:ascii="Arial" w:hAnsi="Arial" w:cs="Arial"/>
          <w:b/>
          <w:sz w:val="22"/>
          <w:szCs w:val="22"/>
        </w:rPr>
        <w:t>once</w:t>
      </w:r>
      <w:r w:rsidRPr="00145967">
        <w:rPr>
          <w:rFonts w:ascii="Arial" w:hAnsi="Arial" w:cs="Arial"/>
          <w:b/>
          <w:sz w:val="22"/>
          <w:szCs w:val="22"/>
        </w:rPr>
        <w:t xml:space="preserve">) del </w:t>
      </w:r>
      <w:r w:rsidR="0035063B">
        <w:rPr>
          <w:rFonts w:ascii="Arial" w:hAnsi="Arial" w:cs="Arial"/>
          <w:b/>
          <w:sz w:val="22"/>
          <w:szCs w:val="22"/>
        </w:rPr>
        <w:t>O</w:t>
      </w:r>
      <w:r w:rsidRPr="00145967">
        <w:rPr>
          <w:rFonts w:ascii="Arial" w:hAnsi="Arial" w:cs="Arial"/>
          <w:b/>
          <w:sz w:val="22"/>
          <w:szCs w:val="22"/>
        </w:rPr>
        <w:t xml:space="preserve">rden del </w:t>
      </w:r>
      <w:r w:rsidR="0035063B">
        <w:rPr>
          <w:rFonts w:ascii="Arial" w:hAnsi="Arial" w:cs="Arial"/>
          <w:b/>
          <w:sz w:val="22"/>
          <w:szCs w:val="22"/>
        </w:rPr>
        <w:t>D</w:t>
      </w:r>
      <w:r w:rsidRPr="00145967">
        <w:rPr>
          <w:rFonts w:ascii="Arial" w:hAnsi="Arial" w:cs="Arial"/>
          <w:b/>
          <w:sz w:val="22"/>
          <w:szCs w:val="22"/>
        </w:rPr>
        <w:t>ía</w:t>
      </w:r>
      <w:r w:rsidRPr="00145967">
        <w:rPr>
          <w:rFonts w:ascii="Arial" w:hAnsi="Arial" w:cs="Arial"/>
          <w:sz w:val="22"/>
          <w:szCs w:val="22"/>
        </w:rPr>
        <w:t xml:space="preserve"> y recabar los votos respectivos.</w:t>
      </w:r>
      <w:r w:rsidR="0035063B">
        <w:rPr>
          <w:rFonts w:ascii="Arial" w:hAnsi="Arial" w:cs="Arial"/>
          <w:sz w:val="22"/>
          <w:szCs w:val="22"/>
        </w:rPr>
        <w:t xml:space="preserve">- - </w:t>
      </w:r>
    </w:p>
    <w:p w14:paraId="2EE2A6E9" w14:textId="3F34B77A" w:rsidR="00FE5556" w:rsidRDefault="00FE5556" w:rsidP="00FE5556">
      <w:pPr>
        <w:spacing w:line="360" w:lineRule="auto"/>
        <w:jc w:val="both"/>
        <w:rPr>
          <w:rFonts w:ascii="Arial" w:hAnsi="Arial" w:cs="Arial"/>
          <w:sz w:val="22"/>
          <w:szCs w:val="22"/>
        </w:rPr>
      </w:pPr>
      <w:r w:rsidRPr="00FE5556">
        <w:rPr>
          <w:rFonts w:ascii="Arial" w:hAnsi="Arial" w:cs="Arial"/>
          <w:sz w:val="22"/>
          <w:szCs w:val="22"/>
        </w:rPr>
        <w:t xml:space="preserve">En ese sentido, el Secretario General de Acuerdos, dio lectura al acuerdo número </w:t>
      </w:r>
      <w:r w:rsidR="00F14316" w:rsidRPr="00F14316">
        <w:rPr>
          <w:rFonts w:ascii="Arial" w:hAnsi="Arial" w:cs="Arial"/>
          <w:b/>
          <w:sz w:val="22"/>
          <w:szCs w:val="22"/>
        </w:rPr>
        <w:t xml:space="preserve">OGAIPO/CG/082/2022 </w:t>
      </w:r>
      <w:r w:rsidR="00F14316" w:rsidRPr="00F14316">
        <w:rPr>
          <w:rFonts w:ascii="Arial" w:hAnsi="Arial" w:cs="Arial"/>
          <w:sz w:val="22"/>
          <w:szCs w:val="22"/>
        </w:rPr>
        <w:t xml:space="preserve">mediante el cual el Consejo General del Órgano Garante de Acceso a la Información Pública, Transparencia, Protección de Datos Personales y Buen Gobierno del Estado de Oaxaca, exhorta a diversos Sujetos Obligados del Estado a publicar de </w:t>
      </w:r>
      <w:r w:rsidR="00F14316" w:rsidRPr="00F14316">
        <w:rPr>
          <w:rFonts w:ascii="Arial" w:hAnsi="Arial" w:cs="Arial"/>
          <w:sz w:val="22"/>
          <w:szCs w:val="22"/>
        </w:rPr>
        <w:lastRenderedPageBreak/>
        <w:t>manera proactiva las órdenes de protección como herramienta para combatir la violencia contra las mujeres</w:t>
      </w:r>
      <w:r w:rsidR="007C07F2" w:rsidRPr="007C07F2">
        <w:rPr>
          <w:rFonts w:ascii="Arial" w:hAnsi="Arial" w:cs="Arial"/>
          <w:sz w:val="22"/>
          <w:szCs w:val="22"/>
        </w:rPr>
        <w:t>.</w:t>
      </w:r>
      <w:r>
        <w:rPr>
          <w:rFonts w:ascii="Arial" w:hAnsi="Arial" w:cs="Arial"/>
          <w:sz w:val="22"/>
          <w:szCs w:val="22"/>
        </w:rPr>
        <w:t xml:space="preserve">- - - - - - - - - - - - - - - - - - - - - - - - - - - - - - - - - - - - - - - - - - - - - - - - - - - - </w:t>
      </w:r>
    </w:p>
    <w:p w14:paraId="53476E97" w14:textId="77777777" w:rsidR="00FE5556" w:rsidRDefault="00FE5556" w:rsidP="00FE5556">
      <w:pPr>
        <w:spacing w:line="360" w:lineRule="auto"/>
        <w:jc w:val="both"/>
        <w:rPr>
          <w:rFonts w:ascii="Arial" w:hAnsi="Arial" w:cs="Arial"/>
          <w:sz w:val="22"/>
          <w:szCs w:val="22"/>
        </w:rPr>
      </w:pPr>
      <w:r w:rsidRPr="00064923">
        <w:rPr>
          <w:rFonts w:ascii="Arial" w:hAnsi="Arial" w:cs="Arial"/>
          <w:sz w:val="22"/>
          <w:szCs w:val="22"/>
        </w:rPr>
        <w:t xml:space="preserve">Mismo que en su contenido se vierten los fundamentos, los antecedentes, los considerandos y puntos de acuerdo siguientes:- - - - - - - - - - - - - - - - - - - - - - - - - - - - - - - - </w:t>
      </w:r>
    </w:p>
    <w:p w14:paraId="77B126BA" w14:textId="73DF8C3B" w:rsidR="00FE5556" w:rsidRDefault="00F14316" w:rsidP="00DB39AA">
      <w:pPr>
        <w:spacing w:line="360" w:lineRule="auto"/>
        <w:jc w:val="both"/>
        <w:rPr>
          <w:rFonts w:ascii="Arial" w:hAnsi="Arial" w:cs="Arial"/>
          <w:sz w:val="22"/>
          <w:szCs w:val="22"/>
        </w:rPr>
      </w:pPr>
      <w:r w:rsidRPr="00F14316">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w:t>
      </w:r>
      <w:r>
        <w:rPr>
          <w:rFonts w:ascii="Arial" w:hAnsi="Arial" w:cs="Arial"/>
          <w:sz w:val="22"/>
          <w:szCs w:val="22"/>
        </w:rPr>
        <w:t>omando en cuenta los siguientes</w:t>
      </w:r>
      <w:r w:rsidR="00FE5556" w:rsidRPr="00FE5556">
        <w:rPr>
          <w:rFonts w:ascii="Arial" w:hAnsi="Arial" w:cs="Arial"/>
          <w:sz w:val="22"/>
          <w:szCs w:val="22"/>
        </w:rPr>
        <w:t>:</w:t>
      </w:r>
      <w:r w:rsidR="00FE5556">
        <w:rPr>
          <w:rFonts w:ascii="Arial" w:hAnsi="Arial" w:cs="Arial"/>
          <w:sz w:val="22"/>
          <w:szCs w:val="22"/>
        </w:rPr>
        <w:t xml:space="preserve">- - - - - - - - - - - - - - - - - - - </w:t>
      </w:r>
    </w:p>
    <w:p w14:paraId="612F893F" w14:textId="0AF5E117" w:rsidR="00FE5556" w:rsidRPr="00E54492" w:rsidRDefault="00FE5556" w:rsidP="001554AA">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xml:space="preserve">- - - - - - - - - - - - - - - - - - - - - - - - - </w:t>
      </w:r>
      <w:r w:rsidRPr="00E54492">
        <w:rPr>
          <w:rFonts w:ascii="Arial" w:hAnsi="Arial" w:cs="Arial"/>
          <w:b/>
          <w:sz w:val="22"/>
          <w:szCs w:val="22"/>
        </w:rPr>
        <w:t>PRIMERO.</w:t>
      </w:r>
      <w:r>
        <w:rPr>
          <w:rFonts w:ascii="Arial" w:hAnsi="Arial" w:cs="Arial"/>
          <w:b/>
          <w:sz w:val="22"/>
          <w:szCs w:val="22"/>
        </w:rPr>
        <w:t xml:space="preserve"> </w:t>
      </w:r>
      <w:r w:rsidR="00F14316" w:rsidRPr="00F14316">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F14316">
        <w:rPr>
          <w:rFonts w:ascii="Arial" w:hAnsi="Arial" w:cs="Arial"/>
          <w:sz w:val="22"/>
          <w:szCs w:val="22"/>
        </w:rPr>
        <w:t xml:space="preserve"> </w:t>
      </w:r>
      <w:r w:rsidRPr="00FE5556">
        <w:rPr>
          <w:rFonts w:ascii="Arial" w:hAnsi="Arial" w:cs="Arial"/>
          <w:b/>
          <w:sz w:val="22"/>
          <w:szCs w:val="22"/>
        </w:rPr>
        <w:t xml:space="preserve">SEGUNDO. </w:t>
      </w:r>
      <w:r w:rsidR="00F14316" w:rsidRPr="00F14316">
        <w:rPr>
          <w:rFonts w:ascii="Arial" w:hAnsi="Arial" w:cs="Arial"/>
          <w:sz w:val="22"/>
          <w:szCs w:val="22"/>
        </w:rPr>
        <w:t xml:space="preserve">El día cuatro de septiembre del año dos mil veintiuno, se publicó en el Periódico Oficial del Estado de Oaxaca el decreto 2582; por medio del cual se expide la Ley de Transparencia, Acceso a la Información Pública y Buen Gobierno del Estado de Oaxaca. </w:t>
      </w:r>
      <w:r w:rsidRPr="00FE5556">
        <w:rPr>
          <w:rFonts w:ascii="Arial" w:hAnsi="Arial" w:cs="Arial"/>
          <w:b/>
          <w:sz w:val="22"/>
          <w:szCs w:val="22"/>
        </w:rPr>
        <w:t>TERCERO.</w:t>
      </w:r>
      <w:r w:rsidRPr="00FE5556">
        <w:rPr>
          <w:rFonts w:ascii="Arial" w:hAnsi="Arial" w:cs="Arial"/>
          <w:sz w:val="22"/>
          <w:szCs w:val="22"/>
        </w:rPr>
        <w:t xml:space="preserve"> </w:t>
      </w:r>
      <w:r w:rsidR="00F14316" w:rsidRPr="00F14316">
        <w:rPr>
          <w:rFonts w:ascii="Arial" w:hAnsi="Arial" w:cs="Arial"/>
          <w:sz w:val="22"/>
          <w:szCs w:val="22"/>
        </w:rPr>
        <w:t>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F14316">
        <w:rPr>
          <w:rFonts w:ascii="Arial" w:hAnsi="Arial" w:cs="Arial"/>
          <w:sz w:val="22"/>
          <w:szCs w:val="22"/>
        </w:rPr>
        <w:t xml:space="preserve"> </w:t>
      </w:r>
      <w:r w:rsidRPr="00FE5556">
        <w:rPr>
          <w:rFonts w:ascii="Arial" w:hAnsi="Arial" w:cs="Arial"/>
          <w:b/>
          <w:sz w:val="22"/>
          <w:szCs w:val="22"/>
        </w:rPr>
        <w:t>CUARTO.</w:t>
      </w:r>
      <w:r w:rsidRPr="00FE5556">
        <w:rPr>
          <w:rFonts w:ascii="Arial" w:hAnsi="Arial" w:cs="Arial"/>
          <w:sz w:val="22"/>
          <w:szCs w:val="22"/>
        </w:rPr>
        <w:t xml:space="preserve"> </w:t>
      </w:r>
      <w:r w:rsidR="00F14316" w:rsidRPr="00F14316">
        <w:rPr>
          <w:rFonts w:ascii="Arial" w:hAnsi="Arial" w:cs="Arial"/>
          <w:sz w:val="22"/>
          <w:szCs w:val="22"/>
        </w:rPr>
        <w:t>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Pr="00E54492">
        <w:rPr>
          <w:rFonts w:ascii="Arial" w:hAnsi="Arial" w:cs="Arial"/>
          <w:sz w:val="22"/>
          <w:szCs w:val="22"/>
        </w:rPr>
        <w:t xml:space="preserve">- - - - - - - - - - - - - - - - - - - - - - - - -  - - - - </w:t>
      </w:r>
      <w:r>
        <w:rPr>
          <w:rFonts w:ascii="Arial" w:hAnsi="Arial" w:cs="Arial"/>
          <w:sz w:val="22"/>
          <w:szCs w:val="22"/>
        </w:rPr>
        <w:t xml:space="preserve"> - - - - - - </w:t>
      </w:r>
      <w:r w:rsidRPr="00E54492">
        <w:rPr>
          <w:rFonts w:ascii="Arial" w:hAnsi="Arial" w:cs="Arial"/>
          <w:sz w:val="22"/>
          <w:szCs w:val="22"/>
        </w:rPr>
        <w:t>- - - - - - - - - - - - - - - - - - - - -</w:t>
      </w:r>
      <w:r w:rsidRPr="00E54492">
        <w:rPr>
          <w:rFonts w:ascii="Arial" w:hAnsi="Arial" w:cs="Arial"/>
          <w:b/>
          <w:sz w:val="22"/>
          <w:szCs w:val="22"/>
        </w:rPr>
        <w:t>CONSIDERANDOS</w:t>
      </w:r>
      <w:r w:rsidRPr="00E54492">
        <w:rPr>
          <w:rFonts w:ascii="Arial" w:hAnsi="Arial" w:cs="Arial"/>
          <w:sz w:val="22"/>
          <w:szCs w:val="22"/>
        </w:rPr>
        <w:t xml:space="preserve">- - - - - - - - - - - - - - - - - - - - - - - - - </w:t>
      </w:r>
      <w:r w:rsidRPr="00FE5556">
        <w:rPr>
          <w:rFonts w:ascii="Arial" w:hAnsi="Arial" w:cs="Arial"/>
          <w:b/>
          <w:sz w:val="22"/>
          <w:szCs w:val="22"/>
        </w:rPr>
        <w:t>I.</w:t>
      </w:r>
      <w:r w:rsidR="00F14316">
        <w:rPr>
          <w:rFonts w:ascii="Arial" w:hAnsi="Arial" w:cs="Arial"/>
          <w:sz w:val="22"/>
          <w:szCs w:val="22"/>
        </w:rPr>
        <w:t xml:space="preserve"> </w:t>
      </w:r>
      <w:r w:rsidR="00F14316" w:rsidRPr="00F14316">
        <w:rPr>
          <w:rFonts w:ascii="Arial" w:hAnsi="Arial" w:cs="Arial"/>
          <w:sz w:val="22"/>
          <w:szCs w:val="22"/>
        </w:rPr>
        <w:t xml:space="preserve">El artículo 3º de la Ley de Transparencia, Acceso a la Información Pública y Buen Gobierno del Estado de Oaxaca, señala que el derecho de acceso a la información se interpretará bajo los principios establecidos en la Constitución Política de los Estados Unidos Mexicanos, los tratados internacionales de los que el Estado Mexicano sea parte así como la Constitución Política del Estado Libre y Soberano de Oaxaca, favoreciendo en todo tiempo los principios pro persona y de máxima publicidad. </w:t>
      </w:r>
      <w:r w:rsidRPr="00FE5556">
        <w:rPr>
          <w:rFonts w:ascii="Arial" w:hAnsi="Arial" w:cs="Arial"/>
          <w:b/>
          <w:sz w:val="22"/>
          <w:szCs w:val="22"/>
        </w:rPr>
        <w:t>II.</w:t>
      </w:r>
      <w:r w:rsidR="00F14316">
        <w:rPr>
          <w:rFonts w:ascii="Arial" w:hAnsi="Arial" w:cs="Arial"/>
          <w:sz w:val="22"/>
          <w:szCs w:val="22"/>
        </w:rPr>
        <w:t xml:space="preserve"> </w:t>
      </w:r>
      <w:r w:rsidR="00F14316" w:rsidRPr="00F14316">
        <w:rPr>
          <w:rFonts w:ascii="Arial" w:hAnsi="Arial" w:cs="Arial"/>
          <w:sz w:val="22"/>
          <w:szCs w:val="22"/>
        </w:rPr>
        <w:t xml:space="preserve">En sesión del Sistema Nacional de Transparencia de fecha 26 de mayo de 2021, se aprobó́ el Acuerdo por el que se emite el Decálogo para el fortalecimiento del enfoque de Derechos Humanos, Igualdad </w:t>
      </w:r>
      <w:r w:rsidR="00F14316" w:rsidRPr="00F14316">
        <w:rPr>
          <w:rFonts w:ascii="Arial" w:hAnsi="Arial" w:cs="Arial"/>
          <w:sz w:val="22"/>
          <w:szCs w:val="22"/>
        </w:rPr>
        <w:lastRenderedPageBreak/>
        <w:t>de Género e Inclusión Social, así como para realizar acciones de prevención de la violencia de género en las actividades de los Órganos Garantes del País como integrantes del Sistema Nacional de Transparencia, Acceso a la Información Pública y Protección de Datos Personales (SNT) en su punto de acuerdo tercero, señala que los Organismos Garantes promoverán e impulsaran en el ámbito de sus atribuciones, acciones de prevención contra cualquier tipo de violencia en razón de género, y en su caso, a realizar acciones orientadas a detener de inmediato cualquier actuar en ese sentido.</w:t>
      </w:r>
      <w:r w:rsidR="00DB39AA">
        <w:rPr>
          <w:rFonts w:ascii="Arial" w:hAnsi="Arial" w:cs="Arial"/>
          <w:sz w:val="22"/>
          <w:szCs w:val="22"/>
        </w:rPr>
        <w:t xml:space="preserve"> </w:t>
      </w:r>
      <w:r w:rsidRPr="00FE5556">
        <w:rPr>
          <w:rFonts w:ascii="Arial" w:hAnsi="Arial" w:cs="Arial"/>
          <w:b/>
          <w:sz w:val="22"/>
          <w:szCs w:val="22"/>
        </w:rPr>
        <w:t>III.</w:t>
      </w:r>
      <w:r w:rsidR="00F14316">
        <w:rPr>
          <w:rFonts w:ascii="Arial" w:hAnsi="Arial" w:cs="Arial"/>
          <w:sz w:val="22"/>
          <w:szCs w:val="22"/>
        </w:rPr>
        <w:t xml:space="preserve"> </w:t>
      </w:r>
      <w:r w:rsidR="00F14316" w:rsidRPr="00F14316">
        <w:rPr>
          <w:rFonts w:ascii="Arial" w:hAnsi="Arial" w:cs="Arial"/>
          <w:sz w:val="22"/>
          <w:szCs w:val="22"/>
        </w:rPr>
        <w:t xml:space="preserve">Mediante escrito de fecha 13 de junio de 2022, la organización EQUIS Justicia para las Mujeres, en nombre de las organizaciones firmantes, remitió́ a la Maestra Blanca Lilia Ibarra Cadena, Presidenta del Instituto Nacional de Transparencia, Acceso a la Información y Protección de Datos Personales (INAI) y Presidenta del SNT, el escrito de posicionamiento denominado “LAS ÓRDENES DE PROTECCIÓN DEBEN SER INFORMACIÓN PÚBLICA Y ACCESIBLE”, que consiste en un llamado por parte de EQUIS Justicia para las Mujeres y signado por diversas organizaciones de la sociedad civil a los Órganos Garantes del Derecho de Acceso a la Información de las Entidades Federativas, a establecer una política de transparencia proactiva en materia de órdenes de protección e identificar la información que los Poderes Judiciales deben generar y publicar, así́ como los medios adecuados por los que se debe difundir. </w:t>
      </w:r>
      <w:r>
        <w:rPr>
          <w:rFonts w:ascii="Arial" w:hAnsi="Arial" w:cs="Arial"/>
          <w:sz w:val="22"/>
          <w:szCs w:val="22"/>
        </w:rPr>
        <w:t xml:space="preserve"> </w:t>
      </w:r>
      <w:r w:rsidR="0091378A" w:rsidRPr="0091378A">
        <w:rPr>
          <w:rFonts w:ascii="Arial" w:hAnsi="Arial" w:cs="Arial"/>
          <w:b/>
          <w:sz w:val="22"/>
          <w:szCs w:val="22"/>
        </w:rPr>
        <w:t>IV</w:t>
      </w:r>
      <w:r w:rsidR="0091378A" w:rsidRPr="0091378A">
        <w:rPr>
          <w:rFonts w:ascii="Arial" w:hAnsi="Arial" w:cs="Arial"/>
          <w:sz w:val="22"/>
          <w:szCs w:val="22"/>
        </w:rPr>
        <w:t xml:space="preserve">. </w:t>
      </w:r>
      <w:r w:rsidR="00F14316" w:rsidRPr="00F14316">
        <w:rPr>
          <w:rFonts w:ascii="Arial" w:hAnsi="Arial" w:cs="Arial"/>
          <w:sz w:val="22"/>
          <w:szCs w:val="22"/>
        </w:rPr>
        <w:t>El comunicado consiste en un llamado al INAI y a los organismos garantes del país, para que: a) se reconozca que la información sobre las órdenes de protección es una demanda social que busca generar conocimiento público útil, disminuir asimetrías de información y mejorar el acceso a la protección del Estado para las mujeres y niñas; b) se desarrollen políticas de transparencia proactiva en materia de órdenes de protección, y abran los espacios de participación a la ciudadanía para que de manera colaborativa se identifique la información que los Poderes Judiciales deben generar y publicar, así como los medios adecuados por los que se debe difundir, y c) se reconozca que la información sobre la emisión, ejecución y seguimiento de las órdenes de protección es información de interés público y, por tanto, se cumpla con la obligación legal de difundir proactivamente información de interés público y suscribir los convenios de colaboración necesarios para tal propósito.</w:t>
      </w:r>
      <w:r w:rsidR="00F14316">
        <w:rPr>
          <w:rFonts w:ascii="Arial" w:hAnsi="Arial" w:cs="Arial"/>
          <w:sz w:val="22"/>
          <w:szCs w:val="22"/>
        </w:rPr>
        <w:t xml:space="preserve"> </w:t>
      </w:r>
      <w:r w:rsidR="0091378A" w:rsidRPr="0091378A">
        <w:rPr>
          <w:rFonts w:ascii="Arial" w:hAnsi="Arial" w:cs="Arial"/>
          <w:b/>
          <w:sz w:val="22"/>
          <w:szCs w:val="22"/>
        </w:rPr>
        <w:t>V.</w:t>
      </w:r>
      <w:r w:rsidR="00F14316">
        <w:rPr>
          <w:rFonts w:ascii="Arial" w:hAnsi="Arial" w:cs="Arial"/>
          <w:sz w:val="22"/>
          <w:szCs w:val="22"/>
        </w:rPr>
        <w:t xml:space="preserve"> </w:t>
      </w:r>
      <w:r w:rsidR="00F14316" w:rsidRPr="00F14316">
        <w:rPr>
          <w:rFonts w:ascii="Arial" w:hAnsi="Arial" w:cs="Arial"/>
          <w:sz w:val="22"/>
          <w:szCs w:val="22"/>
        </w:rPr>
        <w:t>Además, el posicionamiento considera que la implementación de una política de transparencia proactiva sobre órdenes de protección contribuiría a: favorecer la accesibilidad de las órdenes de protección para que las mujeres en su diversidad dispongan de información ágil, sencilla, suficiente y oportuna a dónde acudir en caso de requerir una orden de protección y cuáles son las autoridades  de emitirlas, hacerla cumplir y darles seguimiento; que las instituciones generen y hagan pública la información que permita conocer si las circunstancias en las que se otorgaron las órdenes de protección fueron conforme a estándares de debida diligencia y derechos humanos; que los Poderes Judiciales generen datos estadísticos que permitan saber si las órdenes de protección están cumpliendo con su función preventiva y de protección; y, que se haga pública información sobre las instituciones que emiten, ejecutan y dan seguimiento a las órdenes de protección con los atributos de calidad y por los medios adecuados para que sea accesible a las mujeres y las niñas, y pueda ser reutilizada por la ciudadanía para evaluar y mejorar este mecanismo preventivo.</w:t>
      </w:r>
      <w:r w:rsidR="00DB39AA">
        <w:rPr>
          <w:rFonts w:ascii="Arial" w:hAnsi="Arial" w:cs="Arial"/>
          <w:sz w:val="22"/>
          <w:szCs w:val="22"/>
        </w:rPr>
        <w:t xml:space="preserve"> </w:t>
      </w:r>
      <w:r w:rsidR="0091378A" w:rsidRPr="0091378A">
        <w:rPr>
          <w:rFonts w:ascii="Arial" w:hAnsi="Arial" w:cs="Arial"/>
          <w:b/>
          <w:sz w:val="22"/>
          <w:szCs w:val="22"/>
        </w:rPr>
        <w:t>VI</w:t>
      </w:r>
      <w:r w:rsidR="0091378A" w:rsidRPr="0091378A">
        <w:rPr>
          <w:rFonts w:ascii="Arial" w:hAnsi="Arial" w:cs="Arial"/>
          <w:sz w:val="22"/>
          <w:szCs w:val="22"/>
        </w:rPr>
        <w:t xml:space="preserve">. </w:t>
      </w:r>
      <w:r w:rsidR="00F14316" w:rsidRPr="00F14316">
        <w:rPr>
          <w:rFonts w:ascii="Arial" w:hAnsi="Arial" w:cs="Arial"/>
          <w:sz w:val="22"/>
          <w:szCs w:val="22"/>
        </w:rPr>
        <w:t xml:space="preserve">Con motivo de lo anterior, la Presidencia del SNT por conducto del Secretario Ejecutivo, hizo del conocimiento de las Comisionadas y Comisionados de los </w:t>
      </w:r>
      <w:r w:rsidR="00F14316" w:rsidRPr="00F14316">
        <w:rPr>
          <w:rFonts w:ascii="Arial" w:hAnsi="Arial" w:cs="Arial"/>
          <w:sz w:val="22"/>
          <w:szCs w:val="22"/>
        </w:rPr>
        <w:lastRenderedPageBreak/>
        <w:t>Organismos Garantes integrantes del Consejo Nacional del SNT, el escrito anteriormente mencionado, solicitando que en el ámbito de sus respectivas competencias y atribuciones, se tenga a bien atender el posicionamiento aludido, considerando: 1) Tener por recibido el posicionamiento remitido por la organización EQUIS Justicia y signado por diversas organizaciones de la sociedad civil; 2). Socializar el posicionamiento antes aludido entre las Unidades de Transparencia de los respectivos Poderes Judiciales, para los efectos del artículo 80 fracción I de la Ley General de Transparencia y Acceso a la Información Pública y con los Lineamientos para determinar los catálogos y publicación de información de interés público; y para la emisión y evaluación de políticas de transparencia proactiva; 3) Se realicen las acciones conducentes para promover e impulsar el desarrollo de políticas de transparencia proactiva en cada entidad federativa, en materia de órdenes de protección, así como fomentar espacios de participación a la ciudadanía para que, de manera colaborativa, se identifique la información que los poderes judiciales deben generar y publicar, así como los medios adecuados por lo que se deba difundir; y 4) Se realicen las acciones conducentes para determinar si la información sobre la emisión, ejecución y seguimiento de las órdenes de protección constituye información de interés de público, y en su caso, de gestione su difusión, de conformidad con el artículo 80 fracción I de la Ley General de Transparencia y Acceso a la Información Pública, y con los Lineamientos para determinar los catálogos y publicación de información de interés público.</w:t>
      </w:r>
      <w:r w:rsidR="00F14316">
        <w:rPr>
          <w:rFonts w:ascii="Arial" w:hAnsi="Arial" w:cs="Arial"/>
          <w:sz w:val="22"/>
          <w:szCs w:val="22"/>
        </w:rPr>
        <w:t xml:space="preserve"> </w:t>
      </w:r>
      <w:r w:rsidR="0091378A" w:rsidRPr="0091378A">
        <w:rPr>
          <w:rFonts w:ascii="Arial" w:hAnsi="Arial" w:cs="Arial"/>
          <w:b/>
          <w:sz w:val="22"/>
          <w:szCs w:val="22"/>
        </w:rPr>
        <w:t>VII.</w:t>
      </w:r>
      <w:r w:rsidR="0091378A" w:rsidRPr="0091378A">
        <w:rPr>
          <w:rFonts w:ascii="Arial" w:hAnsi="Arial" w:cs="Arial"/>
          <w:sz w:val="22"/>
          <w:szCs w:val="22"/>
        </w:rPr>
        <w:t xml:space="preserve"> </w:t>
      </w:r>
      <w:r w:rsidR="00F14316" w:rsidRPr="00F14316">
        <w:rPr>
          <w:rFonts w:ascii="Arial" w:hAnsi="Arial" w:cs="Arial"/>
          <w:sz w:val="22"/>
          <w:szCs w:val="22"/>
        </w:rPr>
        <w:t xml:space="preserve">El artículo 1º de la Constitución Política de los Estados Unidos Mexicanos, establece que todas las autoridades, en el ámbito de sus competencias, tienen la obligación de promover, respetar, proteger y garantizar los derechos humanos de conformidad con los principios de universalidad, interdependencia, indivisibilidad y progresividad. </w:t>
      </w:r>
      <w:r w:rsidR="0091378A" w:rsidRPr="0091378A">
        <w:rPr>
          <w:rFonts w:ascii="Arial" w:hAnsi="Arial" w:cs="Arial"/>
          <w:b/>
          <w:sz w:val="22"/>
          <w:szCs w:val="22"/>
        </w:rPr>
        <w:t>VIII.</w:t>
      </w:r>
      <w:r w:rsidR="00F14316">
        <w:rPr>
          <w:rFonts w:ascii="Arial" w:hAnsi="Arial" w:cs="Arial"/>
          <w:sz w:val="22"/>
          <w:szCs w:val="22"/>
        </w:rPr>
        <w:t xml:space="preserve"> </w:t>
      </w:r>
      <w:r w:rsidR="00F14316" w:rsidRPr="00F14316">
        <w:rPr>
          <w:rFonts w:ascii="Arial" w:hAnsi="Arial" w:cs="Arial"/>
          <w:sz w:val="22"/>
          <w:szCs w:val="22"/>
        </w:rPr>
        <w:t xml:space="preserve">Que la Constitución Política de los Estados Unidos Mexicanos contempla como un objetivo primordial, la obligación de promover, respetar, proteger y garantizar los derechos humanos, prohíbe toda discriminación que atente contra la dignidad humana y tenga por objeto anular o menoscabar los derechos y libertades de las personas; tal es el caso de la violencia sistémica contra las mujeres y niñas en nuestro país, que por décadas incluso ha normalizado el </w:t>
      </w:r>
      <w:proofErr w:type="spellStart"/>
      <w:r w:rsidR="00F14316" w:rsidRPr="00F14316">
        <w:rPr>
          <w:rFonts w:ascii="Arial" w:hAnsi="Arial" w:cs="Arial"/>
          <w:sz w:val="22"/>
          <w:szCs w:val="22"/>
        </w:rPr>
        <w:t>feminicidio</w:t>
      </w:r>
      <w:proofErr w:type="spellEnd"/>
      <w:r w:rsidR="00F14316" w:rsidRPr="00F14316">
        <w:rPr>
          <w:rFonts w:ascii="Arial" w:hAnsi="Arial" w:cs="Arial"/>
          <w:sz w:val="22"/>
          <w:szCs w:val="22"/>
        </w:rPr>
        <w:t xml:space="preserve"> como una consecuencia de todas las manifestaciones de odio por razón de género</w:t>
      </w:r>
      <w:r w:rsidR="00F14316">
        <w:rPr>
          <w:rFonts w:ascii="Arial" w:hAnsi="Arial" w:cs="Arial"/>
          <w:sz w:val="22"/>
          <w:szCs w:val="22"/>
        </w:rPr>
        <w:t xml:space="preserve">. </w:t>
      </w:r>
      <w:r w:rsidR="0091378A" w:rsidRPr="0091378A">
        <w:rPr>
          <w:rFonts w:ascii="Arial" w:hAnsi="Arial" w:cs="Arial"/>
          <w:b/>
          <w:sz w:val="22"/>
          <w:szCs w:val="22"/>
        </w:rPr>
        <w:t>IX.</w:t>
      </w:r>
      <w:r w:rsidR="00F14316">
        <w:rPr>
          <w:rFonts w:ascii="Arial" w:hAnsi="Arial" w:cs="Arial"/>
          <w:sz w:val="22"/>
          <w:szCs w:val="22"/>
        </w:rPr>
        <w:t xml:space="preserve"> </w:t>
      </w:r>
      <w:r w:rsidR="00F14316" w:rsidRPr="00F14316">
        <w:rPr>
          <w:rFonts w:ascii="Arial" w:hAnsi="Arial" w:cs="Arial"/>
          <w:sz w:val="22"/>
          <w:szCs w:val="22"/>
        </w:rPr>
        <w:t>Que el Estado Mexicano a través de sus Instituciones, tiene el deber como participe de los Tratados Internacionales en materia de Derechos Humanos y equidad de género, de implementar las medidas necesarias para combatir y erradicar problemáticas sociales tan profundas como la violencia en contra de mujeres y niñas y, en el ámbito de sus competencias, los Órganos Garantes del Derecho de Acceso a la Información tienen las atribuciones para promover políticas y mecanismos que acerquen a grupos vulnerables la información de u</w:t>
      </w:r>
      <w:r w:rsidR="00F14316">
        <w:rPr>
          <w:rFonts w:ascii="Arial" w:hAnsi="Arial" w:cs="Arial"/>
          <w:sz w:val="22"/>
          <w:szCs w:val="22"/>
        </w:rPr>
        <w:t xml:space="preserve">tilidad en caso de necesitarla. </w:t>
      </w:r>
      <w:r w:rsidR="0091378A" w:rsidRPr="0091378A">
        <w:rPr>
          <w:rFonts w:ascii="Arial" w:hAnsi="Arial" w:cs="Arial"/>
          <w:b/>
          <w:sz w:val="22"/>
          <w:szCs w:val="22"/>
        </w:rPr>
        <w:t>X.</w:t>
      </w:r>
      <w:r w:rsidR="00F14316">
        <w:rPr>
          <w:rFonts w:ascii="Arial" w:hAnsi="Arial" w:cs="Arial"/>
          <w:sz w:val="22"/>
          <w:szCs w:val="22"/>
        </w:rPr>
        <w:t xml:space="preserve"> </w:t>
      </w:r>
      <w:r w:rsidR="00F14316" w:rsidRPr="00F14316">
        <w:rPr>
          <w:rFonts w:ascii="Arial" w:hAnsi="Arial" w:cs="Arial"/>
          <w:sz w:val="22"/>
          <w:szCs w:val="22"/>
        </w:rPr>
        <w:t xml:space="preserve">La Convención sobre la Eliminación de Todas las Formas de Discriminación contra la Mujer, señala en su artículo 3º, que los Estados partes tomaran en todas las esferas, y en particular en la política, social, económica y cultural, todas las medidas apropiadas, para asegurar el pleno desarrollo y adelanto de la mujer, con el objeto de garantizarle el ejercicio y goce de los derechos humanos y las libertades fundamentales en igualdad de condiciones con el hombre. </w:t>
      </w:r>
      <w:r w:rsidR="00DB39AA" w:rsidRPr="00DB39AA">
        <w:rPr>
          <w:rFonts w:ascii="Arial" w:hAnsi="Arial" w:cs="Arial"/>
          <w:sz w:val="22"/>
          <w:szCs w:val="22"/>
        </w:rPr>
        <w:t xml:space="preserve"> </w:t>
      </w:r>
      <w:r w:rsidR="0091378A" w:rsidRPr="0091378A">
        <w:rPr>
          <w:rFonts w:ascii="Arial" w:hAnsi="Arial" w:cs="Arial"/>
          <w:sz w:val="22"/>
          <w:szCs w:val="22"/>
        </w:rPr>
        <w:t xml:space="preserve"> </w:t>
      </w:r>
      <w:r w:rsidR="0091378A" w:rsidRPr="0091378A">
        <w:rPr>
          <w:rFonts w:ascii="Arial" w:hAnsi="Arial" w:cs="Arial"/>
          <w:b/>
          <w:sz w:val="22"/>
          <w:szCs w:val="22"/>
        </w:rPr>
        <w:t>XI</w:t>
      </w:r>
      <w:r w:rsidR="00F14316">
        <w:rPr>
          <w:rFonts w:ascii="Arial" w:hAnsi="Arial" w:cs="Arial"/>
          <w:sz w:val="22"/>
          <w:szCs w:val="22"/>
        </w:rPr>
        <w:t xml:space="preserve">. </w:t>
      </w:r>
      <w:r w:rsidR="00F14316" w:rsidRPr="00F14316">
        <w:rPr>
          <w:rFonts w:ascii="Arial" w:hAnsi="Arial" w:cs="Arial"/>
          <w:sz w:val="22"/>
          <w:szCs w:val="22"/>
        </w:rPr>
        <w:t xml:space="preserve">El día 23 de marzo de 2009, se publicó en el Periódico Oficial del Gobierno del Estado, la Ley Estatal de Acceso de las Mujeres a una Vida Libre de Violencia de </w:t>
      </w:r>
      <w:r w:rsidR="00F14316" w:rsidRPr="00F14316">
        <w:rPr>
          <w:rFonts w:ascii="Arial" w:hAnsi="Arial" w:cs="Arial"/>
          <w:sz w:val="22"/>
          <w:szCs w:val="22"/>
        </w:rPr>
        <w:lastRenderedPageBreak/>
        <w:t>Género, la cual tiene como objeto establecer las disposiciones jurídicas aplicables en el Estado y sus Municipios para la prevención, atención, sanción y erradicación de todo tipo de violencia de género contra las mujeres, así́ como los principios y modalidades para garantizar el disfrute de este derecho, favoreciendo su desarrollo y bienestar.</w:t>
      </w:r>
      <w:r w:rsidR="00F14316">
        <w:rPr>
          <w:rFonts w:ascii="Arial" w:hAnsi="Arial" w:cs="Arial"/>
          <w:sz w:val="22"/>
          <w:szCs w:val="22"/>
        </w:rPr>
        <w:t xml:space="preserve"> </w:t>
      </w:r>
      <w:r w:rsidR="0091378A" w:rsidRPr="0091378A">
        <w:rPr>
          <w:rFonts w:ascii="Arial" w:hAnsi="Arial" w:cs="Arial"/>
          <w:b/>
          <w:sz w:val="22"/>
          <w:szCs w:val="22"/>
        </w:rPr>
        <w:t>XII.</w:t>
      </w:r>
      <w:r w:rsidR="00F14316">
        <w:rPr>
          <w:rFonts w:ascii="Arial" w:hAnsi="Arial" w:cs="Arial"/>
          <w:b/>
          <w:sz w:val="22"/>
          <w:szCs w:val="22"/>
        </w:rPr>
        <w:t xml:space="preserve"> </w:t>
      </w:r>
      <w:r w:rsidR="00F14316" w:rsidRPr="00F14316">
        <w:rPr>
          <w:rFonts w:ascii="Arial" w:hAnsi="Arial" w:cs="Arial"/>
          <w:sz w:val="22"/>
          <w:szCs w:val="22"/>
        </w:rPr>
        <w:t>Que las órdenes de protección previstas en la Ley Estatal de Acceso de las Mujeres a una Vida Libre de Violencia de Género donde se establece que las autoridades federales, estatales y municipales deberán establecer lineamientos de coordinación y cooperación entre las autoridades federales, estatales y municipales, para implementar mecanismos que garanticen la dignidad e integridad absoluta de las mujeres y en cumplimiento a los objetivos de la ley, sin menoscabo de las que disponga la Ley General de Acceso de las Mujeres a una Vida Libre de Violencia, así como los códigos de procedimientos civiles y penales vigentes en el Estado y otras disposiciones legales, atendiendo al principio internacional del interés de la mujer víctima de violencia.</w:t>
      </w:r>
      <w:r w:rsidR="00F14316">
        <w:rPr>
          <w:rFonts w:ascii="Arial" w:hAnsi="Arial" w:cs="Arial"/>
          <w:sz w:val="22"/>
          <w:szCs w:val="22"/>
        </w:rPr>
        <w:t xml:space="preserve"> </w:t>
      </w:r>
      <w:r w:rsidR="0091378A" w:rsidRPr="0091378A">
        <w:rPr>
          <w:rFonts w:ascii="Arial" w:hAnsi="Arial" w:cs="Arial"/>
          <w:b/>
          <w:sz w:val="22"/>
          <w:szCs w:val="22"/>
        </w:rPr>
        <w:t>XIII.</w:t>
      </w:r>
      <w:r w:rsidR="00F14316">
        <w:rPr>
          <w:rFonts w:ascii="Arial" w:hAnsi="Arial" w:cs="Arial"/>
          <w:sz w:val="22"/>
          <w:szCs w:val="22"/>
        </w:rPr>
        <w:t xml:space="preserve"> </w:t>
      </w:r>
      <w:r w:rsidR="00F14316" w:rsidRPr="00F14316">
        <w:rPr>
          <w:rFonts w:ascii="Arial" w:hAnsi="Arial" w:cs="Arial"/>
          <w:sz w:val="22"/>
          <w:szCs w:val="22"/>
        </w:rPr>
        <w:t>Que conforme a lo previsto por el artículo 24 de la Ley Estatal de Acceso de las Mujeres a una Vida Libre de Violencia de Género, las órdenes de protección son medidas de protección integral de las mujeres ante la violencia de género, de urgente aplicación en función del interés de la mujer víctima de violencia y son de carácter temporal, precautorio y cautelar, a efectos de ilustrar el alcance del dispositivo antes mencionado, la disposición antes aludida prevé:</w:t>
      </w:r>
      <w:r w:rsidR="00F14316">
        <w:rPr>
          <w:rFonts w:ascii="Arial" w:hAnsi="Arial" w:cs="Arial"/>
          <w:sz w:val="22"/>
          <w:szCs w:val="22"/>
        </w:rPr>
        <w:t xml:space="preserve"> </w:t>
      </w:r>
      <w:r w:rsidR="00F14316" w:rsidRPr="00F14316">
        <w:rPr>
          <w:rFonts w:ascii="Arial" w:hAnsi="Arial" w:cs="Arial"/>
          <w:i/>
          <w:sz w:val="20"/>
          <w:szCs w:val="20"/>
        </w:rPr>
        <w:t>“Artículo 24. Las órdenes de protección son actos de urgente aplicación en función del interés superior de la víctimas, son fundamentalmente precautorias y cautelares, sin que sean condicionadas a la iniciación de una denuncia o de un proceso judicial para su emisión, deberán otorgarse de oficio o a petición de la víctima o víctima indirecta,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 víctima. El Ministerio Público y el Síndico Municipal, bajo su más estricta responsabilidad, ordenarán la implementación de las órdenes de protección idóneas, para salvaguardar la integridad de las mujeres y niñas que se encuentren viviendo cualquier tipo de violencia de género. El Síndico Municipal, una vez que emita las órdenes de protección o emergencia preventivas, hará del conocimiento del Ministerio Público dentro de las veinticuatro horas siguientes, los hechos y el tipo de órdenes otorgadas, para que este asuma sus facultades constitucionales y legales, como representante de la víctima o víctimas. Las órdenes de protección, podrán ser de naturaleza colectiva a fin de prevenir un daño irreparable contra las mujeres debido a su vínculo con una organización, grupo o comunidad de personas determinadas o determinables.”</w:t>
      </w:r>
      <w:r w:rsidR="00F14316">
        <w:rPr>
          <w:rFonts w:ascii="Arial" w:hAnsi="Arial" w:cs="Arial"/>
          <w:i/>
          <w:sz w:val="20"/>
          <w:szCs w:val="20"/>
        </w:rPr>
        <w:t xml:space="preserve"> </w:t>
      </w:r>
      <w:r w:rsidR="00F14316" w:rsidRPr="00F14316">
        <w:rPr>
          <w:rFonts w:ascii="Arial" w:hAnsi="Arial" w:cs="Arial"/>
          <w:sz w:val="22"/>
          <w:szCs w:val="22"/>
        </w:rPr>
        <w:t>En tal sentido, de conformidad con la disposición del artículo citado, se destaca que:</w:t>
      </w:r>
      <w:r w:rsidR="00F14316">
        <w:rPr>
          <w:rFonts w:ascii="Arial" w:hAnsi="Arial" w:cs="Arial"/>
          <w:sz w:val="22"/>
          <w:szCs w:val="22"/>
        </w:rPr>
        <w:t xml:space="preserve"> a) </w:t>
      </w:r>
      <w:r w:rsidR="00F14316" w:rsidRPr="00F14316">
        <w:rPr>
          <w:rFonts w:ascii="Arial" w:hAnsi="Arial" w:cs="Arial"/>
          <w:sz w:val="22"/>
          <w:szCs w:val="22"/>
        </w:rPr>
        <w:t>Las órdenes de protección son actos de urgente aplicación en función del interés superior de las víctimas.</w:t>
      </w:r>
      <w:r w:rsidR="00F14316">
        <w:rPr>
          <w:rFonts w:ascii="Arial" w:hAnsi="Arial" w:cs="Arial"/>
          <w:sz w:val="22"/>
          <w:szCs w:val="22"/>
        </w:rPr>
        <w:t xml:space="preserve"> b) </w:t>
      </w:r>
      <w:r w:rsidR="00F14316" w:rsidRPr="00F14316">
        <w:rPr>
          <w:rFonts w:ascii="Arial" w:hAnsi="Arial" w:cs="Arial"/>
          <w:sz w:val="22"/>
          <w:szCs w:val="22"/>
        </w:rPr>
        <w:t>Son fundamentalmente precautorias y cautelares, sin que sean condicionadas a la iniciación de una denuncia o de un proceso judicial para su emisión.</w:t>
      </w:r>
      <w:r w:rsidR="00F14316">
        <w:rPr>
          <w:rFonts w:ascii="Arial" w:hAnsi="Arial" w:cs="Arial"/>
          <w:sz w:val="22"/>
          <w:szCs w:val="22"/>
        </w:rPr>
        <w:t xml:space="preserve"> c) </w:t>
      </w:r>
      <w:r w:rsidR="00F14316" w:rsidRPr="00F14316">
        <w:rPr>
          <w:rFonts w:ascii="Arial" w:hAnsi="Arial" w:cs="Arial"/>
          <w:sz w:val="22"/>
          <w:szCs w:val="22"/>
        </w:rPr>
        <w:t>Que deben otorgarse de oficio o a petición de la víctima o víctima indirecta,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w:t>
      </w:r>
      <w:r w:rsidR="00F14316">
        <w:rPr>
          <w:rFonts w:ascii="Arial" w:hAnsi="Arial" w:cs="Arial"/>
          <w:sz w:val="22"/>
          <w:szCs w:val="22"/>
        </w:rPr>
        <w:t xml:space="preserve">er tipo o medio </w:t>
      </w:r>
      <w:r w:rsidR="00F14316">
        <w:rPr>
          <w:rFonts w:ascii="Arial" w:hAnsi="Arial" w:cs="Arial"/>
          <w:sz w:val="22"/>
          <w:szCs w:val="22"/>
        </w:rPr>
        <w:lastRenderedPageBreak/>
        <w:t xml:space="preserve">con la víctima. </w:t>
      </w:r>
      <w:r w:rsidR="00F14316" w:rsidRPr="00F14316">
        <w:rPr>
          <w:rFonts w:ascii="Arial" w:hAnsi="Arial" w:cs="Arial"/>
          <w:sz w:val="22"/>
          <w:szCs w:val="22"/>
        </w:rPr>
        <w:t xml:space="preserve">Por tal motivo, es claro que las citadas órdenes de protección pueden ser emitidas por los órganos jurisdiccionales, el Ministerio Público, los Síndicos municipales y también, otras autoridades administrativas, sin hacer distinción alguna sobre esta última categoría. </w:t>
      </w:r>
      <w:r w:rsidR="0091378A" w:rsidRPr="0091378A">
        <w:rPr>
          <w:rFonts w:ascii="Arial" w:hAnsi="Arial" w:cs="Arial"/>
          <w:b/>
          <w:sz w:val="22"/>
          <w:szCs w:val="22"/>
        </w:rPr>
        <w:t>XIV.</w:t>
      </w:r>
      <w:r w:rsidR="00F14316">
        <w:rPr>
          <w:rFonts w:ascii="Arial" w:hAnsi="Arial" w:cs="Arial"/>
          <w:sz w:val="22"/>
          <w:szCs w:val="22"/>
        </w:rPr>
        <w:t xml:space="preserve"> </w:t>
      </w:r>
      <w:r w:rsidR="00F14316" w:rsidRPr="00F14316">
        <w:rPr>
          <w:rFonts w:ascii="Arial" w:hAnsi="Arial" w:cs="Arial"/>
          <w:sz w:val="22"/>
          <w:szCs w:val="22"/>
        </w:rPr>
        <w:t xml:space="preserve">Que la Ley General de Transparencia y Acceso a la Información </w:t>
      </w:r>
      <w:r w:rsidR="001554AA" w:rsidRPr="00F14316">
        <w:rPr>
          <w:rFonts w:ascii="Arial" w:hAnsi="Arial" w:cs="Arial"/>
          <w:sz w:val="22"/>
          <w:szCs w:val="22"/>
        </w:rPr>
        <w:t>Pública</w:t>
      </w:r>
      <w:r w:rsidR="00F14316" w:rsidRPr="00F14316">
        <w:rPr>
          <w:rFonts w:ascii="Arial" w:hAnsi="Arial" w:cs="Arial"/>
          <w:sz w:val="22"/>
          <w:szCs w:val="22"/>
        </w:rPr>
        <w:t xml:space="preserve"> establece en su artículo 56, que los Organismos garantes emitirán políticas de transparencia proactiva, en atención a los lineamientos generales definidos para ello por el Sistema Nacional, y tendrán por objeto, entre otros, promover la reutilización de la información que generan los sujetos obligados, considerando la demanda de la sociedad.</w:t>
      </w:r>
      <w:r w:rsidR="001554AA">
        <w:rPr>
          <w:rFonts w:ascii="Arial" w:hAnsi="Arial" w:cs="Arial"/>
          <w:sz w:val="22"/>
          <w:szCs w:val="22"/>
        </w:rPr>
        <w:t xml:space="preserve"> </w:t>
      </w:r>
      <w:r w:rsidR="0091378A" w:rsidRPr="0091378A">
        <w:rPr>
          <w:rFonts w:ascii="Arial" w:hAnsi="Arial" w:cs="Arial"/>
          <w:b/>
          <w:sz w:val="22"/>
          <w:szCs w:val="22"/>
        </w:rPr>
        <w:t>XV.</w:t>
      </w:r>
      <w:r w:rsidR="0091378A" w:rsidRPr="0091378A">
        <w:rPr>
          <w:rFonts w:ascii="Arial" w:hAnsi="Arial" w:cs="Arial"/>
          <w:sz w:val="22"/>
          <w:szCs w:val="22"/>
        </w:rPr>
        <w:t xml:space="preserve"> </w:t>
      </w:r>
      <w:r w:rsidR="001554AA" w:rsidRPr="001554AA">
        <w:rPr>
          <w:rFonts w:ascii="Arial" w:hAnsi="Arial" w:cs="Arial"/>
          <w:sz w:val="22"/>
          <w:szCs w:val="22"/>
        </w:rPr>
        <w:t>Que el artículo 114 inciso C de la Constitución Política del Estado Libre y Soberano de Oaxaca establece que este Órgano Garante es un órgano público autónomo, con personalidad jurídica y patrimonio propio, responsable de garantizar el cumplimiento del derecho de acceso a la información pública y a la protección de datos personales en posesión de los sujetos obligados en los términos que establezca la ley.</w:t>
      </w:r>
      <w:r w:rsidR="001554AA">
        <w:rPr>
          <w:rFonts w:ascii="Arial" w:hAnsi="Arial" w:cs="Arial"/>
          <w:sz w:val="22"/>
          <w:szCs w:val="22"/>
        </w:rPr>
        <w:t xml:space="preserve"> </w:t>
      </w:r>
      <w:r w:rsidR="001554AA">
        <w:rPr>
          <w:rFonts w:ascii="Arial" w:hAnsi="Arial" w:cs="Arial"/>
          <w:b/>
          <w:sz w:val="22"/>
          <w:szCs w:val="22"/>
        </w:rPr>
        <w:t xml:space="preserve">XVI. </w:t>
      </w:r>
      <w:r w:rsidR="001554AA" w:rsidRPr="001554AA">
        <w:rPr>
          <w:rFonts w:ascii="Arial" w:hAnsi="Arial" w:cs="Arial"/>
          <w:sz w:val="22"/>
          <w:szCs w:val="22"/>
        </w:rPr>
        <w:t xml:space="preserve">Que este Órgano Garante comprende la trascendencia de sumar esfuerzos para que se garantice el derecho de las mujeres a una vida libre de cualquier tipo de violencia por lo que es imprescindible implementar acciones desde el ámbito público para combatirla y erradicarla. </w:t>
      </w:r>
      <w:r w:rsidR="0091378A" w:rsidRPr="0091378A">
        <w:rPr>
          <w:rFonts w:ascii="Arial" w:hAnsi="Arial" w:cs="Arial"/>
          <w:b/>
          <w:sz w:val="22"/>
          <w:szCs w:val="22"/>
        </w:rPr>
        <w:t>XVII.</w:t>
      </w:r>
      <w:r w:rsidR="001554AA">
        <w:rPr>
          <w:rFonts w:ascii="Arial" w:hAnsi="Arial" w:cs="Arial"/>
          <w:sz w:val="22"/>
          <w:szCs w:val="22"/>
        </w:rPr>
        <w:t xml:space="preserve"> </w:t>
      </w:r>
      <w:r w:rsidR="001554AA" w:rsidRPr="001554AA">
        <w:rPr>
          <w:rFonts w:ascii="Arial" w:hAnsi="Arial" w:cs="Arial"/>
          <w:sz w:val="22"/>
          <w:szCs w:val="22"/>
        </w:rPr>
        <w:t xml:space="preserve">Que el artículo 6, párrafo 1 fracción XIX, de Ley de Transparencia, Acceso a la Información Pública y Buen Gobierno del Estado de Oaxaca, establece como información de interés público aquella que resulta relevante o beneficiosa para la sociedad y no simplemente de interés individual, cuya divulgación resulta útil para los ciudadanos; en este caso, la información sobre las órdenes de protección es una demanda social que busca generar conocimiento público útil y mejorar el acceso a la protección del Estado para mujeres y niñas; de tal manera que la emisión, ejecución y seguimiento de las órdenes de protección resulta información de interés público. </w:t>
      </w:r>
      <w:r w:rsidR="0091378A" w:rsidRPr="0091378A">
        <w:rPr>
          <w:rFonts w:ascii="Arial" w:hAnsi="Arial" w:cs="Arial"/>
          <w:b/>
          <w:sz w:val="22"/>
          <w:szCs w:val="22"/>
        </w:rPr>
        <w:t>XVIII.</w:t>
      </w:r>
      <w:r w:rsidR="001554AA">
        <w:rPr>
          <w:rFonts w:ascii="Arial" w:hAnsi="Arial" w:cs="Arial"/>
          <w:sz w:val="22"/>
          <w:szCs w:val="22"/>
        </w:rPr>
        <w:t xml:space="preserve"> </w:t>
      </w:r>
      <w:r w:rsidR="001554AA" w:rsidRPr="001554AA">
        <w:rPr>
          <w:rFonts w:ascii="Arial" w:hAnsi="Arial" w:cs="Arial"/>
          <w:sz w:val="22"/>
          <w:szCs w:val="22"/>
        </w:rPr>
        <w:t>Que el artículo 93 fracción I, inciso i), de la Ley de Transparencia, Acceso a la Información Pública y Buen Gobierno del Estado de Oaxaca señala como atribuciones de este Órgano Garante, entre otras, las de establecer políticas de transparencia proactiva atendiendo a las condiciones económicas sociales y culturales.</w:t>
      </w:r>
      <w:r w:rsidR="002C0610">
        <w:rPr>
          <w:rFonts w:ascii="Arial" w:hAnsi="Arial" w:cs="Arial"/>
          <w:sz w:val="22"/>
          <w:szCs w:val="22"/>
        </w:rPr>
        <w:t xml:space="preserve"> </w:t>
      </w:r>
      <w:r w:rsidR="001554AA" w:rsidRPr="001554AA">
        <w:rPr>
          <w:rFonts w:ascii="Arial" w:hAnsi="Arial" w:cs="Arial"/>
          <w:sz w:val="22"/>
          <w:szCs w:val="22"/>
        </w:rPr>
        <w:t>Por las razones expuestas, con fundamento en los artículos 56, 57, 58, 70 fracción XLVIII y 80, fracciones II y III de la Ley General; numerales Décimo primero, Décimo segundo, Décimo tercero y Décimo cuarto de los Lineamientos de interés público; 37 segundo párrafo y 93 fracción II inciso e) de la Ley Estatal y artículo 5 fracción XXXV del Reglamento Interno del OGAIPO en vigor, este Consejo General emite el siguiente</w:t>
      </w:r>
      <w:r w:rsidR="002C0610" w:rsidRPr="002C0610">
        <w:rPr>
          <w:rFonts w:ascii="Arial" w:hAnsi="Arial" w:cs="Arial"/>
          <w:sz w:val="22"/>
          <w:szCs w:val="22"/>
        </w:rPr>
        <w:t>:</w:t>
      </w:r>
      <w:r w:rsidRPr="00E54492">
        <w:rPr>
          <w:rFonts w:ascii="Arial" w:hAnsi="Arial" w:cs="Arial"/>
          <w:sz w:val="22"/>
          <w:szCs w:val="22"/>
        </w:rPr>
        <w:t>- - - - -  - - - - - -</w:t>
      </w:r>
      <w:r w:rsidR="0091378A">
        <w:rPr>
          <w:rFonts w:ascii="Arial" w:hAnsi="Arial" w:cs="Arial"/>
          <w:sz w:val="22"/>
          <w:szCs w:val="22"/>
        </w:rPr>
        <w:t xml:space="preserve"> - - - - - - - - - - - - - - -</w:t>
      </w:r>
      <w:r w:rsidRPr="00E54492">
        <w:rPr>
          <w:rFonts w:ascii="Arial" w:hAnsi="Arial" w:cs="Arial"/>
          <w:sz w:val="22"/>
          <w:szCs w:val="22"/>
        </w:rPr>
        <w:t xml:space="preserve"> - - - - - -</w:t>
      </w:r>
      <w:r>
        <w:rPr>
          <w:rFonts w:ascii="Arial" w:hAnsi="Arial" w:cs="Arial"/>
          <w:sz w:val="22"/>
          <w:szCs w:val="22"/>
        </w:rPr>
        <w:t xml:space="preserve"> -</w:t>
      </w:r>
      <w:r w:rsidRPr="00E54492">
        <w:rPr>
          <w:rFonts w:ascii="Arial" w:hAnsi="Arial" w:cs="Arial"/>
          <w:b/>
          <w:sz w:val="22"/>
          <w:szCs w:val="22"/>
        </w:rPr>
        <w:t>ACUERDO:</w:t>
      </w:r>
      <w:r w:rsidRPr="00E54492">
        <w:rPr>
          <w:rFonts w:ascii="Arial" w:hAnsi="Arial" w:cs="Arial"/>
          <w:sz w:val="22"/>
          <w:szCs w:val="22"/>
        </w:rPr>
        <w:t xml:space="preserve">- - - - - - - - - - - - - - - - - - - - - - - - - - - - </w:t>
      </w:r>
      <w:r w:rsidR="0091378A">
        <w:rPr>
          <w:rFonts w:ascii="Arial" w:hAnsi="Arial" w:cs="Arial"/>
          <w:sz w:val="22"/>
          <w:szCs w:val="22"/>
        </w:rPr>
        <w:t xml:space="preserve">- - </w:t>
      </w:r>
    </w:p>
    <w:p w14:paraId="7F668D94" w14:textId="4E7CBF37" w:rsidR="00FE5556" w:rsidRDefault="0091378A" w:rsidP="001554AA">
      <w:pPr>
        <w:spacing w:line="360" w:lineRule="auto"/>
        <w:jc w:val="both"/>
        <w:rPr>
          <w:rFonts w:ascii="Arial" w:hAnsi="Arial" w:cs="Arial"/>
          <w:sz w:val="22"/>
          <w:szCs w:val="22"/>
        </w:rPr>
      </w:pPr>
      <w:r w:rsidRPr="0091378A">
        <w:rPr>
          <w:rFonts w:ascii="Arial" w:hAnsi="Arial" w:cs="Arial"/>
          <w:b/>
          <w:sz w:val="22"/>
          <w:szCs w:val="22"/>
        </w:rPr>
        <w:t>PRIMERO.</w:t>
      </w:r>
      <w:r w:rsidRPr="0091378A">
        <w:rPr>
          <w:rFonts w:ascii="Arial" w:hAnsi="Arial" w:cs="Arial"/>
          <w:sz w:val="22"/>
          <w:szCs w:val="22"/>
        </w:rPr>
        <w:t xml:space="preserve"> </w:t>
      </w:r>
      <w:r w:rsidR="001554AA" w:rsidRPr="001554AA">
        <w:rPr>
          <w:rFonts w:ascii="Arial" w:hAnsi="Arial" w:cs="Arial"/>
          <w:sz w:val="22"/>
          <w:szCs w:val="22"/>
        </w:rPr>
        <w:t>Se tiene por recibido el posicionamiento “LAS ÓRDENES DE PROTECCIÓN DEBER SER INFORMACIÓN PÚBLICA Y ACCESIBLE”, formulado y remitido por la organización EQUIS Justicia para las Mujeres y signado por diversas organizaciones de la sociedad civil.</w:t>
      </w:r>
      <w:r w:rsidR="001554AA">
        <w:rPr>
          <w:rFonts w:ascii="Arial" w:hAnsi="Arial" w:cs="Arial"/>
          <w:sz w:val="22"/>
          <w:szCs w:val="22"/>
        </w:rPr>
        <w:t xml:space="preserve"> </w:t>
      </w:r>
      <w:r w:rsidRPr="0091378A">
        <w:rPr>
          <w:rFonts w:ascii="Arial" w:hAnsi="Arial" w:cs="Arial"/>
          <w:b/>
          <w:sz w:val="22"/>
          <w:szCs w:val="22"/>
        </w:rPr>
        <w:t>SEGUNDO.</w:t>
      </w:r>
      <w:r w:rsidRPr="0091378A">
        <w:rPr>
          <w:rFonts w:ascii="Arial" w:hAnsi="Arial" w:cs="Arial"/>
          <w:sz w:val="22"/>
          <w:szCs w:val="22"/>
        </w:rPr>
        <w:t xml:space="preserve"> </w:t>
      </w:r>
      <w:r w:rsidR="001554AA" w:rsidRPr="001554AA">
        <w:rPr>
          <w:rFonts w:ascii="Arial" w:hAnsi="Arial" w:cs="Arial"/>
          <w:sz w:val="22"/>
          <w:szCs w:val="22"/>
        </w:rPr>
        <w:t xml:space="preserve">Se exhorta a los sujetos obligados; Tribunal Superior de Justicia del Estado de Oaxaca, Fiscalía General del Estado de Oaxaca, Ayuntamientos e Instituciones de Seguridad Pública del Estado de Oaxaca, para publicar, de manera proactiva, las órdenes de protección que emitan y/o autoricen como herramienta para combatir la violencia contra las mujeres en el Estado, de conformidad con los artículos 70 fracción XVLIII y 80 de la Ley General de Transparencia y Acceso a la Información Pública y los Lineamientos para determinar los catálogos y publicación de información de interés </w:t>
      </w:r>
      <w:r w:rsidR="001554AA" w:rsidRPr="001554AA">
        <w:rPr>
          <w:rFonts w:ascii="Arial" w:hAnsi="Arial" w:cs="Arial"/>
          <w:sz w:val="22"/>
          <w:szCs w:val="22"/>
        </w:rPr>
        <w:lastRenderedPageBreak/>
        <w:t>público; y para la emisión y evaluación de políticas de transparencia proactiva en vigor.</w:t>
      </w:r>
      <w:r w:rsidR="001554AA">
        <w:rPr>
          <w:rFonts w:ascii="Arial" w:hAnsi="Arial" w:cs="Arial"/>
          <w:sz w:val="22"/>
          <w:szCs w:val="22"/>
        </w:rPr>
        <w:t xml:space="preserve"> </w:t>
      </w:r>
      <w:r w:rsidRPr="0091378A">
        <w:rPr>
          <w:rFonts w:ascii="Arial" w:hAnsi="Arial" w:cs="Arial"/>
          <w:b/>
          <w:sz w:val="22"/>
          <w:szCs w:val="22"/>
        </w:rPr>
        <w:t>TERCERO.</w:t>
      </w:r>
      <w:r w:rsidRPr="0091378A">
        <w:rPr>
          <w:rFonts w:ascii="Arial" w:hAnsi="Arial" w:cs="Arial"/>
          <w:sz w:val="22"/>
          <w:szCs w:val="22"/>
        </w:rPr>
        <w:t xml:space="preserve"> </w:t>
      </w:r>
      <w:r w:rsidR="001554AA" w:rsidRPr="001554AA">
        <w:rPr>
          <w:rFonts w:ascii="Arial" w:hAnsi="Arial" w:cs="Arial"/>
          <w:sz w:val="22"/>
          <w:szCs w:val="22"/>
        </w:rPr>
        <w:t xml:space="preserve">Se instruye a la Secretaría General de Acuerdos para que socialice el mencionado posicionamiento y notifique el respectivo exhorto, a las y los titulares de los sujetos obligados; Tribunal Superior de Justicia del Estado de Oaxaca, Fiscalía General del Estado de Oaxaca, Ayuntamientos e Instituciones de Seguridad Pública del Estado de Oaxaca, por conducto de sus respectivas Unidades de Transparencia, para los efectos mencionados en el punto inmediato anterior. </w:t>
      </w:r>
      <w:r w:rsidR="001554AA">
        <w:rPr>
          <w:rFonts w:ascii="Arial" w:hAnsi="Arial" w:cs="Arial"/>
          <w:sz w:val="22"/>
          <w:szCs w:val="22"/>
        </w:rPr>
        <w:t xml:space="preserve"> </w:t>
      </w:r>
      <w:r w:rsidRPr="0091378A">
        <w:rPr>
          <w:rFonts w:ascii="Arial" w:hAnsi="Arial" w:cs="Arial"/>
          <w:b/>
          <w:sz w:val="22"/>
          <w:szCs w:val="22"/>
        </w:rPr>
        <w:t>CUARTO.</w:t>
      </w:r>
      <w:r w:rsidRPr="0091378A">
        <w:rPr>
          <w:rFonts w:ascii="Arial" w:hAnsi="Arial" w:cs="Arial"/>
          <w:sz w:val="22"/>
          <w:szCs w:val="22"/>
        </w:rPr>
        <w:t xml:space="preserve"> </w:t>
      </w:r>
      <w:r w:rsidR="001554AA" w:rsidRPr="001554AA">
        <w:rPr>
          <w:rFonts w:ascii="Arial" w:hAnsi="Arial" w:cs="Arial"/>
          <w:sz w:val="22"/>
          <w:szCs w:val="22"/>
        </w:rPr>
        <w:t>Se instruye a la Dirección de Gobierno Abierto para que realice las acciones conducentes para promover e impulsar la publicación de manera proactiva, las órdenes de protección, así como fomentar espacios de participación a la ciudadanía para que, de manera colaborativa,  se identifique la información que el Poder Judicial, la Fiscalía General, los Municipios e Instituciones de Seguridad Pública del Estado de Oaxaca, deban generar y publicar, así como los medios adecuados por los que se deba difundir, debiendo realizar las gestiones correspondientes ante las Unidades de Transparencia de los mencionados sujetos obligados del ámbito estatal.</w:t>
      </w:r>
      <w:r w:rsidR="001554AA">
        <w:rPr>
          <w:rFonts w:ascii="Arial" w:hAnsi="Arial" w:cs="Arial"/>
          <w:sz w:val="22"/>
          <w:szCs w:val="22"/>
        </w:rPr>
        <w:t xml:space="preserve"> </w:t>
      </w:r>
      <w:r w:rsidR="001554AA" w:rsidRPr="001554AA">
        <w:rPr>
          <w:rFonts w:ascii="Arial" w:hAnsi="Arial" w:cs="Arial"/>
          <w:b/>
          <w:sz w:val="22"/>
          <w:szCs w:val="22"/>
        </w:rPr>
        <w:t>QUINTO.</w:t>
      </w:r>
      <w:r w:rsidR="001554AA">
        <w:rPr>
          <w:rFonts w:ascii="Arial" w:hAnsi="Arial" w:cs="Arial"/>
          <w:sz w:val="22"/>
          <w:szCs w:val="22"/>
        </w:rPr>
        <w:t xml:space="preserve"> </w:t>
      </w:r>
      <w:r w:rsidR="001554AA" w:rsidRPr="001554AA">
        <w:rPr>
          <w:rFonts w:ascii="Arial" w:hAnsi="Arial" w:cs="Arial"/>
          <w:sz w:val="22"/>
          <w:szCs w:val="22"/>
        </w:rPr>
        <w:t xml:space="preserve">Se instruye a la Dirección de Gobierno Abierto para que realice las acciones conducentes para determinar si la información sobre la emisión, ejecución y seguimiento de las órdenes de protección constituye información de interés de público, y en su caso, se gestione su difusión, de conformidad con el artículo 80 fracción I de la Ley General de Transparencia y Acceso a la Información Pública, y con los Lineamientos para determinar los catálogos y publicación de </w:t>
      </w:r>
      <w:r w:rsidR="001554AA">
        <w:rPr>
          <w:rFonts w:ascii="Arial" w:hAnsi="Arial" w:cs="Arial"/>
          <w:sz w:val="22"/>
          <w:szCs w:val="22"/>
        </w:rPr>
        <w:t xml:space="preserve">información de interés público. </w:t>
      </w:r>
      <w:r w:rsidR="001554AA" w:rsidRPr="001554AA">
        <w:rPr>
          <w:rFonts w:ascii="Arial" w:hAnsi="Arial" w:cs="Arial"/>
          <w:b/>
          <w:sz w:val="22"/>
          <w:szCs w:val="22"/>
        </w:rPr>
        <w:t>SEXTO.</w:t>
      </w:r>
      <w:r w:rsidR="001554AA" w:rsidRPr="001554AA">
        <w:rPr>
          <w:rFonts w:ascii="Arial" w:hAnsi="Arial" w:cs="Arial"/>
          <w:sz w:val="22"/>
          <w:szCs w:val="22"/>
        </w:rPr>
        <w:t xml:space="preserve"> Se instruye a las Direcciones de Comunicación, Capacitación, Evaluación, Archivo y Datos Personales, de Tecnologías de Transparencia, para que en el ámbito de sus respectivas competencias, elaboren los comunicados correspondientes y su publicación en el portal electrónico y redes sociales institucionales pertinentes para la debida difusión del presente acuerdo que permitan su conocimiento por la sociedad y los sujetos obligados en general.</w:t>
      </w:r>
      <w:r w:rsidR="001554AA">
        <w:rPr>
          <w:rFonts w:ascii="Arial" w:hAnsi="Arial" w:cs="Arial"/>
          <w:sz w:val="22"/>
          <w:szCs w:val="22"/>
        </w:rPr>
        <w:t xml:space="preserve"> </w:t>
      </w:r>
      <w:r w:rsidR="001554AA" w:rsidRPr="001554AA">
        <w:rPr>
          <w:rFonts w:ascii="Arial" w:hAnsi="Arial" w:cs="Arial"/>
          <w:sz w:val="22"/>
          <w:szCs w:val="22"/>
        </w:rPr>
        <w:t>Así lo acordó y aprueba el Consejo General del OGAIPO, en la Ciudad de Oaxaca de Juárez, Oaxaca, ante el Secretario General de Acuerdos quien certifica y da fe, a los quince días de mes de septiembre de dos mil veintidós</w:t>
      </w:r>
      <w:r w:rsidR="001554AA">
        <w:rPr>
          <w:rFonts w:ascii="Arial" w:hAnsi="Arial" w:cs="Arial"/>
          <w:sz w:val="22"/>
          <w:szCs w:val="22"/>
        </w:rPr>
        <w:t>.</w:t>
      </w:r>
      <w:r>
        <w:rPr>
          <w:rFonts w:ascii="Arial" w:hAnsi="Arial" w:cs="Arial"/>
          <w:sz w:val="22"/>
          <w:szCs w:val="22"/>
        </w:rPr>
        <w:t xml:space="preserve">- - - - - - - - - - - - - - - - - - - - - - - - - - - - - - - </w:t>
      </w:r>
    </w:p>
    <w:p w14:paraId="64802284" w14:textId="12A79668" w:rsidR="0091378A" w:rsidRDefault="0091378A" w:rsidP="0091378A">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sidRPr="0035063B">
        <w:rPr>
          <w:rFonts w:ascii="Arial" w:hAnsi="Arial" w:cs="Arial"/>
          <w:b/>
          <w:sz w:val="22"/>
          <w:szCs w:val="22"/>
        </w:rPr>
        <w:t>OGAIPO/CG/082/2022</w:t>
      </w:r>
      <w:r w:rsidRPr="006E4D78">
        <w:rPr>
          <w:rFonts w:ascii="Arial" w:hAnsi="Arial" w:cs="Arial"/>
          <w:sz w:val="22"/>
          <w:szCs w:val="22"/>
        </w:rPr>
        <w:t>.- - - - - - - - - - - - - - - - - - - - - - - - - - - - - - - - - - - - - - - - - - - - - - - - -</w:t>
      </w:r>
    </w:p>
    <w:p w14:paraId="22B8FCFE" w14:textId="49527893" w:rsidR="0091378A" w:rsidRDefault="0091378A" w:rsidP="0091378A">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008F693E">
        <w:rPr>
          <w:rFonts w:ascii="Arial" w:hAnsi="Arial" w:cs="Arial"/>
          <w:b/>
          <w:sz w:val="22"/>
          <w:szCs w:val="22"/>
        </w:rPr>
        <w:t xml:space="preserve">unto </w:t>
      </w:r>
      <w:r w:rsidR="00C50E11">
        <w:rPr>
          <w:rFonts w:ascii="Arial" w:hAnsi="Arial" w:cs="Arial"/>
          <w:b/>
          <w:sz w:val="22"/>
          <w:szCs w:val="22"/>
        </w:rPr>
        <w:t>n</w:t>
      </w:r>
      <w:r w:rsidRPr="00145967">
        <w:rPr>
          <w:rFonts w:ascii="Arial" w:hAnsi="Arial" w:cs="Arial"/>
          <w:b/>
          <w:sz w:val="22"/>
          <w:szCs w:val="22"/>
        </w:rPr>
        <w:t xml:space="preserve">úmero </w:t>
      </w:r>
      <w:r>
        <w:rPr>
          <w:rFonts w:ascii="Arial" w:hAnsi="Arial" w:cs="Arial"/>
          <w:b/>
          <w:sz w:val="22"/>
          <w:szCs w:val="22"/>
        </w:rPr>
        <w:t>12</w:t>
      </w:r>
      <w:r w:rsidRPr="00145967">
        <w:rPr>
          <w:rFonts w:ascii="Arial" w:hAnsi="Arial" w:cs="Arial"/>
          <w:b/>
          <w:sz w:val="22"/>
          <w:szCs w:val="22"/>
        </w:rPr>
        <w:t xml:space="preserve"> (</w:t>
      </w:r>
      <w:r>
        <w:rPr>
          <w:rFonts w:ascii="Arial" w:hAnsi="Arial" w:cs="Arial"/>
          <w:b/>
          <w:sz w:val="22"/>
          <w:szCs w:val="22"/>
        </w:rPr>
        <w:t>doce</w:t>
      </w:r>
      <w:r w:rsidRPr="00145967">
        <w:rPr>
          <w:rFonts w:ascii="Arial" w:hAnsi="Arial" w:cs="Arial"/>
          <w:b/>
          <w:sz w:val="22"/>
          <w:szCs w:val="22"/>
        </w:rPr>
        <w:t>) del orden del día</w:t>
      </w:r>
      <w:r w:rsidRPr="00145967">
        <w:rPr>
          <w:rFonts w:ascii="Arial" w:hAnsi="Arial" w:cs="Arial"/>
          <w:sz w:val="22"/>
          <w:szCs w:val="22"/>
        </w:rPr>
        <w:t xml:space="preserve"> y rec</w:t>
      </w:r>
      <w:r w:rsidR="008F693E">
        <w:rPr>
          <w:rFonts w:ascii="Arial" w:hAnsi="Arial" w:cs="Arial"/>
          <w:sz w:val="22"/>
          <w:szCs w:val="22"/>
        </w:rPr>
        <w:t xml:space="preserve">abar los votos respectivos.- - </w:t>
      </w:r>
    </w:p>
    <w:p w14:paraId="2DCE6A5A" w14:textId="54003EBC" w:rsidR="0091378A" w:rsidRDefault="0091378A" w:rsidP="0091378A">
      <w:pPr>
        <w:spacing w:line="360" w:lineRule="auto"/>
        <w:jc w:val="both"/>
        <w:rPr>
          <w:rFonts w:ascii="Arial" w:hAnsi="Arial" w:cs="Arial"/>
          <w:sz w:val="22"/>
          <w:szCs w:val="22"/>
        </w:rPr>
      </w:pPr>
      <w:r w:rsidRPr="00FE5556">
        <w:rPr>
          <w:rFonts w:ascii="Arial" w:hAnsi="Arial" w:cs="Arial"/>
          <w:sz w:val="22"/>
          <w:szCs w:val="22"/>
        </w:rPr>
        <w:t xml:space="preserve">En ese sentido, el Secretario General de Acuerdos, dio lectura al acuerdo número </w:t>
      </w:r>
      <w:r>
        <w:rPr>
          <w:rFonts w:ascii="Arial" w:hAnsi="Arial" w:cs="Arial"/>
          <w:b/>
          <w:sz w:val="22"/>
          <w:szCs w:val="22"/>
        </w:rPr>
        <w:t>OGAIPO/CG/083</w:t>
      </w:r>
      <w:r w:rsidRPr="00FE5556">
        <w:rPr>
          <w:rFonts w:ascii="Arial" w:hAnsi="Arial" w:cs="Arial"/>
          <w:b/>
          <w:sz w:val="22"/>
          <w:szCs w:val="22"/>
        </w:rPr>
        <w:t>/2022</w:t>
      </w:r>
      <w:r>
        <w:rPr>
          <w:rFonts w:ascii="Arial" w:hAnsi="Arial" w:cs="Arial"/>
          <w:b/>
          <w:sz w:val="22"/>
          <w:szCs w:val="22"/>
        </w:rPr>
        <w:t xml:space="preserve"> </w:t>
      </w:r>
      <w:r w:rsidRPr="0091378A">
        <w:rPr>
          <w:rFonts w:ascii="Arial" w:hAnsi="Arial" w:cs="Arial"/>
          <w:sz w:val="22"/>
          <w:szCs w:val="22"/>
        </w:rPr>
        <w:t>mediante el cual el Consejo General del Órgano Garante de Acceso a la Información Pública, Transparencia, Protección de Datos Personales y Buen Gobierno del Estado de Oaxaca, aprueba el voto institucional a favor de la aprobación como representantes de este Órgano Garante para integrar el Colegio Electoral para el Proceso de Elección y /o Reelección de las Coordinaciones de las Instancias del Sistema Nacional de Transparencia para el año 2022, y que serán los representantes de la Región Centro del Sistema Nacional de Transparencia para dicho proceso.</w:t>
      </w:r>
      <w:r>
        <w:rPr>
          <w:rFonts w:ascii="Arial" w:hAnsi="Arial" w:cs="Arial"/>
          <w:sz w:val="22"/>
          <w:szCs w:val="22"/>
        </w:rPr>
        <w:t xml:space="preserve">- - - - - - - - - - - - - - - - - - - - - - - - - </w:t>
      </w:r>
    </w:p>
    <w:p w14:paraId="62D2BC82" w14:textId="77777777" w:rsidR="0091378A" w:rsidRDefault="0091378A" w:rsidP="0091378A">
      <w:pPr>
        <w:spacing w:line="360" w:lineRule="auto"/>
        <w:jc w:val="both"/>
        <w:rPr>
          <w:rFonts w:ascii="Arial" w:hAnsi="Arial" w:cs="Arial"/>
          <w:sz w:val="22"/>
          <w:szCs w:val="22"/>
        </w:rPr>
      </w:pPr>
      <w:r w:rsidRPr="00064923">
        <w:rPr>
          <w:rFonts w:ascii="Arial" w:hAnsi="Arial" w:cs="Arial"/>
          <w:sz w:val="22"/>
          <w:szCs w:val="22"/>
        </w:rPr>
        <w:t xml:space="preserve">Mismo que en su contenido se vierten los fundamentos, los antecedentes, los considerandos y puntos de acuerdo siguientes:- - - - - - - - - - - - - - - - - - - - - - - - - - - - - - - - </w:t>
      </w:r>
    </w:p>
    <w:p w14:paraId="1B6FF4C0" w14:textId="0CEEC6EC" w:rsidR="00E91844" w:rsidRDefault="00E91844" w:rsidP="00E91844">
      <w:pPr>
        <w:spacing w:line="360" w:lineRule="auto"/>
        <w:jc w:val="both"/>
        <w:rPr>
          <w:rFonts w:ascii="Arial" w:hAnsi="Arial" w:cs="Arial"/>
          <w:sz w:val="22"/>
          <w:szCs w:val="22"/>
        </w:rPr>
      </w:pPr>
      <w:r w:rsidRPr="00E91844">
        <w:rPr>
          <w:rFonts w:ascii="Arial" w:hAnsi="Arial" w:cs="Arial"/>
          <w:sz w:val="22"/>
          <w:szCs w:val="22"/>
        </w:rPr>
        <w:lastRenderedPageBreak/>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y fracción II inciso f) de Ley de Transparencia, Acceso a la Información Pública y Buen Gobierno del Estado de Oaxaca; se emite el presente acuerdo, tomando en cuenta los siguientes:</w:t>
      </w:r>
      <w:r>
        <w:rPr>
          <w:rFonts w:ascii="Arial" w:hAnsi="Arial" w:cs="Arial"/>
          <w:sz w:val="22"/>
          <w:szCs w:val="22"/>
        </w:rPr>
        <w:t xml:space="preserve">- - - - - </w:t>
      </w:r>
    </w:p>
    <w:p w14:paraId="35DA19BB" w14:textId="36440B16" w:rsidR="00E91844" w:rsidRPr="00E91844" w:rsidRDefault="0091378A" w:rsidP="00E91844">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xml:space="preserve">- - - - - - - - - - - - - - - - - - - - - - - - - </w:t>
      </w:r>
      <w:r w:rsidRPr="00E54492">
        <w:rPr>
          <w:rFonts w:ascii="Arial" w:hAnsi="Arial" w:cs="Arial"/>
          <w:b/>
          <w:sz w:val="22"/>
          <w:szCs w:val="22"/>
        </w:rPr>
        <w:t>PRIMERO.</w:t>
      </w:r>
      <w:r w:rsidR="00E91844" w:rsidRPr="00E91844">
        <w:t xml:space="preserve"> </w:t>
      </w:r>
      <w:r w:rsidR="00E91844" w:rsidRPr="00E91844">
        <w:rPr>
          <w:rFonts w:ascii="Arial" w:hAnsi="Arial" w:cs="Arial"/>
          <w:sz w:val="22"/>
          <w:szCs w:val="22"/>
        </w:rPr>
        <w:t>Que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w:t>
      </w:r>
      <w:r w:rsidR="00E91844">
        <w:rPr>
          <w:rFonts w:ascii="Arial" w:hAnsi="Arial" w:cs="Arial"/>
          <w:sz w:val="22"/>
          <w:szCs w:val="22"/>
        </w:rPr>
        <w:t xml:space="preserve"> y principios de buen gobierno. </w:t>
      </w:r>
      <w:r w:rsidR="00E91844" w:rsidRPr="00E91844">
        <w:rPr>
          <w:rFonts w:ascii="Arial" w:hAnsi="Arial" w:cs="Arial"/>
          <w:b/>
          <w:sz w:val="22"/>
          <w:szCs w:val="22"/>
        </w:rPr>
        <w:t>SEGUNDO.</w:t>
      </w:r>
      <w:r w:rsidR="00E91844" w:rsidRPr="00E91844">
        <w:rPr>
          <w:rFonts w:ascii="Arial" w:hAnsi="Arial" w:cs="Arial"/>
          <w:sz w:val="22"/>
          <w:szCs w:val="22"/>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00E91844" w:rsidRPr="00E91844">
        <w:rPr>
          <w:rFonts w:ascii="Arial" w:hAnsi="Arial" w:cs="Arial"/>
          <w:b/>
          <w:sz w:val="22"/>
          <w:szCs w:val="22"/>
        </w:rPr>
        <w:t>TERCERO.</w:t>
      </w:r>
      <w:r w:rsidR="00E91844" w:rsidRPr="00E91844">
        <w:rPr>
          <w:rFonts w:ascii="Arial" w:hAnsi="Arial" w:cs="Arial"/>
          <w:sz w:val="22"/>
          <w:szCs w:val="22"/>
        </w:rPr>
        <w:t xml:space="preserve">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w:t>
      </w:r>
      <w:r w:rsidR="00E91844">
        <w:rPr>
          <w:rFonts w:ascii="Arial" w:hAnsi="Arial" w:cs="Arial"/>
          <w:sz w:val="22"/>
          <w:szCs w:val="22"/>
        </w:rPr>
        <w:t xml:space="preserve"> </w:t>
      </w:r>
      <w:r w:rsidR="00E91844" w:rsidRPr="00E91844">
        <w:rPr>
          <w:rFonts w:ascii="Arial" w:hAnsi="Arial" w:cs="Arial"/>
          <w:sz w:val="22"/>
          <w:szCs w:val="22"/>
        </w:rPr>
        <w:t>Información Pública, Transparencia, Protección de Datos Personales y Buen Gobierno del Estado de Oaxaca.</w:t>
      </w:r>
      <w:r w:rsidR="00E91844">
        <w:rPr>
          <w:rFonts w:ascii="Arial" w:hAnsi="Arial" w:cs="Arial"/>
          <w:sz w:val="22"/>
          <w:szCs w:val="22"/>
        </w:rPr>
        <w:t xml:space="preserve"> </w:t>
      </w:r>
      <w:r w:rsidR="00E91844" w:rsidRPr="00E91844">
        <w:rPr>
          <w:rFonts w:ascii="Arial" w:hAnsi="Arial" w:cs="Arial"/>
          <w:b/>
          <w:sz w:val="22"/>
          <w:szCs w:val="22"/>
        </w:rPr>
        <w:t>CUARTO.</w:t>
      </w:r>
      <w:r w:rsidR="00E91844" w:rsidRPr="00E91844">
        <w:rPr>
          <w:rFonts w:ascii="Arial" w:hAnsi="Arial" w:cs="Arial"/>
          <w:sz w:val="22"/>
          <w:szCs w:val="22"/>
        </w:rPr>
        <w:t xml:space="preserve"> Que el día 27 de octubre del año 2021, en Sesión Solemne el Órgano Garante de Acceso a la Información Pública, Transparencia, Protección de Datos </w:t>
      </w:r>
    </w:p>
    <w:p w14:paraId="37960255" w14:textId="73893F2E" w:rsidR="0091378A" w:rsidRDefault="00E91844" w:rsidP="0091378A">
      <w:pPr>
        <w:spacing w:line="360" w:lineRule="auto"/>
        <w:jc w:val="both"/>
        <w:rPr>
          <w:rFonts w:ascii="Arial" w:hAnsi="Arial" w:cs="Arial"/>
          <w:sz w:val="22"/>
          <w:szCs w:val="22"/>
        </w:rPr>
      </w:pPr>
      <w:r w:rsidRPr="00E91844">
        <w:rPr>
          <w:rFonts w:ascii="Arial" w:hAnsi="Arial" w:cs="Arial"/>
          <w:sz w:val="22"/>
          <w:szCs w:val="22"/>
        </w:rPr>
        <w:t>Personales y Buen Gobierno del Estado de Oaxaca, inició sus funciones legales, en dicho acto protocolario las Comisionadas y los Comisionados nombraron al C. José Luis Echeverría Morales como Comisionado Presidente y desde las atribuciones y facultades del Consejo General de este Órgano Garante debe observar las responsabilidad que emanan de toda la normatividad en la materia; por lo anterior, se emiten los siguientes:</w:t>
      </w:r>
      <w:r w:rsidR="0091378A" w:rsidRPr="00E54492">
        <w:rPr>
          <w:rFonts w:ascii="Arial" w:hAnsi="Arial" w:cs="Arial"/>
          <w:sz w:val="22"/>
          <w:szCs w:val="22"/>
        </w:rPr>
        <w:t xml:space="preserve">- - - </w:t>
      </w:r>
      <w:r>
        <w:rPr>
          <w:rFonts w:ascii="Arial" w:hAnsi="Arial" w:cs="Arial"/>
          <w:sz w:val="22"/>
          <w:szCs w:val="22"/>
        </w:rPr>
        <w:t xml:space="preserve"> - </w:t>
      </w:r>
      <w:r w:rsidR="0091378A" w:rsidRPr="00E54492">
        <w:rPr>
          <w:rFonts w:ascii="Arial" w:hAnsi="Arial" w:cs="Arial"/>
          <w:sz w:val="22"/>
          <w:szCs w:val="22"/>
        </w:rPr>
        <w:t>- - - - - - - - - - - - - - - - - - - - - - - - -</w:t>
      </w:r>
      <w:r w:rsidR="0091378A" w:rsidRPr="00E54492">
        <w:rPr>
          <w:rFonts w:ascii="Arial" w:hAnsi="Arial" w:cs="Arial"/>
          <w:b/>
          <w:sz w:val="22"/>
          <w:szCs w:val="22"/>
        </w:rPr>
        <w:t>CONSIDERANDOS</w:t>
      </w:r>
      <w:r w:rsidR="0091378A" w:rsidRPr="00E54492">
        <w:rPr>
          <w:rFonts w:ascii="Arial" w:hAnsi="Arial" w:cs="Arial"/>
          <w:sz w:val="22"/>
          <w:szCs w:val="22"/>
        </w:rPr>
        <w:t xml:space="preserve">- - - - - - - - - - - - - - - - - - - - - - - - - - </w:t>
      </w:r>
    </w:p>
    <w:p w14:paraId="04703735" w14:textId="4D53558A" w:rsidR="00E92595" w:rsidRPr="00E92595" w:rsidRDefault="00E91844" w:rsidP="00E92595">
      <w:pPr>
        <w:spacing w:line="360" w:lineRule="auto"/>
        <w:jc w:val="both"/>
        <w:rPr>
          <w:rFonts w:ascii="Arial" w:hAnsi="Arial" w:cs="Arial"/>
          <w:sz w:val="22"/>
          <w:szCs w:val="22"/>
        </w:rPr>
      </w:pPr>
      <w:r w:rsidRPr="00E91844">
        <w:rPr>
          <w:rFonts w:ascii="Arial" w:hAnsi="Arial" w:cs="Arial"/>
          <w:b/>
          <w:sz w:val="22"/>
          <w:szCs w:val="22"/>
        </w:rPr>
        <w:t>PRIMERO.</w:t>
      </w:r>
      <w:r w:rsidRPr="00E91844">
        <w:rPr>
          <w:rFonts w:ascii="Arial" w:hAnsi="Arial" w:cs="Arial"/>
          <w:sz w:val="22"/>
          <w:szCs w:val="22"/>
        </w:rPr>
        <w:t xml:space="preserve"> 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w:t>
      </w:r>
      <w:r w:rsidRPr="00E91844">
        <w:rPr>
          <w:rFonts w:ascii="Arial" w:hAnsi="Arial" w:cs="Arial"/>
          <w:b/>
          <w:sz w:val="22"/>
          <w:szCs w:val="22"/>
        </w:rPr>
        <w:t>. SEGUNDO.</w:t>
      </w:r>
      <w:r w:rsidRPr="00E91844">
        <w:rPr>
          <w:rFonts w:ascii="Arial" w:hAnsi="Arial" w:cs="Arial"/>
          <w:sz w:val="22"/>
          <w:szCs w:val="22"/>
        </w:rPr>
        <w:t xml:space="preserve"> 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cualquier autoridad, entidad, órgano y organismo de los Poderes Ejecutivo, </w:t>
      </w:r>
      <w:r w:rsidRPr="00E91844">
        <w:rPr>
          <w:rFonts w:ascii="Arial" w:hAnsi="Arial" w:cs="Arial"/>
          <w:sz w:val="22"/>
          <w:szCs w:val="22"/>
        </w:rPr>
        <w:lastRenderedPageBreak/>
        <w:t>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w:t>
      </w:r>
      <w:r>
        <w:rPr>
          <w:rFonts w:ascii="Arial" w:hAnsi="Arial" w:cs="Arial"/>
          <w:sz w:val="22"/>
          <w:szCs w:val="22"/>
        </w:rPr>
        <w:t xml:space="preserve"> </w:t>
      </w:r>
      <w:r w:rsidRPr="00E91844">
        <w:rPr>
          <w:rFonts w:ascii="Arial" w:hAnsi="Arial" w:cs="Arial"/>
          <w:b/>
          <w:sz w:val="22"/>
          <w:szCs w:val="22"/>
        </w:rPr>
        <w:t>TERCERO.</w:t>
      </w:r>
      <w:r w:rsidRPr="00E91844">
        <w:rPr>
          <w:rFonts w:ascii="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E92595">
        <w:rPr>
          <w:rFonts w:ascii="Arial" w:hAnsi="Arial" w:cs="Arial"/>
          <w:sz w:val="22"/>
          <w:szCs w:val="22"/>
        </w:rPr>
        <w:t xml:space="preserve"> </w:t>
      </w:r>
      <w:r w:rsidRPr="00E92595">
        <w:rPr>
          <w:rFonts w:ascii="Arial" w:hAnsi="Arial" w:cs="Arial"/>
          <w:b/>
          <w:sz w:val="22"/>
          <w:szCs w:val="22"/>
        </w:rPr>
        <w:t>CUARTO.</w:t>
      </w:r>
      <w:r w:rsidRPr="00E91844">
        <w:rPr>
          <w:rFonts w:ascii="Arial" w:hAnsi="Arial" w:cs="Arial"/>
          <w:sz w:val="22"/>
          <w:szCs w:val="22"/>
        </w:rPr>
        <w:t xml:space="preserve"> Que de acuerdo al artículo 7, fracción I del Reglamento Interno del Órgano Garante de Acceso a la Información Pública, Transparencia, Protección de Datos Personales y Buen Gobierno del Estado de Oaxaca, el Comisionado Presidente, tendrá las atribuciones de representar al Órgano Garante ante todo tipo de autoridades; así como las demás que le confiera la Ley General de</w:t>
      </w:r>
      <w:r w:rsidR="00E92595">
        <w:rPr>
          <w:rFonts w:ascii="Arial" w:hAnsi="Arial" w:cs="Arial"/>
          <w:sz w:val="22"/>
          <w:szCs w:val="22"/>
        </w:rPr>
        <w:t xml:space="preserve"> </w:t>
      </w:r>
      <w:r w:rsidR="00E92595" w:rsidRPr="00E92595">
        <w:rPr>
          <w:rFonts w:ascii="Arial" w:hAnsi="Arial" w:cs="Arial"/>
          <w:sz w:val="22"/>
          <w:szCs w:val="22"/>
        </w:rPr>
        <w:t>Transparencia y Acceso a la Información Pública, la Ley de Transparencia, Acceso a la Información Pública Y Buen Gobierno del Estado de Oaxaca, y demás disposiciones legales y normativas aplicables.</w:t>
      </w:r>
      <w:r w:rsidR="00E92595">
        <w:rPr>
          <w:rFonts w:ascii="Arial" w:hAnsi="Arial" w:cs="Arial"/>
          <w:sz w:val="22"/>
          <w:szCs w:val="22"/>
        </w:rPr>
        <w:t xml:space="preserve"> </w:t>
      </w:r>
      <w:r w:rsidR="00E92595" w:rsidRPr="00E92595">
        <w:rPr>
          <w:rFonts w:ascii="Arial" w:hAnsi="Arial" w:cs="Arial"/>
          <w:b/>
          <w:sz w:val="22"/>
          <w:szCs w:val="22"/>
        </w:rPr>
        <w:t>QUINTO.</w:t>
      </w:r>
      <w:r w:rsidR="00E92595" w:rsidRPr="00E92595">
        <w:rPr>
          <w:rFonts w:ascii="Arial" w:hAnsi="Arial" w:cs="Arial"/>
          <w:sz w:val="22"/>
          <w:szCs w:val="22"/>
        </w:rPr>
        <w:t xml:space="preserve"> Que con fundamento en los en los artículos 4, fracción IV; 14, 15 fracción I; 16, 17, 20 fracciones I y II; 51, 52, 54, 55, 60, 61, 62 y demás aplicables de los lineamientos para la Organización, Coordinación y Funcionamiento de las Instancias de los Integrantes del Sistema Nacional de Transparencia, Acceso a la Información Pública y Protección de Datos Personales, mismos que aplican para este Órgano Garante debido a que forma parte del grupo de trabajo de la Coordinación de la Región Centro del Sistema Nacional de Transparencia.</w:t>
      </w:r>
      <w:r w:rsidR="00E92595">
        <w:rPr>
          <w:rFonts w:ascii="Arial" w:hAnsi="Arial" w:cs="Arial"/>
          <w:sz w:val="22"/>
          <w:szCs w:val="22"/>
        </w:rPr>
        <w:t xml:space="preserve"> </w:t>
      </w:r>
      <w:r w:rsidR="00E92595" w:rsidRPr="00E92595">
        <w:rPr>
          <w:rFonts w:ascii="Arial" w:hAnsi="Arial" w:cs="Arial"/>
          <w:b/>
          <w:sz w:val="22"/>
          <w:szCs w:val="22"/>
        </w:rPr>
        <w:t>SEXTO</w:t>
      </w:r>
      <w:r w:rsidR="00E92595" w:rsidRPr="00E92595">
        <w:rPr>
          <w:rFonts w:ascii="Arial" w:hAnsi="Arial" w:cs="Arial"/>
          <w:sz w:val="22"/>
          <w:szCs w:val="22"/>
        </w:rPr>
        <w:t xml:space="preserve">. Que, con la finalidad de estar en posibilidades de desarrollar los procesos de elección y/o reelección 2022 de las Coordinaciones del Sistema Nacional de Transparencia, con fundamento en los artículos 36, fracción V de la Ley General de Transparencia y Acceso a la Información Pública, 14, 15, 50, fracción I, de los </w:t>
      </w:r>
    </w:p>
    <w:p w14:paraId="10E45272" w14:textId="19438BA6" w:rsidR="0091378A" w:rsidRDefault="00E92595" w:rsidP="0091378A">
      <w:pPr>
        <w:spacing w:line="360" w:lineRule="auto"/>
        <w:jc w:val="both"/>
        <w:rPr>
          <w:rFonts w:ascii="Arial" w:hAnsi="Arial" w:cs="Arial"/>
          <w:sz w:val="22"/>
          <w:szCs w:val="22"/>
        </w:rPr>
      </w:pPr>
      <w:r w:rsidRPr="00E92595">
        <w:rPr>
          <w:rFonts w:ascii="Arial" w:hAnsi="Arial" w:cs="Arial"/>
          <w:sz w:val="22"/>
          <w:szCs w:val="22"/>
        </w:rPr>
        <w:t>Lineamientos para la Organización, Coordinación y Funcionamiento de las Instancias de los Integrantes del Sistema Nacional de Transparencia, Acceso a la Información Pública y Protección de Datos Personales, y 2 fracción I, 3, 10, 11, 12 de los Lineamientos para la Elección y/o Reelección de Coordinaciones de Comisiones, de las Regiones y Coordinación de los Organismos Garantes de las Entidades Federativas, aprobados por el Consejo Nacional del Sistema Nacional de Transparencia, Acceso a la Información Pública y Protección de Datos Personales (SNT), el 5 de octubre de 2017 y cuya última reforma fue publicada en el DOF el 7 de julio de 2022, se deberá remitir la propuesta de dos integrantes del Consejo General para formar parte del proceso de elección del Colegio Electoral.</w:t>
      </w:r>
      <w:r>
        <w:rPr>
          <w:rFonts w:ascii="Arial" w:hAnsi="Arial" w:cs="Arial"/>
          <w:sz w:val="22"/>
          <w:szCs w:val="22"/>
        </w:rPr>
        <w:t xml:space="preserve"> </w:t>
      </w:r>
      <w:r w:rsidRPr="00E92595">
        <w:rPr>
          <w:rFonts w:ascii="Arial" w:hAnsi="Arial" w:cs="Arial"/>
          <w:sz w:val="22"/>
          <w:szCs w:val="22"/>
        </w:rPr>
        <w:t>Por las consideraciones de hecho y de derecho antes expresadas, el Consejo General del Órgano Garante de Acceso a la Información Pública, Transparencia,</w:t>
      </w:r>
      <w:r>
        <w:rPr>
          <w:rFonts w:ascii="Arial" w:hAnsi="Arial" w:cs="Arial"/>
          <w:sz w:val="22"/>
          <w:szCs w:val="22"/>
        </w:rPr>
        <w:t xml:space="preserve"> </w:t>
      </w:r>
      <w:r w:rsidRPr="00E92595">
        <w:rPr>
          <w:rFonts w:ascii="Arial" w:hAnsi="Arial" w:cs="Arial"/>
          <w:sz w:val="22"/>
          <w:szCs w:val="22"/>
        </w:rPr>
        <w:t xml:space="preserve">Protección de Datos </w:t>
      </w:r>
      <w:r w:rsidRPr="00E92595">
        <w:rPr>
          <w:rFonts w:ascii="Arial" w:hAnsi="Arial" w:cs="Arial"/>
          <w:sz w:val="22"/>
          <w:szCs w:val="22"/>
        </w:rPr>
        <w:lastRenderedPageBreak/>
        <w:t>Personales y Buen Gobierno del Estado de Oaxaca,</w:t>
      </w:r>
      <w:r w:rsidR="0091378A" w:rsidRPr="00E54492">
        <w:rPr>
          <w:rFonts w:ascii="Arial" w:hAnsi="Arial" w:cs="Arial"/>
          <w:sz w:val="22"/>
          <w:szCs w:val="22"/>
        </w:rPr>
        <w:t>- - - - - - - - - - - - - - - - - - - - - - - - - - - - - - - - - - - - - - - - - - - - - - - - - - - - - - - - - - -</w:t>
      </w:r>
      <w:r w:rsidR="0091378A">
        <w:rPr>
          <w:rFonts w:ascii="Arial" w:hAnsi="Arial" w:cs="Arial"/>
          <w:sz w:val="22"/>
          <w:szCs w:val="22"/>
        </w:rPr>
        <w:t xml:space="preserve"> -</w:t>
      </w:r>
      <w:r w:rsidR="0091378A" w:rsidRPr="00E54492">
        <w:rPr>
          <w:rFonts w:ascii="Arial" w:hAnsi="Arial" w:cs="Arial"/>
          <w:b/>
          <w:sz w:val="22"/>
          <w:szCs w:val="22"/>
        </w:rPr>
        <w:t>ACUE</w:t>
      </w:r>
      <w:r>
        <w:rPr>
          <w:rFonts w:ascii="Arial" w:hAnsi="Arial" w:cs="Arial"/>
          <w:b/>
          <w:sz w:val="22"/>
          <w:szCs w:val="22"/>
        </w:rPr>
        <w:t>RDA</w:t>
      </w:r>
      <w:r w:rsidR="0091378A" w:rsidRPr="00E54492">
        <w:rPr>
          <w:rFonts w:ascii="Arial" w:hAnsi="Arial" w:cs="Arial"/>
          <w:b/>
          <w:sz w:val="22"/>
          <w:szCs w:val="22"/>
        </w:rPr>
        <w:t>:</w:t>
      </w:r>
      <w:r w:rsidR="0091378A" w:rsidRPr="00E54492">
        <w:rPr>
          <w:rFonts w:ascii="Arial" w:hAnsi="Arial" w:cs="Arial"/>
          <w:sz w:val="22"/>
          <w:szCs w:val="22"/>
        </w:rPr>
        <w:t xml:space="preserve">- - - - - - - - - - - - - - - - - - - - - - - - - - </w:t>
      </w:r>
    </w:p>
    <w:p w14:paraId="0E1455E8" w14:textId="5B439C71" w:rsidR="00E92595" w:rsidRPr="00E92595" w:rsidRDefault="00E92595" w:rsidP="00E92595">
      <w:pPr>
        <w:spacing w:line="360" w:lineRule="auto"/>
        <w:jc w:val="both"/>
        <w:rPr>
          <w:rFonts w:ascii="Arial" w:hAnsi="Arial" w:cs="Arial"/>
          <w:sz w:val="22"/>
          <w:szCs w:val="22"/>
        </w:rPr>
      </w:pPr>
      <w:r w:rsidRPr="00E92595">
        <w:rPr>
          <w:rFonts w:ascii="Arial" w:hAnsi="Arial" w:cs="Arial"/>
          <w:b/>
          <w:sz w:val="22"/>
          <w:szCs w:val="22"/>
        </w:rPr>
        <w:t>PRIMERO.</w:t>
      </w:r>
      <w:r w:rsidRPr="00E92595">
        <w:rPr>
          <w:rFonts w:ascii="Arial" w:hAnsi="Arial" w:cs="Arial"/>
          <w:sz w:val="22"/>
          <w:szCs w:val="22"/>
        </w:rPr>
        <w:t xml:space="preserve"> Se aprueba el voto institucional del Consejo General de este Órgano Garante, a favor del nombramiento como representantes de este Órgano Garante a la Comisionada </w:t>
      </w:r>
      <w:r w:rsidRPr="00CA223B">
        <w:rPr>
          <w:rFonts w:ascii="Arial" w:hAnsi="Arial" w:cs="Arial"/>
          <w:b/>
          <w:sz w:val="22"/>
          <w:szCs w:val="22"/>
        </w:rPr>
        <w:t>Xóchitl Elizabeth Méndez Sánchez</w:t>
      </w:r>
      <w:r w:rsidRPr="00E92595">
        <w:rPr>
          <w:rFonts w:ascii="Arial" w:hAnsi="Arial" w:cs="Arial"/>
          <w:sz w:val="22"/>
          <w:szCs w:val="22"/>
        </w:rPr>
        <w:t xml:space="preserve"> y al Comisionado </w:t>
      </w:r>
      <w:r w:rsidRPr="00CA223B">
        <w:rPr>
          <w:rFonts w:ascii="Arial" w:hAnsi="Arial" w:cs="Arial"/>
          <w:b/>
          <w:sz w:val="22"/>
          <w:szCs w:val="22"/>
        </w:rPr>
        <w:t>Josué Solana Salmorán</w:t>
      </w:r>
      <w:r w:rsidRPr="00E92595">
        <w:rPr>
          <w:rFonts w:ascii="Arial" w:hAnsi="Arial" w:cs="Arial"/>
          <w:sz w:val="22"/>
          <w:szCs w:val="22"/>
        </w:rPr>
        <w:t xml:space="preserve"> para conformar el Colegio Electoral para el proceso de elección y/o reelección de las Coordinaciones de las instancias del Sistema Nacional de Transparencia del año 2022.</w:t>
      </w:r>
      <w:r>
        <w:rPr>
          <w:rFonts w:ascii="Arial" w:hAnsi="Arial" w:cs="Arial"/>
          <w:sz w:val="22"/>
          <w:szCs w:val="22"/>
        </w:rPr>
        <w:t xml:space="preserve"> </w:t>
      </w:r>
      <w:r w:rsidRPr="00E92595">
        <w:rPr>
          <w:rFonts w:ascii="Arial" w:hAnsi="Arial" w:cs="Arial"/>
          <w:b/>
          <w:sz w:val="22"/>
          <w:szCs w:val="22"/>
        </w:rPr>
        <w:t>SEGUNDO.</w:t>
      </w:r>
      <w:r w:rsidRPr="00E92595">
        <w:rPr>
          <w:rFonts w:ascii="Arial" w:hAnsi="Arial" w:cs="Arial"/>
          <w:sz w:val="22"/>
          <w:szCs w:val="22"/>
        </w:rPr>
        <w:t xml:space="preserve"> Se faculta al Comisionado Presidente de este Órgano Garante, C. José Luis Echeverría Morales, para presentar el oficio de designación en los términos aprobados en el presente acuerdo.</w:t>
      </w:r>
      <w:r>
        <w:rPr>
          <w:rFonts w:ascii="Arial" w:hAnsi="Arial" w:cs="Arial"/>
          <w:sz w:val="22"/>
          <w:szCs w:val="22"/>
        </w:rPr>
        <w:t xml:space="preserve"> </w:t>
      </w:r>
      <w:r w:rsidRPr="00E92595">
        <w:rPr>
          <w:rFonts w:ascii="Arial" w:hAnsi="Arial" w:cs="Arial"/>
          <w:sz w:val="22"/>
          <w:szCs w:val="22"/>
        </w:rPr>
        <w:t xml:space="preserve">Así lo acordaron y firman quienes integran el Consejo General del Órgano Garante de Acceso a la Información Pública, Transparencia, Protección de Datos Personales y Buen Gobierno del Estado de Oaxaca, asistidos por la Secretaría General de </w:t>
      </w:r>
    </w:p>
    <w:p w14:paraId="6A83C748" w14:textId="5D1213A1" w:rsidR="00E92595" w:rsidRDefault="00E92595" w:rsidP="0091378A">
      <w:pPr>
        <w:spacing w:line="360" w:lineRule="auto"/>
        <w:jc w:val="both"/>
        <w:rPr>
          <w:rFonts w:ascii="Arial" w:hAnsi="Arial" w:cs="Arial"/>
          <w:sz w:val="22"/>
          <w:szCs w:val="22"/>
        </w:rPr>
      </w:pPr>
      <w:r w:rsidRPr="00E92595">
        <w:rPr>
          <w:rFonts w:ascii="Arial" w:hAnsi="Arial" w:cs="Arial"/>
          <w:sz w:val="22"/>
          <w:szCs w:val="22"/>
        </w:rPr>
        <w:t>Acuerdos quien autoriza y da fe, en la ciudad de Oaxaca de Juárez, Oaxaca, a los quince días del mes de septiembre del año dos mil veintidós. Conste.</w:t>
      </w:r>
      <w:r>
        <w:rPr>
          <w:rFonts w:ascii="Arial" w:hAnsi="Arial" w:cs="Arial"/>
          <w:sz w:val="22"/>
          <w:szCs w:val="22"/>
        </w:rPr>
        <w:t xml:space="preserve">- - - - - - - - - - - - - - - - - - - - - </w:t>
      </w:r>
    </w:p>
    <w:p w14:paraId="223B918B" w14:textId="0FF5817F" w:rsidR="0091378A" w:rsidRDefault="0091378A" w:rsidP="0091378A">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sidRPr="00CA223B">
        <w:rPr>
          <w:rFonts w:ascii="Arial" w:hAnsi="Arial" w:cs="Arial"/>
          <w:b/>
          <w:sz w:val="22"/>
          <w:szCs w:val="22"/>
        </w:rPr>
        <w:t>OGAIPO/CG/08</w:t>
      </w:r>
      <w:r w:rsidR="00E92595" w:rsidRPr="00CA223B">
        <w:rPr>
          <w:rFonts w:ascii="Arial" w:hAnsi="Arial" w:cs="Arial"/>
          <w:b/>
          <w:sz w:val="22"/>
          <w:szCs w:val="22"/>
        </w:rPr>
        <w:t>3</w:t>
      </w:r>
      <w:r w:rsidRPr="00CA223B">
        <w:rPr>
          <w:rFonts w:ascii="Arial" w:hAnsi="Arial" w:cs="Arial"/>
          <w:b/>
          <w:sz w:val="22"/>
          <w:szCs w:val="22"/>
        </w:rPr>
        <w:t>/2022</w:t>
      </w:r>
      <w:r w:rsidRPr="006E4D78">
        <w:rPr>
          <w:rFonts w:ascii="Arial" w:hAnsi="Arial" w:cs="Arial"/>
          <w:sz w:val="22"/>
          <w:szCs w:val="22"/>
        </w:rPr>
        <w:t>.- - - - - - - - - - - - - - - - - - - - - - - - - - - - - - - - - - - - - - - - - - - - - - - - -</w:t>
      </w:r>
    </w:p>
    <w:p w14:paraId="624B48D3" w14:textId="41871171" w:rsidR="0091378A" w:rsidRDefault="0091378A" w:rsidP="0091378A">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Pr="00145967">
        <w:rPr>
          <w:rFonts w:ascii="Arial" w:hAnsi="Arial" w:cs="Arial"/>
          <w:b/>
          <w:sz w:val="22"/>
          <w:szCs w:val="22"/>
        </w:rPr>
        <w:t xml:space="preserve">unto </w:t>
      </w:r>
      <w:r w:rsidR="00C50E11">
        <w:rPr>
          <w:rFonts w:ascii="Arial" w:hAnsi="Arial" w:cs="Arial"/>
          <w:b/>
          <w:sz w:val="22"/>
          <w:szCs w:val="22"/>
        </w:rPr>
        <w:t>n</w:t>
      </w:r>
      <w:r w:rsidRPr="00145967">
        <w:rPr>
          <w:rFonts w:ascii="Arial" w:hAnsi="Arial" w:cs="Arial"/>
          <w:b/>
          <w:sz w:val="22"/>
          <w:szCs w:val="22"/>
        </w:rPr>
        <w:t xml:space="preserve">úmero </w:t>
      </w:r>
      <w:r>
        <w:rPr>
          <w:rFonts w:ascii="Arial" w:hAnsi="Arial" w:cs="Arial"/>
          <w:b/>
          <w:sz w:val="22"/>
          <w:szCs w:val="22"/>
        </w:rPr>
        <w:t>1</w:t>
      </w:r>
      <w:r w:rsidR="00E92595">
        <w:rPr>
          <w:rFonts w:ascii="Arial" w:hAnsi="Arial" w:cs="Arial"/>
          <w:b/>
          <w:sz w:val="22"/>
          <w:szCs w:val="22"/>
        </w:rPr>
        <w:t>3</w:t>
      </w:r>
      <w:r w:rsidRPr="00145967">
        <w:rPr>
          <w:rFonts w:ascii="Arial" w:hAnsi="Arial" w:cs="Arial"/>
          <w:b/>
          <w:sz w:val="22"/>
          <w:szCs w:val="22"/>
        </w:rPr>
        <w:t xml:space="preserve"> (</w:t>
      </w:r>
      <w:r w:rsidR="00E92595">
        <w:rPr>
          <w:rFonts w:ascii="Arial" w:hAnsi="Arial" w:cs="Arial"/>
          <w:b/>
          <w:sz w:val="22"/>
          <w:szCs w:val="22"/>
        </w:rPr>
        <w:t>tre</w:t>
      </w:r>
      <w:r>
        <w:rPr>
          <w:rFonts w:ascii="Arial" w:hAnsi="Arial" w:cs="Arial"/>
          <w:b/>
          <w:sz w:val="22"/>
          <w:szCs w:val="22"/>
        </w:rPr>
        <w:t>ce</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5BB21E5D" w14:textId="7035EB64" w:rsidR="00884262" w:rsidRDefault="00A26396" w:rsidP="00BC1CA2">
      <w:pPr>
        <w:spacing w:line="360" w:lineRule="auto"/>
        <w:jc w:val="both"/>
        <w:rPr>
          <w:rFonts w:ascii="Arial" w:hAnsi="Arial" w:cs="Arial"/>
          <w:sz w:val="22"/>
          <w:szCs w:val="22"/>
        </w:rPr>
      </w:pPr>
      <w:r w:rsidRPr="00CF7B84">
        <w:rPr>
          <w:rFonts w:ascii="Arial" w:hAnsi="Arial" w:cs="Arial"/>
          <w:sz w:val="22"/>
          <w:szCs w:val="22"/>
        </w:rPr>
        <w:t>En ese sentido, el Secretario General de Acuerdos,</w:t>
      </w:r>
      <w:r>
        <w:rPr>
          <w:rFonts w:ascii="Arial" w:hAnsi="Arial" w:cs="Arial"/>
          <w:sz w:val="22"/>
          <w:szCs w:val="22"/>
        </w:rPr>
        <w:t xml:space="preserve"> </w:t>
      </w:r>
      <w:r w:rsidR="00DE0876" w:rsidRPr="008B2931">
        <w:rPr>
          <w:rFonts w:ascii="Arial" w:hAnsi="Arial" w:cs="Arial"/>
          <w:sz w:val="22"/>
          <w:szCs w:val="22"/>
        </w:rPr>
        <w:t xml:space="preserve">dio cuenta con el sentido en el que se resolvieron los recursos de revisión presentados por la Ponencia de la </w:t>
      </w:r>
      <w:r w:rsidR="00DE0876" w:rsidRPr="00B5053D">
        <w:rPr>
          <w:rFonts w:ascii="Arial" w:hAnsi="Arial" w:cs="Arial"/>
          <w:b/>
          <w:sz w:val="22"/>
          <w:szCs w:val="22"/>
        </w:rPr>
        <w:t>Comisionada C. Claudia Ivette Soto Pineda</w:t>
      </w:r>
      <w:r w:rsidR="00DE0876" w:rsidRPr="008B2931">
        <w:rPr>
          <w:rFonts w:ascii="Arial" w:hAnsi="Arial" w:cs="Arial"/>
          <w:sz w:val="22"/>
          <w:szCs w:val="22"/>
        </w:rPr>
        <w:t>, mismos que versan en lo siguiente:</w:t>
      </w:r>
      <w:r w:rsidR="00DE0876">
        <w:rPr>
          <w:rFonts w:ascii="Arial" w:hAnsi="Arial" w:cs="Arial"/>
          <w:sz w:val="22"/>
          <w:szCs w:val="22"/>
        </w:rPr>
        <w:t xml:space="preserve"> </w:t>
      </w:r>
      <w:r w:rsidR="00BC1CA2" w:rsidRPr="00D370AA">
        <w:rPr>
          <w:rFonts w:ascii="Arial" w:hAnsi="Arial" w:cs="Arial"/>
          <w:b/>
          <w:sz w:val="22"/>
          <w:szCs w:val="22"/>
        </w:rPr>
        <w:t xml:space="preserve">R.R.A.I. 052/2021, </w:t>
      </w:r>
      <w:r w:rsidR="00BC1CA2">
        <w:rPr>
          <w:rFonts w:ascii="Arial" w:hAnsi="Arial" w:cs="Arial"/>
          <w:sz w:val="22"/>
          <w:szCs w:val="22"/>
        </w:rPr>
        <w:t xml:space="preserve">Secretaría General de Gobierno, </w:t>
      </w:r>
      <w:r w:rsidR="00CA223B" w:rsidRPr="00F06A2A">
        <w:rPr>
          <w:rFonts w:ascii="Arial" w:hAnsi="Arial" w:cs="Arial"/>
          <w:b/>
          <w:sz w:val="22"/>
          <w:szCs w:val="22"/>
        </w:rPr>
        <w:t xml:space="preserve">se confirma </w:t>
      </w:r>
      <w:r w:rsidR="00CA223B" w:rsidRPr="00CA223B">
        <w:rPr>
          <w:rFonts w:ascii="Arial" w:hAnsi="Arial" w:cs="Arial"/>
          <w:sz w:val="22"/>
          <w:szCs w:val="22"/>
        </w:rPr>
        <w:t xml:space="preserve">la respuesta del </w:t>
      </w:r>
      <w:r w:rsidR="00364D59">
        <w:rPr>
          <w:rFonts w:ascii="Arial" w:hAnsi="Arial" w:cs="Arial"/>
          <w:sz w:val="22"/>
          <w:szCs w:val="22"/>
        </w:rPr>
        <w:t>S</w:t>
      </w:r>
      <w:r w:rsidR="00CA223B" w:rsidRPr="00CA223B">
        <w:rPr>
          <w:rFonts w:ascii="Arial" w:hAnsi="Arial" w:cs="Arial"/>
          <w:sz w:val="22"/>
          <w:szCs w:val="22"/>
        </w:rPr>
        <w:t xml:space="preserve">ujeto </w:t>
      </w:r>
      <w:r w:rsidR="00364D59">
        <w:rPr>
          <w:rFonts w:ascii="Arial" w:hAnsi="Arial" w:cs="Arial"/>
          <w:sz w:val="22"/>
          <w:szCs w:val="22"/>
        </w:rPr>
        <w:t>O</w:t>
      </w:r>
      <w:r w:rsidR="00CA223B" w:rsidRPr="00CA223B">
        <w:rPr>
          <w:rFonts w:ascii="Arial" w:hAnsi="Arial" w:cs="Arial"/>
          <w:sz w:val="22"/>
          <w:szCs w:val="22"/>
        </w:rPr>
        <w:t>bligado.</w:t>
      </w:r>
      <w:r w:rsidR="00CA223B">
        <w:rPr>
          <w:rFonts w:ascii="Arial" w:hAnsi="Arial" w:cs="Arial"/>
          <w:b/>
          <w:sz w:val="22"/>
          <w:szCs w:val="22"/>
        </w:rPr>
        <w:t xml:space="preserve"> </w:t>
      </w:r>
      <w:r w:rsidR="00BC1CA2" w:rsidRPr="00D370AA">
        <w:rPr>
          <w:rFonts w:ascii="Arial" w:hAnsi="Arial" w:cs="Arial"/>
          <w:b/>
          <w:sz w:val="22"/>
          <w:szCs w:val="22"/>
        </w:rPr>
        <w:t xml:space="preserve">R.R.A.I. 090/2021, </w:t>
      </w:r>
      <w:r w:rsidR="00BC1CA2" w:rsidRPr="00D370AA">
        <w:rPr>
          <w:rFonts w:ascii="Arial" w:hAnsi="Arial" w:cs="Arial"/>
          <w:sz w:val="22"/>
          <w:szCs w:val="22"/>
        </w:rPr>
        <w:t>Secretaría de</w:t>
      </w:r>
      <w:r w:rsidR="00BC1CA2">
        <w:rPr>
          <w:rFonts w:ascii="Arial" w:hAnsi="Arial" w:cs="Arial"/>
          <w:sz w:val="22"/>
          <w:szCs w:val="22"/>
        </w:rPr>
        <w:t xml:space="preserve"> Bienestar del Estado de Oaxaca, </w:t>
      </w:r>
      <w:r w:rsidR="00CA223B" w:rsidRPr="00F06A2A">
        <w:rPr>
          <w:rFonts w:ascii="Arial" w:hAnsi="Arial" w:cs="Arial"/>
          <w:b/>
          <w:sz w:val="22"/>
          <w:szCs w:val="22"/>
        </w:rPr>
        <w:t xml:space="preserve">se ordena </w:t>
      </w:r>
      <w:r w:rsidR="00CA223B" w:rsidRPr="00CA223B">
        <w:rPr>
          <w:rFonts w:ascii="Arial" w:hAnsi="Arial" w:cs="Arial"/>
          <w:sz w:val="22"/>
          <w:szCs w:val="22"/>
        </w:rPr>
        <w:t>modificar la respuesta del sujeto obligado, a efecto de que remita, de manera completa, el acta de la sexta sesión ordinaria del comité de transparencia.</w:t>
      </w:r>
      <w:r w:rsidR="00CA223B">
        <w:rPr>
          <w:rFonts w:ascii="Arial" w:hAnsi="Arial" w:cs="Arial"/>
          <w:sz w:val="22"/>
          <w:szCs w:val="22"/>
        </w:rPr>
        <w:t xml:space="preserve"> </w:t>
      </w:r>
      <w:r w:rsidR="00BC1CA2" w:rsidRPr="00D370AA">
        <w:rPr>
          <w:rFonts w:ascii="Arial" w:hAnsi="Arial" w:cs="Arial"/>
          <w:b/>
          <w:sz w:val="22"/>
          <w:szCs w:val="22"/>
        </w:rPr>
        <w:t xml:space="preserve">R.R.A.I. 0374/2021/SICOM, </w:t>
      </w:r>
      <w:r w:rsidR="00BC1CA2">
        <w:rPr>
          <w:rFonts w:ascii="Arial" w:hAnsi="Arial" w:cs="Arial"/>
          <w:sz w:val="22"/>
          <w:szCs w:val="22"/>
        </w:rPr>
        <w:t xml:space="preserve">Secretaría de Finanzas, </w:t>
      </w:r>
      <w:r w:rsidR="00CA223B" w:rsidRPr="00CA223B">
        <w:rPr>
          <w:rFonts w:ascii="Arial" w:hAnsi="Arial" w:cs="Arial"/>
          <w:b/>
          <w:sz w:val="22"/>
          <w:szCs w:val="22"/>
        </w:rPr>
        <w:t>se sobresee</w:t>
      </w:r>
      <w:r w:rsidR="00CA223B" w:rsidRPr="00F06A2A">
        <w:rPr>
          <w:rFonts w:ascii="Arial" w:hAnsi="Arial" w:cs="Arial"/>
          <w:sz w:val="22"/>
          <w:szCs w:val="22"/>
        </w:rPr>
        <w:t xml:space="preserve"> el recurso de revisión.</w:t>
      </w:r>
      <w:r w:rsidR="00CA223B">
        <w:rPr>
          <w:rFonts w:ascii="Arial" w:hAnsi="Arial" w:cs="Arial"/>
          <w:sz w:val="22"/>
          <w:szCs w:val="22"/>
        </w:rPr>
        <w:t xml:space="preserve"> </w:t>
      </w:r>
      <w:r w:rsidR="00BC1CA2" w:rsidRPr="00D370AA">
        <w:rPr>
          <w:rFonts w:ascii="Arial" w:hAnsi="Arial" w:cs="Arial"/>
          <w:b/>
          <w:sz w:val="22"/>
          <w:szCs w:val="22"/>
        </w:rPr>
        <w:t xml:space="preserve">R.R.A.I. 0370/2022/SICOM, </w:t>
      </w:r>
      <w:r w:rsidR="00BC1CA2" w:rsidRPr="00D370AA">
        <w:rPr>
          <w:rFonts w:ascii="Arial" w:hAnsi="Arial" w:cs="Arial"/>
          <w:sz w:val="22"/>
          <w:szCs w:val="22"/>
        </w:rPr>
        <w:t>Secretaría de Desarrollo, Ag</w:t>
      </w:r>
      <w:r w:rsidR="00BC1CA2">
        <w:rPr>
          <w:rFonts w:ascii="Arial" w:hAnsi="Arial" w:cs="Arial"/>
          <w:sz w:val="22"/>
          <w:szCs w:val="22"/>
        </w:rPr>
        <w:t xml:space="preserve">ropecuario, Pesca y Agricultura, </w:t>
      </w:r>
      <w:r w:rsidR="00CA223B" w:rsidRPr="00F06A2A">
        <w:rPr>
          <w:rFonts w:ascii="Arial" w:hAnsi="Arial" w:cs="Arial"/>
          <w:sz w:val="22"/>
          <w:szCs w:val="22"/>
        </w:rPr>
        <w:t xml:space="preserve">se ordena al </w:t>
      </w:r>
      <w:r w:rsidR="00364D59">
        <w:rPr>
          <w:rFonts w:ascii="Arial" w:hAnsi="Arial" w:cs="Arial"/>
          <w:sz w:val="22"/>
          <w:szCs w:val="22"/>
        </w:rPr>
        <w:t>S</w:t>
      </w:r>
      <w:r w:rsidR="00CA223B" w:rsidRPr="00F06A2A">
        <w:rPr>
          <w:rFonts w:ascii="Arial" w:hAnsi="Arial" w:cs="Arial"/>
          <w:sz w:val="22"/>
          <w:szCs w:val="22"/>
        </w:rPr>
        <w:t xml:space="preserve">ujeto </w:t>
      </w:r>
      <w:r w:rsidR="00364D59">
        <w:rPr>
          <w:rFonts w:ascii="Arial" w:hAnsi="Arial" w:cs="Arial"/>
          <w:sz w:val="22"/>
          <w:szCs w:val="22"/>
        </w:rPr>
        <w:t>O</w:t>
      </w:r>
      <w:r w:rsidR="00CA223B" w:rsidRPr="00F06A2A">
        <w:rPr>
          <w:rFonts w:ascii="Arial" w:hAnsi="Arial" w:cs="Arial"/>
          <w:sz w:val="22"/>
          <w:szCs w:val="22"/>
        </w:rPr>
        <w:t xml:space="preserve">bligado </w:t>
      </w:r>
      <w:r w:rsidR="00CA223B" w:rsidRPr="00CA223B">
        <w:rPr>
          <w:rFonts w:ascii="Arial" w:hAnsi="Arial" w:cs="Arial"/>
          <w:b/>
          <w:sz w:val="22"/>
          <w:szCs w:val="22"/>
        </w:rPr>
        <w:t>modificar</w:t>
      </w:r>
      <w:r w:rsidR="00CA223B" w:rsidRPr="00F06A2A">
        <w:rPr>
          <w:rFonts w:ascii="Arial" w:hAnsi="Arial" w:cs="Arial"/>
          <w:sz w:val="22"/>
          <w:szCs w:val="22"/>
        </w:rPr>
        <w:t xml:space="preserve"> la respuesta, para que a través de su unidad de transparencia, realice las gestiones necesarias para una nueva búsqueda exhaustiva de lo requerido.</w:t>
      </w:r>
      <w:r w:rsidR="00CA223B">
        <w:rPr>
          <w:rFonts w:ascii="Arial" w:hAnsi="Arial" w:cs="Arial"/>
          <w:sz w:val="22"/>
          <w:szCs w:val="22"/>
        </w:rPr>
        <w:t xml:space="preserve"> </w:t>
      </w:r>
      <w:r w:rsidR="00BC1CA2" w:rsidRPr="00D370AA">
        <w:rPr>
          <w:rFonts w:ascii="Arial" w:hAnsi="Arial" w:cs="Arial"/>
          <w:b/>
          <w:sz w:val="22"/>
          <w:szCs w:val="22"/>
        </w:rPr>
        <w:t xml:space="preserve">R.R.A.I. 0375/2022/SICOM, </w:t>
      </w:r>
      <w:r w:rsidR="00BC1CA2">
        <w:rPr>
          <w:rFonts w:ascii="Arial" w:hAnsi="Arial" w:cs="Arial"/>
          <w:sz w:val="22"/>
          <w:szCs w:val="22"/>
        </w:rPr>
        <w:t xml:space="preserve">Servicios de Salud de Oaxaca, </w:t>
      </w:r>
      <w:r w:rsidR="00CA223B" w:rsidRPr="00CA223B">
        <w:rPr>
          <w:rFonts w:ascii="Arial" w:hAnsi="Arial" w:cs="Arial"/>
          <w:b/>
          <w:sz w:val="22"/>
          <w:szCs w:val="22"/>
        </w:rPr>
        <w:t>se sobresee</w:t>
      </w:r>
      <w:r w:rsidR="00CA223B" w:rsidRPr="00F06A2A">
        <w:rPr>
          <w:rFonts w:ascii="Arial" w:hAnsi="Arial" w:cs="Arial"/>
          <w:sz w:val="22"/>
          <w:szCs w:val="22"/>
        </w:rPr>
        <w:t xml:space="preserve"> el recurso de revisión.</w:t>
      </w:r>
      <w:r w:rsidR="00D60646">
        <w:rPr>
          <w:rFonts w:ascii="Arial" w:hAnsi="Arial" w:cs="Arial"/>
          <w:sz w:val="22"/>
          <w:szCs w:val="22"/>
        </w:rPr>
        <w:t xml:space="preserve"> </w:t>
      </w:r>
      <w:r w:rsidR="00BC1CA2" w:rsidRPr="00D370AA">
        <w:rPr>
          <w:rFonts w:ascii="Arial" w:hAnsi="Arial" w:cs="Arial"/>
          <w:b/>
          <w:sz w:val="22"/>
          <w:szCs w:val="22"/>
        </w:rPr>
        <w:t xml:space="preserve">R.R.A.I. 0380/2022/SICOM, </w:t>
      </w:r>
      <w:r w:rsidR="00BC1CA2" w:rsidRPr="00D370AA">
        <w:rPr>
          <w:rFonts w:ascii="Arial" w:hAnsi="Arial" w:cs="Arial"/>
          <w:sz w:val="22"/>
          <w:szCs w:val="22"/>
        </w:rPr>
        <w:t>Instituto Estatal Electoral y de Pa</w:t>
      </w:r>
      <w:r w:rsidR="00BC1CA2">
        <w:rPr>
          <w:rFonts w:ascii="Arial" w:hAnsi="Arial" w:cs="Arial"/>
          <w:sz w:val="22"/>
          <w:szCs w:val="22"/>
        </w:rPr>
        <w:t xml:space="preserve">rticipación Ciudadana de Oaxaca, </w:t>
      </w:r>
      <w:r w:rsidR="00D60646" w:rsidRPr="00D60646">
        <w:rPr>
          <w:rFonts w:ascii="Arial" w:hAnsi="Arial" w:cs="Arial"/>
          <w:b/>
          <w:sz w:val="22"/>
          <w:szCs w:val="22"/>
        </w:rPr>
        <w:t>se sobresee</w:t>
      </w:r>
      <w:r w:rsidR="00D60646" w:rsidRPr="00F06A2A">
        <w:rPr>
          <w:rFonts w:ascii="Arial" w:hAnsi="Arial" w:cs="Arial"/>
          <w:sz w:val="22"/>
          <w:szCs w:val="22"/>
        </w:rPr>
        <w:t xml:space="preserve"> parcialmente </w:t>
      </w:r>
      <w:r w:rsidR="00BC1CA2" w:rsidRPr="00F06A2A">
        <w:rPr>
          <w:rFonts w:ascii="Arial" w:hAnsi="Arial" w:cs="Arial"/>
          <w:sz w:val="22"/>
          <w:szCs w:val="22"/>
        </w:rPr>
        <w:t>el recurso de revisión respecto a la ampliación realizada por la parte recurrente en su medio de impugnación, así como, en la parte relativa a las preguntas marcadas con los numerales 1, 2 y 7, de la solicitud de información.</w:t>
      </w:r>
      <w:r w:rsidR="00D60646">
        <w:rPr>
          <w:rFonts w:ascii="Arial" w:hAnsi="Arial" w:cs="Arial"/>
          <w:sz w:val="22"/>
          <w:szCs w:val="22"/>
        </w:rPr>
        <w:t xml:space="preserve"> </w:t>
      </w:r>
      <w:r w:rsidR="00D60646" w:rsidRPr="00D60646">
        <w:rPr>
          <w:rFonts w:ascii="Arial" w:hAnsi="Arial" w:cs="Arial"/>
          <w:b/>
          <w:sz w:val="22"/>
          <w:szCs w:val="22"/>
        </w:rPr>
        <w:t>Se ordena modificar</w:t>
      </w:r>
      <w:r w:rsidR="00D60646" w:rsidRPr="00F06A2A">
        <w:rPr>
          <w:rFonts w:ascii="Arial" w:hAnsi="Arial" w:cs="Arial"/>
          <w:sz w:val="22"/>
          <w:szCs w:val="22"/>
        </w:rPr>
        <w:t xml:space="preserve"> </w:t>
      </w:r>
      <w:r w:rsidR="00BC1CA2" w:rsidRPr="00F06A2A">
        <w:rPr>
          <w:rFonts w:ascii="Arial" w:hAnsi="Arial" w:cs="Arial"/>
          <w:sz w:val="22"/>
          <w:szCs w:val="22"/>
        </w:rPr>
        <w:t xml:space="preserve">la respuesta del </w:t>
      </w:r>
      <w:r w:rsidR="00364D59">
        <w:rPr>
          <w:rFonts w:ascii="Arial" w:hAnsi="Arial" w:cs="Arial"/>
          <w:sz w:val="22"/>
          <w:szCs w:val="22"/>
        </w:rPr>
        <w:t>S</w:t>
      </w:r>
      <w:r w:rsidR="00BC1CA2" w:rsidRPr="00F06A2A">
        <w:rPr>
          <w:rFonts w:ascii="Arial" w:hAnsi="Arial" w:cs="Arial"/>
          <w:sz w:val="22"/>
          <w:szCs w:val="22"/>
        </w:rPr>
        <w:t xml:space="preserve">ujeto </w:t>
      </w:r>
      <w:r w:rsidR="00364D59">
        <w:rPr>
          <w:rFonts w:ascii="Arial" w:hAnsi="Arial" w:cs="Arial"/>
          <w:sz w:val="22"/>
          <w:szCs w:val="22"/>
        </w:rPr>
        <w:t>O</w:t>
      </w:r>
      <w:r w:rsidR="00BC1CA2" w:rsidRPr="00F06A2A">
        <w:rPr>
          <w:rFonts w:ascii="Arial" w:hAnsi="Arial" w:cs="Arial"/>
          <w:sz w:val="22"/>
          <w:szCs w:val="22"/>
        </w:rPr>
        <w:t>bligado, para que, a través de su unidad de transparencia, realice las gestiones necesarias para realizar una nueva búsqueda exhaustiva de lo requerido.</w:t>
      </w:r>
      <w:r w:rsidR="00D60646">
        <w:rPr>
          <w:rFonts w:ascii="Arial" w:hAnsi="Arial" w:cs="Arial"/>
          <w:sz w:val="22"/>
          <w:szCs w:val="22"/>
        </w:rPr>
        <w:t xml:space="preserve"> </w:t>
      </w:r>
      <w:r w:rsidR="00BC1CA2" w:rsidRPr="00D370AA">
        <w:rPr>
          <w:rFonts w:ascii="Arial" w:hAnsi="Arial" w:cs="Arial"/>
          <w:b/>
          <w:sz w:val="22"/>
          <w:szCs w:val="22"/>
        </w:rPr>
        <w:t xml:space="preserve">R.R.A.I. 0385/2022/SICOM, </w:t>
      </w:r>
      <w:r w:rsidR="00BC1CA2" w:rsidRPr="00D370AA">
        <w:rPr>
          <w:rFonts w:ascii="Arial" w:hAnsi="Arial" w:cs="Arial"/>
          <w:sz w:val="22"/>
          <w:szCs w:val="22"/>
        </w:rPr>
        <w:t>H. A</w:t>
      </w:r>
      <w:r w:rsidR="00BC1CA2">
        <w:rPr>
          <w:rFonts w:ascii="Arial" w:hAnsi="Arial" w:cs="Arial"/>
          <w:sz w:val="22"/>
          <w:szCs w:val="22"/>
        </w:rPr>
        <w:t xml:space="preserve">yuntamiento de Oaxaca de Juárez, </w:t>
      </w:r>
      <w:r w:rsidR="00D60646" w:rsidRPr="00D60646">
        <w:rPr>
          <w:rFonts w:ascii="Arial" w:hAnsi="Arial" w:cs="Arial"/>
          <w:sz w:val="22"/>
          <w:szCs w:val="22"/>
        </w:rPr>
        <w:t xml:space="preserve">se ordena al </w:t>
      </w:r>
      <w:r w:rsidR="00364D59">
        <w:rPr>
          <w:rFonts w:ascii="Arial" w:hAnsi="Arial" w:cs="Arial"/>
          <w:sz w:val="22"/>
          <w:szCs w:val="22"/>
        </w:rPr>
        <w:t>S</w:t>
      </w:r>
      <w:r w:rsidR="00D60646" w:rsidRPr="00D60646">
        <w:rPr>
          <w:rFonts w:ascii="Arial" w:hAnsi="Arial" w:cs="Arial"/>
          <w:sz w:val="22"/>
          <w:szCs w:val="22"/>
        </w:rPr>
        <w:t xml:space="preserve">ujeto </w:t>
      </w:r>
      <w:r w:rsidR="00364D59">
        <w:rPr>
          <w:rFonts w:ascii="Arial" w:hAnsi="Arial" w:cs="Arial"/>
          <w:sz w:val="22"/>
          <w:szCs w:val="22"/>
        </w:rPr>
        <w:t>O</w:t>
      </w:r>
      <w:r w:rsidR="00D60646" w:rsidRPr="00D60646">
        <w:rPr>
          <w:rFonts w:ascii="Arial" w:hAnsi="Arial" w:cs="Arial"/>
          <w:sz w:val="22"/>
          <w:szCs w:val="22"/>
        </w:rPr>
        <w:t>bligado</w:t>
      </w:r>
      <w:r w:rsidR="00D60646" w:rsidRPr="00F06A2A">
        <w:rPr>
          <w:rFonts w:ascii="Arial" w:hAnsi="Arial" w:cs="Arial"/>
          <w:b/>
          <w:sz w:val="22"/>
          <w:szCs w:val="22"/>
        </w:rPr>
        <w:t xml:space="preserve"> modificar</w:t>
      </w:r>
      <w:r w:rsidR="00D60646" w:rsidRPr="00D60646">
        <w:rPr>
          <w:rFonts w:ascii="Arial" w:hAnsi="Arial" w:cs="Arial"/>
          <w:sz w:val="22"/>
          <w:szCs w:val="22"/>
        </w:rPr>
        <w:t xml:space="preserve"> la respuesta y proporcione a la parte recurrente “el plan de trabajo de la actual directora del </w:t>
      </w:r>
      <w:proofErr w:type="spellStart"/>
      <w:r w:rsidR="00D60646" w:rsidRPr="00D60646">
        <w:rPr>
          <w:rFonts w:ascii="Arial" w:hAnsi="Arial" w:cs="Arial"/>
          <w:sz w:val="22"/>
          <w:szCs w:val="22"/>
        </w:rPr>
        <w:t>imjuventud</w:t>
      </w:r>
      <w:proofErr w:type="spellEnd"/>
      <w:r w:rsidR="00D60646" w:rsidRPr="00D60646">
        <w:rPr>
          <w:rFonts w:ascii="Arial" w:hAnsi="Arial" w:cs="Arial"/>
          <w:sz w:val="22"/>
          <w:szCs w:val="22"/>
        </w:rPr>
        <w:t>, con el que concurso en la convocatoria pública para elegir al nuevo titular del instituto municipal de la juventud.”</w:t>
      </w:r>
      <w:r w:rsidR="00D60646">
        <w:rPr>
          <w:rFonts w:ascii="Arial" w:hAnsi="Arial" w:cs="Arial"/>
          <w:sz w:val="22"/>
          <w:szCs w:val="22"/>
        </w:rPr>
        <w:t xml:space="preserve"> </w:t>
      </w:r>
      <w:r w:rsidR="00BC1CA2" w:rsidRPr="00D370AA">
        <w:rPr>
          <w:rFonts w:ascii="Arial" w:hAnsi="Arial" w:cs="Arial"/>
          <w:b/>
          <w:sz w:val="22"/>
          <w:szCs w:val="22"/>
        </w:rPr>
        <w:t xml:space="preserve">R.R.A.I. 0390/2022/SICOM, </w:t>
      </w:r>
      <w:r w:rsidR="00BC1CA2">
        <w:rPr>
          <w:rFonts w:ascii="Arial" w:hAnsi="Arial" w:cs="Arial"/>
          <w:sz w:val="22"/>
          <w:szCs w:val="22"/>
        </w:rPr>
        <w:t xml:space="preserve">Servicios de Salud de Oaxaca, </w:t>
      </w:r>
      <w:r w:rsidR="00D60646" w:rsidRPr="00D60646">
        <w:rPr>
          <w:rFonts w:ascii="Arial" w:hAnsi="Arial" w:cs="Arial"/>
          <w:b/>
          <w:sz w:val="22"/>
          <w:szCs w:val="22"/>
        </w:rPr>
        <w:t xml:space="preserve">se sobresee </w:t>
      </w:r>
      <w:r w:rsidR="00D60646" w:rsidRPr="00F06A2A">
        <w:rPr>
          <w:rFonts w:ascii="Arial" w:hAnsi="Arial" w:cs="Arial"/>
          <w:sz w:val="22"/>
          <w:szCs w:val="22"/>
        </w:rPr>
        <w:t>el recurso de revisión.</w:t>
      </w:r>
      <w:r w:rsidR="00D60646">
        <w:rPr>
          <w:rFonts w:ascii="Arial" w:hAnsi="Arial" w:cs="Arial"/>
          <w:sz w:val="22"/>
          <w:szCs w:val="22"/>
        </w:rPr>
        <w:t xml:space="preserve"> </w:t>
      </w:r>
      <w:r w:rsidR="00BC1CA2" w:rsidRPr="00D370AA">
        <w:rPr>
          <w:rFonts w:ascii="Arial" w:hAnsi="Arial" w:cs="Arial"/>
          <w:b/>
          <w:sz w:val="22"/>
          <w:szCs w:val="22"/>
        </w:rPr>
        <w:t xml:space="preserve">R.R.A.I. 0395/2022/SICOM, </w:t>
      </w:r>
      <w:r w:rsidR="00BC1CA2" w:rsidRPr="00D370AA">
        <w:rPr>
          <w:rFonts w:ascii="Arial" w:hAnsi="Arial" w:cs="Arial"/>
          <w:sz w:val="22"/>
          <w:szCs w:val="22"/>
        </w:rPr>
        <w:t>H. Ayuntamiento de San Juan B</w:t>
      </w:r>
      <w:r w:rsidR="00BC1CA2">
        <w:rPr>
          <w:rFonts w:ascii="Arial" w:hAnsi="Arial" w:cs="Arial"/>
          <w:sz w:val="22"/>
          <w:szCs w:val="22"/>
        </w:rPr>
        <w:t xml:space="preserve">autista Tuxtepec, </w:t>
      </w:r>
      <w:r w:rsidR="00D60646" w:rsidRPr="00D60646">
        <w:rPr>
          <w:rFonts w:ascii="Arial" w:hAnsi="Arial" w:cs="Arial"/>
          <w:b/>
          <w:sz w:val="22"/>
          <w:szCs w:val="22"/>
        </w:rPr>
        <w:t>se ordena</w:t>
      </w:r>
      <w:r w:rsidR="00D60646" w:rsidRPr="00F06A2A">
        <w:rPr>
          <w:rFonts w:ascii="Arial" w:hAnsi="Arial" w:cs="Arial"/>
          <w:sz w:val="22"/>
          <w:szCs w:val="22"/>
        </w:rPr>
        <w:t xml:space="preserve"> </w:t>
      </w:r>
      <w:r w:rsidR="00BC1CA2" w:rsidRPr="00F06A2A">
        <w:rPr>
          <w:rFonts w:ascii="Arial" w:hAnsi="Arial" w:cs="Arial"/>
          <w:sz w:val="22"/>
          <w:szCs w:val="22"/>
        </w:rPr>
        <w:t xml:space="preserve">a que realice la búsqueda de la información solicitada, a efecto de proporcionar los documentos requeridos en la solicitud </w:t>
      </w:r>
      <w:r w:rsidR="00BC1CA2" w:rsidRPr="00F06A2A">
        <w:rPr>
          <w:rFonts w:ascii="Arial" w:hAnsi="Arial" w:cs="Arial"/>
          <w:sz w:val="22"/>
          <w:szCs w:val="22"/>
        </w:rPr>
        <w:lastRenderedPageBreak/>
        <w:t>de información.</w:t>
      </w:r>
      <w:r w:rsidR="00BC1CA2" w:rsidRPr="00D370AA">
        <w:rPr>
          <w:rFonts w:ascii="Arial" w:hAnsi="Arial" w:cs="Arial"/>
          <w:b/>
          <w:sz w:val="22"/>
          <w:szCs w:val="22"/>
        </w:rPr>
        <w:t xml:space="preserve"> R.R.A.I. 0405/2022/SICOM, </w:t>
      </w:r>
      <w:r w:rsidR="00BC1CA2" w:rsidRPr="00D370AA">
        <w:rPr>
          <w:rFonts w:ascii="Arial" w:hAnsi="Arial" w:cs="Arial"/>
          <w:sz w:val="22"/>
          <w:szCs w:val="22"/>
        </w:rPr>
        <w:t>Secretaría del Medio Ambiente, Energías y Desarrollo Sustentable.</w:t>
      </w:r>
      <w:r w:rsidR="00BC1CA2" w:rsidRPr="00F06A2A">
        <w:t xml:space="preserve"> </w:t>
      </w:r>
      <w:r w:rsidR="00D60646" w:rsidRPr="00D60646">
        <w:rPr>
          <w:rFonts w:ascii="Arial" w:hAnsi="Arial" w:cs="Arial"/>
          <w:b/>
          <w:sz w:val="22"/>
          <w:szCs w:val="22"/>
        </w:rPr>
        <w:t>Sobresee parcialmente</w:t>
      </w:r>
      <w:r w:rsidR="00D60646" w:rsidRPr="00F06A2A">
        <w:rPr>
          <w:rFonts w:ascii="Arial" w:hAnsi="Arial" w:cs="Arial"/>
          <w:sz w:val="22"/>
          <w:szCs w:val="22"/>
        </w:rPr>
        <w:t xml:space="preserve"> </w:t>
      </w:r>
      <w:r w:rsidR="00BC1CA2" w:rsidRPr="00F06A2A">
        <w:rPr>
          <w:rFonts w:ascii="Arial" w:hAnsi="Arial" w:cs="Arial"/>
          <w:sz w:val="22"/>
          <w:szCs w:val="22"/>
        </w:rPr>
        <w:t>el presente recurso de revisión, única y exclusivamente respecto a la ampliación realizada por la parte recurrente en su medio de impugnación.</w:t>
      </w:r>
      <w:r w:rsidR="00BC1CA2">
        <w:rPr>
          <w:rFonts w:ascii="Arial" w:hAnsi="Arial" w:cs="Arial"/>
          <w:sz w:val="22"/>
          <w:szCs w:val="22"/>
        </w:rPr>
        <w:t xml:space="preserve"> </w:t>
      </w:r>
      <w:r w:rsidR="00D60646">
        <w:rPr>
          <w:rFonts w:ascii="Arial" w:hAnsi="Arial" w:cs="Arial"/>
          <w:sz w:val="22"/>
          <w:szCs w:val="22"/>
        </w:rPr>
        <w:t>P</w:t>
      </w:r>
      <w:r w:rsidR="00BC1CA2" w:rsidRPr="00F06A2A">
        <w:rPr>
          <w:rFonts w:ascii="Arial" w:hAnsi="Arial" w:cs="Arial"/>
          <w:sz w:val="22"/>
          <w:szCs w:val="22"/>
        </w:rPr>
        <w:t xml:space="preserve">or otro lado, </w:t>
      </w:r>
      <w:r w:rsidR="00BC1CA2" w:rsidRPr="00D60646">
        <w:rPr>
          <w:rFonts w:ascii="Arial" w:hAnsi="Arial" w:cs="Arial"/>
          <w:b/>
          <w:sz w:val="22"/>
          <w:szCs w:val="22"/>
        </w:rPr>
        <w:t>se le ordena modificar</w:t>
      </w:r>
      <w:r w:rsidR="00BC1CA2" w:rsidRPr="00F06A2A">
        <w:rPr>
          <w:rFonts w:ascii="Arial" w:hAnsi="Arial" w:cs="Arial"/>
          <w:sz w:val="22"/>
          <w:szCs w:val="22"/>
        </w:rPr>
        <w:t xml:space="preserve"> la respuesta a efectos de que el comité de transparencia conozca de la misma y emita el acta que confirma, revoca o modifica la inexistencia de la información</w:t>
      </w:r>
      <w:r w:rsidR="00BC1CA2">
        <w:rPr>
          <w:rFonts w:ascii="Arial" w:hAnsi="Arial" w:cs="Arial"/>
          <w:sz w:val="22"/>
          <w:szCs w:val="22"/>
        </w:rPr>
        <w:t>.</w:t>
      </w:r>
      <w:r w:rsidR="00D60646">
        <w:rPr>
          <w:rFonts w:ascii="Arial" w:hAnsi="Arial" w:cs="Arial"/>
          <w:sz w:val="22"/>
          <w:szCs w:val="22"/>
        </w:rPr>
        <w:t xml:space="preserve"> </w:t>
      </w:r>
      <w:r w:rsidR="00BC1CA2" w:rsidRPr="00F06A2A">
        <w:rPr>
          <w:rFonts w:ascii="Arial" w:hAnsi="Arial" w:cs="Arial"/>
          <w:b/>
          <w:sz w:val="22"/>
          <w:szCs w:val="22"/>
        </w:rPr>
        <w:t>R.R.A.I. 0410/2022/SICOM,</w:t>
      </w:r>
      <w:r w:rsidR="00BC1CA2">
        <w:rPr>
          <w:rFonts w:ascii="Arial" w:hAnsi="Arial" w:cs="Arial"/>
          <w:sz w:val="22"/>
          <w:szCs w:val="22"/>
        </w:rPr>
        <w:t xml:space="preserve"> </w:t>
      </w:r>
      <w:r w:rsidR="00D60646" w:rsidRPr="00F06A2A">
        <w:rPr>
          <w:rFonts w:ascii="Arial" w:hAnsi="Arial" w:cs="Arial"/>
          <w:sz w:val="22"/>
          <w:szCs w:val="22"/>
        </w:rPr>
        <w:t>H. Ayuntam</w:t>
      </w:r>
      <w:r w:rsidR="00D60646">
        <w:rPr>
          <w:rFonts w:ascii="Arial" w:hAnsi="Arial" w:cs="Arial"/>
          <w:sz w:val="22"/>
          <w:szCs w:val="22"/>
        </w:rPr>
        <w:t xml:space="preserve">iento de </w:t>
      </w:r>
      <w:proofErr w:type="spellStart"/>
      <w:r w:rsidR="00D60646">
        <w:rPr>
          <w:rFonts w:ascii="Arial" w:hAnsi="Arial" w:cs="Arial"/>
          <w:sz w:val="22"/>
          <w:szCs w:val="22"/>
        </w:rPr>
        <w:t>Tlacolula</w:t>
      </w:r>
      <w:proofErr w:type="spellEnd"/>
      <w:r w:rsidR="00D60646">
        <w:rPr>
          <w:rFonts w:ascii="Arial" w:hAnsi="Arial" w:cs="Arial"/>
          <w:sz w:val="22"/>
          <w:szCs w:val="22"/>
        </w:rPr>
        <w:t xml:space="preserve"> de Matamoros, </w:t>
      </w:r>
      <w:r w:rsidR="00D60646" w:rsidRPr="00D60646">
        <w:rPr>
          <w:rFonts w:ascii="Arial" w:hAnsi="Arial" w:cs="Arial"/>
          <w:b/>
          <w:sz w:val="22"/>
          <w:szCs w:val="22"/>
        </w:rPr>
        <w:t xml:space="preserve">se sobresee </w:t>
      </w:r>
      <w:r w:rsidR="00BC1CA2" w:rsidRPr="00F06A2A">
        <w:rPr>
          <w:rFonts w:ascii="Arial" w:hAnsi="Arial" w:cs="Arial"/>
          <w:sz w:val="22"/>
          <w:szCs w:val="22"/>
        </w:rPr>
        <w:t xml:space="preserve">en relación a la pregunta 1, por otra parte, </w:t>
      </w:r>
      <w:r w:rsidR="00D60646" w:rsidRPr="00F06A2A">
        <w:rPr>
          <w:rFonts w:ascii="Arial" w:hAnsi="Arial" w:cs="Arial"/>
          <w:sz w:val="22"/>
          <w:szCs w:val="22"/>
        </w:rPr>
        <w:t xml:space="preserve">se </w:t>
      </w:r>
      <w:r w:rsidR="00D60646" w:rsidRPr="00D60646">
        <w:rPr>
          <w:rFonts w:ascii="Arial" w:hAnsi="Arial" w:cs="Arial"/>
          <w:b/>
          <w:sz w:val="22"/>
          <w:szCs w:val="22"/>
        </w:rPr>
        <w:t>ordena</w:t>
      </w:r>
      <w:r w:rsidR="00BC1CA2" w:rsidRPr="00F06A2A">
        <w:rPr>
          <w:rFonts w:ascii="Arial" w:hAnsi="Arial" w:cs="Arial"/>
          <w:sz w:val="22"/>
          <w:szCs w:val="22"/>
        </w:rPr>
        <w:t xml:space="preserve">, modificar la respuesta al </w:t>
      </w:r>
      <w:r w:rsidR="00377F37">
        <w:rPr>
          <w:rFonts w:ascii="Arial" w:hAnsi="Arial" w:cs="Arial"/>
          <w:sz w:val="22"/>
          <w:szCs w:val="22"/>
        </w:rPr>
        <w:t>S</w:t>
      </w:r>
      <w:r w:rsidR="00BC1CA2" w:rsidRPr="00F06A2A">
        <w:rPr>
          <w:rFonts w:ascii="Arial" w:hAnsi="Arial" w:cs="Arial"/>
          <w:sz w:val="22"/>
          <w:szCs w:val="22"/>
        </w:rPr>
        <w:t xml:space="preserve">ujeto </w:t>
      </w:r>
      <w:r w:rsidR="00377F37">
        <w:rPr>
          <w:rFonts w:ascii="Arial" w:hAnsi="Arial" w:cs="Arial"/>
          <w:sz w:val="22"/>
          <w:szCs w:val="22"/>
        </w:rPr>
        <w:t>O</w:t>
      </w:r>
      <w:r w:rsidR="00BC1CA2" w:rsidRPr="00F06A2A">
        <w:rPr>
          <w:rFonts w:ascii="Arial" w:hAnsi="Arial" w:cs="Arial"/>
          <w:sz w:val="22"/>
          <w:szCs w:val="22"/>
        </w:rPr>
        <w:t>bligado y entregue las documentales relacionadas a las preguntas 3 y 4.</w:t>
      </w:r>
      <w:r w:rsidR="00D60646">
        <w:rPr>
          <w:rFonts w:ascii="Arial" w:hAnsi="Arial" w:cs="Arial"/>
          <w:sz w:val="22"/>
          <w:szCs w:val="22"/>
        </w:rPr>
        <w:t xml:space="preserve"> </w:t>
      </w:r>
      <w:r w:rsidR="00BC1CA2" w:rsidRPr="00714826">
        <w:rPr>
          <w:rFonts w:ascii="Arial" w:hAnsi="Arial" w:cs="Arial"/>
          <w:b/>
          <w:sz w:val="22"/>
          <w:szCs w:val="22"/>
        </w:rPr>
        <w:t>R.R.A.I. 0420/2022/SICOM</w:t>
      </w:r>
      <w:r w:rsidR="00BC1CA2">
        <w:rPr>
          <w:rFonts w:ascii="Arial" w:hAnsi="Arial" w:cs="Arial"/>
          <w:sz w:val="22"/>
          <w:szCs w:val="22"/>
        </w:rPr>
        <w:t xml:space="preserve">, </w:t>
      </w:r>
      <w:r w:rsidR="00D60646" w:rsidRPr="00F06A2A">
        <w:rPr>
          <w:rFonts w:ascii="Arial" w:hAnsi="Arial" w:cs="Arial"/>
          <w:sz w:val="22"/>
          <w:szCs w:val="22"/>
        </w:rPr>
        <w:t xml:space="preserve">H. Ayuntamiento </w:t>
      </w:r>
      <w:r w:rsidR="00D60646">
        <w:rPr>
          <w:rFonts w:ascii="Arial" w:hAnsi="Arial" w:cs="Arial"/>
          <w:sz w:val="22"/>
          <w:szCs w:val="22"/>
        </w:rPr>
        <w:t>d</w:t>
      </w:r>
      <w:r w:rsidR="00D60646" w:rsidRPr="00F06A2A">
        <w:rPr>
          <w:rFonts w:ascii="Arial" w:hAnsi="Arial" w:cs="Arial"/>
          <w:sz w:val="22"/>
          <w:szCs w:val="22"/>
        </w:rPr>
        <w:t>e Santa Cruz Xoxocotlán</w:t>
      </w:r>
      <w:r w:rsidR="00BC1CA2">
        <w:rPr>
          <w:rFonts w:ascii="Arial" w:hAnsi="Arial" w:cs="Arial"/>
          <w:sz w:val="22"/>
          <w:szCs w:val="22"/>
        </w:rPr>
        <w:t xml:space="preserve">, </w:t>
      </w:r>
      <w:r w:rsidR="00D60646" w:rsidRPr="00D60646">
        <w:rPr>
          <w:rFonts w:ascii="Arial" w:hAnsi="Arial" w:cs="Arial"/>
          <w:b/>
          <w:sz w:val="22"/>
          <w:szCs w:val="22"/>
        </w:rPr>
        <w:t>se sobresee</w:t>
      </w:r>
      <w:r w:rsidR="00D60646" w:rsidRPr="00F06A2A">
        <w:rPr>
          <w:rFonts w:ascii="Arial" w:hAnsi="Arial" w:cs="Arial"/>
          <w:sz w:val="22"/>
          <w:szCs w:val="22"/>
        </w:rPr>
        <w:t xml:space="preserve"> </w:t>
      </w:r>
      <w:r w:rsidR="00BC1CA2" w:rsidRPr="00F06A2A">
        <w:rPr>
          <w:rFonts w:ascii="Arial" w:hAnsi="Arial" w:cs="Arial"/>
          <w:sz w:val="22"/>
          <w:szCs w:val="22"/>
        </w:rPr>
        <w:t>el recurso de revisión</w:t>
      </w:r>
      <w:r w:rsidR="00BC1CA2">
        <w:rPr>
          <w:rFonts w:ascii="Arial" w:hAnsi="Arial" w:cs="Arial"/>
          <w:sz w:val="22"/>
          <w:szCs w:val="22"/>
        </w:rPr>
        <w:t xml:space="preserve">. </w:t>
      </w:r>
      <w:r w:rsidR="00BC1CA2" w:rsidRPr="00714826">
        <w:rPr>
          <w:rFonts w:ascii="Arial" w:hAnsi="Arial" w:cs="Arial"/>
          <w:sz w:val="22"/>
          <w:szCs w:val="22"/>
        </w:rPr>
        <w:t xml:space="preserve">Por otra parte, se da cuenta con los siguientes </w:t>
      </w:r>
      <w:proofErr w:type="spellStart"/>
      <w:r w:rsidR="00BC1CA2" w:rsidRPr="00714826">
        <w:rPr>
          <w:rFonts w:ascii="Arial" w:hAnsi="Arial" w:cs="Arial"/>
          <w:sz w:val="22"/>
          <w:szCs w:val="22"/>
        </w:rPr>
        <w:t>desechamientos</w:t>
      </w:r>
      <w:proofErr w:type="spellEnd"/>
      <w:r w:rsidR="00BC1CA2" w:rsidRPr="00714826">
        <w:rPr>
          <w:rFonts w:ascii="Arial" w:hAnsi="Arial" w:cs="Arial"/>
          <w:sz w:val="22"/>
          <w:szCs w:val="22"/>
        </w:rPr>
        <w:t>:</w:t>
      </w:r>
      <w:r w:rsidR="00BC1CA2" w:rsidRPr="00714826">
        <w:t xml:space="preserve"> </w:t>
      </w:r>
      <w:r w:rsidR="00BC1CA2" w:rsidRPr="00D60646">
        <w:rPr>
          <w:rFonts w:ascii="Arial" w:hAnsi="Arial" w:cs="Arial"/>
          <w:b/>
          <w:sz w:val="22"/>
          <w:szCs w:val="22"/>
        </w:rPr>
        <w:t>R.R.A.I. 0225/2022/SICOM</w:t>
      </w:r>
      <w:r w:rsidR="00BC1CA2">
        <w:rPr>
          <w:rFonts w:ascii="Arial" w:hAnsi="Arial" w:cs="Arial"/>
          <w:sz w:val="22"/>
          <w:szCs w:val="22"/>
        </w:rPr>
        <w:t xml:space="preserve">, </w:t>
      </w:r>
      <w:r w:rsidR="00D60646" w:rsidRPr="00714826">
        <w:rPr>
          <w:rFonts w:ascii="Arial" w:hAnsi="Arial" w:cs="Arial"/>
          <w:sz w:val="22"/>
          <w:szCs w:val="22"/>
        </w:rPr>
        <w:t>H. Ayuntamiento</w:t>
      </w:r>
      <w:r w:rsidR="00D60646">
        <w:rPr>
          <w:rFonts w:ascii="Arial" w:hAnsi="Arial" w:cs="Arial"/>
          <w:sz w:val="22"/>
          <w:szCs w:val="22"/>
        </w:rPr>
        <w:t xml:space="preserve"> d</w:t>
      </w:r>
      <w:r w:rsidR="00D60646" w:rsidRPr="00714826">
        <w:rPr>
          <w:rFonts w:ascii="Arial" w:hAnsi="Arial" w:cs="Arial"/>
          <w:sz w:val="22"/>
          <w:szCs w:val="22"/>
        </w:rPr>
        <w:t xml:space="preserve">e Cuilápam </w:t>
      </w:r>
      <w:r w:rsidR="00D60646">
        <w:rPr>
          <w:rFonts w:ascii="Arial" w:hAnsi="Arial" w:cs="Arial"/>
          <w:sz w:val="22"/>
          <w:szCs w:val="22"/>
        </w:rPr>
        <w:t>d</w:t>
      </w:r>
      <w:r w:rsidR="00D60646" w:rsidRPr="00714826">
        <w:rPr>
          <w:rFonts w:ascii="Arial" w:hAnsi="Arial" w:cs="Arial"/>
          <w:sz w:val="22"/>
          <w:szCs w:val="22"/>
        </w:rPr>
        <w:t>e Guerrero</w:t>
      </w:r>
      <w:r w:rsidR="00D60646">
        <w:rPr>
          <w:rFonts w:ascii="Arial" w:hAnsi="Arial" w:cs="Arial"/>
          <w:sz w:val="22"/>
          <w:szCs w:val="22"/>
        </w:rPr>
        <w:t xml:space="preserve">, </w:t>
      </w:r>
      <w:r w:rsidR="00D60646" w:rsidRPr="00D60646">
        <w:rPr>
          <w:rFonts w:ascii="Arial" w:hAnsi="Arial" w:cs="Arial"/>
          <w:b/>
          <w:sz w:val="22"/>
          <w:szCs w:val="22"/>
        </w:rPr>
        <w:t>se desecha</w:t>
      </w:r>
      <w:r w:rsidR="00D60646" w:rsidRPr="00714826">
        <w:rPr>
          <w:rFonts w:ascii="Arial" w:hAnsi="Arial" w:cs="Arial"/>
          <w:sz w:val="22"/>
          <w:szCs w:val="22"/>
        </w:rPr>
        <w:t xml:space="preserve"> </w:t>
      </w:r>
      <w:r w:rsidR="00BC1CA2" w:rsidRPr="00714826">
        <w:rPr>
          <w:rFonts w:ascii="Arial" w:hAnsi="Arial" w:cs="Arial"/>
          <w:sz w:val="22"/>
          <w:szCs w:val="22"/>
        </w:rPr>
        <w:t>el recurso de revisión al no desahogar el recurrente la prevención realizada.</w:t>
      </w:r>
      <w:r w:rsidR="00D60646">
        <w:rPr>
          <w:rFonts w:ascii="Arial" w:hAnsi="Arial" w:cs="Arial"/>
          <w:sz w:val="22"/>
          <w:szCs w:val="22"/>
        </w:rPr>
        <w:t xml:space="preserve"> </w:t>
      </w:r>
      <w:r w:rsidR="00BC1CA2" w:rsidRPr="00714826">
        <w:rPr>
          <w:rFonts w:ascii="Arial" w:hAnsi="Arial" w:cs="Arial"/>
          <w:b/>
          <w:sz w:val="22"/>
          <w:szCs w:val="22"/>
        </w:rPr>
        <w:t>R.R.A.I. 0620/2022/SICOM</w:t>
      </w:r>
      <w:r w:rsidR="00BC1CA2">
        <w:rPr>
          <w:rFonts w:ascii="Arial" w:hAnsi="Arial" w:cs="Arial"/>
          <w:sz w:val="22"/>
          <w:szCs w:val="22"/>
        </w:rPr>
        <w:t xml:space="preserve">, </w:t>
      </w:r>
      <w:r w:rsidR="00D60646" w:rsidRPr="00714826">
        <w:rPr>
          <w:rFonts w:ascii="Arial" w:hAnsi="Arial" w:cs="Arial"/>
          <w:sz w:val="22"/>
          <w:szCs w:val="22"/>
        </w:rPr>
        <w:t xml:space="preserve">Servicios </w:t>
      </w:r>
      <w:r w:rsidR="00D60646">
        <w:rPr>
          <w:rFonts w:ascii="Arial" w:hAnsi="Arial" w:cs="Arial"/>
          <w:sz w:val="22"/>
          <w:szCs w:val="22"/>
        </w:rPr>
        <w:t>de Salud d</w:t>
      </w:r>
      <w:r w:rsidR="00D60646" w:rsidRPr="00714826">
        <w:rPr>
          <w:rFonts w:ascii="Arial" w:hAnsi="Arial" w:cs="Arial"/>
          <w:sz w:val="22"/>
          <w:szCs w:val="22"/>
        </w:rPr>
        <w:t>e Oaxaca</w:t>
      </w:r>
      <w:r w:rsidR="00BC1CA2">
        <w:rPr>
          <w:rFonts w:ascii="Arial" w:hAnsi="Arial" w:cs="Arial"/>
          <w:sz w:val="22"/>
          <w:szCs w:val="22"/>
        </w:rPr>
        <w:t xml:space="preserve">, </w:t>
      </w:r>
      <w:r w:rsidR="00D60646" w:rsidRPr="00D60646">
        <w:rPr>
          <w:rFonts w:ascii="Arial" w:hAnsi="Arial" w:cs="Arial"/>
          <w:b/>
          <w:sz w:val="22"/>
          <w:szCs w:val="22"/>
        </w:rPr>
        <w:t>se desecha</w:t>
      </w:r>
      <w:r w:rsidR="00D60646" w:rsidRPr="00714826">
        <w:rPr>
          <w:rFonts w:ascii="Arial" w:hAnsi="Arial" w:cs="Arial"/>
          <w:sz w:val="22"/>
          <w:szCs w:val="22"/>
        </w:rPr>
        <w:t xml:space="preserve"> </w:t>
      </w:r>
      <w:r w:rsidR="00BC1CA2" w:rsidRPr="00714826">
        <w:rPr>
          <w:rFonts w:ascii="Arial" w:hAnsi="Arial" w:cs="Arial"/>
          <w:sz w:val="22"/>
          <w:szCs w:val="22"/>
        </w:rPr>
        <w:t>el recurso de revisión de que se trata por extemporáneo.</w:t>
      </w:r>
      <w:r w:rsidR="00D60646">
        <w:rPr>
          <w:rFonts w:ascii="Arial" w:hAnsi="Arial" w:cs="Arial"/>
          <w:sz w:val="22"/>
          <w:szCs w:val="22"/>
        </w:rPr>
        <w:t xml:space="preserve"> </w:t>
      </w:r>
      <w:r w:rsidR="00F97F4E" w:rsidRPr="00E6225F">
        <w:rPr>
          <w:rFonts w:ascii="Arial" w:hAnsi="Arial" w:cs="Arial"/>
          <w:sz w:val="22"/>
          <w:szCs w:val="22"/>
        </w:rPr>
        <w:t>Fue aprobado por unanimidad de votos</w:t>
      </w:r>
      <w:r w:rsidR="00FF7068" w:rsidRPr="00E6225F">
        <w:rPr>
          <w:rFonts w:ascii="Arial" w:hAnsi="Arial" w:cs="Arial"/>
          <w:sz w:val="22"/>
          <w:szCs w:val="22"/>
        </w:rPr>
        <w:t xml:space="preserve"> (Anexos 1 al </w:t>
      </w:r>
      <w:r w:rsidR="003E75E7">
        <w:rPr>
          <w:rFonts w:ascii="Arial" w:hAnsi="Arial" w:cs="Arial"/>
          <w:sz w:val="22"/>
          <w:szCs w:val="22"/>
        </w:rPr>
        <w:t>14</w:t>
      </w:r>
      <w:r w:rsidR="00F97F4E" w:rsidRPr="00E6225F">
        <w:rPr>
          <w:rFonts w:ascii="Arial" w:hAnsi="Arial" w:cs="Arial"/>
          <w:sz w:val="22"/>
          <w:szCs w:val="22"/>
        </w:rPr>
        <w:t>)</w:t>
      </w:r>
      <w:r w:rsidR="003E75E7">
        <w:rPr>
          <w:rFonts w:ascii="Arial" w:hAnsi="Arial" w:cs="Arial"/>
          <w:sz w:val="22"/>
          <w:szCs w:val="22"/>
        </w:rPr>
        <w:t xml:space="preserve">.- - - - - - - - - - - - - </w:t>
      </w:r>
      <w:r w:rsidR="00377F37">
        <w:rPr>
          <w:rFonts w:ascii="Arial" w:hAnsi="Arial" w:cs="Arial"/>
          <w:sz w:val="22"/>
          <w:szCs w:val="22"/>
        </w:rPr>
        <w:t xml:space="preserve">- - - - - - - - - - - - - - - - - - - - - - - - - - - - - - - - - - - - - - - - - - - - - - - </w:t>
      </w:r>
    </w:p>
    <w:p w14:paraId="123BFE69" w14:textId="38AF05FE" w:rsidR="003E75E7" w:rsidRDefault="00A26396" w:rsidP="00DE0876">
      <w:pPr>
        <w:spacing w:line="360" w:lineRule="auto"/>
        <w:jc w:val="both"/>
        <w:rPr>
          <w:rFonts w:ascii="Arial" w:hAnsi="Arial" w:cs="Arial"/>
          <w:sz w:val="22"/>
          <w:szCs w:val="22"/>
        </w:rPr>
      </w:pPr>
      <w:r w:rsidRPr="00A26396">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Pr="00E6225F">
        <w:rPr>
          <w:rFonts w:ascii="Arial" w:hAnsi="Arial" w:cs="Arial"/>
          <w:b/>
          <w:sz w:val="22"/>
          <w:szCs w:val="22"/>
        </w:rPr>
        <w:t xml:space="preserve">unto </w:t>
      </w:r>
      <w:r w:rsidR="00C50E11">
        <w:rPr>
          <w:rFonts w:ascii="Arial" w:hAnsi="Arial" w:cs="Arial"/>
          <w:b/>
          <w:sz w:val="22"/>
          <w:szCs w:val="22"/>
        </w:rPr>
        <w:t>n</w:t>
      </w:r>
      <w:r w:rsidRPr="00E6225F">
        <w:rPr>
          <w:rFonts w:ascii="Arial" w:hAnsi="Arial" w:cs="Arial"/>
          <w:b/>
          <w:sz w:val="22"/>
          <w:szCs w:val="22"/>
        </w:rPr>
        <w:t>úmero 1</w:t>
      </w:r>
      <w:r w:rsidR="00E92595">
        <w:rPr>
          <w:rFonts w:ascii="Arial" w:hAnsi="Arial" w:cs="Arial"/>
          <w:b/>
          <w:sz w:val="22"/>
          <w:szCs w:val="22"/>
        </w:rPr>
        <w:t>4</w:t>
      </w:r>
      <w:r w:rsidRPr="00E6225F">
        <w:rPr>
          <w:rFonts w:ascii="Arial" w:hAnsi="Arial" w:cs="Arial"/>
          <w:b/>
          <w:sz w:val="22"/>
          <w:szCs w:val="22"/>
        </w:rPr>
        <w:t xml:space="preserve"> (</w:t>
      </w:r>
      <w:r w:rsidR="00E92595">
        <w:rPr>
          <w:rFonts w:ascii="Arial" w:hAnsi="Arial" w:cs="Arial"/>
          <w:b/>
          <w:sz w:val="22"/>
          <w:szCs w:val="22"/>
        </w:rPr>
        <w:t>cator</w:t>
      </w:r>
      <w:r w:rsidRPr="00E6225F">
        <w:rPr>
          <w:rFonts w:ascii="Arial" w:hAnsi="Arial" w:cs="Arial"/>
          <w:b/>
          <w:sz w:val="22"/>
          <w:szCs w:val="22"/>
        </w:rPr>
        <w:t>ce)</w:t>
      </w:r>
      <w:r w:rsidRPr="00A26396">
        <w:rPr>
          <w:rFonts w:ascii="Arial" w:hAnsi="Arial" w:cs="Arial"/>
          <w:sz w:val="22"/>
          <w:szCs w:val="22"/>
        </w:rPr>
        <w:t xml:space="preserve"> </w:t>
      </w:r>
      <w:r w:rsidRPr="00E6225F">
        <w:rPr>
          <w:rFonts w:ascii="Arial" w:hAnsi="Arial" w:cs="Arial"/>
          <w:b/>
          <w:sz w:val="22"/>
          <w:szCs w:val="22"/>
        </w:rPr>
        <w:t xml:space="preserve">del </w:t>
      </w:r>
      <w:r w:rsidR="00377F37">
        <w:rPr>
          <w:rFonts w:ascii="Arial" w:hAnsi="Arial" w:cs="Arial"/>
          <w:b/>
          <w:sz w:val="22"/>
          <w:szCs w:val="22"/>
        </w:rPr>
        <w:t>O</w:t>
      </w:r>
      <w:r w:rsidRPr="00E6225F">
        <w:rPr>
          <w:rFonts w:ascii="Arial" w:hAnsi="Arial" w:cs="Arial"/>
          <w:b/>
          <w:sz w:val="22"/>
          <w:szCs w:val="22"/>
        </w:rPr>
        <w:t xml:space="preserve">rden del </w:t>
      </w:r>
      <w:r w:rsidR="00377F37">
        <w:rPr>
          <w:rFonts w:ascii="Arial" w:hAnsi="Arial" w:cs="Arial"/>
          <w:b/>
          <w:sz w:val="22"/>
          <w:szCs w:val="22"/>
        </w:rPr>
        <w:t>D</w:t>
      </w:r>
      <w:r w:rsidRPr="00E6225F">
        <w:rPr>
          <w:rFonts w:ascii="Arial" w:hAnsi="Arial" w:cs="Arial"/>
          <w:b/>
          <w:sz w:val="22"/>
          <w:szCs w:val="22"/>
        </w:rPr>
        <w:t>ía</w:t>
      </w:r>
      <w:r w:rsidRPr="00A26396">
        <w:rPr>
          <w:rFonts w:ascii="Arial" w:hAnsi="Arial" w:cs="Arial"/>
          <w:sz w:val="22"/>
          <w:szCs w:val="22"/>
        </w:rPr>
        <w:t xml:space="preserve"> y rec</w:t>
      </w:r>
      <w:r w:rsidR="003E75E7">
        <w:rPr>
          <w:rFonts w:ascii="Arial" w:hAnsi="Arial" w:cs="Arial"/>
          <w:sz w:val="22"/>
          <w:szCs w:val="22"/>
        </w:rPr>
        <w:t>abar los votos respectivos.-</w:t>
      </w:r>
    </w:p>
    <w:p w14:paraId="45FFB3E2" w14:textId="63CAD492" w:rsidR="00A15B59" w:rsidRDefault="00A15B59" w:rsidP="00BC1CA2">
      <w:pPr>
        <w:spacing w:line="360" w:lineRule="auto"/>
        <w:jc w:val="both"/>
        <w:rPr>
          <w:rFonts w:ascii="Arial" w:hAnsi="Arial" w:cs="Arial"/>
          <w:sz w:val="22"/>
          <w:szCs w:val="22"/>
        </w:rPr>
      </w:pPr>
      <w:r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sidRPr="00485A8E">
        <w:rPr>
          <w:rFonts w:ascii="Arial" w:hAnsi="Arial" w:cs="Arial"/>
          <w:sz w:val="22"/>
          <w:szCs w:val="22"/>
        </w:rPr>
        <w:t>, mismos que versan en lo siguiente:</w:t>
      </w:r>
      <w:r w:rsidR="00B410B5" w:rsidRPr="00B410B5">
        <w:t xml:space="preserve"> </w:t>
      </w:r>
      <w:r w:rsidR="003E75E7">
        <w:t xml:space="preserve"> </w:t>
      </w:r>
      <w:r w:rsidR="00BC1CA2" w:rsidRPr="00D370AA">
        <w:rPr>
          <w:rFonts w:ascii="Arial" w:hAnsi="Arial" w:cs="Arial"/>
          <w:b/>
          <w:sz w:val="22"/>
          <w:szCs w:val="22"/>
        </w:rPr>
        <w:t xml:space="preserve">R.R.A.I./0068/2022/SICOM, </w:t>
      </w:r>
      <w:r w:rsidR="00BC1CA2" w:rsidRPr="00D370AA">
        <w:rPr>
          <w:rFonts w:ascii="Arial" w:hAnsi="Arial" w:cs="Arial"/>
          <w:sz w:val="22"/>
          <w:szCs w:val="22"/>
        </w:rPr>
        <w:t xml:space="preserve">Secretaría de Finanzas; </w:t>
      </w:r>
      <w:r w:rsidR="003E75E7">
        <w:rPr>
          <w:rFonts w:ascii="Arial" w:hAnsi="Arial" w:cs="Arial"/>
          <w:sz w:val="22"/>
          <w:szCs w:val="22"/>
        </w:rPr>
        <w:t>s</w:t>
      </w:r>
      <w:r w:rsidR="00BC1CA2" w:rsidRPr="00714826">
        <w:rPr>
          <w:rFonts w:ascii="Arial" w:hAnsi="Arial" w:cs="Arial"/>
          <w:sz w:val="22"/>
          <w:szCs w:val="22"/>
        </w:rPr>
        <w:t xml:space="preserve">e ordena al </w:t>
      </w:r>
      <w:r w:rsidR="00377F37">
        <w:rPr>
          <w:rFonts w:ascii="Arial" w:hAnsi="Arial" w:cs="Arial"/>
          <w:sz w:val="22"/>
          <w:szCs w:val="22"/>
        </w:rPr>
        <w:t>S</w:t>
      </w:r>
      <w:r w:rsidR="00BC1CA2" w:rsidRPr="00714826">
        <w:rPr>
          <w:rFonts w:ascii="Arial" w:hAnsi="Arial" w:cs="Arial"/>
          <w:sz w:val="22"/>
          <w:szCs w:val="22"/>
        </w:rPr>
        <w:t xml:space="preserve">ujeto </w:t>
      </w:r>
      <w:r w:rsidR="00377F37">
        <w:rPr>
          <w:rFonts w:ascii="Arial" w:hAnsi="Arial" w:cs="Arial"/>
          <w:sz w:val="22"/>
          <w:szCs w:val="22"/>
        </w:rPr>
        <w:t>O</w:t>
      </w:r>
      <w:r w:rsidR="00BC1CA2" w:rsidRPr="00714826">
        <w:rPr>
          <w:rFonts w:ascii="Arial" w:hAnsi="Arial" w:cs="Arial"/>
          <w:sz w:val="22"/>
          <w:szCs w:val="22"/>
        </w:rPr>
        <w:t xml:space="preserve">bligado a </w:t>
      </w:r>
      <w:r w:rsidR="00BC1CA2" w:rsidRPr="003E75E7">
        <w:rPr>
          <w:rFonts w:ascii="Arial" w:hAnsi="Arial" w:cs="Arial"/>
          <w:b/>
          <w:sz w:val="22"/>
          <w:szCs w:val="22"/>
        </w:rPr>
        <w:t>modificar</w:t>
      </w:r>
      <w:r w:rsidR="00BC1CA2" w:rsidRPr="00714826">
        <w:rPr>
          <w:rFonts w:ascii="Arial" w:hAnsi="Arial" w:cs="Arial"/>
          <w:sz w:val="22"/>
          <w:szCs w:val="22"/>
        </w:rPr>
        <w:t xml:space="preserve"> su respuesta.</w:t>
      </w:r>
      <w:r w:rsidR="003E75E7">
        <w:rPr>
          <w:rFonts w:ascii="Arial" w:hAnsi="Arial" w:cs="Arial"/>
          <w:sz w:val="22"/>
          <w:szCs w:val="22"/>
        </w:rPr>
        <w:t xml:space="preserve"> </w:t>
      </w:r>
      <w:r w:rsidR="00BC1CA2" w:rsidRPr="00D370AA">
        <w:rPr>
          <w:rFonts w:ascii="Arial" w:hAnsi="Arial" w:cs="Arial"/>
          <w:b/>
          <w:sz w:val="22"/>
          <w:szCs w:val="22"/>
        </w:rPr>
        <w:t>R.R.A.I./0093/2022/SICOM</w:t>
      </w:r>
      <w:r w:rsidR="00BC1CA2" w:rsidRPr="00D370AA">
        <w:rPr>
          <w:rFonts w:ascii="Arial" w:hAnsi="Arial" w:cs="Arial"/>
          <w:sz w:val="22"/>
          <w:szCs w:val="22"/>
        </w:rPr>
        <w:t>, Instituto Estatal de Educación Pública de Oaxaca</w:t>
      </w:r>
      <w:r w:rsidR="00BC1CA2">
        <w:rPr>
          <w:rFonts w:ascii="Arial" w:hAnsi="Arial" w:cs="Arial"/>
          <w:sz w:val="22"/>
          <w:szCs w:val="22"/>
        </w:rPr>
        <w:t>; s</w:t>
      </w:r>
      <w:r w:rsidR="00BC1CA2" w:rsidRPr="00714826">
        <w:rPr>
          <w:rFonts w:ascii="Arial" w:hAnsi="Arial" w:cs="Arial"/>
          <w:sz w:val="22"/>
          <w:szCs w:val="22"/>
        </w:rPr>
        <w:t xml:space="preserve">e ordena al </w:t>
      </w:r>
      <w:r w:rsidR="00377F37">
        <w:rPr>
          <w:rFonts w:ascii="Arial" w:hAnsi="Arial" w:cs="Arial"/>
          <w:sz w:val="22"/>
          <w:szCs w:val="22"/>
        </w:rPr>
        <w:t>S</w:t>
      </w:r>
      <w:r w:rsidR="00BC1CA2" w:rsidRPr="00714826">
        <w:rPr>
          <w:rFonts w:ascii="Arial" w:hAnsi="Arial" w:cs="Arial"/>
          <w:sz w:val="22"/>
          <w:szCs w:val="22"/>
        </w:rPr>
        <w:t xml:space="preserve">ujeto </w:t>
      </w:r>
      <w:r w:rsidR="00377F37">
        <w:rPr>
          <w:rFonts w:ascii="Arial" w:hAnsi="Arial" w:cs="Arial"/>
          <w:sz w:val="22"/>
          <w:szCs w:val="22"/>
        </w:rPr>
        <w:t>O</w:t>
      </w:r>
      <w:r w:rsidR="00BC1CA2" w:rsidRPr="00714826">
        <w:rPr>
          <w:rFonts w:ascii="Arial" w:hAnsi="Arial" w:cs="Arial"/>
          <w:sz w:val="22"/>
          <w:szCs w:val="22"/>
        </w:rPr>
        <w:t xml:space="preserve">bligado a </w:t>
      </w:r>
      <w:r w:rsidR="00BC1CA2" w:rsidRPr="003E75E7">
        <w:rPr>
          <w:rFonts w:ascii="Arial" w:hAnsi="Arial" w:cs="Arial"/>
          <w:b/>
          <w:sz w:val="22"/>
          <w:szCs w:val="22"/>
        </w:rPr>
        <w:t>modificar</w:t>
      </w:r>
      <w:r w:rsidR="00BC1CA2" w:rsidRPr="00714826">
        <w:rPr>
          <w:rFonts w:ascii="Arial" w:hAnsi="Arial" w:cs="Arial"/>
          <w:sz w:val="22"/>
          <w:szCs w:val="22"/>
        </w:rPr>
        <w:t xml:space="preserve"> su respuesta.</w:t>
      </w:r>
      <w:r w:rsidR="003E75E7">
        <w:rPr>
          <w:rFonts w:ascii="Arial" w:hAnsi="Arial" w:cs="Arial"/>
          <w:sz w:val="22"/>
          <w:szCs w:val="22"/>
        </w:rPr>
        <w:t xml:space="preserve"> </w:t>
      </w:r>
      <w:r w:rsidR="00BC1CA2" w:rsidRPr="00D370AA">
        <w:rPr>
          <w:rFonts w:ascii="Arial" w:hAnsi="Arial" w:cs="Arial"/>
          <w:b/>
          <w:sz w:val="22"/>
          <w:szCs w:val="22"/>
        </w:rPr>
        <w:t xml:space="preserve">R.R.A.I./0098/2022/SICOM, </w:t>
      </w:r>
      <w:r w:rsidR="00BC1CA2" w:rsidRPr="00D370AA">
        <w:rPr>
          <w:rFonts w:ascii="Arial" w:hAnsi="Arial" w:cs="Arial"/>
          <w:sz w:val="22"/>
          <w:szCs w:val="22"/>
        </w:rPr>
        <w:t>Instituto Estatal de Educación Pública de Oaxaca</w:t>
      </w:r>
      <w:r w:rsidR="00BC1CA2">
        <w:rPr>
          <w:rFonts w:ascii="Arial" w:hAnsi="Arial" w:cs="Arial"/>
          <w:sz w:val="22"/>
          <w:szCs w:val="22"/>
        </w:rPr>
        <w:t xml:space="preserve">; </w:t>
      </w:r>
      <w:r w:rsidR="00BC1CA2" w:rsidRPr="003E75E7">
        <w:rPr>
          <w:rFonts w:ascii="Arial" w:hAnsi="Arial" w:cs="Arial"/>
          <w:b/>
          <w:sz w:val="22"/>
          <w:szCs w:val="22"/>
        </w:rPr>
        <w:t>se sobresee</w:t>
      </w:r>
      <w:r w:rsidR="00BC1CA2" w:rsidRPr="00714826">
        <w:rPr>
          <w:rFonts w:ascii="Arial" w:hAnsi="Arial" w:cs="Arial"/>
          <w:sz w:val="22"/>
          <w:szCs w:val="22"/>
        </w:rPr>
        <w:t xml:space="preserve"> el recurso de revisión al haber modificado el acto.</w:t>
      </w:r>
      <w:r w:rsidR="003E75E7">
        <w:rPr>
          <w:rFonts w:ascii="Arial" w:hAnsi="Arial" w:cs="Arial"/>
          <w:sz w:val="22"/>
          <w:szCs w:val="22"/>
        </w:rPr>
        <w:t xml:space="preserve"> </w:t>
      </w:r>
      <w:r w:rsidR="00BC1CA2">
        <w:rPr>
          <w:rFonts w:ascii="Arial" w:hAnsi="Arial" w:cs="Arial"/>
          <w:b/>
          <w:sz w:val="22"/>
          <w:szCs w:val="22"/>
        </w:rPr>
        <w:t xml:space="preserve">R.R.A.I./0153/2022/SICOM, </w:t>
      </w:r>
      <w:r w:rsidR="00BC1CA2" w:rsidRPr="00D370AA">
        <w:rPr>
          <w:rFonts w:ascii="Arial" w:hAnsi="Arial" w:cs="Arial"/>
          <w:sz w:val="22"/>
          <w:szCs w:val="22"/>
        </w:rPr>
        <w:t>H. Ayuntamiento de Villa de Zaachila</w:t>
      </w:r>
      <w:r w:rsidR="00BC1CA2">
        <w:rPr>
          <w:rFonts w:ascii="Arial" w:hAnsi="Arial" w:cs="Arial"/>
          <w:sz w:val="22"/>
          <w:szCs w:val="22"/>
        </w:rPr>
        <w:t xml:space="preserve">; </w:t>
      </w:r>
      <w:r w:rsidR="003E75E7" w:rsidRPr="003E75E7">
        <w:rPr>
          <w:rFonts w:ascii="Arial" w:hAnsi="Arial" w:cs="Arial"/>
          <w:b/>
          <w:sz w:val="22"/>
          <w:szCs w:val="22"/>
        </w:rPr>
        <w:t>s</w:t>
      </w:r>
      <w:r w:rsidR="00BC1CA2" w:rsidRPr="003E75E7">
        <w:rPr>
          <w:rFonts w:ascii="Arial" w:hAnsi="Arial" w:cs="Arial"/>
          <w:b/>
          <w:sz w:val="22"/>
          <w:szCs w:val="22"/>
        </w:rPr>
        <w:t>e revoca</w:t>
      </w:r>
      <w:r w:rsidR="00BC1CA2" w:rsidRPr="00714826">
        <w:rPr>
          <w:rFonts w:ascii="Arial" w:hAnsi="Arial" w:cs="Arial"/>
          <w:sz w:val="22"/>
          <w:szCs w:val="22"/>
        </w:rPr>
        <w:t xml:space="preserve"> la respuesta del </w:t>
      </w:r>
      <w:r w:rsidR="00377F37">
        <w:rPr>
          <w:rFonts w:ascii="Arial" w:hAnsi="Arial" w:cs="Arial"/>
          <w:sz w:val="22"/>
          <w:szCs w:val="22"/>
        </w:rPr>
        <w:t>S</w:t>
      </w:r>
      <w:r w:rsidR="00BC1CA2" w:rsidRPr="00714826">
        <w:rPr>
          <w:rFonts w:ascii="Arial" w:hAnsi="Arial" w:cs="Arial"/>
          <w:sz w:val="22"/>
          <w:szCs w:val="22"/>
        </w:rPr>
        <w:t xml:space="preserve">ujeto </w:t>
      </w:r>
      <w:r w:rsidR="00377F37">
        <w:rPr>
          <w:rFonts w:ascii="Arial" w:hAnsi="Arial" w:cs="Arial"/>
          <w:sz w:val="22"/>
          <w:szCs w:val="22"/>
        </w:rPr>
        <w:t>O</w:t>
      </w:r>
      <w:r w:rsidR="00BC1CA2" w:rsidRPr="00714826">
        <w:rPr>
          <w:rFonts w:ascii="Arial" w:hAnsi="Arial" w:cs="Arial"/>
          <w:sz w:val="22"/>
          <w:szCs w:val="22"/>
        </w:rPr>
        <w:t>bligado para que indique dónde se encuentra publicada la información requerida.</w:t>
      </w:r>
      <w:r w:rsidR="003E75E7">
        <w:rPr>
          <w:rFonts w:ascii="Arial" w:hAnsi="Arial" w:cs="Arial"/>
          <w:sz w:val="22"/>
          <w:szCs w:val="22"/>
        </w:rPr>
        <w:t xml:space="preserve"> </w:t>
      </w:r>
      <w:r w:rsidR="00BC1CA2">
        <w:rPr>
          <w:rFonts w:ascii="Arial" w:hAnsi="Arial" w:cs="Arial"/>
          <w:b/>
          <w:sz w:val="22"/>
          <w:szCs w:val="22"/>
        </w:rPr>
        <w:t xml:space="preserve">R.R.A.I./0163/2022/SICOM, </w:t>
      </w:r>
      <w:r w:rsidR="00BC1CA2" w:rsidRPr="00D370AA">
        <w:rPr>
          <w:rFonts w:ascii="Arial" w:hAnsi="Arial" w:cs="Arial"/>
          <w:sz w:val="22"/>
          <w:szCs w:val="22"/>
        </w:rPr>
        <w:t>Secretaría de las Mujeres de Oaxaca;</w:t>
      </w:r>
      <w:r w:rsidR="00BC1CA2" w:rsidRPr="00D370AA">
        <w:rPr>
          <w:rFonts w:ascii="Arial" w:hAnsi="Arial" w:cs="Arial"/>
          <w:b/>
          <w:sz w:val="22"/>
          <w:szCs w:val="22"/>
        </w:rPr>
        <w:t xml:space="preserve"> </w:t>
      </w:r>
      <w:r w:rsidR="003E75E7">
        <w:rPr>
          <w:rFonts w:ascii="Arial" w:hAnsi="Arial" w:cs="Arial"/>
          <w:b/>
          <w:sz w:val="22"/>
          <w:szCs w:val="22"/>
        </w:rPr>
        <w:t>s</w:t>
      </w:r>
      <w:r w:rsidR="00BC1CA2" w:rsidRPr="00714826">
        <w:rPr>
          <w:rFonts w:ascii="Arial" w:hAnsi="Arial" w:cs="Arial"/>
          <w:b/>
          <w:sz w:val="22"/>
          <w:szCs w:val="22"/>
        </w:rPr>
        <w:t xml:space="preserve">e revoca la respuesta </w:t>
      </w:r>
      <w:r w:rsidR="00BC1CA2" w:rsidRPr="003E75E7">
        <w:rPr>
          <w:rFonts w:ascii="Arial" w:hAnsi="Arial" w:cs="Arial"/>
          <w:sz w:val="22"/>
          <w:szCs w:val="22"/>
        </w:rPr>
        <w:t xml:space="preserve">del </w:t>
      </w:r>
      <w:r w:rsidR="00377F37">
        <w:rPr>
          <w:rFonts w:ascii="Arial" w:hAnsi="Arial" w:cs="Arial"/>
          <w:sz w:val="22"/>
          <w:szCs w:val="22"/>
        </w:rPr>
        <w:t>S</w:t>
      </w:r>
      <w:r w:rsidR="00BC1CA2" w:rsidRPr="003E75E7">
        <w:rPr>
          <w:rFonts w:ascii="Arial" w:hAnsi="Arial" w:cs="Arial"/>
          <w:sz w:val="22"/>
          <w:szCs w:val="22"/>
        </w:rPr>
        <w:t xml:space="preserve">ujeto </w:t>
      </w:r>
      <w:r w:rsidR="00377F37">
        <w:rPr>
          <w:rFonts w:ascii="Arial" w:hAnsi="Arial" w:cs="Arial"/>
          <w:sz w:val="22"/>
          <w:szCs w:val="22"/>
        </w:rPr>
        <w:t>O</w:t>
      </w:r>
      <w:r w:rsidR="00BC1CA2" w:rsidRPr="003E75E7">
        <w:rPr>
          <w:rFonts w:ascii="Arial" w:hAnsi="Arial" w:cs="Arial"/>
          <w:sz w:val="22"/>
          <w:szCs w:val="22"/>
        </w:rPr>
        <w:t xml:space="preserve">bligado. </w:t>
      </w:r>
      <w:r w:rsidR="00BC1CA2" w:rsidRPr="00D370AA">
        <w:rPr>
          <w:rFonts w:ascii="Arial" w:hAnsi="Arial" w:cs="Arial"/>
          <w:b/>
          <w:sz w:val="22"/>
          <w:szCs w:val="22"/>
        </w:rPr>
        <w:t xml:space="preserve">R.R.A.I./0178/2022/SICOM, </w:t>
      </w:r>
      <w:r w:rsidR="00BC1CA2" w:rsidRPr="00D370AA">
        <w:rPr>
          <w:rFonts w:ascii="Arial" w:hAnsi="Arial" w:cs="Arial"/>
          <w:sz w:val="22"/>
          <w:szCs w:val="22"/>
        </w:rPr>
        <w:t>H. Ayuntamiento de Oaxaca de Juárez;</w:t>
      </w:r>
      <w:r w:rsidR="00BC1CA2" w:rsidRPr="00714826">
        <w:t xml:space="preserve"> </w:t>
      </w:r>
      <w:r w:rsidR="003E75E7" w:rsidRPr="003E75E7">
        <w:rPr>
          <w:rFonts w:ascii="Arial" w:hAnsi="Arial" w:cs="Arial"/>
          <w:b/>
          <w:sz w:val="22"/>
          <w:szCs w:val="22"/>
        </w:rPr>
        <w:t>s</w:t>
      </w:r>
      <w:r w:rsidR="00BC1CA2" w:rsidRPr="003E75E7">
        <w:rPr>
          <w:rFonts w:ascii="Arial" w:hAnsi="Arial" w:cs="Arial"/>
          <w:b/>
          <w:sz w:val="22"/>
          <w:szCs w:val="22"/>
        </w:rPr>
        <w:t>e confirma</w:t>
      </w:r>
      <w:r w:rsidR="00BC1CA2" w:rsidRPr="00714826">
        <w:rPr>
          <w:rFonts w:ascii="Arial" w:hAnsi="Arial" w:cs="Arial"/>
          <w:sz w:val="22"/>
          <w:szCs w:val="22"/>
        </w:rPr>
        <w:t xml:space="preserve"> la respuesta del </w:t>
      </w:r>
      <w:r w:rsidR="00377F37">
        <w:rPr>
          <w:rFonts w:ascii="Arial" w:hAnsi="Arial" w:cs="Arial"/>
          <w:sz w:val="22"/>
          <w:szCs w:val="22"/>
        </w:rPr>
        <w:t>S</w:t>
      </w:r>
      <w:r w:rsidR="00BC1CA2" w:rsidRPr="00714826">
        <w:rPr>
          <w:rFonts w:ascii="Arial" w:hAnsi="Arial" w:cs="Arial"/>
          <w:sz w:val="22"/>
          <w:szCs w:val="22"/>
        </w:rPr>
        <w:t xml:space="preserve">ujeto </w:t>
      </w:r>
      <w:r w:rsidR="00377F37">
        <w:rPr>
          <w:rFonts w:ascii="Arial" w:hAnsi="Arial" w:cs="Arial"/>
          <w:sz w:val="22"/>
          <w:szCs w:val="22"/>
        </w:rPr>
        <w:t>O</w:t>
      </w:r>
      <w:r w:rsidR="00BC1CA2" w:rsidRPr="00714826">
        <w:rPr>
          <w:rFonts w:ascii="Arial" w:hAnsi="Arial" w:cs="Arial"/>
          <w:sz w:val="22"/>
          <w:szCs w:val="22"/>
        </w:rPr>
        <w:t>bligado.</w:t>
      </w:r>
      <w:r w:rsidR="003E75E7">
        <w:rPr>
          <w:rFonts w:ascii="Arial" w:hAnsi="Arial" w:cs="Arial"/>
          <w:sz w:val="22"/>
          <w:szCs w:val="22"/>
        </w:rPr>
        <w:t xml:space="preserve"> </w:t>
      </w:r>
      <w:r w:rsidR="00BC1CA2" w:rsidRPr="00D370AA">
        <w:rPr>
          <w:rFonts w:ascii="Arial" w:hAnsi="Arial" w:cs="Arial"/>
          <w:b/>
          <w:sz w:val="22"/>
          <w:szCs w:val="22"/>
        </w:rPr>
        <w:t xml:space="preserve">R.R.A.I./0228/2022/SICOM, </w:t>
      </w:r>
      <w:r w:rsidR="00BC1CA2" w:rsidRPr="00D370AA">
        <w:rPr>
          <w:rFonts w:ascii="Arial" w:hAnsi="Arial" w:cs="Arial"/>
          <w:sz w:val="22"/>
          <w:szCs w:val="22"/>
        </w:rPr>
        <w:t>Instituto Estatal</w:t>
      </w:r>
      <w:r w:rsidR="00BC1CA2">
        <w:rPr>
          <w:rFonts w:ascii="Arial" w:hAnsi="Arial" w:cs="Arial"/>
          <w:sz w:val="22"/>
          <w:szCs w:val="22"/>
        </w:rPr>
        <w:t xml:space="preserve"> de Educación Pública de Oaxaca</w:t>
      </w:r>
      <w:r w:rsidR="00BC1CA2" w:rsidRPr="00D370AA">
        <w:rPr>
          <w:rFonts w:ascii="Arial" w:hAnsi="Arial" w:cs="Arial"/>
          <w:sz w:val="22"/>
          <w:szCs w:val="22"/>
        </w:rPr>
        <w:t>;</w:t>
      </w:r>
      <w:r w:rsidR="00BC1CA2">
        <w:rPr>
          <w:rFonts w:ascii="Arial" w:hAnsi="Arial" w:cs="Arial"/>
          <w:b/>
          <w:sz w:val="22"/>
          <w:szCs w:val="22"/>
        </w:rPr>
        <w:t xml:space="preserve"> </w:t>
      </w:r>
      <w:r w:rsidR="003E75E7">
        <w:rPr>
          <w:rFonts w:ascii="Arial" w:hAnsi="Arial" w:cs="Arial"/>
          <w:b/>
          <w:sz w:val="22"/>
          <w:szCs w:val="22"/>
        </w:rPr>
        <w:t>s</w:t>
      </w:r>
      <w:r w:rsidR="00BC1CA2" w:rsidRPr="00714826">
        <w:rPr>
          <w:rFonts w:ascii="Arial" w:hAnsi="Arial" w:cs="Arial"/>
          <w:b/>
          <w:sz w:val="22"/>
          <w:szCs w:val="22"/>
        </w:rPr>
        <w:t xml:space="preserve">e sobresee </w:t>
      </w:r>
      <w:r w:rsidR="00BC1CA2" w:rsidRPr="003E75E7">
        <w:rPr>
          <w:rFonts w:ascii="Arial" w:hAnsi="Arial" w:cs="Arial"/>
          <w:sz w:val="22"/>
          <w:szCs w:val="22"/>
        </w:rPr>
        <w:t>el recurso de revisión.</w:t>
      </w:r>
      <w:r w:rsidR="003E75E7">
        <w:rPr>
          <w:rFonts w:ascii="Arial" w:hAnsi="Arial" w:cs="Arial"/>
          <w:sz w:val="22"/>
          <w:szCs w:val="22"/>
        </w:rPr>
        <w:t xml:space="preserve"> </w:t>
      </w:r>
      <w:r w:rsidR="00BC1CA2" w:rsidRPr="00D370AA">
        <w:rPr>
          <w:rFonts w:ascii="Arial" w:hAnsi="Arial" w:cs="Arial"/>
          <w:b/>
          <w:sz w:val="22"/>
          <w:szCs w:val="22"/>
        </w:rPr>
        <w:t xml:space="preserve">R.R.A.I./0278/2022/SICOM </w:t>
      </w:r>
      <w:r w:rsidR="00BC1CA2" w:rsidRPr="00D370AA">
        <w:rPr>
          <w:rFonts w:ascii="Arial" w:hAnsi="Arial" w:cs="Arial"/>
          <w:sz w:val="22"/>
          <w:szCs w:val="22"/>
        </w:rPr>
        <w:t>y sus acumulados</w:t>
      </w:r>
      <w:r w:rsidR="00BC1CA2" w:rsidRPr="00D370AA">
        <w:rPr>
          <w:rFonts w:ascii="Arial" w:hAnsi="Arial" w:cs="Arial"/>
          <w:b/>
          <w:sz w:val="22"/>
          <w:szCs w:val="22"/>
        </w:rPr>
        <w:t xml:space="preserve"> R.R.A.I./0283/2022/SICOM </w:t>
      </w:r>
      <w:r w:rsidR="00BC1CA2" w:rsidRPr="00D370AA">
        <w:rPr>
          <w:rFonts w:ascii="Arial" w:hAnsi="Arial" w:cs="Arial"/>
          <w:sz w:val="22"/>
          <w:szCs w:val="22"/>
        </w:rPr>
        <w:t>y</w:t>
      </w:r>
      <w:r w:rsidR="00BC1CA2" w:rsidRPr="00D370AA">
        <w:rPr>
          <w:rFonts w:ascii="Arial" w:hAnsi="Arial" w:cs="Arial"/>
          <w:b/>
          <w:sz w:val="22"/>
          <w:szCs w:val="22"/>
        </w:rPr>
        <w:t xml:space="preserve"> R.R.A.I./0288/2022/SICOM, </w:t>
      </w:r>
      <w:r w:rsidR="00BC1CA2" w:rsidRPr="00D370AA">
        <w:rPr>
          <w:rFonts w:ascii="Arial" w:hAnsi="Arial" w:cs="Arial"/>
          <w:sz w:val="22"/>
          <w:szCs w:val="22"/>
        </w:rPr>
        <w:t>H. Ayuntamiento de Oaxaca de Juárez;</w:t>
      </w:r>
      <w:r w:rsidR="00BC1CA2" w:rsidRPr="00D370AA">
        <w:rPr>
          <w:rFonts w:ascii="Arial" w:hAnsi="Arial" w:cs="Arial"/>
          <w:b/>
          <w:sz w:val="22"/>
          <w:szCs w:val="22"/>
        </w:rPr>
        <w:t xml:space="preserve"> </w:t>
      </w:r>
      <w:r w:rsidR="003E75E7">
        <w:rPr>
          <w:rFonts w:ascii="Arial" w:hAnsi="Arial" w:cs="Arial"/>
          <w:b/>
          <w:sz w:val="22"/>
          <w:szCs w:val="22"/>
        </w:rPr>
        <w:t>s</w:t>
      </w:r>
      <w:r w:rsidR="00BC1CA2" w:rsidRPr="00714826">
        <w:rPr>
          <w:rFonts w:ascii="Arial" w:hAnsi="Arial" w:cs="Arial"/>
          <w:b/>
          <w:sz w:val="22"/>
          <w:szCs w:val="22"/>
        </w:rPr>
        <w:t xml:space="preserve">e confirma </w:t>
      </w:r>
      <w:r w:rsidR="00BC1CA2" w:rsidRPr="003E75E7">
        <w:rPr>
          <w:rFonts w:ascii="Arial" w:hAnsi="Arial" w:cs="Arial"/>
          <w:sz w:val="22"/>
          <w:szCs w:val="22"/>
        </w:rPr>
        <w:t xml:space="preserve">la respuesta del </w:t>
      </w:r>
      <w:r w:rsidR="00377F37">
        <w:rPr>
          <w:rFonts w:ascii="Arial" w:hAnsi="Arial" w:cs="Arial"/>
          <w:sz w:val="22"/>
          <w:szCs w:val="22"/>
        </w:rPr>
        <w:t>S</w:t>
      </w:r>
      <w:r w:rsidR="00BC1CA2" w:rsidRPr="003E75E7">
        <w:rPr>
          <w:rFonts w:ascii="Arial" w:hAnsi="Arial" w:cs="Arial"/>
          <w:sz w:val="22"/>
          <w:szCs w:val="22"/>
        </w:rPr>
        <w:t xml:space="preserve">ujeto </w:t>
      </w:r>
      <w:r w:rsidR="00377F37">
        <w:rPr>
          <w:rFonts w:ascii="Arial" w:hAnsi="Arial" w:cs="Arial"/>
          <w:sz w:val="22"/>
          <w:szCs w:val="22"/>
        </w:rPr>
        <w:t>O</w:t>
      </w:r>
      <w:r w:rsidR="003E75E7">
        <w:rPr>
          <w:rFonts w:ascii="Arial" w:hAnsi="Arial" w:cs="Arial"/>
          <w:sz w:val="22"/>
          <w:szCs w:val="22"/>
        </w:rPr>
        <w:t xml:space="preserve">bligado. </w:t>
      </w:r>
      <w:r w:rsidR="00BC1CA2" w:rsidRPr="00D370AA">
        <w:rPr>
          <w:rFonts w:ascii="Arial" w:hAnsi="Arial" w:cs="Arial"/>
          <w:b/>
          <w:sz w:val="22"/>
          <w:szCs w:val="22"/>
        </w:rPr>
        <w:t xml:space="preserve">R.R.A.I./0393/2022/SICOM, </w:t>
      </w:r>
      <w:r w:rsidR="00BC1CA2" w:rsidRPr="00D370AA">
        <w:rPr>
          <w:rFonts w:ascii="Arial" w:hAnsi="Arial" w:cs="Arial"/>
          <w:sz w:val="22"/>
          <w:szCs w:val="22"/>
        </w:rPr>
        <w:t>Secretaría de Pueblos Indígenas y Afromexicano;</w:t>
      </w:r>
      <w:r w:rsidR="00BC1CA2" w:rsidRPr="00D370AA">
        <w:rPr>
          <w:rFonts w:ascii="Arial" w:hAnsi="Arial" w:cs="Arial"/>
          <w:b/>
          <w:sz w:val="22"/>
          <w:szCs w:val="22"/>
        </w:rPr>
        <w:t xml:space="preserve"> </w:t>
      </w:r>
      <w:r w:rsidR="003E75E7">
        <w:rPr>
          <w:rFonts w:ascii="Arial" w:hAnsi="Arial" w:cs="Arial"/>
          <w:b/>
          <w:sz w:val="22"/>
          <w:szCs w:val="22"/>
        </w:rPr>
        <w:t>s</w:t>
      </w:r>
      <w:r w:rsidR="00BC1CA2" w:rsidRPr="00714826">
        <w:rPr>
          <w:rFonts w:ascii="Arial" w:hAnsi="Arial" w:cs="Arial"/>
          <w:b/>
          <w:sz w:val="22"/>
          <w:szCs w:val="22"/>
        </w:rPr>
        <w:t xml:space="preserve">e sobresee </w:t>
      </w:r>
      <w:r w:rsidR="00BC1CA2" w:rsidRPr="003E75E7">
        <w:rPr>
          <w:rFonts w:ascii="Arial" w:hAnsi="Arial" w:cs="Arial"/>
          <w:sz w:val="22"/>
          <w:szCs w:val="22"/>
        </w:rPr>
        <w:t>el recurso de revisión, al haber modificado el acto.</w:t>
      </w:r>
      <w:r w:rsidR="00BC1CA2" w:rsidRPr="00714826">
        <w:rPr>
          <w:rFonts w:ascii="Arial" w:hAnsi="Arial" w:cs="Arial"/>
          <w:b/>
          <w:sz w:val="22"/>
          <w:szCs w:val="22"/>
        </w:rPr>
        <w:t xml:space="preserve"> </w:t>
      </w:r>
      <w:r w:rsidR="00BC1CA2" w:rsidRPr="00D370AA">
        <w:rPr>
          <w:rFonts w:ascii="Arial" w:hAnsi="Arial" w:cs="Arial"/>
          <w:b/>
          <w:sz w:val="22"/>
          <w:szCs w:val="22"/>
        </w:rPr>
        <w:t xml:space="preserve">R.R.A.I./0408/2022/SICOM, </w:t>
      </w:r>
      <w:r w:rsidR="00BC1CA2" w:rsidRPr="00D370AA">
        <w:rPr>
          <w:rFonts w:ascii="Arial" w:hAnsi="Arial" w:cs="Arial"/>
          <w:sz w:val="22"/>
          <w:szCs w:val="22"/>
        </w:rPr>
        <w:t>H. Ayuntamiento de San Juan Bautista Tuxtepec;</w:t>
      </w:r>
      <w:r w:rsidR="00BC1CA2" w:rsidRPr="00D370AA">
        <w:rPr>
          <w:rFonts w:ascii="Arial" w:hAnsi="Arial" w:cs="Arial"/>
          <w:b/>
          <w:sz w:val="22"/>
          <w:szCs w:val="22"/>
        </w:rPr>
        <w:t xml:space="preserve"> </w:t>
      </w:r>
      <w:r w:rsidR="00364D59" w:rsidRPr="00364D59">
        <w:rPr>
          <w:rFonts w:ascii="Arial" w:hAnsi="Arial" w:cs="Arial"/>
          <w:sz w:val="22"/>
          <w:szCs w:val="22"/>
        </w:rPr>
        <w:t>s</w:t>
      </w:r>
      <w:r w:rsidR="00BC1CA2" w:rsidRPr="00364D59">
        <w:rPr>
          <w:rFonts w:ascii="Arial" w:hAnsi="Arial" w:cs="Arial"/>
          <w:sz w:val="22"/>
          <w:szCs w:val="22"/>
        </w:rPr>
        <w:t xml:space="preserve">e ordena al </w:t>
      </w:r>
      <w:r w:rsidR="00377F37">
        <w:rPr>
          <w:rFonts w:ascii="Arial" w:hAnsi="Arial" w:cs="Arial"/>
          <w:sz w:val="22"/>
          <w:szCs w:val="22"/>
        </w:rPr>
        <w:t>S</w:t>
      </w:r>
      <w:r w:rsidR="00BC1CA2" w:rsidRPr="00364D59">
        <w:rPr>
          <w:rFonts w:ascii="Arial" w:hAnsi="Arial" w:cs="Arial"/>
          <w:sz w:val="22"/>
          <w:szCs w:val="22"/>
        </w:rPr>
        <w:t xml:space="preserve">ujeto </w:t>
      </w:r>
      <w:r w:rsidR="00377F37">
        <w:rPr>
          <w:rFonts w:ascii="Arial" w:hAnsi="Arial" w:cs="Arial"/>
          <w:sz w:val="22"/>
          <w:szCs w:val="22"/>
        </w:rPr>
        <w:t>O</w:t>
      </w:r>
      <w:r w:rsidR="00BC1CA2" w:rsidRPr="00364D59">
        <w:rPr>
          <w:rFonts w:ascii="Arial" w:hAnsi="Arial" w:cs="Arial"/>
          <w:sz w:val="22"/>
          <w:szCs w:val="22"/>
        </w:rPr>
        <w:t>bligado</w:t>
      </w:r>
      <w:r w:rsidR="00BC1CA2" w:rsidRPr="00714826">
        <w:rPr>
          <w:rFonts w:ascii="Arial" w:hAnsi="Arial" w:cs="Arial"/>
          <w:b/>
          <w:sz w:val="22"/>
          <w:szCs w:val="22"/>
        </w:rPr>
        <w:t xml:space="preserve"> modificar </w:t>
      </w:r>
      <w:r w:rsidR="00BC1CA2" w:rsidRPr="00364D59">
        <w:rPr>
          <w:rFonts w:ascii="Arial" w:hAnsi="Arial" w:cs="Arial"/>
          <w:sz w:val="22"/>
          <w:szCs w:val="22"/>
        </w:rPr>
        <w:t>su respuesta, a efectos que remita copia simple del expediente solicitado.</w:t>
      </w:r>
      <w:r w:rsidR="00364D59">
        <w:rPr>
          <w:rFonts w:ascii="Arial" w:hAnsi="Arial" w:cs="Arial"/>
          <w:sz w:val="22"/>
          <w:szCs w:val="22"/>
        </w:rPr>
        <w:t xml:space="preserve"> </w:t>
      </w:r>
      <w:r w:rsidR="00BC1CA2" w:rsidRPr="00D370AA">
        <w:rPr>
          <w:rFonts w:ascii="Arial" w:hAnsi="Arial" w:cs="Arial"/>
          <w:b/>
          <w:sz w:val="22"/>
          <w:szCs w:val="22"/>
        </w:rPr>
        <w:t xml:space="preserve">R.R.A.I./0563/2022/SICOM, </w:t>
      </w:r>
      <w:r w:rsidR="00BC1CA2" w:rsidRPr="00D370AA">
        <w:rPr>
          <w:rFonts w:ascii="Arial" w:hAnsi="Arial" w:cs="Arial"/>
          <w:sz w:val="22"/>
          <w:szCs w:val="22"/>
        </w:rPr>
        <w:t xml:space="preserve">H. Ayuntamiento de la Heroica Ciudad de </w:t>
      </w:r>
      <w:proofErr w:type="spellStart"/>
      <w:r w:rsidR="00BC1CA2" w:rsidRPr="00D370AA">
        <w:rPr>
          <w:rFonts w:ascii="Arial" w:hAnsi="Arial" w:cs="Arial"/>
          <w:sz w:val="22"/>
          <w:szCs w:val="22"/>
        </w:rPr>
        <w:t>Huajuapan</w:t>
      </w:r>
      <w:proofErr w:type="spellEnd"/>
      <w:r w:rsidR="00BC1CA2" w:rsidRPr="00D370AA">
        <w:rPr>
          <w:rFonts w:ascii="Arial" w:hAnsi="Arial" w:cs="Arial"/>
          <w:sz w:val="22"/>
          <w:szCs w:val="22"/>
        </w:rPr>
        <w:t xml:space="preserve"> de León; </w:t>
      </w:r>
      <w:r w:rsidR="00364D59" w:rsidRPr="00364D59">
        <w:rPr>
          <w:rFonts w:ascii="Arial" w:hAnsi="Arial" w:cs="Arial"/>
          <w:b/>
          <w:sz w:val="22"/>
          <w:szCs w:val="22"/>
        </w:rPr>
        <w:t>s</w:t>
      </w:r>
      <w:r w:rsidR="00BC1CA2" w:rsidRPr="00364D59">
        <w:rPr>
          <w:rFonts w:ascii="Arial" w:hAnsi="Arial" w:cs="Arial"/>
          <w:b/>
          <w:sz w:val="22"/>
          <w:szCs w:val="22"/>
        </w:rPr>
        <w:t>e sobresee</w:t>
      </w:r>
      <w:r w:rsidR="00BC1CA2" w:rsidRPr="00714826">
        <w:rPr>
          <w:rFonts w:ascii="Arial" w:hAnsi="Arial" w:cs="Arial"/>
          <w:sz w:val="22"/>
          <w:szCs w:val="22"/>
        </w:rPr>
        <w:t xml:space="preserve"> el recurso de revisión.</w:t>
      </w:r>
      <w:r w:rsidR="00364D59">
        <w:rPr>
          <w:rFonts w:ascii="Arial" w:hAnsi="Arial" w:cs="Arial"/>
          <w:sz w:val="22"/>
          <w:szCs w:val="22"/>
        </w:rPr>
        <w:t xml:space="preserve"> </w:t>
      </w:r>
      <w:r w:rsidR="00BC1CA2" w:rsidRPr="00D370AA">
        <w:rPr>
          <w:rFonts w:ascii="Arial" w:hAnsi="Arial" w:cs="Arial"/>
          <w:b/>
          <w:sz w:val="22"/>
          <w:szCs w:val="22"/>
        </w:rPr>
        <w:t xml:space="preserve">R.R.A.I. 0573/2022/SICOM, </w:t>
      </w:r>
      <w:r w:rsidR="00BC1CA2" w:rsidRPr="00D370AA">
        <w:rPr>
          <w:rFonts w:ascii="Arial" w:hAnsi="Arial" w:cs="Arial"/>
          <w:sz w:val="22"/>
          <w:szCs w:val="22"/>
        </w:rPr>
        <w:t xml:space="preserve">H. Ayuntamiento de San Pedro </w:t>
      </w:r>
      <w:proofErr w:type="spellStart"/>
      <w:r w:rsidR="00BC1CA2" w:rsidRPr="00D370AA">
        <w:rPr>
          <w:rFonts w:ascii="Arial" w:hAnsi="Arial" w:cs="Arial"/>
          <w:sz w:val="22"/>
          <w:szCs w:val="22"/>
        </w:rPr>
        <w:t>Mixtepec</w:t>
      </w:r>
      <w:proofErr w:type="spellEnd"/>
      <w:r w:rsidR="00BC1CA2" w:rsidRPr="00D370AA">
        <w:rPr>
          <w:rFonts w:ascii="Arial" w:hAnsi="Arial" w:cs="Arial"/>
          <w:sz w:val="22"/>
          <w:szCs w:val="22"/>
        </w:rPr>
        <w:t xml:space="preserve"> (Región Costa-</w:t>
      </w:r>
      <w:proofErr w:type="spellStart"/>
      <w:r w:rsidR="00BC1CA2" w:rsidRPr="00D370AA">
        <w:rPr>
          <w:rFonts w:ascii="Arial" w:hAnsi="Arial" w:cs="Arial"/>
          <w:sz w:val="22"/>
          <w:szCs w:val="22"/>
        </w:rPr>
        <w:t>Juquila</w:t>
      </w:r>
      <w:proofErr w:type="spellEnd"/>
      <w:r w:rsidR="00BC1CA2" w:rsidRPr="00D370AA">
        <w:rPr>
          <w:rFonts w:ascii="Arial" w:hAnsi="Arial" w:cs="Arial"/>
          <w:sz w:val="22"/>
          <w:szCs w:val="22"/>
        </w:rPr>
        <w:t xml:space="preserve">), </w:t>
      </w:r>
      <w:r w:rsidR="00364D59">
        <w:rPr>
          <w:rFonts w:ascii="Arial" w:hAnsi="Arial" w:cs="Arial"/>
          <w:sz w:val="22"/>
          <w:szCs w:val="22"/>
        </w:rPr>
        <w:t>s</w:t>
      </w:r>
      <w:r w:rsidR="00BC1CA2" w:rsidRPr="00714826">
        <w:rPr>
          <w:rFonts w:ascii="Arial" w:hAnsi="Arial" w:cs="Arial"/>
          <w:sz w:val="22"/>
          <w:szCs w:val="22"/>
        </w:rPr>
        <w:t xml:space="preserve">e ordena al </w:t>
      </w:r>
      <w:r w:rsidR="00377F37">
        <w:rPr>
          <w:rFonts w:ascii="Arial" w:hAnsi="Arial" w:cs="Arial"/>
          <w:sz w:val="22"/>
          <w:szCs w:val="22"/>
        </w:rPr>
        <w:t>S</w:t>
      </w:r>
      <w:r w:rsidR="00BC1CA2" w:rsidRPr="00714826">
        <w:rPr>
          <w:rFonts w:ascii="Arial" w:hAnsi="Arial" w:cs="Arial"/>
          <w:sz w:val="22"/>
          <w:szCs w:val="22"/>
        </w:rPr>
        <w:t xml:space="preserve">ujeto </w:t>
      </w:r>
      <w:r w:rsidR="00377F37">
        <w:rPr>
          <w:rFonts w:ascii="Arial" w:hAnsi="Arial" w:cs="Arial"/>
          <w:sz w:val="22"/>
          <w:szCs w:val="22"/>
        </w:rPr>
        <w:t>O</w:t>
      </w:r>
      <w:r w:rsidR="00BC1CA2" w:rsidRPr="00714826">
        <w:rPr>
          <w:rFonts w:ascii="Arial" w:hAnsi="Arial" w:cs="Arial"/>
          <w:sz w:val="22"/>
          <w:szCs w:val="22"/>
        </w:rPr>
        <w:t xml:space="preserve">bligado que </w:t>
      </w:r>
      <w:r w:rsidR="00BC1CA2" w:rsidRPr="00364D59">
        <w:rPr>
          <w:rFonts w:ascii="Arial" w:hAnsi="Arial" w:cs="Arial"/>
          <w:b/>
          <w:sz w:val="22"/>
          <w:szCs w:val="22"/>
        </w:rPr>
        <w:t>proporcione</w:t>
      </w:r>
      <w:r w:rsidR="00BC1CA2" w:rsidRPr="00714826">
        <w:rPr>
          <w:rFonts w:ascii="Arial" w:hAnsi="Arial" w:cs="Arial"/>
          <w:sz w:val="22"/>
          <w:szCs w:val="22"/>
        </w:rPr>
        <w:t xml:space="preserve"> la información requerida.</w:t>
      </w:r>
      <w:r w:rsidR="00364D59">
        <w:rPr>
          <w:rFonts w:ascii="Arial" w:hAnsi="Arial" w:cs="Arial"/>
          <w:sz w:val="22"/>
          <w:szCs w:val="22"/>
        </w:rPr>
        <w:t xml:space="preserve"> </w:t>
      </w:r>
      <w:r w:rsidR="00BC1CA2" w:rsidRPr="00D370AA">
        <w:rPr>
          <w:rFonts w:ascii="Arial" w:hAnsi="Arial" w:cs="Arial"/>
          <w:b/>
          <w:sz w:val="22"/>
          <w:szCs w:val="22"/>
        </w:rPr>
        <w:t xml:space="preserve">R.R.A.I. 0643/2022/SICOM, </w:t>
      </w:r>
      <w:r w:rsidR="00BC1CA2" w:rsidRPr="00D370AA">
        <w:rPr>
          <w:rFonts w:ascii="Arial" w:hAnsi="Arial" w:cs="Arial"/>
          <w:sz w:val="22"/>
          <w:szCs w:val="22"/>
        </w:rPr>
        <w:t>H. Ayuntamiento de</w:t>
      </w:r>
      <w:r w:rsidR="00BC1CA2">
        <w:rPr>
          <w:rFonts w:ascii="Arial" w:hAnsi="Arial" w:cs="Arial"/>
          <w:sz w:val="22"/>
          <w:szCs w:val="22"/>
        </w:rPr>
        <w:t xml:space="preserve"> Santa María Jalapa del Marqués</w:t>
      </w:r>
      <w:r w:rsidR="00BC1CA2">
        <w:rPr>
          <w:rFonts w:ascii="Arial" w:eastAsia="Arial" w:hAnsi="Arial" w:cs="Arial"/>
          <w:sz w:val="22"/>
          <w:szCs w:val="22"/>
        </w:rPr>
        <w:t>.</w:t>
      </w:r>
      <w:r w:rsidR="00BC1CA2" w:rsidRPr="00714826">
        <w:t xml:space="preserve"> </w:t>
      </w:r>
      <w:r w:rsidR="00BC1CA2" w:rsidRPr="00714826">
        <w:rPr>
          <w:rFonts w:ascii="Arial" w:eastAsia="Arial" w:hAnsi="Arial" w:cs="Arial"/>
          <w:sz w:val="22"/>
          <w:szCs w:val="22"/>
        </w:rPr>
        <w:t xml:space="preserve">Se ordena al </w:t>
      </w:r>
      <w:r w:rsidR="00377F37">
        <w:rPr>
          <w:rFonts w:ascii="Arial" w:eastAsia="Arial" w:hAnsi="Arial" w:cs="Arial"/>
          <w:sz w:val="22"/>
          <w:szCs w:val="22"/>
        </w:rPr>
        <w:t>S</w:t>
      </w:r>
      <w:r w:rsidR="00BC1CA2" w:rsidRPr="00714826">
        <w:rPr>
          <w:rFonts w:ascii="Arial" w:eastAsia="Arial" w:hAnsi="Arial" w:cs="Arial"/>
          <w:sz w:val="22"/>
          <w:szCs w:val="22"/>
        </w:rPr>
        <w:t xml:space="preserve">ujeto </w:t>
      </w:r>
      <w:r w:rsidR="00377F37">
        <w:rPr>
          <w:rFonts w:ascii="Arial" w:eastAsia="Arial" w:hAnsi="Arial" w:cs="Arial"/>
          <w:sz w:val="22"/>
          <w:szCs w:val="22"/>
        </w:rPr>
        <w:t>O</w:t>
      </w:r>
      <w:r w:rsidR="00BC1CA2" w:rsidRPr="00714826">
        <w:rPr>
          <w:rFonts w:ascii="Arial" w:eastAsia="Arial" w:hAnsi="Arial" w:cs="Arial"/>
          <w:sz w:val="22"/>
          <w:szCs w:val="22"/>
        </w:rPr>
        <w:t xml:space="preserve">bligado que </w:t>
      </w:r>
      <w:r w:rsidR="00BC1CA2" w:rsidRPr="00364D59">
        <w:rPr>
          <w:rFonts w:ascii="Arial" w:eastAsia="Arial" w:hAnsi="Arial" w:cs="Arial"/>
          <w:b/>
          <w:sz w:val="22"/>
          <w:szCs w:val="22"/>
        </w:rPr>
        <w:t>proporcione</w:t>
      </w:r>
      <w:r w:rsidR="00BC1CA2" w:rsidRPr="00714826">
        <w:rPr>
          <w:rFonts w:ascii="Arial" w:eastAsia="Arial" w:hAnsi="Arial" w:cs="Arial"/>
          <w:sz w:val="22"/>
          <w:szCs w:val="22"/>
        </w:rPr>
        <w:t xml:space="preserve"> la información requerida.</w:t>
      </w:r>
      <w:r w:rsidR="00BC1CA2">
        <w:rPr>
          <w:rFonts w:ascii="Arial" w:eastAsia="Arial" w:hAnsi="Arial" w:cs="Arial"/>
          <w:sz w:val="22"/>
          <w:szCs w:val="22"/>
        </w:rPr>
        <w:t xml:space="preserve"> </w:t>
      </w:r>
      <w:r w:rsidR="00D370AA" w:rsidRPr="00D370AA">
        <w:rPr>
          <w:rFonts w:ascii="Arial" w:hAnsi="Arial" w:cs="Arial"/>
          <w:sz w:val="22"/>
          <w:szCs w:val="22"/>
        </w:rPr>
        <w:t>Presentados por la Ponencia de la Comisionada</w:t>
      </w:r>
      <w:r w:rsidR="00D370AA" w:rsidRPr="00D370AA">
        <w:rPr>
          <w:rFonts w:ascii="Arial" w:hAnsi="Arial" w:cs="Arial"/>
          <w:b/>
          <w:sz w:val="22"/>
          <w:szCs w:val="22"/>
        </w:rPr>
        <w:t xml:space="preserve"> C. María Tanivet Ramos Reyes.</w:t>
      </w:r>
      <w:r w:rsidR="00D370AA">
        <w:rPr>
          <w:rFonts w:ascii="Arial" w:hAnsi="Arial" w:cs="Arial"/>
          <w:sz w:val="22"/>
          <w:szCs w:val="22"/>
        </w:rPr>
        <w:t xml:space="preserve">- - - - - - </w:t>
      </w:r>
      <w:r w:rsidR="00364D59">
        <w:rPr>
          <w:rFonts w:ascii="Arial" w:hAnsi="Arial" w:cs="Arial"/>
          <w:sz w:val="22"/>
          <w:szCs w:val="22"/>
        </w:rPr>
        <w:t xml:space="preserve">- - - - - - - - - - - - - - - - - - - - - - </w:t>
      </w:r>
    </w:p>
    <w:p w14:paraId="70F73286" w14:textId="2CFAA42D" w:rsidR="009F30A6" w:rsidRDefault="001856F4" w:rsidP="009F30A6">
      <w:pPr>
        <w:spacing w:line="360" w:lineRule="auto"/>
        <w:jc w:val="both"/>
        <w:rPr>
          <w:rFonts w:ascii="Arial" w:hAnsi="Arial" w:cs="Arial"/>
          <w:sz w:val="22"/>
          <w:szCs w:val="22"/>
        </w:rPr>
      </w:pPr>
      <w:r>
        <w:rPr>
          <w:rFonts w:ascii="Arial" w:hAnsi="Arial" w:cs="Arial"/>
          <w:sz w:val="22"/>
          <w:szCs w:val="22"/>
        </w:rPr>
        <w:lastRenderedPageBreak/>
        <w:t>Fue aprobado por unanimidad de votos (anexo</w:t>
      </w:r>
      <w:r w:rsidR="009F30A6" w:rsidRPr="00E6225F">
        <w:rPr>
          <w:rFonts w:ascii="Arial" w:hAnsi="Arial" w:cs="Arial"/>
          <w:sz w:val="22"/>
          <w:szCs w:val="22"/>
        </w:rPr>
        <w:t xml:space="preserve"> </w:t>
      </w:r>
      <w:r w:rsidR="00364D59">
        <w:rPr>
          <w:rFonts w:ascii="Arial" w:hAnsi="Arial" w:cs="Arial"/>
          <w:sz w:val="22"/>
          <w:szCs w:val="22"/>
        </w:rPr>
        <w:t>15-29</w:t>
      </w:r>
      <w:r w:rsidR="009F30A6" w:rsidRPr="00E6225F">
        <w:rPr>
          <w:rFonts w:ascii="Arial" w:hAnsi="Arial" w:cs="Arial"/>
          <w:sz w:val="22"/>
          <w:szCs w:val="22"/>
        </w:rPr>
        <w:t>).- - - - - - - - - - - - - - - - - - - - - -</w:t>
      </w:r>
      <w:r w:rsidR="009F30A6">
        <w:rPr>
          <w:rFonts w:ascii="Arial" w:hAnsi="Arial" w:cs="Arial"/>
          <w:sz w:val="22"/>
          <w:szCs w:val="22"/>
        </w:rPr>
        <w:t xml:space="preserve"> </w:t>
      </w:r>
      <w:r w:rsidR="00E6225F">
        <w:rPr>
          <w:rFonts w:ascii="Arial" w:hAnsi="Arial" w:cs="Arial"/>
          <w:sz w:val="22"/>
          <w:szCs w:val="22"/>
        </w:rPr>
        <w:t xml:space="preserve">- - </w:t>
      </w:r>
      <w:r w:rsidR="00364D59">
        <w:rPr>
          <w:rFonts w:ascii="Arial" w:hAnsi="Arial" w:cs="Arial"/>
          <w:sz w:val="22"/>
          <w:szCs w:val="22"/>
        </w:rPr>
        <w:t xml:space="preserve">- - </w:t>
      </w:r>
    </w:p>
    <w:p w14:paraId="05A42B56" w14:textId="19477FED" w:rsidR="00A26396" w:rsidRDefault="00A26396" w:rsidP="00A26396">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00C50E11">
        <w:rPr>
          <w:rFonts w:ascii="Arial" w:hAnsi="Arial" w:cs="Arial"/>
          <w:b/>
          <w:sz w:val="22"/>
          <w:szCs w:val="22"/>
        </w:rPr>
        <w:t>p</w:t>
      </w:r>
      <w:r w:rsidRPr="008B2931">
        <w:rPr>
          <w:rFonts w:ascii="Arial" w:hAnsi="Arial" w:cs="Arial"/>
          <w:b/>
          <w:sz w:val="22"/>
          <w:szCs w:val="22"/>
        </w:rPr>
        <w:t xml:space="preserve">unto </w:t>
      </w:r>
      <w:r w:rsidR="00C50E11">
        <w:rPr>
          <w:rFonts w:ascii="Arial" w:hAnsi="Arial" w:cs="Arial"/>
          <w:b/>
          <w:sz w:val="22"/>
          <w:szCs w:val="22"/>
        </w:rPr>
        <w:t>n</w:t>
      </w:r>
      <w:r w:rsidRPr="008B2931">
        <w:rPr>
          <w:rFonts w:ascii="Arial" w:hAnsi="Arial" w:cs="Arial"/>
          <w:b/>
          <w:sz w:val="22"/>
          <w:szCs w:val="22"/>
        </w:rPr>
        <w:t xml:space="preserve">úmero </w:t>
      </w:r>
      <w:r>
        <w:rPr>
          <w:rFonts w:ascii="Arial" w:hAnsi="Arial" w:cs="Arial"/>
          <w:b/>
          <w:sz w:val="22"/>
          <w:szCs w:val="22"/>
        </w:rPr>
        <w:t>1</w:t>
      </w:r>
      <w:r w:rsidR="00E92595">
        <w:rPr>
          <w:rFonts w:ascii="Arial" w:hAnsi="Arial" w:cs="Arial"/>
          <w:b/>
          <w:sz w:val="22"/>
          <w:szCs w:val="22"/>
        </w:rPr>
        <w:t>5</w:t>
      </w:r>
      <w:r w:rsidRPr="008B2931">
        <w:rPr>
          <w:rFonts w:ascii="Arial" w:hAnsi="Arial" w:cs="Arial"/>
          <w:b/>
          <w:sz w:val="22"/>
          <w:szCs w:val="22"/>
        </w:rPr>
        <w:t xml:space="preserve"> (</w:t>
      </w:r>
      <w:r w:rsidR="00E92595">
        <w:rPr>
          <w:rFonts w:ascii="Arial" w:hAnsi="Arial" w:cs="Arial"/>
          <w:b/>
          <w:sz w:val="22"/>
          <w:szCs w:val="22"/>
        </w:rPr>
        <w:t>quin</w:t>
      </w:r>
      <w:r>
        <w:rPr>
          <w:rFonts w:ascii="Arial" w:hAnsi="Arial" w:cs="Arial"/>
          <w:b/>
          <w:sz w:val="22"/>
          <w:szCs w:val="22"/>
        </w:rPr>
        <w:t>ce</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Pr>
          <w:rFonts w:ascii="Arial" w:hAnsi="Arial" w:cs="Arial"/>
          <w:sz w:val="22"/>
          <w:szCs w:val="22"/>
        </w:rPr>
        <w:t xml:space="preserve">- </w:t>
      </w:r>
    </w:p>
    <w:p w14:paraId="4565DD6C" w14:textId="5567835D" w:rsidR="00BC1CA2" w:rsidRDefault="00A26396" w:rsidP="00BC1CA2">
      <w:pPr>
        <w:spacing w:line="360" w:lineRule="auto"/>
        <w:jc w:val="both"/>
        <w:rPr>
          <w:rFonts w:ascii="Arial" w:eastAsia="Arial" w:hAnsi="Arial" w:cs="Arial"/>
          <w:sz w:val="22"/>
          <w:szCs w:val="22"/>
        </w:rPr>
      </w:pPr>
      <w:r w:rsidRPr="009F189C">
        <w:rPr>
          <w:rFonts w:ascii="Arial" w:hAnsi="Arial" w:cs="Arial"/>
          <w:sz w:val="22"/>
          <w:szCs w:val="22"/>
        </w:rPr>
        <w:t>En ese sentido, el Secretario General de Acuerdos,</w:t>
      </w:r>
      <w:r>
        <w:rPr>
          <w:rFonts w:ascii="Arial" w:hAnsi="Arial" w:cs="Arial"/>
          <w:sz w:val="22"/>
          <w:szCs w:val="22"/>
        </w:rPr>
        <w:t xml:space="preserve"> </w:t>
      </w:r>
      <w:r w:rsidR="004904DE" w:rsidRPr="00CF7B84">
        <w:rPr>
          <w:rFonts w:ascii="Arial" w:hAnsi="Arial" w:cs="Arial"/>
          <w:sz w:val="22"/>
          <w:szCs w:val="22"/>
        </w:rPr>
        <w:t xml:space="preserve">dio cuenta con el sentido en el que se resolvieron los recursos de revisión presentados por la Ponencia de </w:t>
      </w:r>
      <w:r w:rsidR="004904DE">
        <w:rPr>
          <w:rFonts w:ascii="Arial" w:hAnsi="Arial" w:cs="Arial"/>
          <w:b/>
          <w:sz w:val="22"/>
          <w:szCs w:val="22"/>
        </w:rPr>
        <w:t>Comisionada C.</w:t>
      </w:r>
      <w:r w:rsidR="004904DE" w:rsidRPr="00CF7B84">
        <w:rPr>
          <w:rFonts w:ascii="Arial" w:hAnsi="Arial" w:cs="Arial"/>
          <w:b/>
          <w:sz w:val="22"/>
          <w:szCs w:val="22"/>
        </w:rPr>
        <w:t xml:space="preserve"> Xóchitl Elizabeth Méndez Sánchez</w:t>
      </w:r>
      <w:r w:rsidR="004904DE" w:rsidRPr="00CF7B84">
        <w:rPr>
          <w:rFonts w:ascii="Arial" w:hAnsi="Arial" w:cs="Arial"/>
          <w:sz w:val="22"/>
          <w:szCs w:val="22"/>
        </w:rPr>
        <w:t>, mismos que versan en lo siguiente:</w:t>
      </w:r>
      <w:r w:rsidR="004904DE">
        <w:rPr>
          <w:rFonts w:ascii="Arial" w:hAnsi="Arial" w:cs="Arial"/>
          <w:sz w:val="22"/>
          <w:szCs w:val="22"/>
        </w:rPr>
        <w:t xml:space="preserve"> </w:t>
      </w:r>
      <w:r w:rsidR="00BC1CA2" w:rsidRPr="0088403D">
        <w:rPr>
          <w:rFonts w:ascii="Arial" w:hAnsi="Arial" w:cs="Arial"/>
          <w:b/>
          <w:sz w:val="22"/>
          <w:szCs w:val="22"/>
        </w:rPr>
        <w:t>R.R.A.I./00</w:t>
      </w:r>
      <w:r w:rsidR="00BC1CA2">
        <w:rPr>
          <w:rFonts w:ascii="Arial" w:hAnsi="Arial" w:cs="Arial"/>
          <w:b/>
          <w:sz w:val="22"/>
          <w:szCs w:val="22"/>
        </w:rPr>
        <w:t xml:space="preserve">02/2022/SICOM, </w:t>
      </w:r>
      <w:r w:rsidR="00BC1CA2" w:rsidRPr="0088403D">
        <w:rPr>
          <w:rFonts w:ascii="Arial" w:hAnsi="Arial" w:cs="Arial"/>
          <w:sz w:val="22"/>
          <w:szCs w:val="22"/>
        </w:rPr>
        <w:t>Servicios de Agua Potable y Alcantarillado de Oaxaca</w:t>
      </w:r>
      <w:r w:rsidR="00BC1CA2" w:rsidRPr="0088403D">
        <w:rPr>
          <w:rFonts w:ascii="Arial" w:hAnsi="Arial" w:cs="Arial"/>
          <w:b/>
          <w:sz w:val="22"/>
          <w:szCs w:val="22"/>
        </w:rPr>
        <w:t>.</w:t>
      </w:r>
      <w:r w:rsidR="00BC1CA2">
        <w:rPr>
          <w:rFonts w:ascii="Arial" w:hAnsi="Arial" w:cs="Arial"/>
          <w:b/>
          <w:sz w:val="22"/>
          <w:szCs w:val="22"/>
        </w:rPr>
        <w:t xml:space="preserve"> </w:t>
      </w:r>
      <w:r w:rsidR="00BC1CA2" w:rsidRPr="00714826">
        <w:rPr>
          <w:rFonts w:ascii="Arial" w:hAnsi="Arial" w:cs="Arial"/>
          <w:b/>
          <w:sz w:val="22"/>
          <w:szCs w:val="22"/>
        </w:rPr>
        <w:t xml:space="preserve">Se sobresee </w:t>
      </w:r>
      <w:r w:rsidR="00BC1CA2" w:rsidRPr="00364D59">
        <w:rPr>
          <w:rFonts w:ascii="Arial" w:hAnsi="Arial" w:cs="Arial"/>
          <w:sz w:val="22"/>
          <w:szCs w:val="22"/>
        </w:rPr>
        <w:t>el recurso de revisión.</w:t>
      </w:r>
      <w:r w:rsidR="00364D59">
        <w:rPr>
          <w:rFonts w:ascii="Arial" w:hAnsi="Arial" w:cs="Arial"/>
          <w:sz w:val="22"/>
          <w:szCs w:val="22"/>
        </w:rPr>
        <w:t xml:space="preserve"> </w:t>
      </w:r>
      <w:r w:rsidR="00BC1CA2">
        <w:rPr>
          <w:rFonts w:ascii="Arial" w:hAnsi="Arial" w:cs="Arial"/>
          <w:b/>
          <w:sz w:val="22"/>
          <w:szCs w:val="22"/>
        </w:rPr>
        <w:t xml:space="preserve">R.R.A.I./0077/2022/SICOM, </w:t>
      </w:r>
      <w:r w:rsidR="00BC1CA2" w:rsidRPr="0088403D">
        <w:rPr>
          <w:rFonts w:ascii="Arial" w:hAnsi="Arial" w:cs="Arial"/>
          <w:sz w:val="22"/>
          <w:szCs w:val="22"/>
        </w:rPr>
        <w:t>H. Ayuntamiento de San Juan Bautista Tuxtepec</w:t>
      </w:r>
      <w:r w:rsidR="00BC1CA2">
        <w:rPr>
          <w:rFonts w:ascii="Arial" w:hAnsi="Arial" w:cs="Arial"/>
          <w:b/>
          <w:sz w:val="22"/>
          <w:szCs w:val="22"/>
        </w:rPr>
        <w:t xml:space="preserve">; </w:t>
      </w:r>
      <w:r w:rsidR="00364D59" w:rsidRPr="00364D59">
        <w:rPr>
          <w:rFonts w:ascii="Arial" w:hAnsi="Arial" w:cs="Arial"/>
          <w:sz w:val="22"/>
          <w:szCs w:val="22"/>
        </w:rPr>
        <w:t>s</w:t>
      </w:r>
      <w:r w:rsidR="00364D59">
        <w:rPr>
          <w:rFonts w:ascii="Arial" w:hAnsi="Arial" w:cs="Arial"/>
          <w:sz w:val="22"/>
          <w:szCs w:val="22"/>
        </w:rPr>
        <w:t>e ordena al S</w:t>
      </w:r>
      <w:r w:rsidR="00BC1CA2" w:rsidRPr="00364D59">
        <w:rPr>
          <w:rFonts w:ascii="Arial" w:hAnsi="Arial" w:cs="Arial"/>
          <w:sz w:val="22"/>
          <w:szCs w:val="22"/>
        </w:rPr>
        <w:t xml:space="preserve">ujeto </w:t>
      </w:r>
      <w:r w:rsidR="00364D59">
        <w:rPr>
          <w:rFonts w:ascii="Arial" w:hAnsi="Arial" w:cs="Arial"/>
          <w:sz w:val="22"/>
          <w:szCs w:val="22"/>
        </w:rPr>
        <w:t>O</w:t>
      </w:r>
      <w:r w:rsidR="00BC1CA2" w:rsidRPr="00364D59">
        <w:rPr>
          <w:rFonts w:ascii="Arial" w:hAnsi="Arial" w:cs="Arial"/>
          <w:sz w:val="22"/>
          <w:szCs w:val="22"/>
        </w:rPr>
        <w:t>bligado</w:t>
      </w:r>
      <w:r w:rsidR="00BC1CA2" w:rsidRPr="00714826">
        <w:rPr>
          <w:rFonts w:ascii="Arial" w:hAnsi="Arial" w:cs="Arial"/>
          <w:b/>
          <w:sz w:val="22"/>
          <w:szCs w:val="22"/>
        </w:rPr>
        <w:t xml:space="preserve"> modificar </w:t>
      </w:r>
      <w:r w:rsidR="00BC1CA2" w:rsidRPr="00364D59">
        <w:rPr>
          <w:rFonts w:ascii="Arial" w:hAnsi="Arial" w:cs="Arial"/>
          <w:sz w:val="22"/>
          <w:szCs w:val="22"/>
        </w:rPr>
        <w:t>su respuesta y</w:t>
      </w:r>
      <w:r w:rsidR="00BC1CA2" w:rsidRPr="00714826">
        <w:rPr>
          <w:rFonts w:ascii="Arial" w:hAnsi="Arial" w:cs="Arial"/>
          <w:b/>
          <w:sz w:val="22"/>
          <w:szCs w:val="22"/>
        </w:rPr>
        <w:t xml:space="preserve"> proporcione la </w:t>
      </w:r>
      <w:r w:rsidR="00BC1CA2" w:rsidRPr="00364D59">
        <w:rPr>
          <w:rFonts w:ascii="Arial" w:hAnsi="Arial" w:cs="Arial"/>
          <w:sz w:val="22"/>
          <w:szCs w:val="22"/>
        </w:rPr>
        <w:t>información requerida.</w:t>
      </w:r>
      <w:r w:rsidR="00364D59">
        <w:rPr>
          <w:rFonts w:ascii="Arial" w:hAnsi="Arial" w:cs="Arial"/>
          <w:sz w:val="22"/>
          <w:szCs w:val="22"/>
        </w:rPr>
        <w:t xml:space="preserve"> </w:t>
      </w:r>
      <w:r w:rsidR="00BC1CA2">
        <w:rPr>
          <w:rFonts w:ascii="Arial" w:hAnsi="Arial" w:cs="Arial"/>
          <w:b/>
          <w:sz w:val="22"/>
          <w:szCs w:val="22"/>
        </w:rPr>
        <w:t xml:space="preserve">R.R.A.I./0132/2022/SICOM, </w:t>
      </w:r>
      <w:r w:rsidR="00BC1CA2" w:rsidRPr="0088403D">
        <w:rPr>
          <w:rFonts w:ascii="Arial" w:hAnsi="Arial" w:cs="Arial"/>
          <w:sz w:val="22"/>
          <w:szCs w:val="22"/>
        </w:rPr>
        <w:t>Secretaría de Finanzas</w:t>
      </w:r>
      <w:r w:rsidR="00BC1CA2">
        <w:rPr>
          <w:rFonts w:ascii="Arial" w:hAnsi="Arial" w:cs="Arial"/>
          <w:b/>
          <w:sz w:val="22"/>
          <w:szCs w:val="22"/>
        </w:rPr>
        <w:t xml:space="preserve">; </w:t>
      </w:r>
      <w:r w:rsidR="00364D59" w:rsidRPr="00364D59">
        <w:rPr>
          <w:rFonts w:ascii="Arial" w:hAnsi="Arial" w:cs="Arial"/>
          <w:sz w:val="22"/>
          <w:szCs w:val="22"/>
        </w:rPr>
        <w:t>s</w:t>
      </w:r>
      <w:r w:rsidR="00364D59">
        <w:rPr>
          <w:rFonts w:ascii="Arial" w:hAnsi="Arial" w:cs="Arial"/>
          <w:sz w:val="22"/>
          <w:szCs w:val="22"/>
        </w:rPr>
        <w:t>e ordena al Sujeto O</w:t>
      </w:r>
      <w:r w:rsidR="00BC1CA2" w:rsidRPr="00364D59">
        <w:rPr>
          <w:rFonts w:ascii="Arial" w:hAnsi="Arial" w:cs="Arial"/>
          <w:sz w:val="22"/>
          <w:szCs w:val="22"/>
        </w:rPr>
        <w:t xml:space="preserve">bligado </w:t>
      </w:r>
      <w:r w:rsidR="00BC1CA2" w:rsidRPr="00714826">
        <w:rPr>
          <w:rFonts w:ascii="Arial" w:hAnsi="Arial" w:cs="Arial"/>
          <w:b/>
          <w:sz w:val="22"/>
          <w:szCs w:val="22"/>
        </w:rPr>
        <w:t xml:space="preserve">modificar </w:t>
      </w:r>
      <w:r w:rsidR="00BC1CA2" w:rsidRPr="00364D59">
        <w:rPr>
          <w:rFonts w:ascii="Arial" w:hAnsi="Arial" w:cs="Arial"/>
          <w:sz w:val="22"/>
          <w:szCs w:val="22"/>
        </w:rPr>
        <w:t>su respuesta y</w:t>
      </w:r>
      <w:r w:rsidR="00BC1CA2" w:rsidRPr="00714826">
        <w:rPr>
          <w:rFonts w:ascii="Arial" w:hAnsi="Arial" w:cs="Arial"/>
          <w:b/>
          <w:sz w:val="22"/>
          <w:szCs w:val="22"/>
        </w:rPr>
        <w:t xml:space="preserve"> proporcione </w:t>
      </w:r>
      <w:r w:rsidR="00BC1CA2" w:rsidRPr="00364D59">
        <w:rPr>
          <w:rFonts w:ascii="Arial" w:hAnsi="Arial" w:cs="Arial"/>
          <w:sz w:val="22"/>
          <w:szCs w:val="22"/>
        </w:rPr>
        <w:t>la información requerida.</w:t>
      </w:r>
      <w:r w:rsidR="00377F37">
        <w:rPr>
          <w:rFonts w:ascii="Arial" w:hAnsi="Arial" w:cs="Arial"/>
          <w:sz w:val="22"/>
          <w:szCs w:val="22"/>
        </w:rPr>
        <w:t xml:space="preserve"> </w:t>
      </w:r>
      <w:r w:rsidR="00BC1CA2">
        <w:rPr>
          <w:rFonts w:ascii="Arial" w:hAnsi="Arial" w:cs="Arial"/>
          <w:b/>
          <w:sz w:val="22"/>
          <w:szCs w:val="22"/>
        </w:rPr>
        <w:t xml:space="preserve">R.R.A.I./0182/2022/SICOM, </w:t>
      </w:r>
      <w:r w:rsidR="00BC1CA2" w:rsidRPr="0088403D">
        <w:rPr>
          <w:rFonts w:ascii="Arial" w:hAnsi="Arial" w:cs="Arial"/>
          <w:sz w:val="22"/>
          <w:szCs w:val="22"/>
        </w:rPr>
        <w:t>Partido Revolucionario Institucional</w:t>
      </w:r>
      <w:r w:rsidR="00BC1CA2">
        <w:rPr>
          <w:rFonts w:ascii="Arial" w:hAnsi="Arial" w:cs="Arial"/>
          <w:sz w:val="22"/>
          <w:szCs w:val="22"/>
        </w:rPr>
        <w:t xml:space="preserve">; </w:t>
      </w:r>
      <w:r w:rsidR="00830271" w:rsidRPr="00830271">
        <w:rPr>
          <w:rFonts w:ascii="Arial" w:hAnsi="Arial" w:cs="Arial"/>
          <w:b/>
          <w:sz w:val="22"/>
          <w:szCs w:val="22"/>
        </w:rPr>
        <w:t>s</w:t>
      </w:r>
      <w:r w:rsidR="00BC1CA2" w:rsidRPr="00830271">
        <w:rPr>
          <w:rFonts w:ascii="Arial" w:hAnsi="Arial" w:cs="Arial"/>
          <w:b/>
          <w:sz w:val="22"/>
          <w:szCs w:val="22"/>
        </w:rPr>
        <w:t>e confirma</w:t>
      </w:r>
      <w:r w:rsidR="00BC1CA2" w:rsidRPr="00714826">
        <w:rPr>
          <w:rFonts w:ascii="Arial" w:hAnsi="Arial" w:cs="Arial"/>
          <w:sz w:val="22"/>
          <w:szCs w:val="22"/>
        </w:rPr>
        <w:t xml:space="preserve"> la respuesta del sujeto obligado.</w:t>
      </w:r>
      <w:r w:rsidR="00377F37">
        <w:rPr>
          <w:rFonts w:ascii="Arial" w:hAnsi="Arial" w:cs="Arial"/>
          <w:sz w:val="22"/>
          <w:szCs w:val="22"/>
        </w:rPr>
        <w:t xml:space="preserve"> </w:t>
      </w:r>
      <w:r w:rsidR="00BC1CA2" w:rsidRPr="0088403D">
        <w:rPr>
          <w:rFonts w:ascii="Arial" w:hAnsi="Arial" w:cs="Arial"/>
          <w:b/>
          <w:sz w:val="22"/>
          <w:szCs w:val="22"/>
        </w:rPr>
        <w:t>R.R</w:t>
      </w:r>
      <w:r w:rsidR="00BC1CA2">
        <w:rPr>
          <w:rFonts w:ascii="Arial" w:hAnsi="Arial" w:cs="Arial"/>
          <w:b/>
          <w:sz w:val="22"/>
          <w:szCs w:val="22"/>
        </w:rPr>
        <w:t xml:space="preserve">.A.I./0207/2022/SICOM, </w:t>
      </w:r>
      <w:r w:rsidR="00BC1CA2" w:rsidRPr="0088403D">
        <w:rPr>
          <w:rFonts w:ascii="Arial" w:hAnsi="Arial" w:cs="Arial"/>
          <w:sz w:val="22"/>
          <w:szCs w:val="22"/>
        </w:rPr>
        <w:t>Instituto Estatal de Educación Pública del Estado de Oaxaca</w:t>
      </w:r>
      <w:r w:rsidR="00BC1CA2">
        <w:rPr>
          <w:rFonts w:ascii="Arial" w:hAnsi="Arial" w:cs="Arial"/>
          <w:sz w:val="22"/>
          <w:szCs w:val="22"/>
        </w:rPr>
        <w:t xml:space="preserve">; </w:t>
      </w:r>
      <w:r w:rsidR="00830271" w:rsidRPr="00830271">
        <w:rPr>
          <w:rFonts w:ascii="Arial" w:hAnsi="Arial" w:cs="Arial"/>
          <w:b/>
          <w:sz w:val="22"/>
          <w:szCs w:val="22"/>
        </w:rPr>
        <w:t>s</w:t>
      </w:r>
      <w:r w:rsidR="00BC1CA2" w:rsidRPr="00830271">
        <w:rPr>
          <w:rFonts w:ascii="Arial" w:hAnsi="Arial" w:cs="Arial"/>
          <w:b/>
          <w:sz w:val="22"/>
          <w:szCs w:val="22"/>
        </w:rPr>
        <w:t>e sobresee</w:t>
      </w:r>
      <w:r w:rsidR="00BC1CA2" w:rsidRPr="00714826">
        <w:rPr>
          <w:rFonts w:ascii="Arial" w:hAnsi="Arial" w:cs="Arial"/>
          <w:sz w:val="22"/>
          <w:szCs w:val="22"/>
        </w:rPr>
        <w:t xml:space="preserve"> el recurso de revisión.</w:t>
      </w:r>
      <w:r w:rsidR="00830271">
        <w:rPr>
          <w:rFonts w:ascii="Arial" w:hAnsi="Arial" w:cs="Arial"/>
          <w:sz w:val="22"/>
          <w:szCs w:val="22"/>
        </w:rPr>
        <w:t xml:space="preserve"> </w:t>
      </w:r>
      <w:r w:rsidR="00BC1CA2">
        <w:rPr>
          <w:rFonts w:ascii="Arial" w:hAnsi="Arial" w:cs="Arial"/>
          <w:b/>
          <w:sz w:val="22"/>
          <w:szCs w:val="22"/>
        </w:rPr>
        <w:t xml:space="preserve">R.R.A.I./0237/2022/SICOM, </w:t>
      </w:r>
      <w:r w:rsidR="00BC1CA2" w:rsidRPr="0088403D">
        <w:rPr>
          <w:rFonts w:ascii="Arial" w:hAnsi="Arial" w:cs="Arial"/>
          <w:sz w:val="22"/>
          <w:szCs w:val="22"/>
        </w:rPr>
        <w:t>Instituto Estatal de Educación Pública del Estado de Oaxaca</w:t>
      </w:r>
      <w:r w:rsidR="00BC1CA2">
        <w:rPr>
          <w:rFonts w:ascii="Arial" w:hAnsi="Arial" w:cs="Arial"/>
          <w:sz w:val="22"/>
          <w:szCs w:val="22"/>
        </w:rPr>
        <w:t xml:space="preserve">; </w:t>
      </w:r>
      <w:r w:rsidR="00830271">
        <w:rPr>
          <w:rFonts w:ascii="Arial" w:hAnsi="Arial" w:cs="Arial"/>
          <w:sz w:val="22"/>
          <w:szCs w:val="22"/>
        </w:rPr>
        <w:t>s</w:t>
      </w:r>
      <w:r w:rsidR="00BC1CA2" w:rsidRPr="00714826">
        <w:rPr>
          <w:rFonts w:ascii="Arial" w:hAnsi="Arial" w:cs="Arial"/>
          <w:sz w:val="22"/>
          <w:szCs w:val="22"/>
        </w:rPr>
        <w:t xml:space="preserve">e ordena al </w:t>
      </w:r>
      <w:r w:rsidR="00830271">
        <w:rPr>
          <w:rFonts w:ascii="Arial" w:hAnsi="Arial" w:cs="Arial"/>
          <w:sz w:val="22"/>
          <w:szCs w:val="22"/>
        </w:rPr>
        <w:t>S</w:t>
      </w:r>
      <w:r w:rsidR="00BC1CA2" w:rsidRPr="00714826">
        <w:rPr>
          <w:rFonts w:ascii="Arial" w:hAnsi="Arial" w:cs="Arial"/>
          <w:sz w:val="22"/>
          <w:szCs w:val="22"/>
        </w:rPr>
        <w:t xml:space="preserve">ujeto </w:t>
      </w:r>
      <w:r w:rsidR="00830271">
        <w:rPr>
          <w:rFonts w:ascii="Arial" w:hAnsi="Arial" w:cs="Arial"/>
          <w:sz w:val="22"/>
          <w:szCs w:val="22"/>
        </w:rPr>
        <w:t>O</w:t>
      </w:r>
      <w:r w:rsidR="00BC1CA2" w:rsidRPr="00714826">
        <w:rPr>
          <w:rFonts w:ascii="Arial" w:hAnsi="Arial" w:cs="Arial"/>
          <w:sz w:val="22"/>
          <w:szCs w:val="22"/>
        </w:rPr>
        <w:t xml:space="preserve">bligado a que </w:t>
      </w:r>
      <w:r w:rsidR="00BC1CA2" w:rsidRPr="00830271">
        <w:rPr>
          <w:rFonts w:ascii="Arial" w:hAnsi="Arial" w:cs="Arial"/>
          <w:b/>
          <w:sz w:val="22"/>
          <w:szCs w:val="22"/>
        </w:rPr>
        <w:t>proporcione</w:t>
      </w:r>
      <w:r w:rsidR="00BC1CA2" w:rsidRPr="00714826">
        <w:rPr>
          <w:rFonts w:ascii="Arial" w:hAnsi="Arial" w:cs="Arial"/>
          <w:sz w:val="22"/>
          <w:szCs w:val="22"/>
        </w:rPr>
        <w:t xml:space="preserve"> la información requerida en su solicitud de información.</w:t>
      </w:r>
      <w:r w:rsidR="00830271">
        <w:rPr>
          <w:rFonts w:ascii="Arial" w:hAnsi="Arial" w:cs="Arial"/>
          <w:sz w:val="22"/>
          <w:szCs w:val="22"/>
        </w:rPr>
        <w:t xml:space="preserve"> </w:t>
      </w:r>
      <w:r w:rsidR="00BC1CA2" w:rsidRPr="0088403D">
        <w:rPr>
          <w:rFonts w:ascii="Arial" w:hAnsi="Arial" w:cs="Arial"/>
          <w:b/>
          <w:sz w:val="22"/>
          <w:szCs w:val="22"/>
        </w:rPr>
        <w:t>R.R.A.I.0252/2022/SICOM</w:t>
      </w:r>
      <w:r w:rsidR="00BC1CA2">
        <w:rPr>
          <w:rFonts w:ascii="Arial" w:hAnsi="Arial" w:cs="Arial"/>
          <w:b/>
          <w:sz w:val="22"/>
          <w:szCs w:val="22"/>
        </w:rPr>
        <w:t>,</w:t>
      </w:r>
      <w:r w:rsidR="00BC1CA2" w:rsidRPr="0088403D">
        <w:rPr>
          <w:rFonts w:ascii="Arial" w:hAnsi="Arial" w:cs="Arial"/>
          <w:b/>
          <w:sz w:val="22"/>
          <w:szCs w:val="22"/>
        </w:rPr>
        <w:t xml:space="preserve"> </w:t>
      </w:r>
      <w:r w:rsidR="00BC1CA2" w:rsidRPr="0088403D">
        <w:rPr>
          <w:rFonts w:ascii="Arial" w:hAnsi="Arial" w:cs="Arial"/>
          <w:sz w:val="22"/>
          <w:szCs w:val="22"/>
        </w:rPr>
        <w:t>Instituto Estatal de Educación Pública del Estado de Oaxaca</w:t>
      </w:r>
      <w:r w:rsidR="00BC1CA2">
        <w:rPr>
          <w:rFonts w:ascii="Arial" w:hAnsi="Arial" w:cs="Arial"/>
          <w:sz w:val="22"/>
          <w:szCs w:val="22"/>
        </w:rPr>
        <w:t xml:space="preserve">; </w:t>
      </w:r>
      <w:r w:rsidR="00830271">
        <w:rPr>
          <w:rFonts w:ascii="Arial" w:hAnsi="Arial" w:cs="Arial"/>
          <w:sz w:val="22"/>
          <w:szCs w:val="22"/>
        </w:rPr>
        <w:t>s</w:t>
      </w:r>
      <w:r w:rsidR="00BC1CA2" w:rsidRPr="00714826">
        <w:rPr>
          <w:rFonts w:ascii="Arial" w:hAnsi="Arial" w:cs="Arial"/>
          <w:sz w:val="22"/>
          <w:szCs w:val="22"/>
        </w:rPr>
        <w:t xml:space="preserve">e ordena al </w:t>
      </w:r>
      <w:r w:rsidR="00830271">
        <w:rPr>
          <w:rFonts w:ascii="Arial" w:hAnsi="Arial" w:cs="Arial"/>
          <w:sz w:val="22"/>
          <w:szCs w:val="22"/>
        </w:rPr>
        <w:t>S</w:t>
      </w:r>
      <w:r w:rsidR="00BC1CA2" w:rsidRPr="00714826">
        <w:rPr>
          <w:rFonts w:ascii="Arial" w:hAnsi="Arial" w:cs="Arial"/>
          <w:sz w:val="22"/>
          <w:szCs w:val="22"/>
        </w:rPr>
        <w:t xml:space="preserve">ujeto </w:t>
      </w:r>
      <w:r w:rsidR="00830271">
        <w:rPr>
          <w:rFonts w:ascii="Arial" w:hAnsi="Arial" w:cs="Arial"/>
          <w:sz w:val="22"/>
          <w:szCs w:val="22"/>
        </w:rPr>
        <w:t>O</w:t>
      </w:r>
      <w:r w:rsidR="00BC1CA2" w:rsidRPr="00714826">
        <w:rPr>
          <w:rFonts w:ascii="Arial" w:hAnsi="Arial" w:cs="Arial"/>
          <w:sz w:val="22"/>
          <w:szCs w:val="22"/>
        </w:rPr>
        <w:t xml:space="preserve">bligado </w:t>
      </w:r>
      <w:r w:rsidR="00BC1CA2" w:rsidRPr="00830271">
        <w:rPr>
          <w:rFonts w:ascii="Arial" w:hAnsi="Arial" w:cs="Arial"/>
          <w:b/>
          <w:sz w:val="22"/>
          <w:szCs w:val="22"/>
        </w:rPr>
        <w:t>modificar</w:t>
      </w:r>
      <w:r w:rsidR="00BC1CA2" w:rsidRPr="00714826">
        <w:rPr>
          <w:rFonts w:ascii="Arial" w:hAnsi="Arial" w:cs="Arial"/>
          <w:sz w:val="22"/>
          <w:szCs w:val="22"/>
        </w:rPr>
        <w:t xml:space="preserve"> su respuesta y </w:t>
      </w:r>
      <w:r w:rsidR="00BC1CA2" w:rsidRPr="00830271">
        <w:rPr>
          <w:rFonts w:ascii="Arial" w:hAnsi="Arial" w:cs="Arial"/>
          <w:b/>
          <w:sz w:val="22"/>
          <w:szCs w:val="22"/>
        </w:rPr>
        <w:t>proporcione</w:t>
      </w:r>
      <w:r w:rsidR="00BC1CA2" w:rsidRPr="00714826">
        <w:rPr>
          <w:rFonts w:ascii="Arial" w:hAnsi="Arial" w:cs="Arial"/>
          <w:sz w:val="22"/>
          <w:szCs w:val="22"/>
        </w:rPr>
        <w:t xml:space="preserve"> a la recurrente la información requerida en su solicitud de información.</w:t>
      </w:r>
      <w:r w:rsidR="00830271">
        <w:rPr>
          <w:rFonts w:ascii="Arial" w:hAnsi="Arial" w:cs="Arial"/>
          <w:sz w:val="22"/>
          <w:szCs w:val="22"/>
        </w:rPr>
        <w:t xml:space="preserve"> </w:t>
      </w:r>
      <w:r w:rsidR="00BC1CA2" w:rsidRPr="0088403D">
        <w:rPr>
          <w:rFonts w:ascii="Arial" w:hAnsi="Arial" w:cs="Arial"/>
          <w:b/>
          <w:sz w:val="22"/>
          <w:szCs w:val="22"/>
        </w:rPr>
        <w:t>R.R.A.I./0397/2022/SICOM</w:t>
      </w:r>
      <w:r w:rsidR="00BC1CA2">
        <w:rPr>
          <w:rFonts w:ascii="Arial" w:hAnsi="Arial" w:cs="Arial"/>
          <w:b/>
          <w:sz w:val="22"/>
          <w:szCs w:val="22"/>
        </w:rPr>
        <w:t>,</w:t>
      </w:r>
      <w:r w:rsidR="00BC1CA2" w:rsidRPr="0088403D">
        <w:rPr>
          <w:rFonts w:ascii="Arial" w:hAnsi="Arial" w:cs="Arial"/>
          <w:b/>
          <w:sz w:val="22"/>
          <w:szCs w:val="22"/>
        </w:rPr>
        <w:t xml:space="preserve"> </w:t>
      </w:r>
      <w:r w:rsidR="00BC1CA2" w:rsidRPr="00B32BE4">
        <w:rPr>
          <w:rFonts w:ascii="Arial" w:hAnsi="Arial" w:cs="Arial"/>
          <w:sz w:val="22"/>
          <w:szCs w:val="22"/>
        </w:rPr>
        <w:t>Fiscalía General del Estado de Oaxaca</w:t>
      </w:r>
      <w:r w:rsidR="00BC1CA2">
        <w:rPr>
          <w:rFonts w:ascii="Arial" w:hAnsi="Arial" w:cs="Arial"/>
          <w:sz w:val="22"/>
          <w:szCs w:val="22"/>
        </w:rPr>
        <w:t xml:space="preserve">; </w:t>
      </w:r>
      <w:r w:rsidR="00BC1CA2">
        <w:rPr>
          <w:rFonts w:ascii="Arial" w:hAnsi="Arial" w:cs="Arial"/>
          <w:b/>
          <w:sz w:val="22"/>
          <w:szCs w:val="22"/>
        </w:rPr>
        <w:t xml:space="preserve"> </w:t>
      </w:r>
      <w:r w:rsidR="00BC1CA2" w:rsidRPr="00B410B5">
        <w:rPr>
          <w:rFonts w:ascii="Arial" w:hAnsi="Arial" w:cs="Arial"/>
          <w:b/>
          <w:sz w:val="22"/>
          <w:szCs w:val="22"/>
        </w:rPr>
        <w:t xml:space="preserve"> </w:t>
      </w:r>
      <w:r w:rsidR="00830271">
        <w:rPr>
          <w:rFonts w:ascii="Arial" w:hAnsi="Arial" w:cs="Arial"/>
          <w:b/>
          <w:sz w:val="22"/>
          <w:szCs w:val="22"/>
        </w:rPr>
        <w:t>s</w:t>
      </w:r>
      <w:r w:rsidR="00BC1CA2" w:rsidRPr="00714826">
        <w:rPr>
          <w:rFonts w:ascii="Arial" w:hAnsi="Arial" w:cs="Arial"/>
          <w:b/>
          <w:sz w:val="22"/>
          <w:szCs w:val="22"/>
        </w:rPr>
        <w:t xml:space="preserve">e </w:t>
      </w:r>
      <w:r w:rsidR="00BC1CA2">
        <w:rPr>
          <w:rFonts w:ascii="Arial" w:hAnsi="Arial" w:cs="Arial"/>
          <w:b/>
          <w:sz w:val="22"/>
          <w:szCs w:val="22"/>
        </w:rPr>
        <w:t xml:space="preserve">sobresee </w:t>
      </w:r>
      <w:r w:rsidR="00BC1CA2" w:rsidRPr="00830271">
        <w:rPr>
          <w:rFonts w:ascii="Arial" w:hAnsi="Arial" w:cs="Arial"/>
          <w:sz w:val="22"/>
          <w:szCs w:val="22"/>
        </w:rPr>
        <w:t>el Recurso de Revisión</w:t>
      </w:r>
      <w:r w:rsidR="00BC1CA2" w:rsidRPr="00DC0802">
        <w:rPr>
          <w:rFonts w:ascii="Arial" w:eastAsia="Arial" w:hAnsi="Arial" w:cs="Arial"/>
          <w:sz w:val="22"/>
          <w:szCs w:val="22"/>
        </w:rPr>
        <w:t>.-</w:t>
      </w:r>
      <w:r w:rsidR="00BC1CA2" w:rsidRPr="00871C0E">
        <w:rPr>
          <w:rFonts w:ascii="Arial" w:eastAsia="Arial" w:hAnsi="Arial" w:cs="Arial"/>
          <w:sz w:val="22"/>
          <w:szCs w:val="22"/>
        </w:rPr>
        <w:t xml:space="preserve"> - - - - - - - </w:t>
      </w:r>
      <w:r w:rsidR="00BC1CA2">
        <w:rPr>
          <w:rFonts w:ascii="Arial" w:eastAsia="Arial" w:hAnsi="Arial" w:cs="Arial"/>
          <w:sz w:val="22"/>
          <w:szCs w:val="22"/>
        </w:rPr>
        <w:t xml:space="preserve">- - - - - - - </w:t>
      </w:r>
    </w:p>
    <w:p w14:paraId="0C7E2C96" w14:textId="6F629CEE" w:rsidR="00A26396" w:rsidRDefault="004904DE" w:rsidP="004904DE">
      <w:pPr>
        <w:spacing w:line="360" w:lineRule="auto"/>
        <w:jc w:val="both"/>
        <w:rPr>
          <w:rFonts w:ascii="Arial" w:hAnsi="Arial" w:cs="Arial"/>
          <w:sz w:val="22"/>
          <w:szCs w:val="22"/>
        </w:rPr>
      </w:pPr>
      <w:r w:rsidRPr="00E6225F">
        <w:rPr>
          <w:rFonts w:ascii="Arial" w:hAnsi="Arial" w:cs="Arial"/>
          <w:sz w:val="22"/>
          <w:szCs w:val="22"/>
        </w:rPr>
        <w:t>Fueron aprobados por unanimidad de votos (anexos</w:t>
      </w:r>
      <w:r w:rsidR="00FC7E33" w:rsidRPr="00E6225F">
        <w:rPr>
          <w:rFonts w:ascii="Arial" w:hAnsi="Arial" w:cs="Arial"/>
          <w:sz w:val="22"/>
          <w:szCs w:val="22"/>
        </w:rPr>
        <w:t xml:space="preserve"> </w:t>
      </w:r>
      <w:r w:rsidR="00A2597F">
        <w:rPr>
          <w:rFonts w:ascii="Arial" w:hAnsi="Arial" w:cs="Arial"/>
          <w:sz w:val="22"/>
          <w:szCs w:val="22"/>
        </w:rPr>
        <w:t>30</w:t>
      </w:r>
      <w:r w:rsidR="00E6225F">
        <w:rPr>
          <w:rFonts w:ascii="Arial" w:hAnsi="Arial" w:cs="Arial"/>
          <w:sz w:val="22"/>
          <w:szCs w:val="22"/>
        </w:rPr>
        <w:t>-</w:t>
      </w:r>
      <w:r w:rsidR="00A2597F">
        <w:rPr>
          <w:rFonts w:ascii="Arial" w:hAnsi="Arial" w:cs="Arial"/>
          <w:sz w:val="22"/>
          <w:szCs w:val="22"/>
        </w:rPr>
        <w:t>3</w:t>
      </w:r>
      <w:r w:rsidR="001856F4">
        <w:rPr>
          <w:rFonts w:ascii="Arial" w:hAnsi="Arial" w:cs="Arial"/>
          <w:sz w:val="22"/>
          <w:szCs w:val="22"/>
        </w:rPr>
        <w:t>7</w:t>
      </w:r>
      <w:r w:rsidRPr="00E6225F">
        <w:rPr>
          <w:rFonts w:ascii="Arial" w:hAnsi="Arial" w:cs="Arial"/>
          <w:sz w:val="22"/>
          <w:szCs w:val="22"/>
        </w:rPr>
        <w:t>).- - - - - - - - - - - - - - - - - - - - - -</w:t>
      </w:r>
      <w:r w:rsidR="00EC3C8C">
        <w:rPr>
          <w:rFonts w:ascii="Arial" w:hAnsi="Arial" w:cs="Arial"/>
          <w:sz w:val="22"/>
          <w:szCs w:val="22"/>
        </w:rPr>
        <w:t xml:space="preserve"> </w:t>
      </w:r>
    </w:p>
    <w:p w14:paraId="6A4090AA" w14:textId="7D06374F"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00C50E11">
        <w:rPr>
          <w:rFonts w:ascii="Arial" w:hAnsi="Arial" w:cs="Arial"/>
          <w:b/>
          <w:sz w:val="22"/>
          <w:szCs w:val="22"/>
        </w:rPr>
        <w:t>p</w:t>
      </w:r>
      <w:r w:rsidRPr="006E4D78">
        <w:rPr>
          <w:rFonts w:ascii="Arial" w:hAnsi="Arial" w:cs="Arial"/>
          <w:b/>
          <w:sz w:val="22"/>
          <w:szCs w:val="22"/>
        </w:rPr>
        <w:t xml:space="preserve">unto </w:t>
      </w:r>
      <w:r w:rsidR="00C50E11">
        <w:rPr>
          <w:rFonts w:ascii="Arial" w:hAnsi="Arial" w:cs="Arial"/>
          <w:b/>
          <w:sz w:val="22"/>
          <w:szCs w:val="22"/>
        </w:rPr>
        <w:t>n</w:t>
      </w:r>
      <w:r w:rsidRPr="006E4D78">
        <w:rPr>
          <w:rFonts w:ascii="Arial" w:hAnsi="Arial" w:cs="Arial"/>
          <w:b/>
          <w:sz w:val="22"/>
          <w:szCs w:val="22"/>
        </w:rPr>
        <w:t>úmero 1</w:t>
      </w:r>
      <w:r w:rsidR="00E92595">
        <w:rPr>
          <w:rFonts w:ascii="Arial" w:hAnsi="Arial" w:cs="Arial"/>
          <w:b/>
          <w:sz w:val="22"/>
          <w:szCs w:val="22"/>
        </w:rPr>
        <w:t>6</w:t>
      </w:r>
      <w:r w:rsidRPr="006E4D78">
        <w:rPr>
          <w:rFonts w:ascii="Arial" w:hAnsi="Arial" w:cs="Arial"/>
          <w:b/>
          <w:sz w:val="22"/>
          <w:szCs w:val="22"/>
        </w:rPr>
        <w:t xml:space="preserve"> (</w:t>
      </w:r>
      <w:r w:rsidR="00E92595">
        <w:rPr>
          <w:rFonts w:ascii="Arial" w:hAnsi="Arial" w:cs="Arial"/>
          <w:b/>
          <w:sz w:val="22"/>
          <w:szCs w:val="22"/>
        </w:rPr>
        <w:t>dieciséis</w:t>
      </w:r>
      <w:r w:rsidRPr="006E4D78">
        <w:rPr>
          <w:rFonts w:ascii="Arial" w:hAnsi="Arial" w:cs="Arial"/>
          <w:b/>
          <w:sz w:val="22"/>
          <w:szCs w:val="22"/>
        </w:rPr>
        <w:t>)</w:t>
      </w:r>
      <w:r w:rsidRPr="00A26396">
        <w:rPr>
          <w:rFonts w:ascii="Arial" w:hAnsi="Arial" w:cs="Arial"/>
          <w:sz w:val="22"/>
          <w:szCs w:val="22"/>
        </w:rPr>
        <w:t xml:space="preserve"> del orden del día y recabar los votos respectivos.- </w:t>
      </w:r>
    </w:p>
    <w:p w14:paraId="335D4A04" w14:textId="53EE9DF5" w:rsidR="00830271" w:rsidRDefault="00A26396" w:rsidP="00BC1CA2">
      <w:pPr>
        <w:spacing w:line="360" w:lineRule="auto"/>
        <w:jc w:val="both"/>
        <w:rPr>
          <w:rFonts w:ascii="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FC7E33">
        <w:rPr>
          <w:rFonts w:ascii="Arial" w:hAnsi="Arial" w:cs="Arial"/>
          <w:sz w:val="22"/>
          <w:szCs w:val="22"/>
        </w:rPr>
        <w:t xml:space="preserve">dio cuenta con el sentido en </w:t>
      </w:r>
      <w:r w:rsidR="00FC7E33" w:rsidRPr="008B2931">
        <w:rPr>
          <w:rFonts w:ascii="Arial" w:hAnsi="Arial" w:cs="Arial"/>
          <w:sz w:val="22"/>
          <w:szCs w:val="22"/>
        </w:rPr>
        <w:t>el que se resolvieron los recursos</w:t>
      </w:r>
      <w:r w:rsidR="00FC7E33">
        <w:rPr>
          <w:rFonts w:ascii="Arial" w:hAnsi="Arial" w:cs="Arial"/>
          <w:sz w:val="22"/>
          <w:szCs w:val="22"/>
        </w:rPr>
        <w:t xml:space="preserve"> de revisión presentados por la</w:t>
      </w:r>
      <w:r w:rsidR="00FC7E33" w:rsidRPr="00CF7B84">
        <w:rPr>
          <w:rFonts w:ascii="Arial" w:hAnsi="Arial" w:cs="Arial"/>
          <w:sz w:val="22"/>
          <w:szCs w:val="22"/>
        </w:rPr>
        <w:t xml:space="preserve"> Ponencia del </w:t>
      </w:r>
      <w:r w:rsidR="00FC7E33" w:rsidRPr="00CF7B84">
        <w:rPr>
          <w:rFonts w:ascii="Arial" w:hAnsi="Arial" w:cs="Arial"/>
          <w:b/>
          <w:sz w:val="22"/>
          <w:szCs w:val="22"/>
        </w:rPr>
        <w:t>Comisionado C. Josué Solana Salmorán</w:t>
      </w:r>
      <w:r w:rsidR="00FC7E33" w:rsidRPr="008B2931">
        <w:rPr>
          <w:rFonts w:ascii="Arial" w:hAnsi="Arial" w:cs="Arial"/>
          <w:sz w:val="22"/>
          <w:szCs w:val="22"/>
        </w:rPr>
        <w:t>, mismos que versan en lo siguiente:</w:t>
      </w:r>
      <w:r w:rsidR="00FC7E33">
        <w:rPr>
          <w:rFonts w:ascii="Arial" w:hAnsi="Arial" w:cs="Arial"/>
          <w:sz w:val="22"/>
          <w:szCs w:val="22"/>
        </w:rPr>
        <w:t xml:space="preserve"> </w:t>
      </w:r>
      <w:r w:rsidR="00BC1CA2" w:rsidRPr="00B32BE4">
        <w:rPr>
          <w:rFonts w:ascii="Arial" w:hAnsi="Arial" w:cs="Arial"/>
          <w:b/>
          <w:sz w:val="22"/>
          <w:szCs w:val="22"/>
        </w:rPr>
        <w:t>R.R.A.I./0609/2022/SICOM</w:t>
      </w:r>
      <w:r w:rsidR="00BC1CA2" w:rsidRPr="00B32BE4">
        <w:rPr>
          <w:rFonts w:ascii="Arial" w:hAnsi="Arial" w:cs="Arial"/>
          <w:sz w:val="22"/>
          <w:szCs w:val="22"/>
        </w:rPr>
        <w:t>, Instituto Es</w:t>
      </w:r>
      <w:r w:rsidR="00BC1CA2">
        <w:rPr>
          <w:rFonts w:ascii="Arial" w:hAnsi="Arial" w:cs="Arial"/>
          <w:sz w:val="22"/>
          <w:szCs w:val="22"/>
        </w:rPr>
        <w:t xml:space="preserve">tatal de Educación Pública de </w:t>
      </w:r>
      <w:r w:rsidR="00BC1CA2" w:rsidRPr="00B32BE4">
        <w:rPr>
          <w:rFonts w:ascii="Arial" w:hAnsi="Arial" w:cs="Arial"/>
          <w:sz w:val="22"/>
          <w:szCs w:val="22"/>
        </w:rPr>
        <w:t>Oaxaca</w:t>
      </w:r>
      <w:r w:rsidR="00BC1CA2">
        <w:rPr>
          <w:rFonts w:ascii="Arial" w:hAnsi="Arial" w:cs="Arial"/>
          <w:sz w:val="22"/>
          <w:szCs w:val="22"/>
        </w:rPr>
        <w:t xml:space="preserve">; </w:t>
      </w:r>
      <w:r w:rsidR="00830271" w:rsidRPr="00830271">
        <w:rPr>
          <w:rFonts w:ascii="Arial" w:hAnsi="Arial" w:cs="Arial"/>
          <w:b/>
          <w:sz w:val="22"/>
          <w:szCs w:val="22"/>
        </w:rPr>
        <w:t>sobresee</w:t>
      </w:r>
      <w:r w:rsidR="00BC1CA2" w:rsidRPr="00714826">
        <w:rPr>
          <w:rFonts w:ascii="Arial" w:hAnsi="Arial" w:cs="Arial"/>
          <w:sz w:val="22"/>
          <w:szCs w:val="22"/>
        </w:rPr>
        <w:t xml:space="preserve"> el recurso de revisión.</w:t>
      </w:r>
      <w:r w:rsidR="00830271">
        <w:rPr>
          <w:rFonts w:ascii="Arial" w:hAnsi="Arial" w:cs="Arial"/>
          <w:sz w:val="22"/>
          <w:szCs w:val="22"/>
        </w:rPr>
        <w:t xml:space="preserve"> </w:t>
      </w:r>
      <w:r w:rsidR="00BC1CA2" w:rsidRPr="00B32BE4">
        <w:rPr>
          <w:rFonts w:ascii="Arial" w:hAnsi="Arial" w:cs="Arial"/>
          <w:b/>
          <w:sz w:val="22"/>
          <w:szCs w:val="22"/>
        </w:rPr>
        <w:t>R.R.A.I./0624/2022/SICOM</w:t>
      </w:r>
      <w:r w:rsidR="00BC1CA2" w:rsidRPr="00B32BE4">
        <w:rPr>
          <w:rFonts w:ascii="Arial" w:hAnsi="Arial" w:cs="Arial"/>
          <w:sz w:val="22"/>
          <w:szCs w:val="22"/>
        </w:rPr>
        <w:t>, H. Ayuntamiento de Matías Romero Avendaño;</w:t>
      </w:r>
      <w:r w:rsidR="00BC1CA2">
        <w:rPr>
          <w:rFonts w:ascii="Arial" w:hAnsi="Arial" w:cs="Arial"/>
          <w:sz w:val="22"/>
          <w:szCs w:val="22"/>
        </w:rPr>
        <w:t xml:space="preserve"> </w:t>
      </w:r>
      <w:r w:rsidR="00830271">
        <w:rPr>
          <w:rFonts w:ascii="Arial" w:hAnsi="Arial" w:cs="Arial"/>
          <w:sz w:val="22"/>
          <w:szCs w:val="22"/>
        </w:rPr>
        <w:t>s</w:t>
      </w:r>
      <w:r w:rsidR="00BC1CA2" w:rsidRPr="00714826">
        <w:rPr>
          <w:rFonts w:ascii="Arial" w:hAnsi="Arial" w:cs="Arial"/>
          <w:sz w:val="22"/>
          <w:szCs w:val="22"/>
        </w:rPr>
        <w:t xml:space="preserve">e </w:t>
      </w:r>
      <w:r w:rsidR="00830271" w:rsidRPr="00714826">
        <w:rPr>
          <w:rFonts w:ascii="Arial" w:hAnsi="Arial" w:cs="Arial"/>
          <w:sz w:val="22"/>
          <w:szCs w:val="22"/>
        </w:rPr>
        <w:t xml:space="preserve">ordena </w:t>
      </w:r>
      <w:r w:rsidR="00BC1CA2" w:rsidRPr="00714826">
        <w:rPr>
          <w:rFonts w:ascii="Arial" w:hAnsi="Arial" w:cs="Arial"/>
          <w:sz w:val="22"/>
          <w:szCs w:val="22"/>
        </w:rPr>
        <w:t xml:space="preserve">al Sujeto Obligado que </w:t>
      </w:r>
      <w:r w:rsidR="00BC1CA2" w:rsidRPr="00830271">
        <w:rPr>
          <w:rFonts w:ascii="Arial" w:hAnsi="Arial" w:cs="Arial"/>
          <w:b/>
          <w:sz w:val="22"/>
          <w:szCs w:val="22"/>
        </w:rPr>
        <w:t>entregue</w:t>
      </w:r>
      <w:r w:rsidR="00BC1CA2" w:rsidRPr="00714826">
        <w:rPr>
          <w:rFonts w:ascii="Arial" w:hAnsi="Arial" w:cs="Arial"/>
          <w:sz w:val="22"/>
          <w:szCs w:val="22"/>
        </w:rPr>
        <w:t xml:space="preserve"> al recurrente la información solicitada.</w:t>
      </w:r>
      <w:r w:rsidR="00BC1CA2">
        <w:rPr>
          <w:rFonts w:ascii="Arial" w:hAnsi="Arial" w:cs="Arial"/>
          <w:sz w:val="22"/>
          <w:szCs w:val="22"/>
        </w:rPr>
        <w:t xml:space="preserve"> </w:t>
      </w:r>
      <w:r w:rsidR="00BC1CA2" w:rsidRPr="00B32BE4">
        <w:rPr>
          <w:rFonts w:ascii="Arial" w:hAnsi="Arial" w:cs="Arial"/>
          <w:sz w:val="22"/>
          <w:szCs w:val="22"/>
        </w:rPr>
        <w:t xml:space="preserve"> </w:t>
      </w:r>
      <w:r w:rsidR="00BC1CA2" w:rsidRPr="00B32BE4">
        <w:rPr>
          <w:rFonts w:ascii="Arial" w:hAnsi="Arial" w:cs="Arial"/>
          <w:b/>
          <w:sz w:val="22"/>
          <w:szCs w:val="22"/>
        </w:rPr>
        <w:t>R.R.A.I./0639/2022/SICOM</w:t>
      </w:r>
      <w:r w:rsidR="00BC1CA2" w:rsidRPr="00B32BE4">
        <w:rPr>
          <w:rFonts w:ascii="Arial" w:hAnsi="Arial" w:cs="Arial"/>
          <w:sz w:val="22"/>
          <w:szCs w:val="22"/>
        </w:rPr>
        <w:t>, H. Ayuntamiento de Cuilápam de Guerrero;</w:t>
      </w:r>
      <w:r w:rsidR="00BC1CA2">
        <w:rPr>
          <w:rFonts w:ascii="Arial" w:hAnsi="Arial" w:cs="Arial"/>
          <w:sz w:val="22"/>
          <w:szCs w:val="22"/>
        </w:rPr>
        <w:t xml:space="preserve"> </w:t>
      </w:r>
      <w:r w:rsidR="00830271">
        <w:rPr>
          <w:rFonts w:ascii="Arial" w:hAnsi="Arial" w:cs="Arial"/>
          <w:sz w:val="22"/>
          <w:szCs w:val="22"/>
        </w:rPr>
        <w:t>s</w:t>
      </w:r>
      <w:r w:rsidR="00BC1CA2" w:rsidRPr="00714826">
        <w:rPr>
          <w:rFonts w:ascii="Arial" w:hAnsi="Arial" w:cs="Arial"/>
          <w:sz w:val="22"/>
          <w:szCs w:val="22"/>
        </w:rPr>
        <w:t xml:space="preserve">e </w:t>
      </w:r>
      <w:r w:rsidR="00830271" w:rsidRPr="00714826">
        <w:rPr>
          <w:rFonts w:ascii="Arial" w:hAnsi="Arial" w:cs="Arial"/>
          <w:sz w:val="22"/>
          <w:szCs w:val="22"/>
        </w:rPr>
        <w:t>ordena</w:t>
      </w:r>
      <w:r w:rsidR="00BC1CA2" w:rsidRPr="00714826">
        <w:rPr>
          <w:rFonts w:ascii="Arial" w:hAnsi="Arial" w:cs="Arial"/>
          <w:sz w:val="22"/>
          <w:szCs w:val="22"/>
        </w:rPr>
        <w:t xml:space="preserve"> al Sujeto Obligado </w:t>
      </w:r>
      <w:r w:rsidR="00BC1CA2" w:rsidRPr="00830271">
        <w:rPr>
          <w:rFonts w:ascii="Arial" w:hAnsi="Arial" w:cs="Arial"/>
          <w:b/>
          <w:sz w:val="22"/>
          <w:szCs w:val="22"/>
        </w:rPr>
        <w:t>que entregue</w:t>
      </w:r>
      <w:r w:rsidR="00BC1CA2" w:rsidRPr="00714826">
        <w:rPr>
          <w:rFonts w:ascii="Arial" w:hAnsi="Arial" w:cs="Arial"/>
          <w:sz w:val="22"/>
          <w:szCs w:val="22"/>
        </w:rPr>
        <w:t xml:space="preserve"> al recurrente la información solicitada.</w:t>
      </w:r>
      <w:r w:rsidR="00BC1CA2" w:rsidRPr="00B32BE4">
        <w:rPr>
          <w:rFonts w:ascii="Arial" w:hAnsi="Arial" w:cs="Arial"/>
          <w:sz w:val="22"/>
          <w:szCs w:val="22"/>
        </w:rPr>
        <w:t xml:space="preserve"> </w:t>
      </w:r>
      <w:r w:rsidR="00BC1CA2">
        <w:rPr>
          <w:rFonts w:ascii="Arial" w:hAnsi="Arial" w:cs="Arial"/>
          <w:b/>
          <w:sz w:val="22"/>
          <w:szCs w:val="22"/>
        </w:rPr>
        <w:t>R.R.A.I./0086/2021</w:t>
      </w:r>
      <w:r w:rsidR="00BC1CA2" w:rsidRPr="00B32BE4">
        <w:rPr>
          <w:rFonts w:ascii="Arial" w:hAnsi="Arial" w:cs="Arial"/>
          <w:b/>
          <w:sz w:val="22"/>
          <w:szCs w:val="22"/>
        </w:rPr>
        <w:t>/SICOM</w:t>
      </w:r>
      <w:r w:rsidR="00BC1CA2" w:rsidRPr="00B32BE4">
        <w:rPr>
          <w:rFonts w:ascii="Arial" w:hAnsi="Arial" w:cs="Arial"/>
          <w:sz w:val="22"/>
          <w:szCs w:val="22"/>
        </w:rPr>
        <w:t xml:space="preserve">, Secretaría del Medio Ambiente, Energías y Desarrollo Sustentable; </w:t>
      </w:r>
      <w:r w:rsidR="00830271">
        <w:rPr>
          <w:rFonts w:ascii="Arial" w:hAnsi="Arial" w:cs="Arial"/>
          <w:b/>
          <w:sz w:val="22"/>
          <w:szCs w:val="22"/>
        </w:rPr>
        <w:t xml:space="preserve"> </w:t>
      </w:r>
      <w:r w:rsidR="00830271">
        <w:rPr>
          <w:rFonts w:ascii="Arial" w:hAnsi="Arial" w:cs="Arial"/>
          <w:sz w:val="22"/>
          <w:szCs w:val="22"/>
        </w:rPr>
        <w:t xml:space="preserve"> el recurso de revisión. </w:t>
      </w:r>
      <w:r w:rsidR="00BC1CA2" w:rsidRPr="00B32BE4">
        <w:rPr>
          <w:rFonts w:ascii="Arial" w:hAnsi="Arial" w:cs="Arial"/>
          <w:b/>
          <w:sz w:val="22"/>
          <w:szCs w:val="22"/>
        </w:rPr>
        <w:t>R.R.A.I./0569/2022/SICOM</w:t>
      </w:r>
      <w:r w:rsidR="00BC1CA2" w:rsidRPr="00B32BE4">
        <w:rPr>
          <w:rFonts w:ascii="Arial" w:hAnsi="Arial" w:cs="Arial"/>
          <w:sz w:val="22"/>
          <w:szCs w:val="22"/>
        </w:rPr>
        <w:t xml:space="preserve">, Instituto de la Juventud del Estado de Oaxaca; </w:t>
      </w:r>
      <w:r w:rsidR="00830271" w:rsidRPr="00714826">
        <w:rPr>
          <w:rFonts w:ascii="Arial" w:hAnsi="Arial" w:cs="Arial"/>
          <w:sz w:val="22"/>
          <w:szCs w:val="22"/>
        </w:rPr>
        <w:t xml:space="preserve">se ordena </w:t>
      </w:r>
      <w:r w:rsidR="00BC1CA2" w:rsidRPr="00714826">
        <w:rPr>
          <w:rFonts w:ascii="Arial" w:hAnsi="Arial" w:cs="Arial"/>
          <w:sz w:val="22"/>
          <w:szCs w:val="22"/>
        </w:rPr>
        <w:t xml:space="preserve">al Sujeto Obligado a que </w:t>
      </w:r>
      <w:r w:rsidR="00830271" w:rsidRPr="00830271">
        <w:rPr>
          <w:rFonts w:ascii="Arial" w:hAnsi="Arial" w:cs="Arial"/>
          <w:b/>
          <w:sz w:val="22"/>
          <w:szCs w:val="22"/>
        </w:rPr>
        <w:t>modifique</w:t>
      </w:r>
      <w:r w:rsidR="00830271" w:rsidRPr="00714826">
        <w:rPr>
          <w:rFonts w:ascii="Arial" w:hAnsi="Arial" w:cs="Arial"/>
          <w:sz w:val="22"/>
          <w:szCs w:val="22"/>
        </w:rPr>
        <w:t xml:space="preserve"> </w:t>
      </w:r>
      <w:r w:rsidR="00BC1CA2" w:rsidRPr="00714826">
        <w:rPr>
          <w:rFonts w:ascii="Arial" w:hAnsi="Arial" w:cs="Arial"/>
          <w:sz w:val="22"/>
          <w:szCs w:val="22"/>
        </w:rPr>
        <w:t>su respuesta.</w:t>
      </w:r>
      <w:r w:rsidR="00830271">
        <w:rPr>
          <w:rFonts w:ascii="Arial" w:hAnsi="Arial" w:cs="Arial"/>
          <w:sz w:val="22"/>
          <w:szCs w:val="22"/>
        </w:rPr>
        <w:t xml:space="preserve"> </w:t>
      </w:r>
      <w:r w:rsidR="00BC1CA2" w:rsidRPr="00B32BE4">
        <w:rPr>
          <w:rFonts w:ascii="Arial" w:hAnsi="Arial" w:cs="Arial"/>
          <w:b/>
          <w:sz w:val="22"/>
          <w:szCs w:val="22"/>
        </w:rPr>
        <w:t>R.R.A.I./0094/2022/SICOM</w:t>
      </w:r>
      <w:r w:rsidR="00BC1CA2" w:rsidRPr="00B32BE4">
        <w:rPr>
          <w:rFonts w:ascii="Arial" w:hAnsi="Arial" w:cs="Arial"/>
          <w:sz w:val="22"/>
          <w:szCs w:val="22"/>
        </w:rPr>
        <w:t xml:space="preserve">, Instituto Estatal </w:t>
      </w:r>
      <w:r w:rsidR="00BC1CA2">
        <w:rPr>
          <w:rFonts w:ascii="Arial" w:hAnsi="Arial" w:cs="Arial"/>
          <w:sz w:val="22"/>
          <w:szCs w:val="22"/>
        </w:rPr>
        <w:t xml:space="preserve">de Educación Pública de </w:t>
      </w:r>
      <w:r w:rsidR="00BC1CA2" w:rsidRPr="00B32BE4">
        <w:rPr>
          <w:rFonts w:ascii="Arial" w:hAnsi="Arial" w:cs="Arial"/>
          <w:sz w:val="22"/>
          <w:szCs w:val="22"/>
        </w:rPr>
        <w:t xml:space="preserve">Oaxaca; </w:t>
      </w:r>
      <w:r w:rsidR="00BC1CA2" w:rsidRPr="00714826">
        <w:rPr>
          <w:rFonts w:ascii="Arial" w:hAnsi="Arial" w:cs="Arial"/>
          <w:sz w:val="22"/>
          <w:szCs w:val="22"/>
        </w:rPr>
        <w:t xml:space="preserve">se </w:t>
      </w:r>
      <w:r w:rsidR="00830271" w:rsidRPr="00714826">
        <w:rPr>
          <w:rFonts w:ascii="Arial" w:hAnsi="Arial" w:cs="Arial"/>
          <w:sz w:val="22"/>
          <w:szCs w:val="22"/>
        </w:rPr>
        <w:t>ordena</w:t>
      </w:r>
      <w:r w:rsidR="00BC1CA2" w:rsidRPr="00714826">
        <w:rPr>
          <w:rFonts w:ascii="Arial" w:hAnsi="Arial" w:cs="Arial"/>
          <w:sz w:val="22"/>
          <w:szCs w:val="22"/>
        </w:rPr>
        <w:t xml:space="preserve"> al Sujeto Obligado a que </w:t>
      </w:r>
      <w:r w:rsidR="00830271" w:rsidRPr="00830271">
        <w:rPr>
          <w:rFonts w:ascii="Arial" w:hAnsi="Arial" w:cs="Arial"/>
          <w:b/>
          <w:sz w:val="22"/>
          <w:szCs w:val="22"/>
        </w:rPr>
        <w:t xml:space="preserve">modifique </w:t>
      </w:r>
      <w:r w:rsidR="00BC1CA2" w:rsidRPr="00714826">
        <w:rPr>
          <w:rFonts w:ascii="Arial" w:hAnsi="Arial" w:cs="Arial"/>
          <w:sz w:val="22"/>
          <w:szCs w:val="22"/>
        </w:rPr>
        <w:t>su respuesta</w:t>
      </w:r>
      <w:r w:rsidR="00830271">
        <w:rPr>
          <w:rFonts w:ascii="Arial" w:hAnsi="Arial" w:cs="Arial"/>
          <w:sz w:val="22"/>
          <w:szCs w:val="22"/>
        </w:rPr>
        <w:t xml:space="preserve">. </w:t>
      </w:r>
      <w:r w:rsidR="00BC1CA2" w:rsidRPr="00B32BE4">
        <w:rPr>
          <w:rFonts w:ascii="Arial" w:hAnsi="Arial" w:cs="Arial"/>
          <w:b/>
          <w:sz w:val="22"/>
          <w:szCs w:val="22"/>
        </w:rPr>
        <w:t>R.R.A.I./0329/2022/SICOM</w:t>
      </w:r>
      <w:r w:rsidR="00BC1CA2" w:rsidRPr="00B32BE4">
        <w:rPr>
          <w:rFonts w:ascii="Arial" w:hAnsi="Arial" w:cs="Arial"/>
          <w:sz w:val="22"/>
          <w:szCs w:val="22"/>
        </w:rPr>
        <w:t xml:space="preserve"> y su acumulado </w:t>
      </w:r>
      <w:r w:rsidR="00BC1CA2" w:rsidRPr="00B32BE4">
        <w:rPr>
          <w:rFonts w:ascii="Arial" w:hAnsi="Arial" w:cs="Arial"/>
          <w:b/>
          <w:sz w:val="22"/>
          <w:szCs w:val="22"/>
        </w:rPr>
        <w:t>R.R.A.I./0334/2022/SICOM</w:t>
      </w:r>
      <w:r w:rsidR="00BC1CA2" w:rsidRPr="00B32BE4">
        <w:rPr>
          <w:rFonts w:ascii="Arial" w:hAnsi="Arial" w:cs="Arial"/>
          <w:sz w:val="22"/>
          <w:szCs w:val="22"/>
        </w:rPr>
        <w:t>, H. Congreso del Estado Libre y Soberano de Oaxaca;</w:t>
      </w:r>
      <w:r w:rsidR="00BC1CA2">
        <w:rPr>
          <w:rFonts w:ascii="Arial" w:hAnsi="Arial" w:cs="Arial"/>
          <w:sz w:val="22"/>
          <w:szCs w:val="22"/>
        </w:rPr>
        <w:t xml:space="preserve"> </w:t>
      </w:r>
      <w:r w:rsidR="00BC1CA2" w:rsidRPr="00714826">
        <w:rPr>
          <w:rFonts w:ascii="Arial" w:hAnsi="Arial" w:cs="Arial"/>
          <w:sz w:val="22"/>
          <w:szCs w:val="22"/>
        </w:rPr>
        <w:t xml:space="preserve">se </w:t>
      </w:r>
      <w:r w:rsidR="00830271" w:rsidRPr="00714826">
        <w:rPr>
          <w:rFonts w:ascii="Arial" w:hAnsi="Arial" w:cs="Arial"/>
          <w:sz w:val="22"/>
          <w:szCs w:val="22"/>
        </w:rPr>
        <w:t>ordena</w:t>
      </w:r>
      <w:r w:rsidR="00BC1CA2" w:rsidRPr="00714826">
        <w:rPr>
          <w:rFonts w:ascii="Arial" w:hAnsi="Arial" w:cs="Arial"/>
          <w:sz w:val="22"/>
          <w:szCs w:val="22"/>
        </w:rPr>
        <w:t xml:space="preserve"> a que </w:t>
      </w:r>
      <w:r w:rsidR="00BC1CA2" w:rsidRPr="00830271">
        <w:rPr>
          <w:rFonts w:ascii="Arial" w:hAnsi="Arial" w:cs="Arial"/>
          <w:b/>
          <w:sz w:val="22"/>
          <w:szCs w:val="22"/>
        </w:rPr>
        <w:t>realice una nueva búsqueda</w:t>
      </w:r>
      <w:r w:rsidR="00BC1CA2" w:rsidRPr="00714826">
        <w:rPr>
          <w:rFonts w:ascii="Arial" w:hAnsi="Arial" w:cs="Arial"/>
          <w:sz w:val="22"/>
          <w:szCs w:val="22"/>
        </w:rPr>
        <w:t xml:space="preserve"> de la información solicitada en las diversas áreas que lo conforman y </w:t>
      </w:r>
      <w:r w:rsidR="00BC1CA2" w:rsidRPr="00830271">
        <w:rPr>
          <w:rFonts w:ascii="Arial" w:hAnsi="Arial" w:cs="Arial"/>
          <w:b/>
          <w:sz w:val="22"/>
          <w:szCs w:val="22"/>
        </w:rPr>
        <w:t>que pudieran contar con la información</w:t>
      </w:r>
      <w:r w:rsidR="00BC1CA2" w:rsidRPr="00714826">
        <w:rPr>
          <w:rFonts w:ascii="Arial" w:hAnsi="Arial" w:cs="Arial"/>
          <w:sz w:val="22"/>
          <w:szCs w:val="22"/>
        </w:rPr>
        <w:t xml:space="preserve"> solicitada a efecto de proporcionarla al Recurrente.</w:t>
      </w:r>
      <w:r w:rsidR="00830271">
        <w:rPr>
          <w:rFonts w:ascii="Arial" w:hAnsi="Arial" w:cs="Arial"/>
          <w:sz w:val="22"/>
          <w:szCs w:val="22"/>
        </w:rPr>
        <w:t xml:space="preserve"> </w:t>
      </w:r>
      <w:r w:rsidR="00BC1CA2" w:rsidRPr="00B32BE4">
        <w:rPr>
          <w:rFonts w:ascii="Arial" w:hAnsi="Arial" w:cs="Arial"/>
          <w:b/>
          <w:sz w:val="22"/>
          <w:szCs w:val="22"/>
        </w:rPr>
        <w:t>R.R.A.I./0449/2022/SICOM</w:t>
      </w:r>
      <w:r w:rsidR="00BC1CA2" w:rsidRPr="00B32BE4">
        <w:rPr>
          <w:rFonts w:ascii="Arial" w:hAnsi="Arial" w:cs="Arial"/>
          <w:sz w:val="22"/>
          <w:szCs w:val="22"/>
        </w:rPr>
        <w:t>,</w:t>
      </w:r>
      <w:r w:rsidR="00BC1CA2">
        <w:rPr>
          <w:rFonts w:ascii="Arial" w:hAnsi="Arial" w:cs="Arial"/>
          <w:sz w:val="22"/>
          <w:szCs w:val="22"/>
        </w:rPr>
        <w:t xml:space="preserve"> Servicios de Salud de Oaxaca; </w:t>
      </w:r>
      <w:r w:rsidR="00BC1CA2" w:rsidRPr="00714826">
        <w:rPr>
          <w:rFonts w:ascii="Arial" w:hAnsi="Arial" w:cs="Arial"/>
          <w:sz w:val="22"/>
          <w:szCs w:val="22"/>
        </w:rPr>
        <w:t xml:space="preserve">se </w:t>
      </w:r>
      <w:r w:rsidR="00830271" w:rsidRPr="00714826">
        <w:rPr>
          <w:rFonts w:ascii="Arial" w:hAnsi="Arial" w:cs="Arial"/>
          <w:sz w:val="22"/>
          <w:szCs w:val="22"/>
        </w:rPr>
        <w:t>ordena</w:t>
      </w:r>
      <w:r w:rsidR="00BC1CA2" w:rsidRPr="00714826">
        <w:rPr>
          <w:rFonts w:ascii="Arial" w:hAnsi="Arial" w:cs="Arial"/>
          <w:sz w:val="22"/>
          <w:szCs w:val="22"/>
        </w:rPr>
        <w:t xml:space="preserve"> al Sujeto Obligado a que </w:t>
      </w:r>
      <w:r w:rsidR="00830271" w:rsidRPr="00830271">
        <w:rPr>
          <w:rFonts w:ascii="Arial" w:hAnsi="Arial" w:cs="Arial"/>
          <w:b/>
          <w:sz w:val="22"/>
          <w:szCs w:val="22"/>
        </w:rPr>
        <w:t>modifique</w:t>
      </w:r>
      <w:r w:rsidR="00BC1CA2" w:rsidRPr="00714826">
        <w:rPr>
          <w:rFonts w:ascii="Arial" w:hAnsi="Arial" w:cs="Arial"/>
          <w:sz w:val="22"/>
          <w:szCs w:val="22"/>
        </w:rPr>
        <w:t xml:space="preserve"> su respuesta</w:t>
      </w:r>
      <w:r w:rsidR="00830271">
        <w:rPr>
          <w:rFonts w:ascii="Arial" w:hAnsi="Arial" w:cs="Arial"/>
          <w:sz w:val="22"/>
          <w:szCs w:val="22"/>
        </w:rPr>
        <w:t xml:space="preserve">. </w:t>
      </w:r>
      <w:r w:rsidR="00BC1CA2" w:rsidRPr="00B32BE4">
        <w:rPr>
          <w:rFonts w:ascii="Arial" w:hAnsi="Arial" w:cs="Arial"/>
          <w:b/>
          <w:sz w:val="22"/>
          <w:szCs w:val="22"/>
        </w:rPr>
        <w:t>R.R.A.I./0499/2022/SICOM</w:t>
      </w:r>
      <w:r w:rsidR="00BC1CA2" w:rsidRPr="00B32BE4">
        <w:rPr>
          <w:rFonts w:ascii="Arial" w:hAnsi="Arial" w:cs="Arial"/>
          <w:sz w:val="22"/>
          <w:szCs w:val="22"/>
        </w:rPr>
        <w:t xml:space="preserve">, H. Ayuntamiento de </w:t>
      </w:r>
      <w:proofErr w:type="spellStart"/>
      <w:r w:rsidR="00BC1CA2" w:rsidRPr="00B32BE4">
        <w:rPr>
          <w:rFonts w:ascii="Arial" w:hAnsi="Arial" w:cs="Arial"/>
          <w:sz w:val="22"/>
          <w:szCs w:val="22"/>
        </w:rPr>
        <w:t>Tlacolula</w:t>
      </w:r>
      <w:proofErr w:type="spellEnd"/>
      <w:r w:rsidR="00BC1CA2" w:rsidRPr="00B32BE4">
        <w:rPr>
          <w:rFonts w:ascii="Arial" w:hAnsi="Arial" w:cs="Arial"/>
          <w:sz w:val="22"/>
          <w:szCs w:val="22"/>
        </w:rPr>
        <w:t xml:space="preserve"> de Matamoros; </w:t>
      </w:r>
      <w:r w:rsidR="00830271">
        <w:rPr>
          <w:rFonts w:ascii="Arial" w:hAnsi="Arial" w:cs="Arial"/>
          <w:sz w:val="22"/>
          <w:szCs w:val="22"/>
        </w:rPr>
        <w:t>s</w:t>
      </w:r>
      <w:r w:rsidR="00BC1CA2" w:rsidRPr="00714826">
        <w:rPr>
          <w:rFonts w:ascii="Arial" w:hAnsi="Arial" w:cs="Arial"/>
          <w:sz w:val="22"/>
          <w:szCs w:val="22"/>
        </w:rPr>
        <w:t xml:space="preserve">e ordena al Sujeto Obligado a </w:t>
      </w:r>
      <w:r w:rsidR="00830271" w:rsidRPr="00830271">
        <w:rPr>
          <w:rFonts w:ascii="Arial" w:hAnsi="Arial" w:cs="Arial"/>
          <w:b/>
          <w:sz w:val="22"/>
          <w:szCs w:val="22"/>
        </w:rPr>
        <w:t>modificar</w:t>
      </w:r>
      <w:r w:rsidR="00BC1CA2" w:rsidRPr="00714826">
        <w:rPr>
          <w:rFonts w:ascii="Arial" w:hAnsi="Arial" w:cs="Arial"/>
          <w:sz w:val="22"/>
          <w:szCs w:val="22"/>
        </w:rPr>
        <w:t xml:space="preserve"> su respuesta.</w:t>
      </w:r>
      <w:r w:rsidR="00830271">
        <w:rPr>
          <w:rFonts w:ascii="Arial" w:hAnsi="Arial" w:cs="Arial"/>
          <w:sz w:val="22"/>
          <w:szCs w:val="22"/>
        </w:rPr>
        <w:t xml:space="preserve"> </w:t>
      </w:r>
      <w:r w:rsidR="00BC1CA2" w:rsidRPr="00B32BE4">
        <w:rPr>
          <w:rFonts w:ascii="Arial" w:hAnsi="Arial" w:cs="Arial"/>
          <w:b/>
          <w:sz w:val="22"/>
          <w:szCs w:val="22"/>
        </w:rPr>
        <w:t>R.R.A.I./0484/2022/SICOM</w:t>
      </w:r>
      <w:r w:rsidR="00BC1CA2" w:rsidRPr="00B32BE4">
        <w:rPr>
          <w:rFonts w:ascii="Arial" w:hAnsi="Arial" w:cs="Arial"/>
          <w:sz w:val="22"/>
          <w:szCs w:val="22"/>
        </w:rPr>
        <w:t xml:space="preserve">, H. Ayuntamiento de Ciudad Ixtepec; </w:t>
      </w:r>
      <w:r w:rsidR="00830271">
        <w:rPr>
          <w:rFonts w:ascii="Arial" w:hAnsi="Arial" w:cs="Arial"/>
          <w:sz w:val="22"/>
          <w:szCs w:val="22"/>
        </w:rPr>
        <w:t>s</w:t>
      </w:r>
      <w:r w:rsidR="00BC1CA2" w:rsidRPr="003222EC">
        <w:rPr>
          <w:rFonts w:ascii="Arial" w:hAnsi="Arial" w:cs="Arial"/>
          <w:sz w:val="22"/>
          <w:szCs w:val="22"/>
        </w:rPr>
        <w:t xml:space="preserve">e </w:t>
      </w:r>
      <w:r w:rsidR="00830271" w:rsidRPr="003222EC">
        <w:rPr>
          <w:rFonts w:ascii="Arial" w:hAnsi="Arial" w:cs="Arial"/>
          <w:sz w:val="22"/>
          <w:szCs w:val="22"/>
        </w:rPr>
        <w:t>ordena</w:t>
      </w:r>
      <w:r w:rsidR="00BC1CA2" w:rsidRPr="003222EC">
        <w:rPr>
          <w:rFonts w:ascii="Arial" w:hAnsi="Arial" w:cs="Arial"/>
          <w:sz w:val="22"/>
          <w:szCs w:val="22"/>
        </w:rPr>
        <w:t xml:space="preserve"> al Sujeto </w:t>
      </w:r>
      <w:r w:rsidR="00BC1CA2" w:rsidRPr="003222EC">
        <w:rPr>
          <w:rFonts w:ascii="Arial" w:hAnsi="Arial" w:cs="Arial"/>
          <w:sz w:val="22"/>
          <w:szCs w:val="22"/>
        </w:rPr>
        <w:lastRenderedPageBreak/>
        <w:t xml:space="preserve">Obligado a </w:t>
      </w:r>
      <w:r w:rsidR="00830271" w:rsidRPr="00830271">
        <w:rPr>
          <w:rFonts w:ascii="Arial" w:hAnsi="Arial" w:cs="Arial"/>
          <w:b/>
          <w:sz w:val="22"/>
          <w:szCs w:val="22"/>
        </w:rPr>
        <w:t>modificar</w:t>
      </w:r>
      <w:r w:rsidR="00BC1CA2" w:rsidRPr="003222EC">
        <w:rPr>
          <w:rFonts w:ascii="Arial" w:hAnsi="Arial" w:cs="Arial"/>
          <w:sz w:val="22"/>
          <w:szCs w:val="22"/>
        </w:rPr>
        <w:t xml:space="preserve"> su respuesta</w:t>
      </w:r>
      <w:r w:rsidR="00830271">
        <w:rPr>
          <w:rFonts w:ascii="Arial" w:hAnsi="Arial" w:cs="Arial"/>
          <w:sz w:val="22"/>
          <w:szCs w:val="22"/>
        </w:rPr>
        <w:t xml:space="preserve">. </w:t>
      </w:r>
      <w:r w:rsidR="00BC1CA2" w:rsidRPr="00B32BE4">
        <w:rPr>
          <w:rFonts w:ascii="Arial" w:hAnsi="Arial" w:cs="Arial"/>
          <w:b/>
          <w:sz w:val="22"/>
          <w:szCs w:val="22"/>
        </w:rPr>
        <w:t>R.R.A.I./0209/2022/SICOM</w:t>
      </w:r>
      <w:r w:rsidR="00BC1CA2" w:rsidRPr="00B32BE4">
        <w:rPr>
          <w:rFonts w:ascii="Arial" w:hAnsi="Arial" w:cs="Arial"/>
          <w:sz w:val="22"/>
          <w:szCs w:val="22"/>
        </w:rPr>
        <w:t xml:space="preserve">, Tribunal Superior de Justicia del Estado; </w:t>
      </w:r>
      <w:r w:rsidR="00830271">
        <w:rPr>
          <w:rFonts w:ascii="Arial" w:hAnsi="Arial" w:cs="Arial"/>
          <w:sz w:val="22"/>
          <w:szCs w:val="22"/>
        </w:rPr>
        <w:t>s</w:t>
      </w:r>
      <w:r w:rsidR="00BC1CA2" w:rsidRPr="003222EC">
        <w:rPr>
          <w:rFonts w:ascii="Arial" w:hAnsi="Arial" w:cs="Arial"/>
          <w:sz w:val="22"/>
          <w:szCs w:val="22"/>
        </w:rPr>
        <w:t xml:space="preserve">e </w:t>
      </w:r>
      <w:r w:rsidR="00BC1CA2" w:rsidRPr="00830271">
        <w:rPr>
          <w:rFonts w:ascii="Arial" w:hAnsi="Arial" w:cs="Arial"/>
          <w:b/>
          <w:sz w:val="22"/>
          <w:szCs w:val="22"/>
        </w:rPr>
        <w:t xml:space="preserve">sobresee </w:t>
      </w:r>
      <w:r w:rsidR="00BC1CA2" w:rsidRPr="003222EC">
        <w:rPr>
          <w:rFonts w:ascii="Arial" w:hAnsi="Arial" w:cs="Arial"/>
          <w:sz w:val="22"/>
          <w:szCs w:val="22"/>
        </w:rPr>
        <w:t>el recurso de revisión</w:t>
      </w:r>
      <w:r w:rsidR="00830271">
        <w:rPr>
          <w:rFonts w:ascii="Arial" w:hAnsi="Arial" w:cs="Arial"/>
          <w:sz w:val="22"/>
          <w:szCs w:val="22"/>
        </w:rPr>
        <w:t xml:space="preserve">. </w:t>
      </w:r>
      <w:r w:rsidR="00BC1CA2" w:rsidRPr="00B32BE4">
        <w:rPr>
          <w:rFonts w:ascii="Arial" w:hAnsi="Arial" w:cs="Arial"/>
          <w:b/>
          <w:sz w:val="22"/>
          <w:szCs w:val="22"/>
        </w:rPr>
        <w:t>R.R.A.I./0194/2022/SICOM</w:t>
      </w:r>
      <w:r w:rsidR="00BC1CA2" w:rsidRPr="00B32BE4">
        <w:rPr>
          <w:rFonts w:ascii="Arial" w:hAnsi="Arial" w:cs="Arial"/>
          <w:sz w:val="22"/>
          <w:szCs w:val="22"/>
        </w:rPr>
        <w:t xml:space="preserve">, Secretaría de Finanzas; </w:t>
      </w:r>
      <w:r w:rsidR="00830271">
        <w:rPr>
          <w:rFonts w:ascii="Arial" w:hAnsi="Arial" w:cs="Arial"/>
          <w:sz w:val="22"/>
          <w:szCs w:val="22"/>
        </w:rPr>
        <w:t>s</w:t>
      </w:r>
      <w:r w:rsidR="00BC1CA2" w:rsidRPr="003222EC">
        <w:rPr>
          <w:rFonts w:ascii="Arial" w:hAnsi="Arial" w:cs="Arial"/>
          <w:sz w:val="22"/>
          <w:szCs w:val="22"/>
        </w:rPr>
        <w:t xml:space="preserve">e </w:t>
      </w:r>
      <w:r w:rsidR="00830271" w:rsidRPr="003222EC">
        <w:rPr>
          <w:rFonts w:ascii="Arial" w:hAnsi="Arial" w:cs="Arial"/>
          <w:sz w:val="22"/>
          <w:szCs w:val="22"/>
        </w:rPr>
        <w:t>ordena</w:t>
      </w:r>
      <w:r w:rsidR="00BC1CA2" w:rsidRPr="003222EC">
        <w:rPr>
          <w:rFonts w:ascii="Arial" w:hAnsi="Arial" w:cs="Arial"/>
          <w:sz w:val="22"/>
          <w:szCs w:val="22"/>
        </w:rPr>
        <w:t xml:space="preserve"> al Sujeto Obligado que </w:t>
      </w:r>
      <w:r w:rsidR="00830271" w:rsidRPr="00830271">
        <w:rPr>
          <w:rFonts w:ascii="Arial" w:hAnsi="Arial" w:cs="Arial"/>
          <w:b/>
          <w:sz w:val="22"/>
          <w:szCs w:val="22"/>
        </w:rPr>
        <w:t>modifique</w:t>
      </w:r>
      <w:r w:rsidR="00BC1CA2" w:rsidRPr="003222EC">
        <w:rPr>
          <w:rFonts w:ascii="Arial" w:hAnsi="Arial" w:cs="Arial"/>
          <w:sz w:val="22"/>
          <w:szCs w:val="22"/>
        </w:rPr>
        <w:t xml:space="preserve"> su respuesta</w:t>
      </w:r>
      <w:r w:rsidR="00830271">
        <w:rPr>
          <w:rFonts w:ascii="Arial" w:hAnsi="Arial" w:cs="Arial"/>
          <w:sz w:val="22"/>
          <w:szCs w:val="22"/>
        </w:rPr>
        <w:t xml:space="preserve">. </w:t>
      </w:r>
      <w:r w:rsidR="00BC1CA2" w:rsidRPr="003222EC">
        <w:rPr>
          <w:rFonts w:ascii="Arial" w:hAnsi="Arial" w:cs="Arial"/>
          <w:sz w:val="22"/>
          <w:szCs w:val="22"/>
        </w:rPr>
        <w:t xml:space="preserve">Por otra parte, se da cuenta con los siguientes </w:t>
      </w:r>
      <w:proofErr w:type="spellStart"/>
      <w:r w:rsidR="00BC1CA2" w:rsidRPr="003222EC">
        <w:rPr>
          <w:rFonts w:ascii="Arial" w:hAnsi="Arial" w:cs="Arial"/>
          <w:sz w:val="22"/>
          <w:szCs w:val="22"/>
        </w:rPr>
        <w:t>desechamientos</w:t>
      </w:r>
      <w:proofErr w:type="spellEnd"/>
      <w:r w:rsidR="00BC1CA2" w:rsidRPr="003222EC">
        <w:rPr>
          <w:rFonts w:ascii="Arial" w:hAnsi="Arial" w:cs="Arial"/>
          <w:sz w:val="22"/>
          <w:szCs w:val="22"/>
        </w:rPr>
        <w:t>:</w:t>
      </w:r>
      <w:r w:rsidR="00830271">
        <w:rPr>
          <w:rFonts w:ascii="Arial" w:hAnsi="Arial" w:cs="Arial"/>
          <w:sz w:val="22"/>
          <w:szCs w:val="22"/>
        </w:rPr>
        <w:t xml:space="preserve"> </w:t>
      </w:r>
      <w:r w:rsidR="00BC1CA2" w:rsidRPr="00B32BE4">
        <w:rPr>
          <w:rFonts w:ascii="Arial" w:hAnsi="Arial" w:cs="Arial"/>
          <w:b/>
          <w:sz w:val="22"/>
          <w:szCs w:val="22"/>
        </w:rPr>
        <w:t>R.R.A.I./0589/2022/SICOM</w:t>
      </w:r>
      <w:r w:rsidR="00BC1CA2" w:rsidRPr="00B32BE4">
        <w:rPr>
          <w:rFonts w:ascii="Arial" w:hAnsi="Arial" w:cs="Arial"/>
          <w:sz w:val="22"/>
          <w:szCs w:val="22"/>
        </w:rPr>
        <w:t xml:space="preserve">, H. Ayuntamiento de Oaxaca de Juárez; </w:t>
      </w:r>
      <w:r w:rsidR="00830271" w:rsidRPr="00830271">
        <w:rPr>
          <w:rFonts w:ascii="Arial" w:hAnsi="Arial" w:cs="Arial"/>
          <w:b/>
          <w:sz w:val="22"/>
          <w:szCs w:val="22"/>
        </w:rPr>
        <w:t>p</w:t>
      </w:r>
      <w:r w:rsidR="00BC1CA2" w:rsidRPr="00830271">
        <w:rPr>
          <w:rFonts w:ascii="Arial" w:hAnsi="Arial" w:cs="Arial"/>
          <w:b/>
          <w:sz w:val="22"/>
          <w:szCs w:val="22"/>
        </w:rPr>
        <w:t>revención no desahogada</w:t>
      </w:r>
      <w:r w:rsidR="00830271">
        <w:rPr>
          <w:rFonts w:ascii="Arial" w:hAnsi="Arial" w:cs="Arial"/>
          <w:sz w:val="22"/>
          <w:szCs w:val="22"/>
        </w:rPr>
        <w:t xml:space="preserve">.  </w:t>
      </w:r>
      <w:r w:rsidR="00BC1CA2" w:rsidRPr="00B32BE4">
        <w:rPr>
          <w:rFonts w:ascii="Arial" w:hAnsi="Arial" w:cs="Arial"/>
          <w:b/>
          <w:sz w:val="22"/>
          <w:szCs w:val="22"/>
        </w:rPr>
        <w:t>R.R.A.I./0669/2022/SICOM</w:t>
      </w:r>
      <w:r w:rsidR="00BC1CA2" w:rsidRPr="00B32BE4">
        <w:rPr>
          <w:rFonts w:ascii="Arial" w:hAnsi="Arial" w:cs="Arial"/>
          <w:sz w:val="22"/>
          <w:szCs w:val="22"/>
        </w:rPr>
        <w:t xml:space="preserve">, Coordinación General de Educación Media Superior y Superior Ciencia y Tecnología; </w:t>
      </w:r>
      <w:r w:rsidR="00830271" w:rsidRPr="00830271">
        <w:rPr>
          <w:rFonts w:ascii="Arial" w:hAnsi="Arial" w:cs="Arial"/>
          <w:b/>
          <w:sz w:val="22"/>
          <w:szCs w:val="22"/>
        </w:rPr>
        <w:t>e</w:t>
      </w:r>
      <w:r w:rsidR="00BC1CA2" w:rsidRPr="00830271">
        <w:rPr>
          <w:rFonts w:ascii="Arial" w:hAnsi="Arial" w:cs="Arial"/>
          <w:b/>
          <w:sz w:val="22"/>
          <w:szCs w:val="22"/>
        </w:rPr>
        <w:t>xtemporáneo</w:t>
      </w:r>
      <w:r w:rsidR="00830271">
        <w:rPr>
          <w:rFonts w:ascii="Arial" w:hAnsi="Arial" w:cs="Arial"/>
          <w:b/>
          <w:sz w:val="22"/>
          <w:szCs w:val="22"/>
        </w:rPr>
        <w:t xml:space="preserve">. </w:t>
      </w:r>
      <w:r w:rsidR="00BC1CA2" w:rsidRPr="00B32BE4">
        <w:rPr>
          <w:rFonts w:ascii="Arial" w:hAnsi="Arial" w:cs="Arial"/>
          <w:b/>
          <w:sz w:val="22"/>
          <w:szCs w:val="22"/>
        </w:rPr>
        <w:t>R.R.A.I./0674/2022/SICOM</w:t>
      </w:r>
      <w:r w:rsidR="00BC1CA2" w:rsidRPr="00B32BE4">
        <w:rPr>
          <w:rFonts w:ascii="Arial" w:hAnsi="Arial" w:cs="Arial"/>
          <w:sz w:val="22"/>
          <w:szCs w:val="22"/>
        </w:rPr>
        <w:t>, Comisión Estatal para la Plan</w:t>
      </w:r>
      <w:r w:rsidR="00BC1CA2">
        <w:rPr>
          <w:rFonts w:ascii="Arial" w:hAnsi="Arial" w:cs="Arial"/>
          <w:sz w:val="22"/>
          <w:szCs w:val="22"/>
        </w:rPr>
        <w:t xml:space="preserve">eación de la Educación Superior en el Estado de Oaxaca; </w:t>
      </w:r>
      <w:r w:rsidR="00830271" w:rsidRPr="00830271">
        <w:rPr>
          <w:rFonts w:ascii="Arial" w:hAnsi="Arial" w:cs="Arial"/>
          <w:b/>
          <w:sz w:val="22"/>
          <w:szCs w:val="22"/>
        </w:rPr>
        <w:t>e</w:t>
      </w:r>
      <w:r w:rsidR="00BC1CA2" w:rsidRPr="00830271">
        <w:rPr>
          <w:rFonts w:ascii="Arial" w:hAnsi="Arial" w:cs="Arial"/>
          <w:b/>
          <w:sz w:val="22"/>
          <w:szCs w:val="22"/>
        </w:rPr>
        <w:t>xtemporáneo</w:t>
      </w:r>
      <w:r w:rsidR="00830271">
        <w:rPr>
          <w:rFonts w:ascii="Arial" w:hAnsi="Arial" w:cs="Arial"/>
          <w:sz w:val="22"/>
          <w:szCs w:val="22"/>
        </w:rPr>
        <w:t xml:space="preserve">.- - - - - - - </w:t>
      </w:r>
    </w:p>
    <w:p w14:paraId="6333AAF9" w14:textId="38928146" w:rsidR="00FC7E33" w:rsidRDefault="00FC7E33" w:rsidP="00BC1CA2">
      <w:pPr>
        <w:spacing w:line="360" w:lineRule="auto"/>
        <w:jc w:val="both"/>
        <w:rPr>
          <w:rFonts w:ascii="Arial" w:hAnsi="Arial" w:cs="Arial"/>
          <w:sz w:val="22"/>
          <w:szCs w:val="22"/>
        </w:rPr>
      </w:pPr>
      <w:r w:rsidRPr="00EC3C8C">
        <w:rPr>
          <w:rFonts w:ascii="Arial" w:hAnsi="Arial" w:cs="Arial"/>
          <w:sz w:val="22"/>
          <w:szCs w:val="22"/>
        </w:rPr>
        <w:t>Fueron aprobados po</w:t>
      </w:r>
      <w:r w:rsidR="004F6B16" w:rsidRPr="00EC3C8C">
        <w:rPr>
          <w:rFonts w:ascii="Arial" w:hAnsi="Arial" w:cs="Arial"/>
          <w:sz w:val="22"/>
          <w:szCs w:val="22"/>
        </w:rPr>
        <w:t xml:space="preserve">r unanimidad de votos (anexos </w:t>
      </w:r>
      <w:r w:rsidR="00A2597F">
        <w:rPr>
          <w:rFonts w:ascii="Arial" w:hAnsi="Arial" w:cs="Arial"/>
          <w:sz w:val="22"/>
          <w:szCs w:val="22"/>
        </w:rPr>
        <w:t>3</w:t>
      </w:r>
      <w:r w:rsidR="001856F4">
        <w:rPr>
          <w:rFonts w:ascii="Arial" w:hAnsi="Arial" w:cs="Arial"/>
          <w:sz w:val="22"/>
          <w:szCs w:val="22"/>
        </w:rPr>
        <w:t>8-</w:t>
      </w:r>
      <w:r w:rsidR="00A2597F">
        <w:rPr>
          <w:rFonts w:ascii="Arial" w:hAnsi="Arial" w:cs="Arial"/>
          <w:sz w:val="22"/>
          <w:szCs w:val="22"/>
        </w:rPr>
        <w:t>53</w:t>
      </w:r>
      <w:r w:rsidRPr="00EC3C8C">
        <w:rPr>
          <w:rFonts w:ascii="Arial" w:hAnsi="Arial" w:cs="Arial"/>
          <w:sz w:val="22"/>
          <w:szCs w:val="22"/>
        </w:rPr>
        <w:t>).- - - - - - - - - - - - - - - - - - - - - -</w:t>
      </w:r>
      <w:r w:rsidR="00EC3C8C">
        <w:rPr>
          <w:rFonts w:ascii="Arial" w:hAnsi="Arial" w:cs="Arial"/>
          <w:sz w:val="22"/>
          <w:szCs w:val="22"/>
        </w:rPr>
        <w:t xml:space="preserve"> </w:t>
      </w:r>
      <w:r>
        <w:rPr>
          <w:rFonts w:ascii="Arial" w:hAnsi="Arial" w:cs="Arial"/>
          <w:sz w:val="22"/>
          <w:szCs w:val="22"/>
        </w:rPr>
        <w:t xml:space="preserve"> </w:t>
      </w:r>
    </w:p>
    <w:p w14:paraId="5B04F6EF" w14:textId="425EB55A"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00C50E11">
        <w:rPr>
          <w:rFonts w:ascii="Arial" w:hAnsi="Arial" w:cs="Arial"/>
          <w:b/>
          <w:sz w:val="22"/>
          <w:szCs w:val="22"/>
        </w:rPr>
        <w:t>p</w:t>
      </w:r>
      <w:r w:rsidRPr="00EC3C8C">
        <w:rPr>
          <w:rFonts w:ascii="Arial" w:hAnsi="Arial" w:cs="Arial"/>
          <w:b/>
          <w:sz w:val="22"/>
          <w:szCs w:val="22"/>
        </w:rPr>
        <w:t xml:space="preserve">unto </w:t>
      </w:r>
      <w:r w:rsidR="00C50E11">
        <w:rPr>
          <w:rFonts w:ascii="Arial" w:hAnsi="Arial" w:cs="Arial"/>
          <w:b/>
          <w:sz w:val="22"/>
          <w:szCs w:val="22"/>
        </w:rPr>
        <w:t>n</w:t>
      </w:r>
      <w:r w:rsidRPr="00EC3C8C">
        <w:rPr>
          <w:rFonts w:ascii="Arial" w:hAnsi="Arial" w:cs="Arial"/>
          <w:b/>
          <w:sz w:val="22"/>
          <w:szCs w:val="22"/>
        </w:rPr>
        <w:t>úmero 1</w:t>
      </w:r>
      <w:r w:rsidR="00E92595">
        <w:rPr>
          <w:rFonts w:ascii="Arial" w:hAnsi="Arial" w:cs="Arial"/>
          <w:b/>
          <w:sz w:val="22"/>
          <w:szCs w:val="22"/>
        </w:rPr>
        <w:t>7 (diecisiete</w:t>
      </w:r>
      <w:r w:rsidRPr="00EC3C8C">
        <w:rPr>
          <w:rFonts w:ascii="Arial" w:hAnsi="Arial" w:cs="Arial"/>
          <w:b/>
          <w:sz w:val="22"/>
          <w:szCs w:val="22"/>
        </w:rPr>
        <w:t>) del orden del día</w:t>
      </w:r>
      <w:r w:rsidRPr="00A26396">
        <w:rPr>
          <w:rFonts w:ascii="Arial" w:hAnsi="Arial" w:cs="Arial"/>
          <w:sz w:val="22"/>
          <w:szCs w:val="22"/>
        </w:rPr>
        <w:t xml:space="preserve"> y reca</w:t>
      </w:r>
      <w:r w:rsidR="00EC3C8C">
        <w:rPr>
          <w:rFonts w:ascii="Arial" w:hAnsi="Arial" w:cs="Arial"/>
          <w:sz w:val="22"/>
          <w:szCs w:val="22"/>
        </w:rPr>
        <w:t xml:space="preserve">bar los votos respectivos.- </w:t>
      </w:r>
      <w:r w:rsidR="00830271">
        <w:rPr>
          <w:rFonts w:ascii="Arial" w:hAnsi="Arial" w:cs="Arial"/>
          <w:sz w:val="22"/>
          <w:szCs w:val="22"/>
        </w:rPr>
        <w:t xml:space="preserve">- - - - - - - - - - - - - - - - - - - - - - - - - - - - - - - - - - - - - - - - - - - - - - - - - - - - - - - -  </w:t>
      </w:r>
    </w:p>
    <w:p w14:paraId="204DA43E" w14:textId="4DBF3FBA" w:rsidR="004F6B16" w:rsidRPr="00B410B5" w:rsidRDefault="00A26396" w:rsidP="00BC1CA2">
      <w:pPr>
        <w:spacing w:line="360" w:lineRule="auto"/>
        <w:jc w:val="both"/>
        <w:rPr>
          <w:rFonts w:ascii="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4F6B16" w:rsidRPr="009F189C">
        <w:rPr>
          <w:rFonts w:ascii="Arial" w:hAnsi="Arial" w:cs="Arial"/>
          <w:sz w:val="22"/>
          <w:szCs w:val="22"/>
        </w:rPr>
        <w:t xml:space="preserve">dio cuenta con el sentido en el que se resolvieron los recursos de revisión presentados por la Ponencia del </w:t>
      </w:r>
      <w:r w:rsidR="004F6B16" w:rsidRPr="009F189C">
        <w:rPr>
          <w:rFonts w:ascii="Arial" w:hAnsi="Arial" w:cs="Arial"/>
          <w:b/>
          <w:sz w:val="22"/>
          <w:szCs w:val="22"/>
        </w:rPr>
        <w:t>Comisionado Presidente C. José Luis Echeverría Morales</w:t>
      </w:r>
      <w:r w:rsidR="004F6B16" w:rsidRPr="009F189C">
        <w:rPr>
          <w:rFonts w:ascii="Arial" w:hAnsi="Arial" w:cs="Arial"/>
          <w:sz w:val="22"/>
          <w:szCs w:val="22"/>
        </w:rPr>
        <w:t>, mi</w:t>
      </w:r>
      <w:r w:rsidR="004F6B16">
        <w:rPr>
          <w:rFonts w:ascii="Arial" w:hAnsi="Arial" w:cs="Arial"/>
          <w:sz w:val="22"/>
          <w:szCs w:val="22"/>
        </w:rPr>
        <w:t>smos que versan en lo siguiente:</w:t>
      </w:r>
      <w:r w:rsidR="00201F51">
        <w:rPr>
          <w:rFonts w:ascii="Arial" w:hAnsi="Arial" w:cs="Arial"/>
          <w:sz w:val="22"/>
          <w:szCs w:val="22"/>
        </w:rPr>
        <w:t xml:space="preserve"> </w:t>
      </w:r>
      <w:r w:rsidR="00BC1CA2" w:rsidRPr="0088403D">
        <w:rPr>
          <w:rFonts w:ascii="Arial" w:hAnsi="Arial" w:cs="Arial"/>
          <w:b/>
          <w:sz w:val="22"/>
          <w:szCs w:val="22"/>
        </w:rPr>
        <w:t>R.R.A.I. 0401/2022/SICOM</w:t>
      </w:r>
      <w:r w:rsidR="00BC1CA2">
        <w:rPr>
          <w:rFonts w:ascii="Arial" w:hAnsi="Arial" w:cs="Arial"/>
          <w:b/>
          <w:sz w:val="22"/>
          <w:szCs w:val="22"/>
        </w:rPr>
        <w:t xml:space="preserve">, </w:t>
      </w:r>
      <w:r w:rsidR="00BC1CA2" w:rsidRPr="0088403D">
        <w:rPr>
          <w:rFonts w:ascii="Arial" w:hAnsi="Arial" w:cs="Arial"/>
          <w:sz w:val="22"/>
          <w:szCs w:val="22"/>
        </w:rPr>
        <w:t xml:space="preserve">Órgano Garante de Acceso a la Información Pública, Transparencia, Protección de Datos Personales y Buen </w:t>
      </w:r>
      <w:r w:rsidR="00BC1CA2">
        <w:rPr>
          <w:rFonts w:ascii="Arial" w:hAnsi="Arial" w:cs="Arial"/>
          <w:sz w:val="22"/>
          <w:szCs w:val="22"/>
        </w:rPr>
        <w:t xml:space="preserve">Gobierno del Estado de Oaxaca; </w:t>
      </w:r>
      <w:r w:rsidR="00830271" w:rsidRPr="00830271">
        <w:rPr>
          <w:rFonts w:ascii="Arial" w:hAnsi="Arial" w:cs="Arial"/>
          <w:b/>
          <w:sz w:val="22"/>
          <w:szCs w:val="22"/>
        </w:rPr>
        <w:t>s</w:t>
      </w:r>
      <w:r w:rsidR="00BC1CA2" w:rsidRPr="00830271">
        <w:rPr>
          <w:rFonts w:ascii="Arial" w:hAnsi="Arial" w:cs="Arial"/>
          <w:b/>
          <w:sz w:val="22"/>
          <w:szCs w:val="22"/>
        </w:rPr>
        <w:t>e confirma</w:t>
      </w:r>
      <w:r w:rsidR="00BC1CA2" w:rsidRPr="003222EC">
        <w:rPr>
          <w:rFonts w:ascii="Arial" w:hAnsi="Arial" w:cs="Arial"/>
          <w:sz w:val="22"/>
          <w:szCs w:val="22"/>
        </w:rPr>
        <w:t xml:space="preserve"> la respuesta del Sujeto Obligado.</w:t>
      </w:r>
      <w:r w:rsidR="00830271">
        <w:rPr>
          <w:rFonts w:ascii="Arial" w:hAnsi="Arial" w:cs="Arial"/>
          <w:sz w:val="22"/>
          <w:szCs w:val="22"/>
        </w:rPr>
        <w:t xml:space="preserve"> </w:t>
      </w:r>
      <w:r w:rsidR="00BC1CA2" w:rsidRPr="0088403D">
        <w:rPr>
          <w:rFonts w:ascii="Arial" w:hAnsi="Arial" w:cs="Arial"/>
          <w:b/>
          <w:sz w:val="22"/>
          <w:szCs w:val="22"/>
        </w:rPr>
        <w:t>R.R.A.I. 0436/2022/SICOM</w:t>
      </w:r>
      <w:r w:rsidR="00BC1CA2">
        <w:rPr>
          <w:rFonts w:ascii="Arial" w:hAnsi="Arial" w:cs="Arial"/>
          <w:b/>
          <w:sz w:val="22"/>
          <w:szCs w:val="22"/>
        </w:rPr>
        <w:t>,</w:t>
      </w:r>
      <w:r w:rsidR="00BC1CA2" w:rsidRPr="0088403D">
        <w:rPr>
          <w:rFonts w:ascii="Arial" w:hAnsi="Arial" w:cs="Arial"/>
          <w:b/>
          <w:sz w:val="22"/>
          <w:szCs w:val="22"/>
        </w:rPr>
        <w:t xml:space="preserve"> </w:t>
      </w:r>
      <w:r w:rsidR="00BC1CA2" w:rsidRPr="0088403D">
        <w:rPr>
          <w:rFonts w:ascii="Arial" w:hAnsi="Arial" w:cs="Arial"/>
          <w:sz w:val="22"/>
          <w:szCs w:val="22"/>
        </w:rPr>
        <w:t>Fiscal</w:t>
      </w:r>
      <w:r w:rsidR="00BC1CA2">
        <w:rPr>
          <w:rFonts w:ascii="Arial" w:hAnsi="Arial" w:cs="Arial"/>
          <w:sz w:val="22"/>
          <w:szCs w:val="22"/>
        </w:rPr>
        <w:t xml:space="preserve">ía General del Estado de Oaxaca; </w:t>
      </w:r>
      <w:r w:rsidR="00830271" w:rsidRPr="00830271">
        <w:rPr>
          <w:rFonts w:ascii="Arial" w:hAnsi="Arial" w:cs="Arial"/>
          <w:b/>
          <w:sz w:val="22"/>
          <w:szCs w:val="22"/>
        </w:rPr>
        <w:t>s</w:t>
      </w:r>
      <w:r w:rsidR="00BC1CA2" w:rsidRPr="00830271">
        <w:rPr>
          <w:rFonts w:ascii="Arial" w:hAnsi="Arial" w:cs="Arial"/>
          <w:b/>
          <w:sz w:val="22"/>
          <w:szCs w:val="22"/>
        </w:rPr>
        <w:t>e confirma</w:t>
      </w:r>
      <w:r w:rsidR="00BC1CA2" w:rsidRPr="003222EC">
        <w:rPr>
          <w:rFonts w:ascii="Arial" w:hAnsi="Arial" w:cs="Arial"/>
          <w:sz w:val="22"/>
          <w:szCs w:val="22"/>
        </w:rPr>
        <w:t xml:space="preserve"> la respuesta del Sujeto Obligado.</w:t>
      </w:r>
      <w:r w:rsidR="00830271">
        <w:rPr>
          <w:rFonts w:ascii="Arial" w:hAnsi="Arial" w:cs="Arial"/>
          <w:sz w:val="22"/>
          <w:szCs w:val="22"/>
        </w:rPr>
        <w:t xml:space="preserve"> </w:t>
      </w:r>
      <w:r w:rsidR="00BC1CA2">
        <w:rPr>
          <w:rFonts w:ascii="Arial" w:hAnsi="Arial" w:cs="Arial"/>
          <w:b/>
          <w:sz w:val="22"/>
          <w:szCs w:val="22"/>
        </w:rPr>
        <w:t xml:space="preserve">R.R.A.I. 0441/2022/SICOM, </w:t>
      </w:r>
      <w:r w:rsidR="00BC1CA2" w:rsidRPr="0088403D">
        <w:rPr>
          <w:rFonts w:ascii="Arial" w:hAnsi="Arial" w:cs="Arial"/>
          <w:sz w:val="22"/>
          <w:szCs w:val="22"/>
        </w:rPr>
        <w:t>Honorable Congreso del Estado Libre y Soberano de Oaxaca</w:t>
      </w:r>
      <w:r w:rsidR="00BC1CA2">
        <w:rPr>
          <w:rFonts w:ascii="Arial" w:hAnsi="Arial" w:cs="Arial"/>
          <w:sz w:val="22"/>
          <w:szCs w:val="22"/>
        </w:rPr>
        <w:t xml:space="preserve">; </w:t>
      </w:r>
      <w:r w:rsidR="00830271" w:rsidRPr="00830271">
        <w:rPr>
          <w:rFonts w:ascii="Arial" w:hAnsi="Arial" w:cs="Arial"/>
          <w:b/>
          <w:sz w:val="22"/>
          <w:szCs w:val="22"/>
        </w:rPr>
        <w:t>s</w:t>
      </w:r>
      <w:r w:rsidR="00BC1CA2" w:rsidRPr="00830271">
        <w:rPr>
          <w:rFonts w:ascii="Arial" w:hAnsi="Arial" w:cs="Arial"/>
          <w:b/>
          <w:sz w:val="22"/>
          <w:szCs w:val="22"/>
        </w:rPr>
        <w:t xml:space="preserve">e </w:t>
      </w:r>
      <w:r w:rsidR="00830271" w:rsidRPr="00830271">
        <w:rPr>
          <w:rFonts w:ascii="Arial" w:hAnsi="Arial" w:cs="Arial"/>
          <w:b/>
          <w:sz w:val="22"/>
          <w:szCs w:val="22"/>
        </w:rPr>
        <w:t>s</w:t>
      </w:r>
      <w:r w:rsidR="00BC1CA2" w:rsidRPr="00830271">
        <w:rPr>
          <w:rFonts w:ascii="Arial" w:hAnsi="Arial" w:cs="Arial"/>
          <w:b/>
          <w:sz w:val="22"/>
          <w:szCs w:val="22"/>
        </w:rPr>
        <w:t>obresee</w:t>
      </w:r>
      <w:r w:rsidR="00BC1CA2" w:rsidRPr="003222EC">
        <w:rPr>
          <w:rFonts w:ascii="Arial" w:hAnsi="Arial" w:cs="Arial"/>
          <w:sz w:val="22"/>
          <w:szCs w:val="22"/>
        </w:rPr>
        <w:t xml:space="preserve"> el Recurso de Revisión.</w:t>
      </w:r>
      <w:r w:rsidR="00830271">
        <w:rPr>
          <w:rFonts w:ascii="Arial" w:hAnsi="Arial" w:cs="Arial"/>
          <w:sz w:val="22"/>
          <w:szCs w:val="22"/>
        </w:rPr>
        <w:t xml:space="preserve"> </w:t>
      </w:r>
      <w:r w:rsidR="00BC1CA2">
        <w:rPr>
          <w:rFonts w:ascii="Arial" w:hAnsi="Arial" w:cs="Arial"/>
          <w:b/>
          <w:sz w:val="22"/>
          <w:szCs w:val="22"/>
        </w:rPr>
        <w:t xml:space="preserve">R.R.A.I. 0456/2022/SICOM, </w:t>
      </w:r>
      <w:r w:rsidR="00BC1CA2" w:rsidRPr="0088403D">
        <w:rPr>
          <w:rFonts w:ascii="Arial" w:hAnsi="Arial" w:cs="Arial"/>
          <w:sz w:val="22"/>
          <w:szCs w:val="22"/>
        </w:rPr>
        <w:t>Órgano Garante de Acceso a la Información Pública, Transparencia, Protección de Datos Personales y Bue</w:t>
      </w:r>
      <w:r w:rsidR="00BC1CA2">
        <w:rPr>
          <w:rFonts w:ascii="Arial" w:hAnsi="Arial" w:cs="Arial"/>
          <w:sz w:val="22"/>
          <w:szCs w:val="22"/>
        </w:rPr>
        <w:t xml:space="preserve">n Gobierno del Estado de Oaxaca; </w:t>
      </w:r>
      <w:r w:rsidR="00830271" w:rsidRPr="00830271">
        <w:rPr>
          <w:rFonts w:ascii="Arial" w:hAnsi="Arial" w:cs="Arial"/>
          <w:b/>
          <w:sz w:val="22"/>
          <w:szCs w:val="22"/>
        </w:rPr>
        <w:t>s</w:t>
      </w:r>
      <w:r w:rsidR="00BC1CA2" w:rsidRPr="00830271">
        <w:rPr>
          <w:rFonts w:ascii="Arial" w:hAnsi="Arial" w:cs="Arial"/>
          <w:b/>
          <w:sz w:val="22"/>
          <w:szCs w:val="22"/>
        </w:rPr>
        <w:t>e confirma</w:t>
      </w:r>
      <w:r w:rsidR="00BC1CA2" w:rsidRPr="003222EC">
        <w:rPr>
          <w:rFonts w:ascii="Arial" w:hAnsi="Arial" w:cs="Arial"/>
          <w:sz w:val="22"/>
          <w:szCs w:val="22"/>
        </w:rPr>
        <w:t xml:space="preserve"> la respuesta del Sujeto Obligado.</w:t>
      </w:r>
      <w:r w:rsidR="00830271">
        <w:rPr>
          <w:rFonts w:ascii="Arial" w:hAnsi="Arial" w:cs="Arial"/>
          <w:sz w:val="22"/>
          <w:szCs w:val="22"/>
        </w:rPr>
        <w:t xml:space="preserve"> </w:t>
      </w:r>
      <w:r w:rsidR="00BC1CA2" w:rsidRPr="0088403D">
        <w:rPr>
          <w:rFonts w:ascii="Arial" w:hAnsi="Arial" w:cs="Arial"/>
          <w:b/>
          <w:sz w:val="22"/>
          <w:szCs w:val="22"/>
        </w:rPr>
        <w:t>R.R.A.I. 0471/2022/SICOM</w:t>
      </w:r>
      <w:r w:rsidR="00BC1CA2">
        <w:rPr>
          <w:rFonts w:ascii="Arial" w:hAnsi="Arial" w:cs="Arial"/>
          <w:b/>
          <w:sz w:val="22"/>
          <w:szCs w:val="22"/>
        </w:rPr>
        <w:t>,</w:t>
      </w:r>
      <w:r w:rsidR="00BC1CA2" w:rsidRPr="0088403D">
        <w:rPr>
          <w:rFonts w:ascii="Arial" w:hAnsi="Arial" w:cs="Arial"/>
          <w:sz w:val="22"/>
          <w:szCs w:val="22"/>
        </w:rPr>
        <w:t xml:space="preserve"> H. Ayuntamiento de la Heroica Ciudad de </w:t>
      </w:r>
      <w:proofErr w:type="spellStart"/>
      <w:r w:rsidR="00BC1CA2" w:rsidRPr="0088403D">
        <w:rPr>
          <w:rFonts w:ascii="Arial" w:hAnsi="Arial" w:cs="Arial"/>
          <w:sz w:val="22"/>
          <w:szCs w:val="22"/>
        </w:rPr>
        <w:t>Huajuapan</w:t>
      </w:r>
      <w:proofErr w:type="spellEnd"/>
      <w:r w:rsidR="00BC1CA2" w:rsidRPr="0088403D">
        <w:rPr>
          <w:rFonts w:ascii="Arial" w:hAnsi="Arial" w:cs="Arial"/>
          <w:sz w:val="22"/>
          <w:szCs w:val="22"/>
        </w:rPr>
        <w:t xml:space="preserve"> de León</w:t>
      </w:r>
      <w:r w:rsidR="00BC1CA2">
        <w:rPr>
          <w:rFonts w:ascii="Arial" w:hAnsi="Arial" w:cs="Arial"/>
          <w:sz w:val="22"/>
          <w:szCs w:val="22"/>
        </w:rPr>
        <w:t>;</w:t>
      </w:r>
      <w:r w:rsidR="00BC1CA2" w:rsidRPr="003222EC">
        <w:t xml:space="preserve"> </w:t>
      </w:r>
      <w:r w:rsidR="00830271" w:rsidRPr="00830271">
        <w:rPr>
          <w:rFonts w:ascii="Arial" w:hAnsi="Arial" w:cs="Arial"/>
          <w:b/>
          <w:sz w:val="22"/>
          <w:szCs w:val="22"/>
        </w:rPr>
        <w:t>s</w:t>
      </w:r>
      <w:r w:rsidR="00BC1CA2" w:rsidRPr="00830271">
        <w:rPr>
          <w:rFonts w:ascii="Arial" w:hAnsi="Arial" w:cs="Arial"/>
          <w:b/>
          <w:sz w:val="22"/>
          <w:szCs w:val="22"/>
        </w:rPr>
        <w:t xml:space="preserve">e </w:t>
      </w:r>
      <w:r w:rsidR="00830271" w:rsidRPr="00830271">
        <w:rPr>
          <w:rFonts w:ascii="Arial" w:hAnsi="Arial" w:cs="Arial"/>
          <w:b/>
          <w:sz w:val="22"/>
          <w:szCs w:val="22"/>
        </w:rPr>
        <w:t>s</w:t>
      </w:r>
      <w:r w:rsidR="00BC1CA2" w:rsidRPr="00830271">
        <w:rPr>
          <w:rFonts w:ascii="Arial" w:hAnsi="Arial" w:cs="Arial"/>
          <w:b/>
          <w:sz w:val="22"/>
          <w:szCs w:val="22"/>
        </w:rPr>
        <w:t>obresee</w:t>
      </w:r>
      <w:r w:rsidR="00BC1CA2" w:rsidRPr="003222EC">
        <w:rPr>
          <w:rFonts w:ascii="Arial" w:hAnsi="Arial" w:cs="Arial"/>
          <w:sz w:val="22"/>
          <w:szCs w:val="22"/>
        </w:rPr>
        <w:t xml:space="preserve"> el Recurso de Revisión.</w:t>
      </w:r>
      <w:r w:rsidR="00BC1CA2">
        <w:rPr>
          <w:rFonts w:ascii="Arial" w:hAnsi="Arial" w:cs="Arial"/>
          <w:sz w:val="22"/>
          <w:szCs w:val="22"/>
        </w:rPr>
        <w:t xml:space="preserve"> </w:t>
      </w:r>
      <w:r w:rsidR="00BC1CA2" w:rsidRPr="0088403D">
        <w:rPr>
          <w:rFonts w:ascii="Arial" w:hAnsi="Arial" w:cs="Arial"/>
          <w:b/>
          <w:sz w:val="22"/>
          <w:szCs w:val="22"/>
        </w:rPr>
        <w:t>R.R.A.I. 0481/2022/SICOM</w:t>
      </w:r>
      <w:r w:rsidR="00BC1CA2">
        <w:rPr>
          <w:rFonts w:ascii="Arial" w:hAnsi="Arial" w:cs="Arial"/>
          <w:b/>
          <w:sz w:val="22"/>
          <w:szCs w:val="22"/>
        </w:rPr>
        <w:t>,</w:t>
      </w:r>
      <w:r w:rsidR="00BC1CA2" w:rsidRPr="0088403D">
        <w:rPr>
          <w:rFonts w:ascii="Arial" w:hAnsi="Arial" w:cs="Arial"/>
          <w:sz w:val="22"/>
          <w:szCs w:val="22"/>
        </w:rPr>
        <w:t xml:space="preserve"> Órgano Garante de Acceso a la Información Pública, Transparencia, Protección de Datos Personales y Buen Gobierno del Estado de Oaxaca</w:t>
      </w:r>
      <w:r w:rsidR="00BC1CA2">
        <w:rPr>
          <w:rFonts w:ascii="Arial" w:hAnsi="Arial" w:cs="Arial"/>
          <w:sz w:val="22"/>
          <w:szCs w:val="22"/>
        </w:rPr>
        <w:t xml:space="preserve">; </w:t>
      </w:r>
      <w:r w:rsidR="00BC1CA2" w:rsidRPr="00830271">
        <w:rPr>
          <w:rFonts w:ascii="Arial" w:hAnsi="Arial" w:cs="Arial"/>
          <w:b/>
          <w:sz w:val="22"/>
          <w:szCs w:val="22"/>
        </w:rPr>
        <w:t xml:space="preserve">se </w:t>
      </w:r>
      <w:r w:rsidR="00830271" w:rsidRPr="00830271">
        <w:rPr>
          <w:rFonts w:ascii="Arial" w:hAnsi="Arial" w:cs="Arial"/>
          <w:b/>
          <w:sz w:val="22"/>
          <w:szCs w:val="22"/>
        </w:rPr>
        <w:t>s</w:t>
      </w:r>
      <w:r w:rsidR="00BC1CA2" w:rsidRPr="00830271">
        <w:rPr>
          <w:rFonts w:ascii="Arial" w:hAnsi="Arial" w:cs="Arial"/>
          <w:b/>
          <w:sz w:val="22"/>
          <w:szCs w:val="22"/>
        </w:rPr>
        <w:t xml:space="preserve">obresee </w:t>
      </w:r>
      <w:r w:rsidR="00BC1CA2" w:rsidRPr="003222EC">
        <w:rPr>
          <w:rFonts w:ascii="Arial" w:hAnsi="Arial" w:cs="Arial"/>
          <w:sz w:val="22"/>
          <w:szCs w:val="22"/>
        </w:rPr>
        <w:t>el Recurso de Revisión.</w:t>
      </w:r>
      <w:r w:rsidR="00830271">
        <w:rPr>
          <w:rFonts w:ascii="Arial" w:hAnsi="Arial" w:cs="Arial"/>
          <w:sz w:val="22"/>
          <w:szCs w:val="22"/>
        </w:rPr>
        <w:t xml:space="preserve"> </w:t>
      </w:r>
      <w:r w:rsidR="00BC1CA2" w:rsidRPr="0088403D">
        <w:rPr>
          <w:rFonts w:ascii="Arial" w:hAnsi="Arial" w:cs="Arial"/>
          <w:b/>
          <w:sz w:val="22"/>
          <w:szCs w:val="22"/>
        </w:rPr>
        <w:t>R.R.A.I. 0501/2022/SICOM</w:t>
      </w:r>
      <w:r w:rsidR="00BC1CA2">
        <w:rPr>
          <w:rFonts w:ascii="Arial" w:hAnsi="Arial" w:cs="Arial"/>
          <w:b/>
          <w:sz w:val="22"/>
          <w:szCs w:val="22"/>
        </w:rPr>
        <w:t>,</w:t>
      </w:r>
      <w:r w:rsidR="00BC1CA2" w:rsidRPr="0088403D">
        <w:rPr>
          <w:rFonts w:ascii="Arial" w:hAnsi="Arial" w:cs="Arial"/>
          <w:b/>
          <w:sz w:val="22"/>
          <w:szCs w:val="22"/>
        </w:rPr>
        <w:t xml:space="preserve"> </w:t>
      </w:r>
      <w:r w:rsidR="00BC1CA2" w:rsidRPr="0088403D">
        <w:rPr>
          <w:rFonts w:ascii="Arial" w:hAnsi="Arial" w:cs="Arial"/>
          <w:sz w:val="22"/>
          <w:szCs w:val="22"/>
        </w:rPr>
        <w:t xml:space="preserve">H. Ayuntamiento de </w:t>
      </w:r>
      <w:proofErr w:type="spellStart"/>
      <w:r w:rsidR="00BC1CA2" w:rsidRPr="0088403D">
        <w:rPr>
          <w:rFonts w:ascii="Arial" w:hAnsi="Arial" w:cs="Arial"/>
          <w:sz w:val="22"/>
          <w:szCs w:val="22"/>
        </w:rPr>
        <w:t>Tlacolula</w:t>
      </w:r>
      <w:proofErr w:type="spellEnd"/>
      <w:r w:rsidR="00BC1CA2" w:rsidRPr="0088403D">
        <w:rPr>
          <w:rFonts w:ascii="Arial" w:hAnsi="Arial" w:cs="Arial"/>
          <w:sz w:val="22"/>
          <w:szCs w:val="22"/>
        </w:rPr>
        <w:t xml:space="preserve"> de Matamoros</w:t>
      </w:r>
      <w:r w:rsidR="00BC1CA2">
        <w:rPr>
          <w:rFonts w:ascii="Arial" w:hAnsi="Arial" w:cs="Arial"/>
          <w:sz w:val="22"/>
          <w:szCs w:val="22"/>
        </w:rPr>
        <w:t xml:space="preserve">; </w:t>
      </w:r>
      <w:r w:rsidR="00830271">
        <w:rPr>
          <w:rFonts w:ascii="Arial" w:hAnsi="Arial" w:cs="Arial"/>
          <w:sz w:val="22"/>
          <w:szCs w:val="22"/>
        </w:rPr>
        <w:t>s</w:t>
      </w:r>
      <w:r w:rsidR="00BC1CA2" w:rsidRPr="003222EC">
        <w:rPr>
          <w:rFonts w:ascii="Arial" w:hAnsi="Arial" w:cs="Arial"/>
          <w:sz w:val="22"/>
          <w:szCs w:val="22"/>
        </w:rPr>
        <w:t xml:space="preserve">e ordena al sujeto obligado </w:t>
      </w:r>
      <w:r w:rsidR="00BC1CA2" w:rsidRPr="00830271">
        <w:rPr>
          <w:rFonts w:ascii="Arial" w:hAnsi="Arial" w:cs="Arial"/>
          <w:b/>
          <w:sz w:val="22"/>
          <w:szCs w:val="22"/>
        </w:rPr>
        <w:t>modificar</w:t>
      </w:r>
      <w:r w:rsidR="00BC1CA2" w:rsidRPr="003222EC">
        <w:rPr>
          <w:rFonts w:ascii="Arial" w:hAnsi="Arial" w:cs="Arial"/>
          <w:sz w:val="22"/>
          <w:szCs w:val="22"/>
        </w:rPr>
        <w:t xml:space="preserve"> su respuesta y </w:t>
      </w:r>
      <w:r w:rsidR="00BC1CA2" w:rsidRPr="00830271">
        <w:rPr>
          <w:rFonts w:ascii="Arial" w:hAnsi="Arial" w:cs="Arial"/>
          <w:b/>
          <w:sz w:val="22"/>
          <w:szCs w:val="22"/>
        </w:rPr>
        <w:t>le proporcione</w:t>
      </w:r>
      <w:r w:rsidR="00BC1CA2" w:rsidRPr="003222EC">
        <w:rPr>
          <w:rFonts w:ascii="Arial" w:hAnsi="Arial" w:cs="Arial"/>
          <w:sz w:val="22"/>
          <w:szCs w:val="22"/>
        </w:rPr>
        <w:t xml:space="preserve"> al recurrente la información requerida en la solicitud de información.</w:t>
      </w:r>
      <w:r w:rsidR="00830271">
        <w:rPr>
          <w:rFonts w:ascii="Arial" w:hAnsi="Arial" w:cs="Arial"/>
          <w:sz w:val="22"/>
          <w:szCs w:val="22"/>
        </w:rPr>
        <w:t xml:space="preserve"> </w:t>
      </w:r>
      <w:r w:rsidR="00BC1CA2" w:rsidRPr="0088403D">
        <w:rPr>
          <w:rFonts w:ascii="Arial" w:hAnsi="Arial" w:cs="Arial"/>
          <w:b/>
          <w:sz w:val="22"/>
          <w:szCs w:val="22"/>
        </w:rPr>
        <w:t>R.R.A.I. 0546/2022/SICOM</w:t>
      </w:r>
      <w:r w:rsidR="00BC1CA2">
        <w:rPr>
          <w:rFonts w:ascii="Arial" w:hAnsi="Arial" w:cs="Arial"/>
          <w:b/>
          <w:sz w:val="22"/>
          <w:szCs w:val="22"/>
        </w:rPr>
        <w:t>,</w:t>
      </w:r>
      <w:r w:rsidR="00BC1CA2" w:rsidRPr="0088403D">
        <w:rPr>
          <w:rFonts w:ascii="Arial" w:hAnsi="Arial" w:cs="Arial"/>
          <w:b/>
          <w:sz w:val="22"/>
          <w:szCs w:val="22"/>
        </w:rPr>
        <w:t xml:space="preserve"> </w:t>
      </w:r>
      <w:r w:rsidR="00BC1CA2" w:rsidRPr="0088403D">
        <w:rPr>
          <w:rFonts w:ascii="Arial" w:hAnsi="Arial" w:cs="Arial"/>
          <w:sz w:val="22"/>
          <w:szCs w:val="22"/>
        </w:rPr>
        <w:t>Junta Local de Conciliación y Arbitraje</w:t>
      </w:r>
      <w:r w:rsidR="00BC1CA2">
        <w:rPr>
          <w:rFonts w:ascii="Arial" w:hAnsi="Arial" w:cs="Arial"/>
          <w:sz w:val="22"/>
          <w:szCs w:val="22"/>
        </w:rPr>
        <w:t xml:space="preserve">; </w:t>
      </w:r>
      <w:r w:rsidR="00830271" w:rsidRPr="00830271">
        <w:rPr>
          <w:rFonts w:ascii="Arial" w:hAnsi="Arial" w:cs="Arial"/>
          <w:b/>
          <w:sz w:val="22"/>
          <w:szCs w:val="22"/>
        </w:rPr>
        <w:t>s</w:t>
      </w:r>
      <w:r w:rsidR="00BC1CA2" w:rsidRPr="00830271">
        <w:rPr>
          <w:rFonts w:ascii="Arial" w:hAnsi="Arial" w:cs="Arial"/>
          <w:b/>
          <w:sz w:val="22"/>
          <w:szCs w:val="22"/>
        </w:rPr>
        <w:t xml:space="preserve">e </w:t>
      </w:r>
      <w:r w:rsidR="00830271" w:rsidRPr="00830271">
        <w:rPr>
          <w:rFonts w:ascii="Arial" w:hAnsi="Arial" w:cs="Arial"/>
          <w:b/>
          <w:sz w:val="22"/>
          <w:szCs w:val="22"/>
        </w:rPr>
        <w:t>s</w:t>
      </w:r>
      <w:r w:rsidR="00BC1CA2" w:rsidRPr="00830271">
        <w:rPr>
          <w:rFonts w:ascii="Arial" w:hAnsi="Arial" w:cs="Arial"/>
          <w:b/>
          <w:sz w:val="22"/>
          <w:szCs w:val="22"/>
        </w:rPr>
        <w:t>obresee</w:t>
      </w:r>
      <w:r w:rsidR="00BC1CA2" w:rsidRPr="003222EC">
        <w:rPr>
          <w:rFonts w:ascii="Arial" w:hAnsi="Arial" w:cs="Arial"/>
          <w:sz w:val="22"/>
          <w:szCs w:val="22"/>
        </w:rPr>
        <w:t xml:space="preserve"> el Recurso de Revisión.</w:t>
      </w:r>
      <w:r w:rsidR="00830271">
        <w:rPr>
          <w:rFonts w:ascii="Arial" w:hAnsi="Arial" w:cs="Arial"/>
          <w:sz w:val="22"/>
          <w:szCs w:val="22"/>
        </w:rPr>
        <w:t xml:space="preserve"> </w:t>
      </w:r>
      <w:r w:rsidR="00BC1CA2" w:rsidRPr="0088403D">
        <w:rPr>
          <w:rFonts w:ascii="Arial" w:hAnsi="Arial" w:cs="Arial"/>
          <w:b/>
          <w:sz w:val="22"/>
          <w:szCs w:val="22"/>
        </w:rPr>
        <w:t>R.R.A.I. 0601/2022/SICOM</w:t>
      </w:r>
      <w:r w:rsidR="00BC1CA2">
        <w:rPr>
          <w:rFonts w:ascii="Arial" w:hAnsi="Arial" w:cs="Arial"/>
          <w:b/>
          <w:sz w:val="22"/>
          <w:szCs w:val="22"/>
        </w:rPr>
        <w:t>,</w:t>
      </w:r>
      <w:r w:rsidR="00BC1CA2" w:rsidRPr="0088403D">
        <w:rPr>
          <w:rFonts w:ascii="Arial" w:hAnsi="Arial" w:cs="Arial"/>
          <w:b/>
          <w:sz w:val="22"/>
          <w:szCs w:val="22"/>
        </w:rPr>
        <w:t xml:space="preserve"> </w:t>
      </w:r>
      <w:r w:rsidR="00BC1CA2" w:rsidRPr="0088403D">
        <w:rPr>
          <w:rFonts w:ascii="Arial" w:hAnsi="Arial" w:cs="Arial"/>
          <w:sz w:val="22"/>
          <w:szCs w:val="22"/>
        </w:rPr>
        <w:t>Universidad Autónoma Benito Juárez de Oaxaca</w:t>
      </w:r>
      <w:r w:rsidR="00BC1CA2">
        <w:rPr>
          <w:rFonts w:ascii="Arial" w:hAnsi="Arial" w:cs="Arial"/>
          <w:sz w:val="22"/>
          <w:szCs w:val="22"/>
        </w:rPr>
        <w:t xml:space="preserve">; </w:t>
      </w:r>
      <w:r w:rsidR="00830271">
        <w:rPr>
          <w:rFonts w:ascii="Arial" w:hAnsi="Arial" w:cs="Arial"/>
          <w:sz w:val="22"/>
          <w:szCs w:val="22"/>
        </w:rPr>
        <w:t>s</w:t>
      </w:r>
      <w:r w:rsidR="00BC1CA2" w:rsidRPr="003222EC">
        <w:rPr>
          <w:rFonts w:ascii="Arial" w:hAnsi="Arial" w:cs="Arial"/>
          <w:sz w:val="22"/>
          <w:szCs w:val="22"/>
        </w:rPr>
        <w:t xml:space="preserve">e Ordena al Sujeto Obligado a que </w:t>
      </w:r>
      <w:r w:rsidR="00BC1CA2" w:rsidRPr="00830271">
        <w:rPr>
          <w:rFonts w:ascii="Arial" w:hAnsi="Arial" w:cs="Arial"/>
          <w:b/>
          <w:sz w:val="22"/>
          <w:szCs w:val="22"/>
        </w:rPr>
        <w:t>otorgue la información</w:t>
      </w:r>
      <w:r w:rsidR="00BC1CA2" w:rsidRPr="003222EC">
        <w:rPr>
          <w:rFonts w:ascii="Arial" w:hAnsi="Arial" w:cs="Arial"/>
          <w:sz w:val="22"/>
          <w:szCs w:val="22"/>
        </w:rPr>
        <w:t xml:space="preserve"> requerida en la solicitud de información.</w:t>
      </w:r>
      <w:r w:rsidR="00830271">
        <w:rPr>
          <w:rFonts w:ascii="Arial" w:hAnsi="Arial" w:cs="Arial"/>
          <w:sz w:val="22"/>
          <w:szCs w:val="22"/>
        </w:rPr>
        <w:t xml:space="preserve"> </w:t>
      </w:r>
      <w:r w:rsidR="00BC1CA2" w:rsidRPr="003222EC">
        <w:rPr>
          <w:rFonts w:ascii="Arial" w:hAnsi="Arial" w:cs="Arial"/>
          <w:sz w:val="22"/>
          <w:szCs w:val="22"/>
        </w:rPr>
        <w:t xml:space="preserve">Por otra parte, se da cuenta con el siguiente </w:t>
      </w:r>
      <w:proofErr w:type="spellStart"/>
      <w:r w:rsidR="00BC1CA2" w:rsidRPr="003222EC">
        <w:rPr>
          <w:rFonts w:ascii="Arial" w:hAnsi="Arial" w:cs="Arial"/>
          <w:sz w:val="22"/>
          <w:szCs w:val="22"/>
        </w:rPr>
        <w:t>desechamiento</w:t>
      </w:r>
      <w:proofErr w:type="spellEnd"/>
      <w:r w:rsidR="00BC1CA2" w:rsidRPr="003222EC">
        <w:rPr>
          <w:rFonts w:ascii="Arial" w:hAnsi="Arial" w:cs="Arial"/>
          <w:sz w:val="22"/>
          <w:szCs w:val="22"/>
        </w:rPr>
        <w:t>:</w:t>
      </w:r>
      <w:r w:rsidR="00830271">
        <w:rPr>
          <w:rFonts w:ascii="Arial" w:hAnsi="Arial" w:cs="Arial"/>
          <w:sz w:val="22"/>
          <w:szCs w:val="22"/>
        </w:rPr>
        <w:t xml:space="preserve"> </w:t>
      </w:r>
      <w:r w:rsidR="00BC1CA2" w:rsidRPr="0088403D">
        <w:rPr>
          <w:rFonts w:ascii="Arial" w:hAnsi="Arial" w:cs="Arial"/>
          <w:b/>
          <w:sz w:val="22"/>
          <w:szCs w:val="22"/>
        </w:rPr>
        <w:t>R.R.A.I. 0616/2022/SICOM</w:t>
      </w:r>
      <w:r w:rsidR="00BC1CA2">
        <w:rPr>
          <w:rFonts w:ascii="Arial" w:hAnsi="Arial" w:cs="Arial"/>
          <w:b/>
          <w:sz w:val="22"/>
          <w:szCs w:val="22"/>
        </w:rPr>
        <w:t>,</w:t>
      </w:r>
      <w:r w:rsidR="00BC1CA2" w:rsidRPr="0088403D">
        <w:rPr>
          <w:rFonts w:ascii="Arial" w:hAnsi="Arial" w:cs="Arial"/>
          <w:b/>
          <w:sz w:val="22"/>
          <w:szCs w:val="22"/>
        </w:rPr>
        <w:t xml:space="preserve"> </w:t>
      </w:r>
      <w:r w:rsidR="00BC1CA2" w:rsidRPr="0088403D">
        <w:rPr>
          <w:rFonts w:ascii="Arial" w:hAnsi="Arial" w:cs="Arial"/>
          <w:sz w:val="22"/>
          <w:szCs w:val="22"/>
        </w:rPr>
        <w:t>Secretaría de Finanzas</w:t>
      </w:r>
      <w:r w:rsidR="00BC1CA2">
        <w:rPr>
          <w:rFonts w:ascii="Arial" w:hAnsi="Arial" w:cs="Arial"/>
          <w:sz w:val="22"/>
          <w:szCs w:val="22"/>
        </w:rPr>
        <w:t xml:space="preserve">; </w:t>
      </w:r>
      <w:r w:rsidR="00830271" w:rsidRPr="00830271">
        <w:rPr>
          <w:rFonts w:ascii="Arial" w:hAnsi="Arial" w:cs="Arial"/>
          <w:b/>
          <w:sz w:val="22"/>
          <w:szCs w:val="22"/>
        </w:rPr>
        <w:t>s</w:t>
      </w:r>
      <w:r w:rsidR="00BC1CA2" w:rsidRPr="00830271">
        <w:rPr>
          <w:rFonts w:ascii="Arial" w:hAnsi="Arial" w:cs="Arial"/>
          <w:b/>
          <w:sz w:val="22"/>
          <w:szCs w:val="22"/>
        </w:rPr>
        <w:t>e desecha</w:t>
      </w:r>
      <w:r w:rsidR="00BC1CA2" w:rsidRPr="003222EC">
        <w:rPr>
          <w:rFonts w:ascii="Arial" w:hAnsi="Arial" w:cs="Arial"/>
          <w:sz w:val="22"/>
          <w:szCs w:val="22"/>
        </w:rPr>
        <w:t xml:space="preserve"> el Recurso de Revisión al no desahogar el Recurrente la prevención realizada.</w:t>
      </w:r>
      <w:r w:rsidR="00C14D75">
        <w:rPr>
          <w:rFonts w:ascii="Arial" w:hAnsi="Arial" w:cs="Arial"/>
          <w:sz w:val="22"/>
          <w:szCs w:val="22"/>
        </w:rPr>
        <w:t xml:space="preserve">- - - - - - - - - - - - - - - - - - - - - - - - - - </w:t>
      </w:r>
      <w:r w:rsidR="00EC3C8C">
        <w:rPr>
          <w:rFonts w:ascii="Arial" w:hAnsi="Arial" w:cs="Arial"/>
          <w:sz w:val="22"/>
          <w:szCs w:val="22"/>
        </w:rPr>
        <w:t xml:space="preserve">- - - - </w:t>
      </w:r>
    </w:p>
    <w:p w14:paraId="5CD63408" w14:textId="4F2BB5E3" w:rsidR="004F6B16" w:rsidRPr="00A26396" w:rsidRDefault="004F6B16" w:rsidP="004F6B16">
      <w:pPr>
        <w:spacing w:line="360" w:lineRule="auto"/>
        <w:jc w:val="both"/>
        <w:rPr>
          <w:rFonts w:ascii="Arial" w:hAnsi="Arial" w:cs="Arial"/>
          <w:b/>
          <w:sz w:val="22"/>
          <w:szCs w:val="22"/>
        </w:rPr>
      </w:pPr>
      <w:r w:rsidRPr="00EC3C8C">
        <w:rPr>
          <w:rFonts w:ascii="Arial" w:hAnsi="Arial" w:cs="Arial"/>
          <w:sz w:val="22"/>
          <w:szCs w:val="22"/>
        </w:rPr>
        <w:t xml:space="preserve">Fue aprobado por unanimidad de votos (Anexos </w:t>
      </w:r>
      <w:r w:rsidR="00A2597F">
        <w:rPr>
          <w:rFonts w:ascii="Arial" w:hAnsi="Arial" w:cs="Arial"/>
          <w:sz w:val="22"/>
          <w:szCs w:val="22"/>
        </w:rPr>
        <w:t>54</w:t>
      </w:r>
      <w:r w:rsidR="001856F4">
        <w:rPr>
          <w:rFonts w:ascii="Arial" w:hAnsi="Arial" w:cs="Arial"/>
          <w:sz w:val="22"/>
          <w:szCs w:val="22"/>
        </w:rPr>
        <w:t>-</w:t>
      </w:r>
      <w:r w:rsidR="00A2597F">
        <w:rPr>
          <w:rFonts w:ascii="Arial" w:hAnsi="Arial" w:cs="Arial"/>
          <w:sz w:val="22"/>
          <w:szCs w:val="22"/>
        </w:rPr>
        <w:t>63</w:t>
      </w:r>
      <w:r w:rsidRPr="00EC3C8C">
        <w:rPr>
          <w:rFonts w:ascii="Arial" w:hAnsi="Arial" w:cs="Arial"/>
          <w:sz w:val="22"/>
          <w:szCs w:val="22"/>
        </w:rPr>
        <w:t>).- - - - - - - - - - - - - - - - - - - - - - - - -</w:t>
      </w:r>
      <w:r w:rsidRPr="00A26396">
        <w:rPr>
          <w:rFonts w:ascii="Arial" w:hAnsi="Arial" w:cs="Arial"/>
          <w:sz w:val="22"/>
          <w:szCs w:val="22"/>
        </w:rPr>
        <w:t xml:space="preserve"> </w:t>
      </w:r>
    </w:p>
    <w:p w14:paraId="34341AE0" w14:textId="03BA872E" w:rsidR="00DB645C" w:rsidRDefault="008B2931" w:rsidP="00EC3C8C">
      <w:pPr>
        <w:spacing w:line="360" w:lineRule="auto"/>
        <w:jc w:val="both"/>
        <w:rPr>
          <w:rFonts w:ascii="Arial" w:hAnsi="Arial" w:cs="Arial"/>
          <w:i/>
          <w:sz w:val="22"/>
          <w:szCs w:val="22"/>
        </w:rPr>
      </w:pPr>
      <w:r w:rsidRPr="008B2931">
        <w:rPr>
          <w:rFonts w:ascii="Arial" w:hAnsi="Arial" w:cs="Arial"/>
          <w:sz w:val="22"/>
          <w:szCs w:val="22"/>
        </w:rPr>
        <w:t>Acto seguido, el Comisionado Presidente</w:t>
      </w:r>
      <w:r w:rsidR="00A13D7B">
        <w:rPr>
          <w:rFonts w:ascii="Arial" w:hAnsi="Arial" w:cs="Arial"/>
          <w:sz w:val="22"/>
          <w:szCs w:val="22"/>
        </w:rPr>
        <w:t xml:space="preserve"> dio</w:t>
      </w:r>
      <w:r w:rsidRPr="008B2931">
        <w:rPr>
          <w:rFonts w:ascii="Arial" w:hAnsi="Arial" w:cs="Arial"/>
          <w:sz w:val="22"/>
          <w:szCs w:val="22"/>
        </w:rPr>
        <w:t xml:space="preserve"> cuenta del </w:t>
      </w:r>
      <w:r w:rsidR="00C50E11">
        <w:rPr>
          <w:rFonts w:ascii="Arial" w:hAnsi="Arial" w:cs="Arial"/>
          <w:b/>
          <w:sz w:val="22"/>
          <w:szCs w:val="22"/>
        </w:rPr>
        <w:t>p</w:t>
      </w:r>
      <w:r w:rsidRPr="008B2931">
        <w:rPr>
          <w:rFonts w:ascii="Arial" w:hAnsi="Arial" w:cs="Arial"/>
          <w:b/>
          <w:sz w:val="22"/>
          <w:szCs w:val="22"/>
        </w:rPr>
        <w:t xml:space="preserve">unto </w:t>
      </w:r>
      <w:r w:rsidR="00C50E11">
        <w:rPr>
          <w:rFonts w:ascii="Arial" w:hAnsi="Arial" w:cs="Arial"/>
          <w:b/>
          <w:sz w:val="22"/>
          <w:szCs w:val="22"/>
        </w:rPr>
        <w:t>n</w:t>
      </w:r>
      <w:r w:rsidRPr="008B2931">
        <w:rPr>
          <w:rFonts w:ascii="Arial" w:hAnsi="Arial" w:cs="Arial"/>
          <w:b/>
          <w:sz w:val="22"/>
          <w:szCs w:val="22"/>
        </w:rPr>
        <w:t xml:space="preserve">úmero </w:t>
      </w:r>
      <w:r w:rsidR="000A0CB7">
        <w:rPr>
          <w:rFonts w:ascii="Arial" w:hAnsi="Arial" w:cs="Arial"/>
          <w:b/>
          <w:sz w:val="22"/>
          <w:szCs w:val="22"/>
        </w:rPr>
        <w:t>1</w:t>
      </w:r>
      <w:r w:rsidR="008F693E">
        <w:rPr>
          <w:rFonts w:ascii="Arial" w:hAnsi="Arial" w:cs="Arial"/>
          <w:b/>
          <w:sz w:val="22"/>
          <w:szCs w:val="22"/>
        </w:rPr>
        <w:t>8</w:t>
      </w:r>
      <w:r w:rsidRPr="008B2931">
        <w:rPr>
          <w:rFonts w:ascii="Arial" w:hAnsi="Arial" w:cs="Arial"/>
          <w:b/>
          <w:sz w:val="22"/>
          <w:szCs w:val="22"/>
        </w:rPr>
        <w:t xml:space="preserve"> (</w:t>
      </w:r>
      <w:r w:rsidR="008F693E">
        <w:rPr>
          <w:rFonts w:ascii="Arial" w:hAnsi="Arial" w:cs="Arial"/>
          <w:b/>
          <w:sz w:val="22"/>
          <w:szCs w:val="22"/>
        </w:rPr>
        <w:t>dieciocho</w:t>
      </w:r>
      <w:r w:rsidRPr="008B2931">
        <w:rPr>
          <w:rFonts w:ascii="Arial" w:hAnsi="Arial" w:cs="Arial"/>
          <w:b/>
          <w:sz w:val="22"/>
          <w:szCs w:val="22"/>
        </w:rPr>
        <w:t>) del orden del día</w:t>
      </w:r>
      <w:r w:rsidRPr="008B2931">
        <w:rPr>
          <w:rFonts w:ascii="Arial" w:hAnsi="Arial" w:cs="Arial"/>
          <w:sz w:val="22"/>
          <w:szCs w:val="22"/>
        </w:rPr>
        <w:t xml:space="preserve"> </w:t>
      </w:r>
      <w:r w:rsidR="00A13D7B" w:rsidRPr="008F330B">
        <w:rPr>
          <w:rFonts w:ascii="Arial" w:hAnsi="Arial" w:cs="Arial"/>
          <w:sz w:val="22"/>
          <w:szCs w:val="22"/>
        </w:rPr>
        <w:t>relativo a asuntos generales, y en este punto, preguntó a</w:t>
      </w:r>
      <w:r w:rsidR="00A13D7B">
        <w:rPr>
          <w:rFonts w:ascii="Arial" w:hAnsi="Arial" w:cs="Arial"/>
          <w:sz w:val="22"/>
          <w:szCs w:val="22"/>
        </w:rPr>
        <w:t>l</w:t>
      </w:r>
      <w:r w:rsidR="00A13D7B" w:rsidRPr="008F330B">
        <w:rPr>
          <w:rFonts w:ascii="Arial" w:hAnsi="Arial" w:cs="Arial"/>
          <w:sz w:val="22"/>
          <w:szCs w:val="22"/>
        </w:rPr>
        <w:t xml:space="preserve"> Comisionado y </w:t>
      </w:r>
      <w:r w:rsidR="00A13D7B">
        <w:rPr>
          <w:rFonts w:ascii="Arial" w:hAnsi="Arial" w:cs="Arial"/>
          <w:sz w:val="22"/>
          <w:szCs w:val="22"/>
        </w:rPr>
        <w:t xml:space="preserve">las </w:t>
      </w:r>
      <w:r w:rsidR="00A13D7B" w:rsidRPr="008F330B">
        <w:rPr>
          <w:rFonts w:ascii="Arial" w:hAnsi="Arial" w:cs="Arial"/>
          <w:sz w:val="22"/>
          <w:szCs w:val="22"/>
        </w:rPr>
        <w:t xml:space="preserve">Comisionadas integrantes del Pleno de este Órgano Garante, si era su deseo agregar algún asunto en este punto del orden del día y ponerlo a consideración de las y los integrantes del </w:t>
      </w:r>
      <w:r w:rsidR="00A13D7B">
        <w:rPr>
          <w:rFonts w:ascii="Arial" w:hAnsi="Arial" w:cs="Arial"/>
          <w:sz w:val="22"/>
          <w:szCs w:val="22"/>
        </w:rPr>
        <w:t>Consejo General</w:t>
      </w:r>
      <w:r w:rsidR="00DB645C" w:rsidRPr="00DB645C">
        <w:rPr>
          <w:rFonts w:ascii="Arial" w:hAnsi="Arial" w:cs="Arial"/>
          <w:i/>
          <w:sz w:val="22"/>
          <w:szCs w:val="22"/>
        </w:rPr>
        <w:t>.</w:t>
      </w:r>
      <w:r w:rsidR="00DB645C">
        <w:rPr>
          <w:rFonts w:ascii="Arial" w:hAnsi="Arial" w:cs="Arial"/>
          <w:sz w:val="22"/>
          <w:szCs w:val="22"/>
        </w:rPr>
        <w:t xml:space="preserve">- - - - - - - - - - - - - - - - - - </w:t>
      </w:r>
      <w:r w:rsidR="00B93294">
        <w:rPr>
          <w:rFonts w:ascii="Arial" w:hAnsi="Arial" w:cs="Arial"/>
          <w:sz w:val="22"/>
          <w:szCs w:val="22"/>
        </w:rPr>
        <w:t xml:space="preserve">- - - - - - - - - - - - - - - - - - - - - - - - - - - - - - - - - </w:t>
      </w:r>
    </w:p>
    <w:p w14:paraId="5C32997A" w14:textId="470CE2A2" w:rsidR="00EC3C8C" w:rsidRPr="003B5E47" w:rsidRDefault="003B5E47" w:rsidP="00EC3C8C">
      <w:pPr>
        <w:spacing w:line="360" w:lineRule="auto"/>
        <w:jc w:val="both"/>
        <w:rPr>
          <w:rFonts w:ascii="Arial" w:hAnsi="Arial" w:cs="Arial"/>
          <w:i/>
          <w:sz w:val="22"/>
          <w:szCs w:val="22"/>
        </w:rPr>
      </w:pPr>
      <w:r w:rsidRPr="003B5E47">
        <w:rPr>
          <w:rFonts w:ascii="Arial" w:hAnsi="Arial" w:cs="Arial"/>
          <w:sz w:val="22"/>
          <w:szCs w:val="22"/>
        </w:rPr>
        <w:t xml:space="preserve">Acto seguido, el </w:t>
      </w:r>
      <w:r w:rsidRPr="003B5E47">
        <w:rPr>
          <w:rFonts w:ascii="Arial" w:hAnsi="Arial" w:cs="Arial"/>
          <w:b/>
          <w:sz w:val="22"/>
          <w:szCs w:val="22"/>
        </w:rPr>
        <w:t>Comisionado Presidente</w:t>
      </w:r>
      <w:r>
        <w:rPr>
          <w:rFonts w:ascii="Arial" w:hAnsi="Arial" w:cs="Arial"/>
          <w:sz w:val="22"/>
          <w:szCs w:val="22"/>
        </w:rPr>
        <w:t xml:space="preserve"> dio cuenta </w:t>
      </w:r>
      <w:r w:rsidR="007912F2" w:rsidRPr="007912F2">
        <w:rPr>
          <w:rFonts w:ascii="Arial" w:hAnsi="Arial" w:cs="Arial"/>
          <w:sz w:val="22"/>
          <w:szCs w:val="22"/>
        </w:rPr>
        <w:t xml:space="preserve">del </w:t>
      </w:r>
      <w:r w:rsidR="00C50E11">
        <w:rPr>
          <w:rFonts w:ascii="Arial" w:hAnsi="Arial" w:cs="Arial"/>
          <w:b/>
          <w:sz w:val="22"/>
          <w:szCs w:val="22"/>
        </w:rPr>
        <w:t>p</w:t>
      </w:r>
      <w:r w:rsidR="007912F2" w:rsidRPr="009F189C">
        <w:rPr>
          <w:rFonts w:ascii="Arial" w:hAnsi="Arial" w:cs="Arial"/>
          <w:b/>
          <w:sz w:val="22"/>
          <w:szCs w:val="22"/>
        </w:rPr>
        <w:t xml:space="preserve">unto </w:t>
      </w:r>
      <w:r w:rsidR="00C50E11">
        <w:rPr>
          <w:rFonts w:ascii="Arial" w:hAnsi="Arial" w:cs="Arial"/>
          <w:b/>
          <w:sz w:val="22"/>
          <w:szCs w:val="22"/>
        </w:rPr>
        <w:t>n</w:t>
      </w:r>
      <w:r w:rsidR="007912F2" w:rsidRPr="009F189C">
        <w:rPr>
          <w:rFonts w:ascii="Arial" w:hAnsi="Arial" w:cs="Arial"/>
          <w:b/>
          <w:sz w:val="22"/>
          <w:szCs w:val="22"/>
        </w:rPr>
        <w:t>úmero 1</w:t>
      </w:r>
      <w:r w:rsidR="001F714C">
        <w:rPr>
          <w:rFonts w:ascii="Arial" w:hAnsi="Arial" w:cs="Arial"/>
          <w:b/>
          <w:sz w:val="22"/>
          <w:szCs w:val="22"/>
        </w:rPr>
        <w:t>9</w:t>
      </w:r>
      <w:r w:rsidR="007912F2" w:rsidRPr="009F189C">
        <w:rPr>
          <w:rFonts w:ascii="Arial" w:hAnsi="Arial" w:cs="Arial"/>
          <w:b/>
          <w:sz w:val="22"/>
          <w:szCs w:val="22"/>
        </w:rPr>
        <w:t xml:space="preserve"> (</w:t>
      </w:r>
      <w:r w:rsidR="001F714C">
        <w:rPr>
          <w:rFonts w:ascii="Arial" w:hAnsi="Arial" w:cs="Arial"/>
          <w:b/>
          <w:sz w:val="22"/>
          <w:szCs w:val="22"/>
        </w:rPr>
        <w:t>diecinueve</w:t>
      </w:r>
      <w:r w:rsidR="007912F2" w:rsidRPr="009F189C">
        <w:rPr>
          <w:rFonts w:ascii="Arial" w:hAnsi="Arial" w:cs="Arial"/>
          <w:b/>
          <w:sz w:val="22"/>
          <w:szCs w:val="22"/>
        </w:rPr>
        <w:t>)</w:t>
      </w:r>
      <w:r w:rsidR="007912F2" w:rsidRPr="007912F2">
        <w:rPr>
          <w:rFonts w:ascii="Arial" w:hAnsi="Arial" w:cs="Arial"/>
          <w:sz w:val="22"/>
          <w:szCs w:val="22"/>
        </w:rPr>
        <w:t xml:space="preserve"> </w:t>
      </w:r>
      <w:r w:rsidR="007912F2" w:rsidRPr="00EC3C8C">
        <w:rPr>
          <w:rFonts w:ascii="Arial" w:hAnsi="Arial" w:cs="Arial"/>
          <w:b/>
          <w:sz w:val="22"/>
          <w:szCs w:val="22"/>
        </w:rPr>
        <w:t>del orden del día</w:t>
      </w:r>
      <w:r w:rsidR="007912F2" w:rsidRPr="007912F2">
        <w:rPr>
          <w:rFonts w:ascii="Arial" w:hAnsi="Arial" w:cs="Arial"/>
          <w:sz w:val="22"/>
          <w:szCs w:val="22"/>
        </w:rPr>
        <w:t xml:space="preserve"> </w:t>
      </w:r>
      <w:r w:rsidR="008B2931" w:rsidRPr="008B2931">
        <w:rPr>
          <w:rFonts w:ascii="Arial" w:hAnsi="Arial" w:cs="Arial"/>
          <w:sz w:val="22"/>
          <w:szCs w:val="22"/>
        </w:rPr>
        <w:t>consistente en la clausura de la Sesión</w:t>
      </w:r>
      <w:r w:rsidR="00EC3C8C">
        <w:rPr>
          <w:rFonts w:ascii="Arial" w:hAnsi="Arial" w:cs="Arial"/>
          <w:sz w:val="22"/>
          <w:szCs w:val="22"/>
        </w:rPr>
        <w:t xml:space="preserve"> </w:t>
      </w:r>
      <w:r w:rsidR="00EC3C8C" w:rsidRPr="00A2597F">
        <w:rPr>
          <w:rFonts w:ascii="Arial" w:hAnsi="Arial" w:cs="Arial"/>
          <w:sz w:val="22"/>
          <w:szCs w:val="22"/>
        </w:rPr>
        <w:t>siendo las 1</w:t>
      </w:r>
      <w:r w:rsidR="00A2597F">
        <w:rPr>
          <w:rFonts w:ascii="Arial" w:hAnsi="Arial" w:cs="Arial"/>
          <w:sz w:val="22"/>
          <w:szCs w:val="22"/>
        </w:rPr>
        <w:t>3</w:t>
      </w:r>
      <w:r w:rsidR="00EC3C8C" w:rsidRPr="00A2597F">
        <w:rPr>
          <w:rFonts w:ascii="Arial" w:hAnsi="Arial" w:cs="Arial"/>
          <w:sz w:val="22"/>
          <w:szCs w:val="22"/>
        </w:rPr>
        <w:t xml:space="preserve"> horas con </w:t>
      </w:r>
      <w:r w:rsidR="00A2597F">
        <w:rPr>
          <w:rFonts w:ascii="Arial" w:hAnsi="Arial" w:cs="Arial"/>
          <w:sz w:val="22"/>
          <w:szCs w:val="22"/>
        </w:rPr>
        <w:t>10</w:t>
      </w:r>
      <w:r w:rsidR="00EC3C8C" w:rsidRPr="00A2597F">
        <w:rPr>
          <w:rFonts w:ascii="Arial" w:hAnsi="Arial" w:cs="Arial"/>
          <w:sz w:val="22"/>
          <w:szCs w:val="22"/>
        </w:rPr>
        <w:t xml:space="preserve"> </w:t>
      </w:r>
      <w:r w:rsidR="00EC3C8C" w:rsidRPr="00A2597F">
        <w:rPr>
          <w:rFonts w:ascii="Arial" w:hAnsi="Arial" w:cs="Arial"/>
          <w:sz w:val="22"/>
          <w:szCs w:val="22"/>
        </w:rPr>
        <w:lastRenderedPageBreak/>
        <w:t xml:space="preserve">minutos, del </w:t>
      </w:r>
      <w:r w:rsidR="00D769B6" w:rsidRPr="00A2597F">
        <w:rPr>
          <w:rFonts w:ascii="Arial" w:hAnsi="Arial" w:cs="Arial"/>
          <w:sz w:val="22"/>
          <w:szCs w:val="22"/>
        </w:rPr>
        <w:t>1</w:t>
      </w:r>
      <w:r w:rsidR="001F714C" w:rsidRPr="00A2597F">
        <w:rPr>
          <w:rFonts w:ascii="Arial" w:hAnsi="Arial" w:cs="Arial"/>
          <w:sz w:val="22"/>
          <w:szCs w:val="22"/>
        </w:rPr>
        <w:t>5</w:t>
      </w:r>
      <w:r w:rsidR="00EC3C8C" w:rsidRPr="00A2597F">
        <w:rPr>
          <w:rFonts w:ascii="Arial" w:hAnsi="Arial" w:cs="Arial"/>
          <w:sz w:val="22"/>
          <w:szCs w:val="22"/>
        </w:rPr>
        <w:t xml:space="preserve"> de </w:t>
      </w:r>
      <w:r w:rsidR="001F714C" w:rsidRPr="00A2597F">
        <w:rPr>
          <w:rFonts w:ascii="Arial" w:hAnsi="Arial" w:cs="Arial"/>
          <w:sz w:val="22"/>
          <w:szCs w:val="22"/>
        </w:rPr>
        <w:t>septiembre</w:t>
      </w:r>
      <w:r w:rsidR="00EC3C8C" w:rsidRPr="00A2597F">
        <w:rPr>
          <w:rFonts w:ascii="Arial" w:hAnsi="Arial" w:cs="Arial"/>
          <w:sz w:val="22"/>
          <w:szCs w:val="22"/>
        </w:rPr>
        <w:t xml:space="preserve"> de 2022, declaró clausurada la </w:t>
      </w:r>
      <w:r w:rsidR="00EC3C8C" w:rsidRPr="00A2597F">
        <w:rPr>
          <w:rFonts w:ascii="Arial" w:hAnsi="Arial" w:cs="Arial"/>
          <w:b/>
          <w:sz w:val="22"/>
          <w:szCs w:val="22"/>
        </w:rPr>
        <w:t xml:space="preserve">DÉCIMA </w:t>
      </w:r>
      <w:r w:rsidR="001F714C" w:rsidRPr="00A2597F">
        <w:rPr>
          <w:rFonts w:ascii="Arial" w:hAnsi="Arial" w:cs="Arial"/>
          <w:b/>
          <w:sz w:val="22"/>
          <w:szCs w:val="22"/>
        </w:rPr>
        <w:t>SÉPTIMA</w:t>
      </w:r>
      <w:r w:rsidR="00EC3C8C" w:rsidRPr="00A2597F">
        <w:rPr>
          <w:rFonts w:ascii="Arial" w:hAnsi="Arial" w:cs="Arial"/>
          <w:b/>
          <w:sz w:val="22"/>
          <w:szCs w:val="22"/>
        </w:rPr>
        <w:t xml:space="preserve"> SESIÓN ORDINARIA 2022</w:t>
      </w:r>
      <w:r w:rsidR="00EC3C8C" w:rsidRPr="00A2597F">
        <w:rPr>
          <w:rFonts w:ascii="Arial" w:hAnsi="Arial" w:cs="Arial"/>
          <w:sz w:val="22"/>
          <w:szCs w:val="22"/>
        </w:rPr>
        <w:t>,</w:t>
      </w:r>
      <w:r w:rsidR="00EC3C8C" w:rsidRPr="00A90ED2">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E54664">
        <w:rPr>
          <w:rFonts w:ascii="Arial" w:hAnsi="Arial" w:cs="Arial"/>
          <w:sz w:val="22"/>
          <w:szCs w:val="22"/>
        </w:rPr>
        <w:t>.</w:t>
      </w:r>
      <w:r w:rsidR="00EC3C8C" w:rsidRPr="008B2931">
        <w:rPr>
          <w:rFonts w:ascii="Arial" w:hAnsi="Arial" w:cs="Arial"/>
          <w:sz w:val="22"/>
          <w:szCs w:val="22"/>
        </w:rPr>
        <w:t xml:space="preserve">- - - - - - - - - - - - - - - - - - - - - - - - - - </w:t>
      </w:r>
    </w:p>
    <w:p w14:paraId="187083C4" w14:textId="671C9159" w:rsidR="00E73428" w:rsidRDefault="00EC3C8C" w:rsidP="006E4D78">
      <w:pPr>
        <w:spacing w:line="360" w:lineRule="auto"/>
        <w:jc w:val="both"/>
        <w:rPr>
          <w:rFonts w:ascii="Arial" w:eastAsia="Times New Roman" w:hAnsi="Arial" w:cs="Arial"/>
          <w:b/>
          <w:bCs/>
          <w:lang w:eastAsia="es-ES"/>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0C876BED" w14:textId="77777777" w:rsidR="006E4D78" w:rsidRDefault="006E4D78" w:rsidP="008B2931">
      <w:pPr>
        <w:jc w:val="center"/>
        <w:rPr>
          <w:rFonts w:ascii="Arial" w:eastAsia="Times New Roman" w:hAnsi="Arial" w:cs="Arial"/>
          <w:b/>
          <w:bCs/>
          <w:lang w:eastAsia="es-ES"/>
        </w:rPr>
      </w:pPr>
    </w:p>
    <w:p w14:paraId="2F7BB991" w14:textId="77777777" w:rsidR="00E73428" w:rsidRDefault="00E73428" w:rsidP="008B2931">
      <w:pPr>
        <w:jc w:val="center"/>
        <w:rPr>
          <w:rFonts w:ascii="Arial" w:eastAsia="Times New Roman" w:hAnsi="Arial" w:cs="Arial"/>
          <w:b/>
          <w:bCs/>
          <w:lang w:eastAsia="es-ES"/>
        </w:rPr>
      </w:pPr>
    </w:p>
    <w:p w14:paraId="083B9EFE" w14:textId="77777777" w:rsidR="00F824A2" w:rsidRDefault="00F824A2" w:rsidP="008B2931">
      <w:pPr>
        <w:jc w:val="center"/>
        <w:rPr>
          <w:rFonts w:ascii="Arial" w:eastAsia="Times New Roman" w:hAnsi="Arial" w:cs="Arial"/>
          <w:b/>
          <w:bCs/>
          <w:lang w:eastAsia="es-ES"/>
        </w:rPr>
      </w:pPr>
    </w:p>
    <w:p w14:paraId="724F2BC5" w14:textId="77777777" w:rsidR="00F824A2" w:rsidRDefault="00F824A2" w:rsidP="008B2931">
      <w:pPr>
        <w:jc w:val="center"/>
        <w:rPr>
          <w:rFonts w:ascii="Arial" w:eastAsia="Times New Roman" w:hAnsi="Arial" w:cs="Arial"/>
          <w:b/>
          <w:bCs/>
          <w:lang w:eastAsia="es-ES"/>
        </w:rPr>
      </w:pPr>
    </w:p>
    <w:p w14:paraId="624F18EE" w14:textId="77777777" w:rsidR="00F824A2" w:rsidRDefault="00F824A2" w:rsidP="008B2931">
      <w:pPr>
        <w:jc w:val="center"/>
        <w:rPr>
          <w:rFonts w:ascii="Arial" w:eastAsia="Times New Roman" w:hAnsi="Arial" w:cs="Arial"/>
          <w:b/>
          <w:bCs/>
          <w:lang w:eastAsia="es-ES"/>
        </w:rPr>
      </w:pPr>
    </w:p>
    <w:p w14:paraId="388AAE77" w14:textId="77777777" w:rsidR="00E73428" w:rsidRPr="001F2797" w:rsidRDefault="00E73428"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38969D1B" w14:textId="4934164C" w:rsidR="00A255D3"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0048F31F" w14:textId="77777777" w:rsidR="006E4D78" w:rsidRDefault="006E4D78" w:rsidP="008B2931">
      <w:pPr>
        <w:shd w:val="clear" w:color="auto" w:fill="FFFFFF"/>
        <w:jc w:val="center"/>
        <w:rPr>
          <w:rFonts w:ascii="Arial" w:eastAsia="Times New Roman" w:hAnsi="Arial" w:cs="Arial"/>
          <w:bCs/>
          <w:lang w:eastAsia="es-ES"/>
        </w:rPr>
      </w:pPr>
    </w:p>
    <w:p w14:paraId="504EF269" w14:textId="77777777" w:rsidR="00404B7A" w:rsidRDefault="00404B7A" w:rsidP="008B2931">
      <w:pPr>
        <w:shd w:val="clear" w:color="auto" w:fill="FFFFFF"/>
        <w:jc w:val="center"/>
        <w:rPr>
          <w:rFonts w:ascii="Arial" w:eastAsia="Times New Roman" w:hAnsi="Arial" w:cs="Arial"/>
          <w:bCs/>
          <w:lang w:eastAsia="es-ES"/>
        </w:rPr>
      </w:pPr>
    </w:p>
    <w:p w14:paraId="7FB67FE8" w14:textId="77777777" w:rsidR="00404B7A" w:rsidRDefault="00404B7A" w:rsidP="008B2931">
      <w:pPr>
        <w:shd w:val="clear" w:color="auto" w:fill="FFFFFF"/>
        <w:jc w:val="center"/>
        <w:rPr>
          <w:rFonts w:ascii="Arial" w:eastAsia="Times New Roman" w:hAnsi="Arial" w:cs="Arial"/>
          <w:bCs/>
          <w:lang w:eastAsia="es-ES"/>
        </w:rPr>
      </w:pPr>
    </w:p>
    <w:p w14:paraId="1755D85A" w14:textId="77777777" w:rsidR="00404B7A" w:rsidRDefault="00404B7A" w:rsidP="008B2931">
      <w:pPr>
        <w:shd w:val="clear" w:color="auto" w:fill="FFFFFF"/>
        <w:jc w:val="center"/>
        <w:rPr>
          <w:rFonts w:ascii="Arial" w:eastAsia="Times New Roman" w:hAnsi="Arial" w:cs="Arial"/>
          <w:bCs/>
          <w:lang w:eastAsia="es-ES"/>
        </w:rPr>
      </w:pPr>
    </w:p>
    <w:p w14:paraId="537B8E99" w14:textId="77777777" w:rsidR="00404B7A" w:rsidRDefault="00404B7A" w:rsidP="008B2931">
      <w:pPr>
        <w:shd w:val="clear" w:color="auto" w:fill="FFFFFF"/>
        <w:jc w:val="center"/>
        <w:rPr>
          <w:rFonts w:ascii="Arial" w:eastAsia="Times New Roman" w:hAnsi="Arial" w:cs="Arial"/>
          <w:bCs/>
          <w:lang w:eastAsia="es-ES"/>
        </w:rPr>
      </w:pPr>
    </w:p>
    <w:p w14:paraId="0F7C3FC0" w14:textId="77777777" w:rsidR="00F824A2" w:rsidRDefault="00F824A2" w:rsidP="008B2931">
      <w:pPr>
        <w:shd w:val="clear" w:color="auto" w:fill="FFFFFF"/>
        <w:jc w:val="center"/>
        <w:rPr>
          <w:rFonts w:ascii="Arial" w:eastAsia="Times New Roman" w:hAnsi="Arial" w:cs="Arial"/>
          <w:bCs/>
          <w:lang w:eastAsia="es-ES"/>
        </w:rPr>
      </w:pPr>
    </w:p>
    <w:p w14:paraId="461A5F12" w14:textId="77777777" w:rsidR="00404B7A" w:rsidRDefault="00404B7A" w:rsidP="008B2931">
      <w:pPr>
        <w:shd w:val="clear" w:color="auto" w:fill="FFFFFF"/>
        <w:jc w:val="center"/>
        <w:rPr>
          <w:rFonts w:ascii="Arial" w:eastAsia="Times New Roman" w:hAnsi="Arial" w:cs="Arial"/>
          <w:bCs/>
          <w:lang w:eastAsia="es-ES"/>
        </w:rPr>
      </w:pPr>
    </w:p>
    <w:p w14:paraId="7CBE070F" w14:textId="77777777" w:rsidR="00404B7A" w:rsidRDefault="00404B7A" w:rsidP="008B2931">
      <w:pPr>
        <w:shd w:val="clear" w:color="auto" w:fill="FFFFFF"/>
        <w:jc w:val="center"/>
        <w:rPr>
          <w:rFonts w:ascii="Arial" w:eastAsia="Times New Roman" w:hAnsi="Arial" w:cs="Arial"/>
          <w:bCs/>
          <w:lang w:eastAsia="es-ES"/>
        </w:rPr>
      </w:pPr>
    </w:p>
    <w:p w14:paraId="2121BC44" w14:textId="77777777" w:rsidR="00404B7A" w:rsidRDefault="00404B7A" w:rsidP="008B2931">
      <w:pPr>
        <w:shd w:val="clear" w:color="auto" w:fill="FFFFFF"/>
        <w:jc w:val="center"/>
        <w:rPr>
          <w:rFonts w:ascii="Arial" w:eastAsia="Times New Roman" w:hAnsi="Arial" w:cs="Arial"/>
          <w:bCs/>
          <w:lang w:eastAsia="es-ES"/>
        </w:rPr>
      </w:pPr>
    </w:p>
    <w:p w14:paraId="2640533F" w14:textId="77777777" w:rsidR="00404B7A" w:rsidRDefault="00404B7A" w:rsidP="008B2931">
      <w:pPr>
        <w:shd w:val="clear" w:color="auto" w:fill="FFFFFF"/>
        <w:jc w:val="center"/>
        <w:rPr>
          <w:rFonts w:ascii="Arial" w:eastAsia="Times New Roman" w:hAnsi="Arial" w:cs="Arial"/>
          <w:bCs/>
          <w:lang w:eastAsia="es-ES"/>
        </w:rPr>
      </w:pPr>
    </w:p>
    <w:p w14:paraId="0CC669DD" w14:textId="77777777" w:rsidR="00404B7A" w:rsidRDefault="00404B7A" w:rsidP="008B2931">
      <w:pPr>
        <w:shd w:val="clear" w:color="auto" w:fill="FFFFFF"/>
        <w:jc w:val="center"/>
        <w:rPr>
          <w:rFonts w:ascii="Arial" w:eastAsia="Times New Roman" w:hAnsi="Arial" w:cs="Arial"/>
          <w:bCs/>
          <w:lang w:eastAsia="es-ES"/>
        </w:rPr>
      </w:pPr>
    </w:p>
    <w:p w14:paraId="207EBB65" w14:textId="77777777" w:rsidR="00404B7A" w:rsidRDefault="00404B7A" w:rsidP="008B2931">
      <w:pPr>
        <w:shd w:val="clear" w:color="auto" w:fill="FFFFFF"/>
        <w:jc w:val="center"/>
        <w:rPr>
          <w:rFonts w:ascii="Arial" w:eastAsia="Times New Roman" w:hAnsi="Arial" w:cs="Arial"/>
          <w:bCs/>
          <w:lang w:eastAsia="es-ES"/>
        </w:rPr>
      </w:pPr>
    </w:p>
    <w:p w14:paraId="4E00E10F" w14:textId="77777777" w:rsidR="006E4D78" w:rsidRDefault="006E4D78" w:rsidP="008B2931">
      <w:pPr>
        <w:shd w:val="clear" w:color="auto" w:fill="FFFFFF"/>
        <w:jc w:val="center"/>
        <w:rPr>
          <w:rFonts w:ascii="Arial" w:eastAsia="Times New Roman" w:hAnsi="Arial" w:cs="Arial"/>
          <w:bCs/>
          <w:lang w:eastAsia="es-ES"/>
        </w:rPr>
      </w:pPr>
    </w:p>
    <w:p w14:paraId="4E523ED7" w14:textId="4F2F7910" w:rsidR="008B2931" w:rsidRPr="006E4D78" w:rsidRDefault="008B2931" w:rsidP="002E38E9">
      <w:pPr>
        <w:shd w:val="clear" w:color="auto" w:fill="FFFFFF"/>
        <w:spacing w:after="225"/>
        <w:jc w:val="both"/>
        <w:rPr>
          <w:rFonts w:ascii="Arial" w:hAnsi="Arial" w:cs="Arial"/>
          <w:sz w:val="16"/>
          <w:szCs w:val="16"/>
        </w:rPr>
      </w:pPr>
      <w:r w:rsidRPr="006E4D78">
        <w:rPr>
          <w:rFonts w:ascii="Arial" w:hAnsi="Arial" w:cs="Arial"/>
          <w:sz w:val="16"/>
          <w:szCs w:val="16"/>
        </w:rPr>
        <w:t xml:space="preserve">La presente hoja de firmas corresponde al acta de la </w:t>
      </w:r>
      <w:r w:rsidR="0095460F" w:rsidRPr="006E4D78">
        <w:rPr>
          <w:rFonts w:ascii="Arial" w:hAnsi="Arial" w:cs="Arial"/>
          <w:sz w:val="16"/>
          <w:szCs w:val="16"/>
        </w:rPr>
        <w:t>Décima</w:t>
      </w:r>
      <w:r w:rsidRPr="006E4D78">
        <w:rPr>
          <w:rFonts w:ascii="Arial" w:hAnsi="Arial" w:cs="Arial"/>
          <w:sz w:val="16"/>
          <w:szCs w:val="16"/>
        </w:rPr>
        <w:t xml:space="preserve"> </w:t>
      </w:r>
      <w:r w:rsidR="00D370AA">
        <w:rPr>
          <w:rFonts w:ascii="Arial" w:hAnsi="Arial" w:cs="Arial"/>
          <w:sz w:val="16"/>
          <w:szCs w:val="16"/>
        </w:rPr>
        <w:t>Séptima</w:t>
      </w:r>
      <w:r w:rsidR="008F330B" w:rsidRPr="006E4D78">
        <w:rPr>
          <w:rFonts w:ascii="Arial" w:hAnsi="Arial" w:cs="Arial"/>
          <w:sz w:val="16"/>
          <w:szCs w:val="16"/>
        </w:rPr>
        <w:t xml:space="preserve"> </w:t>
      </w:r>
      <w:r w:rsidRPr="006E4D78">
        <w:rPr>
          <w:rFonts w:ascii="Arial" w:hAnsi="Arial" w:cs="Arial"/>
          <w:sz w:val="16"/>
          <w:szCs w:val="16"/>
        </w:rPr>
        <w:t xml:space="preserve">Sesión Ordinaria 2022 del Consejo General del </w:t>
      </w:r>
      <w:r w:rsidRPr="006E4D78">
        <w:rPr>
          <w:rFonts w:ascii="Arial" w:eastAsia="Calibri" w:hAnsi="Arial" w:cs="Arial"/>
          <w:sz w:val="16"/>
          <w:szCs w:val="16"/>
        </w:rPr>
        <w:t>Órgano Garante de Acceso a la Información Pública, Transparencia, Protección de Datos Personales y Buen Gobierno del Estado de Oaxaca</w:t>
      </w:r>
      <w:r w:rsidRPr="006E4D78">
        <w:rPr>
          <w:rFonts w:ascii="Arial" w:hAnsi="Arial" w:cs="Arial"/>
          <w:sz w:val="16"/>
          <w:szCs w:val="16"/>
        </w:rPr>
        <w:t xml:space="preserve">, celebrada el </w:t>
      </w:r>
      <w:r w:rsidR="00903FB0" w:rsidRPr="006E4D78">
        <w:rPr>
          <w:rFonts w:ascii="Arial" w:hAnsi="Arial" w:cs="Arial"/>
          <w:sz w:val="16"/>
          <w:szCs w:val="16"/>
        </w:rPr>
        <w:t>1</w:t>
      </w:r>
      <w:r w:rsidR="00D370AA">
        <w:rPr>
          <w:rFonts w:ascii="Arial" w:hAnsi="Arial" w:cs="Arial"/>
          <w:sz w:val="16"/>
          <w:szCs w:val="16"/>
        </w:rPr>
        <w:t>5</w:t>
      </w:r>
      <w:r w:rsidR="00903FB0" w:rsidRPr="006E4D78">
        <w:rPr>
          <w:rFonts w:ascii="Arial" w:hAnsi="Arial" w:cs="Arial"/>
          <w:sz w:val="16"/>
          <w:szCs w:val="16"/>
        </w:rPr>
        <w:t xml:space="preserve"> de </w:t>
      </w:r>
      <w:r w:rsidR="00D370AA">
        <w:rPr>
          <w:rFonts w:ascii="Arial" w:hAnsi="Arial" w:cs="Arial"/>
          <w:sz w:val="16"/>
          <w:szCs w:val="16"/>
        </w:rPr>
        <w:t>septiembre</w:t>
      </w:r>
      <w:r w:rsidRPr="006E4D78">
        <w:rPr>
          <w:rFonts w:ascii="Arial" w:hAnsi="Arial" w:cs="Arial"/>
          <w:sz w:val="16"/>
          <w:szCs w:val="16"/>
        </w:rPr>
        <w:t xml:space="preserve"> de 2022.- - - - -</w:t>
      </w:r>
      <w:r w:rsidR="009F49CC" w:rsidRPr="006E4D78">
        <w:rPr>
          <w:rFonts w:ascii="Arial" w:hAnsi="Arial" w:cs="Arial"/>
          <w:sz w:val="16"/>
          <w:szCs w:val="16"/>
        </w:rPr>
        <w:t>*</w:t>
      </w:r>
      <w:r w:rsidRPr="006E4D78">
        <w:rPr>
          <w:rFonts w:ascii="Arial" w:hAnsi="Arial" w:cs="Arial"/>
          <w:sz w:val="16"/>
          <w:szCs w:val="16"/>
        </w:rPr>
        <w:t>CBR</w:t>
      </w:r>
      <w:r w:rsidR="002E38E9" w:rsidRPr="006E4D78">
        <w:rPr>
          <w:rFonts w:ascii="Arial" w:hAnsi="Arial" w:cs="Arial"/>
          <w:sz w:val="16"/>
          <w:szCs w:val="16"/>
        </w:rPr>
        <w:t>/</w:t>
      </w:r>
      <w:r w:rsidRPr="006E4D78">
        <w:rPr>
          <w:rFonts w:ascii="Arial" w:hAnsi="Arial" w:cs="Arial"/>
          <w:sz w:val="16"/>
          <w:szCs w:val="16"/>
        </w:rPr>
        <w:t>*</w:t>
      </w:r>
      <w:proofErr w:type="spellStart"/>
      <w:r w:rsidRPr="006E4D78">
        <w:rPr>
          <w:rFonts w:ascii="Arial" w:hAnsi="Arial" w:cs="Arial"/>
          <w:sz w:val="16"/>
          <w:szCs w:val="16"/>
        </w:rPr>
        <w:t>jcse</w:t>
      </w:r>
      <w:proofErr w:type="spellEnd"/>
    </w:p>
    <w:sectPr w:rsidR="008B2931" w:rsidRPr="006E4D78"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3776B" w14:textId="77777777" w:rsidR="00B96A62" w:rsidRDefault="00B96A62" w:rsidP="00505074">
      <w:r>
        <w:separator/>
      </w:r>
    </w:p>
  </w:endnote>
  <w:endnote w:type="continuationSeparator" w:id="0">
    <w:p w14:paraId="57EAA816" w14:textId="77777777" w:rsidR="00B96A62" w:rsidRDefault="00B96A6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D60646" w:rsidRDefault="00D60646"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B12A87">
              <w:rPr>
                <w:b/>
                <w:bCs/>
                <w:noProof/>
              </w:rPr>
              <w:t>37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12A87">
              <w:rPr>
                <w:b/>
                <w:bCs/>
                <w:noProof/>
              </w:rPr>
              <w:t>37</w:t>
            </w:r>
            <w:r>
              <w:rPr>
                <w:b/>
                <w:bCs/>
              </w:rPr>
              <w:fldChar w:fldCharType="end"/>
            </w:r>
          </w:p>
        </w:sdtContent>
      </w:sdt>
    </w:sdtContent>
  </w:sdt>
  <w:p w14:paraId="10CD2423" w14:textId="388EE964" w:rsidR="00D60646" w:rsidRDefault="00D60646" w:rsidP="00DB1C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72D9" w14:textId="77777777" w:rsidR="00B96A62" w:rsidRDefault="00B96A62" w:rsidP="00505074">
      <w:r>
        <w:separator/>
      </w:r>
    </w:p>
  </w:footnote>
  <w:footnote w:type="continuationSeparator" w:id="0">
    <w:p w14:paraId="33103181" w14:textId="77777777" w:rsidR="00B96A62" w:rsidRDefault="00B96A62" w:rsidP="00505074">
      <w:r>
        <w:continuationSeparator/>
      </w:r>
    </w:p>
  </w:footnote>
  <w:footnote w:id="1">
    <w:p w14:paraId="6F57C2C2" w14:textId="1BA706DF" w:rsidR="00D60646" w:rsidRPr="00FF7900" w:rsidRDefault="00D60646">
      <w:pPr>
        <w:pStyle w:val="Textonotapie"/>
        <w:rPr>
          <w:sz w:val="16"/>
          <w:szCs w:val="16"/>
        </w:rPr>
      </w:pPr>
      <w:r w:rsidRPr="00FF7900">
        <w:rPr>
          <w:rStyle w:val="Refdenotaalpie"/>
          <w:sz w:val="16"/>
          <w:szCs w:val="16"/>
        </w:rPr>
        <w:footnoteRef/>
      </w:r>
      <w:r w:rsidRPr="00FF7900">
        <w:rPr>
          <w:sz w:val="16"/>
          <w:szCs w:val="16"/>
        </w:rPr>
        <w:t xml:space="preserve">   Organización de las Naciones Unidas. (ONU). Declaración Universal de los Derechos Humanos. Consultado el 20 de mayo de 2022. Disponible en: </w:t>
      </w:r>
      <w:hyperlink r:id="rId1" w:history="1">
        <w:r w:rsidRPr="00FF7900">
          <w:rPr>
            <w:rStyle w:val="Hipervnculo"/>
            <w:sz w:val="16"/>
            <w:szCs w:val="16"/>
          </w:rPr>
          <w:t>https://www.un.org/es/about-us/universal-declaration-of-human-rights</w:t>
        </w:r>
      </w:hyperlink>
      <w:r>
        <w:rPr>
          <w:sz w:val="16"/>
          <w:szCs w:val="16"/>
        </w:rPr>
        <w:t xml:space="preserve"> </w:t>
      </w:r>
    </w:p>
  </w:footnote>
  <w:footnote w:id="2">
    <w:p w14:paraId="790351DA" w14:textId="77777777" w:rsidR="002D248F" w:rsidRDefault="00D60646">
      <w:pPr>
        <w:pStyle w:val="Textonotapie"/>
        <w:rPr>
          <w:sz w:val="16"/>
          <w:szCs w:val="16"/>
        </w:rPr>
      </w:pPr>
      <w:r w:rsidRPr="00FF7900">
        <w:rPr>
          <w:rStyle w:val="Refdenotaalpie"/>
          <w:sz w:val="16"/>
          <w:szCs w:val="16"/>
        </w:rPr>
        <w:footnoteRef/>
      </w:r>
      <w:r w:rsidRPr="00FF7900">
        <w:rPr>
          <w:sz w:val="16"/>
          <w:szCs w:val="16"/>
        </w:rPr>
        <w:t xml:space="preserve">   Instituto Nacional de las Mujeres (INMUJERES). Centro de Documentación. Convención para la Eliminación de todas las Formas de Discriminación contra la Mujer. Consultado el 29 </w:t>
      </w:r>
      <w:r w:rsidR="002D248F">
        <w:rPr>
          <w:sz w:val="16"/>
          <w:szCs w:val="16"/>
        </w:rPr>
        <w:t xml:space="preserve">de mayo de 2022. Disponible en: </w:t>
      </w:r>
    </w:p>
    <w:p w14:paraId="250FEEBD" w14:textId="0F31079D" w:rsidR="002D248F" w:rsidRPr="002D248F" w:rsidRDefault="00B96A62">
      <w:pPr>
        <w:pStyle w:val="Textonotapie"/>
        <w:rPr>
          <w:sz w:val="16"/>
          <w:szCs w:val="16"/>
        </w:rPr>
      </w:pPr>
      <w:hyperlink r:id="rId2" w:history="1">
        <w:r w:rsidR="002D248F" w:rsidRPr="00F71991">
          <w:rPr>
            <w:rStyle w:val="Hipervnculo"/>
            <w:sz w:val="16"/>
            <w:szCs w:val="16"/>
          </w:rPr>
          <w:t>http://cedoc.inmujeres.gob.mx/documentos_download/100039.pdf</w:t>
        </w:r>
      </w:hyperlink>
    </w:p>
  </w:footnote>
  <w:footnote w:id="3">
    <w:p w14:paraId="35F1A353" w14:textId="74D005D3" w:rsidR="00D60646" w:rsidRDefault="00D60646">
      <w:pPr>
        <w:pStyle w:val="Textonotapie"/>
        <w:rPr>
          <w:sz w:val="16"/>
          <w:szCs w:val="16"/>
        </w:rPr>
      </w:pPr>
      <w:r>
        <w:rPr>
          <w:rStyle w:val="Refdenotaalpie"/>
        </w:rPr>
        <w:footnoteRef/>
      </w:r>
      <w:r>
        <w:t xml:space="preserve"> </w:t>
      </w:r>
      <w:r w:rsidRPr="00FF7900">
        <w:t xml:space="preserve">  </w:t>
      </w:r>
      <w:r w:rsidRPr="00FF7900">
        <w:rPr>
          <w:sz w:val="16"/>
          <w:szCs w:val="16"/>
        </w:rPr>
        <w:t xml:space="preserve">Diario Oficial de la Federación. DECRETO por el que se aprueba el Pacto Internacional de Derechos Civiles y Políticos, abierto a firma en la ciudad de Nueva York, E.U.A., el día 19 de diciembre de 1966, con las declaraciones interpretativas a los artículos 9, párrafo 5, y al artículo 18, y las reservas al artículo 13 y al inciso B) del artículo 25, que efectuará el Ejecutivo de la Unión al proceder a su adhesión.  Publicado el 09 de enero de 1981. Consultado el 03 de junio de 2022. Disponible en: </w:t>
      </w:r>
      <w:r w:rsidR="002D248F">
        <w:rPr>
          <w:sz w:val="16"/>
          <w:szCs w:val="16"/>
        </w:rPr>
        <w:t xml:space="preserve"> </w:t>
      </w:r>
      <w:hyperlink r:id="rId3" w:anchor="gsc.tab=0" w:history="1">
        <w:r w:rsidR="002D248F" w:rsidRPr="00F71991">
          <w:rPr>
            <w:rStyle w:val="Hipervnculo"/>
            <w:sz w:val="16"/>
            <w:szCs w:val="16"/>
          </w:rPr>
          <w:t>http://dof.gob.mx/nota_detalle.php?codigo=4603452&amp;fecha=09/01/1981#gsc.tab=0</w:t>
        </w:r>
      </w:hyperlink>
    </w:p>
    <w:p w14:paraId="4E38CA48" w14:textId="77777777" w:rsidR="002D248F" w:rsidRDefault="002D248F">
      <w:pPr>
        <w:pStyle w:val="Textonotapie"/>
      </w:pPr>
    </w:p>
  </w:footnote>
  <w:footnote w:id="4">
    <w:p w14:paraId="7A0642CC" w14:textId="7C3A72F7" w:rsidR="002D248F" w:rsidRPr="00FF7900" w:rsidRDefault="00D60646">
      <w:pPr>
        <w:pStyle w:val="Textonotapie"/>
        <w:rPr>
          <w:rFonts w:ascii="Arial" w:hAnsi="Arial" w:cs="Arial"/>
          <w:sz w:val="16"/>
          <w:szCs w:val="16"/>
        </w:rPr>
      </w:pPr>
      <w:r>
        <w:rPr>
          <w:rStyle w:val="Refdenotaalpie"/>
        </w:rPr>
        <w:footnoteRef/>
      </w:r>
      <w:r>
        <w:t xml:space="preserve"> </w:t>
      </w:r>
      <w:r w:rsidRPr="00FF7900">
        <w:rPr>
          <w:rFonts w:ascii="Arial" w:hAnsi="Arial" w:cs="Arial"/>
          <w:sz w:val="16"/>
          <w:szCs w:val="16"/>
        </w:rPr>
        <w:t xml:space="preserve">Suprema Corte de Justicia de la Nación (SCJN). Unidad General de Igualdad de Género. Convención sobre la Eliminación de todas las formas de Discriminación contra la Mujer. Consultado el 29 de mayo de 2022. Disponible en: </w:t>
      </w:r>
      <w:hyperlink r:id="rId4" w:history="1">
        <w:r w:rsidR="002D248F" w:rsidRPr="00F71991">
          <w:rPr>
            <w:rStyle w:val="Hipervnculo"/>
            <w:rFonts w:ascii="Arial" w:hAnsi="Arial" w:cs="Arial"/>
            <w:sz w:val="16"/>
            <w:szCs w:val="16"/>
          </w:rPr>
          <w:t>https://www.scjn.gob.mx/igualdad-de-genero/cedaw</w:t>
        </w:r>
      </w:hyperlink>
    </w:p>
  </w:footnote>
  <w:footnote w:id="5">
    <w:p w14:paraId="4BE6BA29" w14:textId="7B4409D7" w:rsidR="002D248F" w:rsidRPr="00FF7900" w:rsidRDefault="00D60646">
      <w:pPr>
        <w:pStyle w:val="Textonotapie"/>
        <w:rPr>
          <w:rFonts w:ascii="Arial" w:hAnsi="Arial" w:cs="Arial"/>
          <w:sz w:val="16"/>
          <w:szCs w:val="16"/>
        </w:rPr>
      </w:pPr>
      <w:r w:rsidRPr="00FF7900">
        <w:rPr>
          <w:rStyle w:val="Refdenotaalpie"/>
          <w:rFonts w:ascii="Arial" w:hAnsi="Arial" w:cs="Arial"/>
          <w:sz w:val="16"/>
          <w:szCs w:val="16"/>
        </w:rPr>
        <w:footnoteRef/>
      </w:r>
      <w:r w:rsidRPr="00FF7900">
        <w:rPr>
          <w:rFonts w:ascii="Arial" w:hAnsi="Arial" w:cs="Arial"/>
          <w:sz w:val="16"/>
          <w:szCs w:val="16"/>
        </w:rPr>
        <w:t xml:space="preserve"> Organización de los Estado Americanos (OEA). Departamento de Derecho Internacional (DEA). Convención Interamericana para Prevenir, Sancionar y Erradicar la Violencia contra la Mujer “Convención de Belem Do </w:t>
      </w:r>
      <w:proofErr w:type="spellStart"/>
      <w:r w:rsidRPr="00FF7900">
        <w:rPr>
          <w:rFonts w:ascii="Arial" w:hAnsi="Arial" w:cs="Arial"/>
          <w:sz w:val="16"/>
          <w:szCs w:val="16"/>
        </w:rPr>
        <w:t>Pára</w:t>
      </w:r>
      <w:proofErr w:type="spellEnd"/>
      <w:r w:rsidRPr="00FF7900">
        <w:rPr>
          <w:rFonts w:ascii="Arial" w:hAnsi="Arial" w:cs="Arial"/>
          <w:sz w:val="16"/>
          <w:szCs w:val="16"/>
        </w:rPr>
        <w:t xml:space="preserve">”. Consultado el: 30 de mayo de 2022. Disponible en: </w:t>
      </w:r>
      <w:hyperlink r:id="rId5" w:history="1">
        <w:r w:rsidR="002D248F" w:rsidRPr="00F71991">
          <w:rPr>
            <w:rStyle w:val="Hipervnculo"/>
            <w:rFonts w:ascii="Arial" w:hAnsi="Arial" w:cs="Arial"/>
            <w:sz w:val="16"/>
            <w:szCs w:val="16"/>
          </w:rPr>
          <w:t>https://www.oas.org/juridico/spanish/tratados/a-61.html</w:t>
        </w:r>
      </w:hyperlink>
    </w:p>
  </w:footnote>
  <w:footnote w:id="6">
    <w:p w14:paraId="21666F46" w14:textId="416282E3" w:rsidR="00D60646" w:rsidRDefault="00D60646">
      <w:pPr>
        <w:pStyle w:val="Textonotapie"/>
        <w:rPr>
          <w:rFonts w:ascii="Arial" w:hAnsi="Arial" w:cs="Arial"/>
          <w:sz w:val="16"/>
          <w:szCs w:val="16"/>
        </w:rPr>
      </w:pPr>
      <w:r w:rsidRPr="00FF7900">
        <w:rPr>
          <w:rStyle w:val="Refdenotaalpie"/>
          <w:rFonts w:ascii="Arial" w:hAnsi="Arial" w:cs="Arial"/>
          <w:sz w:val="16"/>
          <w:szCs w:val="16"/>
        </w:rPr>
        <w:footnoteRef/>
      </w:r>
      <w:r w:rsidRPr="00FF7900">
        <w:rPr>
          <w:rFonts w:ascii="Arial" w:hAnsi="Arial" w:cs="Arial"/>
          <w:sz w:val="16"/>
          <w:szCs w:val="16"/>
        </w:rPr>
        <w:t xml:space="preserve"> Diccionario de transparencia y acceso a la información pública / Guillermo M. Cejudo, coordinador editorial, consultado el 23 de mayo de 2022. Disponible en </w:t>
      </w:r>
      <w:hyperlink r:id="rId6" w:history="1">
        <w:r w:rsidR="002D248F" w:rsidRPr="00F71991">
          <w:rPr>
            <w:rStyle w:val="Hipervnculo"/>
            <w:rFonts w:ascii="Arial" w:hAnsi="Arial" w:cs="Arial"/>
            <w:sz w:val="16"/>
            <w:szCs w:val="16"/>
          </w:rPr>
          <w:t>https://inai.janium.net/janium/Documentos/3401.pdf</w:t>
        </w:r>
      </w:hyperlink>
    </w:p>
    <w:p w14:paraId="4024E819" w14:textId="77777777" w:rsidR="002D248F" w:rsidRDefault="002D248F">
      <w:pPr>
        <w:pStyle w:val="Textonotapie"/>
      </w:pPr>
    </w:p>
  </w:footnote>
  <w:footnote w:id="7">
    <w:p w14:paraId="6959634A" w14:textId="77F95E92" w:rsidR="002D248F" w:rsidRPr="0035063B" w:rsidRDefault="00D60646">
      <w:pPr>
        <w:pStyle w:val="Textonotapie"/>
        <w:rPr>
          <w:rFonts w:ascii="Arial" w:hAnsi="Arial" w:cs="Arial"/>
          <w:sz w:val="16"/>
          <w:szCs w:val="16"/>
        </w:rPr>
      </w:pPr>
      <w:r w:rsidRPr="0035063B">
        <w:rPr>
          <w:rStyle w:val="Refdenotaalpie"/>
          <w:rFonts w:ascii="Arial" w:hAnsi="Arial" w:cs="Arial"/>
          <w:sz w:val="16"/>
          <w:szCs w:val="16"/>
        </w:rPr>
        <w:footnoteRef/>
      </w:r>
      <w:r w:rsidRPr="0035063B">
        <w:rPr>
          <w:rFonts w:ascii="Arial" w:hAnsi="Arial" w:cs="Arial"/>
          <w:sz w:val="16"/>
          <w:szCs w:val="16"/>
        </w:rPr>
        <w:t xml:space="preserve"> Organización de las Naciones Unidas (ONU). Comisión Económica para América Latina y el Caribe (CEPAL). Guía metodológica: planificación para la implementación de la Agenda 2030 en América Latina y el Caribe. Consultado el 01 de junio de 2022. Disponible en: </w:t>
      </w:r>
      <w:hyperlink r:id="rId7" w:history="1">
        <w:r w:rsidR="002D248F" w:rsidRPr="00F71991">
          <w:rPr>
            <w:rStyle w:val="Hipervnculo"/>
            <w:rFonts w:ascii="Arial" w:hAnsi="Arial" w:cs="Arial"/>
            <w:sz w:val="16"/>
            <w:szCs w:val="16"/>
          </w:rPr>
          <w:t>https://www.cepal.org/es/publicaciones/43963-guia-metodologica-planificacion-la-implementacion-la-agenda-2030-america-latina</w:t>
        </w:r>
      </w:hyperlink>
    </w:p>
  </w:footnote>
  <w:footnote w:id="8">
    <w:p w14:paraId="57B0F660" w14:textId="064AA06E" w:rsidR="00D60646" w:rsidRDefault="00D60646">
      <w:pPr>
        <w:pStyle w:val="Textonotapie"/>
        <w:rPr>
          <w:rFonts w:ascii="Arial" w:hAnsi="Arial" w:cs="Arial"/>
          <w:sz w:val="16"/>
          <w:szCs w:val="16"/>
        </w:rPr>
      </w:pPr>
      <w:r>
        <w:rPr>
          <w:rStyle w:val="Refdenotaalpie"/>
        </w:rPr>
        <w:footnoteRef/>
      </w:r>
      <w:r>
        <w:t xml:space="preserve"> </w:t>
      </w:r>
      <w:r w:rsidRPr="0035063B">
        <w:rPr>
          <w:rFonts w:ascii="Arial" w:hAnsi="Arial" w:cs="Arial"/>
          <w:sz w:val="16"/>
          <w:szCs w:val="16"/>
        </w:rPr>
        <w:t xml:space="preserve">ONUMUJERES. Guía de terminología y uso de lenguaje no sexista para periodistas, comunicadoras y comunicadoras. Consultado el 02 de junio de 2022. Disponible en: </w:t>
      </w:r>
      <w:hyperlink r:id="rId8" w:history="1">
        <w:r w:rsidR="002D248F" w:rsidRPr="00F71991">
          <w:rPr>
            <w:rStyle w:val="Hipervnculo"/>
            <w:rFonts w:ascii="Arial" w:hAnsi="Arial" w:cs="Arial"/>
            <w:sz w:val="16"/>
            <w:szCs w:val="16"/>
          </w:rPr>
          <w:t>http://onu.org.gt/wp-content/uploads/2017/10/Guia-lenguaje-no-sexista_onumujeres.pdf</w:t>
        </w:r>
      </w:hyperlink>
    </w:p>
    <w:p w14:paraId="6D6BCA7B" w14:textId="77777777" w:rsidR="002D248F" w:rsidRDefault="002D248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60646" w:rsidRDefault="00D60646">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E740DD"/>
    <w:multiLevelType w:val="hybridMultilevel"/>
    <w:tmpl w:val="5226D892"/>
    <w:lvl w:ilvl="0" w:tplc="09C638A4">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7">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471D50"/>
    <w:multiLevelType w:val="hybridMultilevel"/>
    <w:tmpl w:val="46301BB2"/>
    <w:lvl w:ilvl="0" w:tplc="B9B6F55A">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B36698"/>
    <w:multiLevelType w:val="hybridMultilevel"/>
    <w:tmpl w:val="10201D02"/>
    <w:lvl w:ilvl="0" w:tplc="D43ED676">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D6B0B0C"/>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20"/>
  </w:num>
  <w:num w:numId="5">
    <w:abstractNumId w:val="1"/>
  </w:num>
  <w:num w:numId="6">
    <w:abstractNumId w:val="7"/>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10"/>
  </w:num>
  <w:num w:numId="14">
    <w:abstractNumId w:val="8"/>
  </w:num>
  <w:num w:numId="15">
    <w:abstractNumId w:val="18"/>
  </w:num>
  <w:num w:numId="16">
    <w:abstractNumId w:val="19"/>
  </w:num>
  <w:num w:numId="17">
    <w:abstractNumId w:val="15"/>
  </w:num>
  <w:num w:numId="18">
    <w:abstractNumId w:val="22"/>
  </w:num>
  <w:num w:numId="19">
    <w:abstractNumId w:val="4"/>
  </w:num>
  <w:num w:numId="20">
    <w:abstractNumId w:val="13"/>
  </w:num>
  <w:num w:numId="21">
    <w:abstractNumId w:val="16"/>
  </w:num>
  <w:num w:numId="22">
    <w:abstractNumId w:val="2"/>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13CF1"/>
    <w:rsid w:val="0002315E"/>
    <w:rsid w:val="00031070"/>
    <w:rsid w:val="000371CE"/>
    <w:rsid w:val="00043332"/>
    <w:rsid w:val="000473E1"/>
    <w:rsid w:val="00050097"/>
    <w:rsid w:val="0005492B"/>
    <w:rsid w:val="00064923"/>
    <w:rsid w:val="00067FC1"/>
    <w:rsid w:val="00075AB7"/>
    <w:rsid w:val="00076A11"/>
    <w:rsid w:val="000848F5"/>
    <w:rsid w:val="00095522"/>
    <w:rsid w:val="00097E02"/>
    <w:rsid w:val="000A0CB7"/>
    <w:rsid w:val="000B0240"/>
    <w:rsid w:val="000B32DA"/>
    <w:rsid w:val="000B5089"/>
    <w:rsid w:val="000D2D04"/>
    <w:rsid w:val="000E4C85"/>
    <w:rsid w:val="000F4497"/>
    <w:rsid w:val="00123BD0"/>
    <w:rsid w:val="00133BCF"/>
    <w:rsid w:val="001444E6"/>
    <w:rsid w:val="00145967"/>
    <w:rsid w:val="00150315"/>
    <w:rsid w:val="00151880"/>
    <w:rsid w:val="001554AA"/>
    <w:rsid w:val="00172FE5"/>
    <w:rsid w:val="00176297"/>
    <w:rsid w:val="00180F84"/>
    <w:rsid w:val="001856F4"/>
    <w:rsid w:val="00187606"/>
    <w:rsid w:val="00191709"/>
    <w:rsid w:val="001B050E"/>
    <w:rsid w:val="001C3A24"/>
    <w:rsid w:val="001C5977"/>
    <w:rsid w:val="001C69FB"/>
    <w:rsid w:val="001C7B0E"/>
    <w:rsid w:val="001D30EE"/>
    <w:rsid w:val="001E331B"/>
    <w:rsid w:val="001E3444"/>
    <w:rsid w:val="001F714C"/>
    <w:rsid w:val="00201F51"/>
    <w:rsid w:val="002030D9"/>
    <w:rsid w:val="00205539"/>
    <w:rsid w:val="002060F1"/>
    <w:rsid w:val="00222BE8"/>
    <w:rsid w:val="00227656"/>
    <w:rsid w:val="00236DCD"/>
    <w:rsid w:val="0024057B"/>
    <w:rsid w:val="00242195"/>
    <w:rsid w:val="002448F2"/>
    <w:rsid w:val="002456B3"/>
    <w:rsid w:val="002465FD"/>
    <w:rsid w:val="00251567"/>
    <w:rsid w:val="002604D9"/>
    <w:rsid w:val="002615E1"/>
    <w:rsid w:val="00271938"/>
    <w:rsid w:val="00294149"/>
    <w:rsid w:val="002A0A26"/>
    <w:rsid w:val="002B1208"/>
    <w:rsid w:val="002B1566"/>
    <w:rsid w:val="002B7063"/>
    <w:rsid w:val="002C0610"/>
    <w:rsid w:val="002C0C15"/>
    <w:rsid w:val="002D152B"/>
    <w:rsid w:val="002D248F"/>
    <w:rsid w:val="002D371D"/>
    <w:rsid w:val="002E2FF8"/>
    <w:rsid w:val="002E38E9"/>
    <w:rsid w:val="002F6C80"/>
    <w:rsid w:val="0030058D"/>
    <w:rsid w:val="0030463C"/>
    <w:rsid w:val="003119AC"/>
    <w:rsid w:val="00320B59"/>
    <w:rsid w:val="00320E43"/>
    <w:rsid w:val="00334242"/>
    <w:rsid w:val="00343208"/>
    <w:rsid w:val="00345C63"/>
    <w:rsid w:val="0035063B"/>
    <w:rsid w:val="00355332"/>
    <w:rsid w:val="00361284"/>
    <w:rsid w:val="00364D59"/>
    <w:rsid w:val="0037163E"/>
    <w:rsid w:val="00377F37"/>
    <w:rsid w:val="00380245"/>
    <w:rsid w:val="003866C1"/>
    <w:rsid w:val="00386A77"/>
    <w:rsid w:val="00395961"/>
    <w:rsid w:val="003B5E47"/>
    <w:rsid w:val="003C2034"/>
    <w:rsid w:val="003D13C8"/>
    <w:rsid w:val="003E13F2"/>
    <w:rsid w:val="003E75E7"/>
    <w:rsid w:val="003F7C21"/>
    <w:rsid w:val="00404B7A"/>
    <w:rsid w:val="00437D89"/>
    <w:rsid w:val="0044371A"/>
    <w:rsid w:val="004445D2"/>
    <w:rsid w:val="00467BE1"/>
    <w:rsid w:val="00473E35"/>
    <w:rsid w:val="00480436"/>
    <w:rsid w:val="00485A8E"/>
    <w:rsid w:val="004904DE"/>
    <w:rsid w:val="00494CAA"/>
    <w:rsid w:val="00496B6A"/>
    <w:rsid w:val="004B0E38"/>
    <w:rsid w:val="004B18D7"/>
    <w:rsid w:val="004B213A"/>
    <w:rsid w:val="004B33DC"/>
    <w:rsid w:val="004C3AAD"/>
    <w:rsid w:val="004D6C27"/>
    <w:rsid w:val="004F6B16"/>
    <w:rsid w:val="004F7C3C"/>
    <w:rsid w:val="00500041"/>
    <w:rsid w:val="00505074"/>
    <w:rsid w:val="00511746"/>
    <w:rsid w:val="00513B63"/>
    <w:rsid w:val="0051688B"/>
    <w:rsid w:val="00520D09"/>
    <w:rsid w:val="005331D3"/>
    <w:rsid w:val="00541D4A"/>
    <w:rsid w:val="00571E29"/>
    <w:rsid w:val="00576247"/>
    <w:rsid w:val="00594672"/>
    <w:rsid w:val="005B1CE4"/>
    <w:rsid w:val="005B42F7"/>
    <w:rsid w:val="005B5D7D"/>
    <w:rsid w:val="005B7F4C"/>
    <w:rsid w:val="005E57E4"/>
    <w:rsid w:val="005F6794"/>
    <w:rsid w:val="0060034D"/>
    <w:rsid w:val="006027CA"/>
    <w:rsid w:val="006065E6"/>
    <w:rsid w:val="00610CFA"/>
    <w:rsid w:val="006121E4"/>
    <w:rsid w:val="0061401C"/>
    <w:rsid w:val="00634565"/>
    <w:rsid w:val="006353A1"/>
    <w:rsid w:val="00636651"/>
    <w:rsid w:val="00637096"/>
    <w:rsid w:val="00642BFB"/>
    <w:rsid w:val="0065086D"/>
    <w:rsid w:val="006508A3"/>
    <w:rsid w:val="006600EE"/>
    <w:rsid w:val="00664528"/>
    <w:rsid w:val="006647D2"/>
    <w:rsid w:val="006829A9"/>
    <w:rsid w:val="006A3E34"/>
    <w:rsid w:val="006B3069"/>
    <w:rsid w:val="006B4ED6"/>
    <w:rsid w:val="006B6C80"/>
    <w:rsid w:val="006E4D78"/>
    <w:rsid w:val="006E547D"/>
    <w:rsid w:val="006E5CEA"/>
    <w:rsid w:val="006F3063"/>
    <w:rsid w:val="006F376F"/>
    <w:rsid w:val="00700297"/>
    <w:rsid w:val="007026B6"/>
    <w:rsid w:val="00712B30"/>
    <w:rsid w:val="007224C0"/>
    <w:rsid w:val="0072380D"/>
    <w:rsid w:val="007268E9"/>
    <w:rsid w:val="00726F51"/>
    <w:rsid w:val="00734064"/>
    <w:rsid w:val="00737DC9"/>
    <w:rsid w:val="00743757"/>
    <w:rsid w:val="00743AE5"/>
    <w:rsid w:val="0075000C"/>
    <w:rsid w:val="00765EA9"/>
    <w:rsid w:val="00790F2D"/>
    <w:rsid w:val="007912F2"/>
    <w:rsid w:val="0079266B"/>
    <w:rsid w:val="007B51EE"/>
    <w:rsid w:val="007C01C6"/>
    <w:rsid w:val="007C07F2"/>
    <w:rsid w:val="007D20EB"/>
    <w:rsid w:val="007D2C64"/>
    <w:rsid w:val="007D6875"/>
    <w:rsid w:val="00801414"/>
    <w:rsid w:val="00801920"/>
    <w:rsid w:val="00813349"/>
    <w:rsid w:val="00822BBA"/>
    <w:rsid w:val="00830271"/>
    <w:rsid w:val="00833A8B"/>
    <w:rsid w:val="00841B7B"/>
    <w:rsid w:val="00844B30"/>
    <w:rsid w:val="00865E4D"/>
    <w:rsid w:val="00876084"/>
    <w:rsid w:val="0088403D"/>
    <w:rsid w:val="00884262"/>
    <w:rsid w:val="00887E26"/>
    <w:rsid w:val="008B2931"/>
    <w:rsid w:val="008C2D49"/>
    <w:rsid w:val="008C39ED"/>
    <w:rsid w:val="008C7E3C"/>
    <w:rsid w:val="008D4570"/>
    <w:rsid w:val="008E0321"/>
    <w:rsid w:val="008E178F"/>
    <w:rsid w:val="008F330B"/>
    <w:rsid w:val="008F693E"/>
    <w:rsid w:val="00903FB0"/>
    <w:rsid w:val="00905093"/>
    <w:rsid w:val="009055ED"/>
    <w:rsid w:val="009078CE"/>
    <w:rsid w:val="009100C6"/>
    <w:rsid w:val="0091378A"/>
    <w:rsid w:val="00920943"/>
    <w:rsid w:val="0093065C"/>
    <w:rsid w:val="00931859"/>
    <w:rsid w:val="00940A01"/>
    <w:rsid w:val="0095460F"/>
    <w:rsid w:val="009607F4"/>
    <w:rsid w:val="0096529F"/>
    <w:rsid w:val="0096573B"/>
    <w:rsid w:val="0097150D"/>
    <w:rsid w:val="00982F54"/>
    <w:rsid w:val="00991665"/>
    <w:rsid w:val="009A0CA5"/>
    <w:rsid w:val="009A40AA"/>
    <w:rsid w:val="009B1CBE"/>
    <w:rsid w:val="009D24D5"/>
    <w:rsid w:val="009F07AA"/>
    <w:rsid w:val="009F189C"/>
    <w:rsid w:val="009F30A6"/>
    <w:rsid w:val="009F49CC"/>
    <w:rsid w:val="00A13D7B"/>
    <w:rsid w:val="00A15B59"/>
    <w:rsid w:val="00A15E95"/>
    <w:rsid w:val="00A255D3"/>
    <w:rsid w:val="00A2597F"/>
    <w:rsid w:val="00A26396"/>
    <w:rsid w:val="00A27302"/>
    <w:rsid w:val="00A31065"/>
    <w:rsid w:val="00A56332"/>
    <w:rsid w:val="00A66216"/>
    <w:rsid w:val="00A73014"/>
    <w:rsid w:val="00A87FD3"/>
    <w:rsid w:val="00AB0370"/>
    <w:rsid w:val="00AB45A2"/>
    <w:rsid w:val="00AC7A02"/>
    <w:rsid w:val="00AD69F6"/>
    <w:rsid w:val="00AE6547"/>
    <w:rsid w:val="00AE6C16"/>
    <w:rsid w:val="00AF11D7"/>
    <w:rsid w:val="00AF364D"/>
    <w:rsid w:val="00AF6CD5"/>
    <w:rsid w:val="00AF6E56"/>
    <w:rsid w:val="00B05A40"/>
    <w:rsid w:val="00B07A79"/>
    <w:rsid w:val="00B107EB"/>
    <w:rsid w:val="00B12A87"/>
    <w:rsid w:val="00B13A66"/>
    <w:rsid w:val="00B32BE4"/>
    <w:rsid w:val="00B410B5"/>
    <w:rsid w:val="00B5053D"/>
    <w:rsid w:val="00B6018E"/>
    <w:rsid w:val="00B71FDB"/>
    <w:rsid w:val="00B73F63"/>
    <w:rsid w:val="00B76248"/>
    <w:rsid w:val="00B911C8"/>
    <w:rsid w:val="00B92B26"/>
    <w:rsid w:val="00B93294"/>
    <w:rsid w:val="00B932E8"/>
    <w:rsid w:val="00B96A62"/>
    <w:rsid w:val="00BA0E0E"/>
    <w:rsid w:val="00BA2E1C"/>
    <w:rsid w:val="00BA3D4A"/>
    <w:rsid w:val="00BB3736"/>
    <w:rsid w:val="00BB418B"/>
    <w:rsid w:val="00BC1CA2"/>
    <w:rsid w:val="00BC2979"/>
    <w:rsid w:val="00BE11DF"/>
    <w:rsid w:val="00BE1380"/>
    <w:rsid w:val="00BE7AF7"/>
    <w:rsid w:val="00C00CD2"/>
    <w:rsid w:val="00C07082"/>
    <w:rsid w:val="00C14D75"/>
    <w:rsid w:val="00C25E29"/>
    <w:rsid w:val="00C27FE8"/>
    <w:rsid w:val="00C335F7"/>
    <w:rsid w:val="00C36DCF"/>
    <w:rsid w:val="00C46207"/>
    <w:rsid w:val="00C50E11"/>
    <w:rsid w:val="00C5308D"/>
    <w:rsid w:val="00C55907"/>
    <w:rsid w:val="00C57326"/>
    <w:rsid w:val="00C73A7B"/>
    <w:rsid w:val="00C80BB2"/>
    <w:rsid w:val="00C942DC"/>
    <w:rsid w:val="00CA223B"/>
    <w:rsid w:val="00CA5789"/>
    <w:rsid w:val="00CB25CC"/>
    <w:rsid w:val="00CB556C"/>
    <w:rsid w:val="00CB7833"/>
    <w:rsid w:val="00CC0569"/>
    <w:rsid w:val="00CC395A"/>
    <w:rsid w:val="00CD44A5"/>
    <w:rsid w:val="00CD48AE"/>
    <w:rsid w:val="00CD5706"/>
    <w:rsid w:val="00CE0E55"/>
    <w:rsid w:val="00CF7B84"/>
    <w:rsid w:val="00D14A1C"/>
    <w:rsid w:val="00D16FD9"/>
    <w:rsid w:val="00D2252F"/>
    <w:rsid w:val="00D25261"/>
    <w:rsid w:val="00D35A10"/>
    <w:rsid w:val="00D370AA"/>
    <w:rsid w:val="00D50E15"/>
    <w:rsid w:val="00D55748"/>
    <w:rsid w:val="00D60646"/>
    <w:rsid w:val="00D63370"/>
    <w:rsid w:val="00D67765"/>
    <w:rsid w:val="00D769B6"/>
    <w:rsid w:val="00D77B01"/>
    <w:rsid w:val="00D83F37"/>
    <w:rsid w:val="00D9303E"/>
    <w:rsid w:val="00D9467A"/>
    <w:rsid w:val="00D96B13"/>
    <w:rsid w:val="00DB0DEA"/>
    <w:rsid w:val="00DB1CC8"/>
    <w:rsid w:val="00DB39AA"/>
    <w:rsid w:val="00DB645C"/>
    <w:rsid w:val="00DB6868"/>
    <w:rsid w:val="00DB7612"/>
    <w:rsid w:val="00DC0B0F"/>
    <w:rsid w:val="00DC1402"/>
    <w:rsid w:val="00DC2ACF"/>
    <w:rsid w:val="00DC65C4"/>
    <w:rsid w:val="00DD3861"/>
    <w:rsid w:val="00DE0876"/>
    <w:rsid w:val="00DE60BB"/>
    <w:rsid w:val="00DF29B6"/>
    <w:rsid w:val="00E1785C"/>
    <w:rsid w:val="00E3482C"/>
    <w:rsid w:val="00E4770D"/>
    <w:rsid w:val="00E5021F"/>
    <w:rsid w:val="00E54492"/>
    <w:rsid w:val="00E54664"/>
    <w:rsid w:val="00E547F3"/>
    <w:rsid w:val="00E5680D"/>
    <w:rsid w:val="00E57517"/>
    <w:rsid w:val="00E6225F"/>
    <w:rsid w:val="00E62487"/>
    <w:rsid w:val="00E728F5"/>
    <w:rsid w:val="00E731A8"/>
    <w:rsid w:val="00E732AD"/>
    <w:rsid w:val="00E73428"/>
    <w:rsid w:val="00E91844"/>
    <w:rsid w:val="00E92595"/>
    <w:rsid w:val="00E92C6E"/>
    <w:rsid w:val="00E946B0"/>
    <w:rsid w:val="00EC3C8C"/>
    <w:rsid w:val="00EE0102"/>
    <w:rsid w:val="00EE48C4"/>
    <w:rsid w:val="00EE557B"/>
    <w:rsid w:val="00F023FE"/>
    <w:rsid w:val="00F048DC"/>
    <w:rsid w:val="00F11A57"/>
    <w:rsid w:val="00F14316"/>
    <w:rsid w:val="00F24F00"/>
    <w:rsid w:val="00F30D62"/>
    <w:rsid w:val="00F36284"/>
    <w:rsid w:val="00F428D9"/>
    <w:rsid w:val="00F512CB"/>
    <w:rsid w:val="00F55970"/>
    <w:rsid w:val="00F56F58"/>
    <w:rsid w:val="00F60FD3"/>
    <w:rsid w:val="00F65679"/>
    <w:rsid w:val="00F70684"/>
    <w:rsid w:val="00F73980"/>
    <w:rsid w:val="00F80B0F"/>
    <w:rsid w:val="00F824A2"/>
    <w:rsid w:val="00F854FE"/>
    <w:rsid w:val="00F86D46"/>
    <w:rsid w:val="00F97F4E"/>
    <w:rsid w:val="00FA4AB7"/>
    <w:rsid w:val="00FB7EC3"/>
    <w:rsid w:val="00FC2D83"/>
    <w:rsid w:val="00FC33DD"/>
    <w:rsid w:val="00FC7E33"/>
    <w:rsid w:val="00FE00B4"/>
    <w:rsid w:val="00FE5556"/>
    <w:rsid w:val="00FF22CE"/>
    <w:rsid w:val="00FF7068"/>
    <w:rsid w:val="00FF79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 w:type="character" w:styleId="Refdecomentario">
    <w:name w:val="annotation reference"/>
    <w:basedOn w:val="Fuentedeprrafopredeter"/>
    <w:uiPriority w:val="99"/>
    <w:semiHidden/>
    <w:unhideWhenUsed/>
    <w:rsid w:val="00473E35"/>
    <w:rPr>
      <w:sz w:val="16"/>
      <w:szCs w:val="16"/>
    </w:rPr>
  </w:style>
  <w:style w:type="paragraph" w:styleId="Asuntodelcomentario">
    <w:name w:val="annotation subject"/>
    <w:basedOn w:val="Textocomentario"/>
    <w:next w:val="Textocomentario"/>
    <w:link w:val="AsuntodelcomentarioCar"/>
    <w:uiPriority w:val="99"/>
    <w:semiHidden/>
    <w:unhideWhenUsed/>
    <w:rsid w:val="00473E35"/>
    <w:rPr>
      <w:b/>
      <w:bCs/>
    </w:rPr>
  </w:style>
  <w:style w:type="character" w:customStyle="1" w:styleId="AsuntodelcomentarioCar">
    <w:name w:val="Asunto del comentario Car"/>
    <w:basedOn w:val="TextocomentarioCar"/>
    <w:link w:val="Asuntodelcomentario"/>
    <w:uiPriority w:val="99"/>
    <w:semiHidden/>
    <w:rsid w:val="00473E35"/>
    <w:rPr>
      <w:b/>
      <w:bCs/>
      <w:sz w:val="20"/>
      <w:szCs w:val="20"/>
    </w:rPr>
  </w:style>
  <w:style w:type="paragraph" w:styleId="Textonotaalfinal">
    <w:name w:val="endnote text"/>
    <w:basedOn w:val="Normal"/>
    <w:link w:val="TextonotaalfinalCar"/>
    <w:uiPriority w:val="99"/>
    <w:semiHidden/>
    <w:unhideWhenUsed/>
    <w:rsid w:val="00FF7900"/>
    <w:rPr>
      <w:sz w:val="20"/>
      <w:szCs w:val="20"/>
    </w:rPr>
  </w:style>
  <w:style w:type="character" w:customStyle="1" w:styleId="TextonotaalfinalCar">
    <w:name w:val="Texto nota al final Car"/>
    <w:basedOn w:val="Fuentedeprrafopredeter"/>
    <w:link w:val="Textonotaalfinal"/>
    <w:uiPriority w:val="99"/>
    <w:semiHidden/>
    <w:rsid w:val="00FF7900"/>
    <w:rPr>
      <w:sz w:val="20"/>
      <w:szCs w:val="20"/>
    </w:rPr>
  </w:style>
  <w:style w:type="character" w:styleId="Refdenotaalfinal">
    <w:name w:val="endnote reference"/>
    <w:basedOn w:val="Fuentedeprrafopredeter"/>
    <w:uiPriority w:val="99"/>
    <w:semiHidden/>
    <w:unhideWhenUsed/>
    <w:rsid w:val="00FF7900"/>
    <w:rPr>
      <w:vertAlign w:val="superscript"/>
    </w:rPr>
  </w:style>
  <w:style w:type="paragraph" w:styleId="Textonotapie">
    <w:name w:val="footnote text"/>
    <w:basedOn w:val="Normal"/>
    <w:link w:val="TextonotapieCar"/>
    <w:uiPriority w:val="99"/>
    <w:semiHidden/>
    <w:unhideWhenUsed/>
    <w:rsid w:val="00FF7900"/>
    <w:rPr>
      <w:sz w:val="20"/>
      <w:szCs w:val="20"/>
    </w:rPr>
  </w:style>
  <w:style w:type="character" w:customStyle="1" w:styleId="TextonotapieCar">
    <w:name w:val="Texto nota pie Car"/>
    <w:basedOn w:val="Fuentedeprrafopredeter"/>
    <w:link w:val="Textonotapie"/>
    <w:uiPriority w:val="99"/>
    <w:semiHidden/>
    <w:rsid w:val="00FF7900"/>
    <w:rPr>
      <w:sz w:val="20"/>
      <w:szCs w:val="20"/>
    </w:rPr>
  </w:style>
  <w:style w:type="character" w:styleId="Refdenotaalpie">
    <w:name w:val="footnote reference"/>
    <w:basedOn w:val="Fuentedeprrafopredeter"/>
    <w:uiPriority w:val="99"/>
    <w:semiHidden/>
    <w:unhideWhenUsed/>
    <w:rsid w:val="00FF7900"/>
    <w:rPr>
      <w:vertAlign w:val="superscript"/>
    </w:rPr>
  </w:style>
  <w:style w:type="character" w:styleId="Hipervnculo">
    <w:name w:val="Hyperlink"/>
    <w:basedOn w:val="Fuentedeprrafopredeter"/>
    <w:uiPriority w:val="99"/>
    <w:unhideWhenUsed/>
    <w:rsid w:val="00FF7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onu.org.gt/wp-content/uploads/2017/10/Guia-lenguaje-no-sexista_onumujeres.pdf" TargetMode="External"/><Relationship Id="rId3" Type="http://schemas.openxmlformats.org/officeDocument/2006/relationships/hyperlink" Target="http://dof.gob.mx/nota_detalle.php?codigo=4603452&amp;fecha=09/01/1981" TargetMode="External"/><Relationship Id="rId7" Type="http://schemas.openxmlformats.org/officeDocument/2006/relationships/hyperlink" Target="https://www.cepal.org/es/publicaciones/43963-guia-metodologica-planificacion-la-implementacion-la-agenda-2030-america-latina" TargetMode="External"/><Relationship Id="rId2" Type="http://schemas.openxmlformats.org/officeDocument/2006/relationships/hyperlink" Target="http://cedoc.inmujeres.gob.mx/documentos_download/100039.pdf"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inai.janium.net/janium/Documentos/3401.pdf" TargetMode="External"/><Relationship Id="rId5" Type="http://schemas.openxmlformats.org/officeDocument/2006/relationships/hyperlink" Target="https://www.oas.org/juridico/spanish/tratados/a-61.html" TargetMode="External"/><Relationship Id="rId4" Type="http://schemas.openxmlformats.org/officeDocument/2006/relationships/hyperlink" Target="https://www.scjn.gob.mx/igualdad-de-genero/ced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0F38-B4C7-4751-87D2-A8196772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37</Pages>
  <Words>20455</Words>
  <Characters>112506</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52</cp:revision>
  <cp:lastPrinted>2022-06-16T17:20:00Z</cp:lastPrinted>
  <dcterms:created xsi:type="dcterms:W3CDTF">2022-09-06T16:15:00Z</dcterms:created>
  <dcterms:modified xsi:type="dcterms:W3CDTF">2022-09-20T17:23:00Z</dcterms:modified>
</cp:coreProperties>
</file>