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4132C1BA" w:rsidR="00036D2B" w:rsidRDefault="00036D2B" w:rsidP="00E501A1">
      <w:pPr>
        <w:spacing w:line="360" w:lineRule="auto"/>
        <w:jc w:val="both"/>
        <w:rPr>
          <w:rFonts w:ascii="Arial" w:hAnsi="Arial" w:cs="Arial"/>
          <w:b/>
          <w:sz w:val="22"/>
          <w:szCs w:val="22"/>
        </w:rPr>
      </w:pPr>
      <w:r w:rsidRPr="00C5397E">
        <w:rPr>
          <w:rFonts w:ascii="Arial" w:hAnsi="Arial" w:cs="Arial"/>
          <w:b/>
          <w:sz w:val="22"/>
          <w:szCs w:val="22"/>
        </w:rPr>
        <w:t xml:space="preserve">ACTA DE LA </w:t>
      </w:r>
      <w:r w:rsidR="00054B31">
        <w:rPr>
          <w:rFonts w:ascii="Arial" w:hAnsi="Arial" w:cs="Arial"/>
          <w:b/>
          <w:sz w:val="22"/>
          <w:szCs w:val="22"/>
        </w:rPr>
        <w:t>DÉCIMA</w:t>
      </w:r>
      <w:r w:rsidRPr="00054B31">
        <w:rPr>
          <w:rFonts w:ascii="Arial" w:hAnsi="Arial" w:cs="Arial"/>
          <w:b/>
          <w:sz w:val="22"/>
          <w:szCs w:val="22"/>
        </w:rPr>
        <w:t xml:space="preserve"> SESIÓN ORDINARIA 2023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 - - - - - - - - - - - - - </w:t>
      </w:r>
    </w:p>
    <w:p w14:paraId="6B83F360" w14:textId="6FF0378A" w:rsidR="00036D2B" w:rsidRPr="00C5397E" w:rsidRDefault="00054B31" w:rsidP="00E501A1">
      <w:pPr>
        <w:spacing w:line="360" w:lineRule="auto"/>
        <w:jc w:val="both"/>
        <w:rPr>
          <w:rFonts w:ascii="Arial" w:hAnsi="Arial" w:cs="Arial"/>
          <w:sz w:val="22"/>
          <w:szCs w:val="22"/>
        </w:rPr>
      </w:pPr>
      <w:r w:rsidRPr="00054B31">
        <w:rPr>
          <w:rFonts w:ascii="Arial" w:hAnsi="Arial" w:cs="Arial"/>
          <w:sz w:val="22"/>
          <w:szCs w:val="22"/>
        </w:rPr>
        <w:t>Estando reunidas y reunidos en la sala audiovisual del Órgano Garante de Acceso a la Información Pública, Transparencia, Protección de Datos Personales y Buen Gobierno del Estado de Oaxaca, ubicado en la calle de Almendros número 122, Colonia Reforma, Oaxaca de Juárez, Oaxaca, las Ciudadanas y los Ciudadanos</w:t>
      </w:r>
      <w:r w:rsidR="0049290F" w:rsidRPr="00054B31">
        <w:rPr>
          <w:rFonts w:ascii="Arial" w:hAnsi="Arial" w:cs="Arial"/>
          <w:sz w:val="22"/>
          <w:szCs w:val="22"/>
        </w:rPr>
        <w:t xml:space="preserve">. Siendo las </w:t>
      </w:r>
      <w:r w:rsidR="00C434D4" w:rsidRPr="00054B31">
        <w:rPr>
          <w:rFonts w:ascii="Arial" w:hAnsi="Arial" w:cs="Arial"/>
          <w:sz w:val="22"/>
          <w:szCs w:val="22"/>
        </w:rPr>
        <w:t>doce</w:t>
      </w:r>
      <w:r w:rsidR="0049290F" w:rsidRPr="00054B31">
        <w:rPr>
          <w:rFonts w:ascii="Arial" w:hAnsi="Arial" w:cs="Arial"/>
          <w:sz w:val="22"/>
          <w:szCs w:val="22"/>
        </w:rPr>
        <w:t xml:space="preserve"> horas con s</w:t>
      </w:r>
      <w:r w:rsidR="00C434D4" w:rsidRPr="00054B31">
        <w:rPr>
          <w:rFonts w:ascii="Arial" w:hAnsi="Arial" w:cs="Arial"/>
          <w:sz w:val="22"/>
          <w:szCs w:val="22"/>
        </w:rPr>
        <w:t>e</w:t>
      </w:r>
      <w:r w:rsidR="0049290F" w:rsidRPr="00054B31">
        <w:rPr>
          <w:rFonts w:ascii="Arial" w:hAnsi="Arial" w:cs="Arial"/>
          <w:sz w:val="22"/>
          <w:szCs w:val="22"/>
        </w:rPr>
        <w:t xml:space="preserve">is minutos del día </w:t>
      </w:r>
      <w:r w:rsidR="00C434D4" w:rsidRPr="00054B31">
        <w:rPr>
          <w:rFonts w:ascii="Arial" w:hAnsi="Arial" w:cs="Arial"/>
          <w:sz w:val="22"/>
          <w:szCs w:val="22"/>
        </w:rPr>
        <w:t>veintisiete</w:t>
      </w:r>
      <w:r w:rsidR="0049290F" w:rsidRPr="00054B31">
        <w:rPr>
          <w:rFonts w:ascii="Arial" w:hAnsi="Arial" w:cs="Arial"/>
          <w:sz w:val="22"/>
          <w:szCs w:val="22"/>
        </w:rPr>
        <w:t xml:space="preserve"> de abril del 2023</w:t>
      </w:r>
      <w:r w:rsidR="0049290F" w:rsidRPr="0049290F">
        <w:rPr>
          <w:rFonts w:ascii="Arial" w:hAnsi="Arial" w:cs="Arial"/>
          <w:sz w:val="22"/>
          <w:szCs w:val="22"/>
        </w:rPr>
        <w:t xml:space="preserve">, </w:t>
      </w:r>
      <w:r w:rsidR="00036D2B" w:rsidRPr="0049290F">
        <w:rPr>
          <w:rFonts w:ascii="Arial" w:hAnsi="Arial" w:cs="Arial"/>
          <w:sz w:val="22"/>
          <w:szCs w:val="22"/>
        </w:rPr>
        <w:t>las</w:t>
      </w:r>
      <w:r w:rsidR="00036D2B" w:rsidRPr="00C5397E">
        <w:rPr>
          <w:rFonts w:ascii="Arial" w:hAnsi="Arial" w:cs="Arial"/>
          <w:sz w:val="22"/>
          <w:szCs w:val="22"/>
        </w:rPr>
        <w:t xml:space="preserve"> Ciudadanas y los Ciudadanos</w:t>
      </w:r>
      <w:r w:rsidR="00036D2B">
        <w:rPr>
          <w:rFonts w:ascii="Arial" w:hAnsi="Arial" w:cs="Arial"/>
          <w:sz w:val="22"/>
          <w:szCs w:val="22"/>
        </w:rPr>
        <w:t xml:space="preserve"> </w:t>
      </w:r>
      <w:r w:rsidR="003D3F9C" w:rsidRPr="00C5397E">
        <w:rPr>
          <w:rFonts w:ascii="Arial" w:hAnsi="Arial" w:cs="Arial"/>
          <w:sz w:val="22"/>
          <w:szCs w:val="22"/>
        </w:rPr>
        <w:t>Josué Solana Salmorán</w:t>
      </w:r>
      <w:r w:rsidR="00036D2B" w:rsidRPr="00C5397E">
        <w:rPr>
          <w:rFonts w:ascii="Arial" w:hAnsi="Arial" w:cs="Arial"/>
          <w:sz w:val="22"/>
          <w:szCs w:val="22"/>
        </w:rPr>
        <w:t>, María Tanivet Ramos Reyes</w:t>
      </w:r>
      <w:r w:rsidR="00036D2B">
        <w:rPr>
          <w:rFonts w:ascii="Arial" w:hAnsi="Arial" w:cs="Arial"/>
          <w:sz w:val="22"/>
          <w:szCs w:val="22"/>
        </w:rPr>
        <w:t xml:space="preserve">, </w:t>
      </w:r>
      <w:r w:rsidR="00036D2B" w:rsidRPr="00C5397E">
        <w:rPr>
          <w:rFonts w:ascii="Arial" w:hAnsi="Arial" w:cs="Arial"/>
          <w:sz w:val="22"/>
          <w:szCs w:val="22"/>
        </w:rPr>
        <w:t>Xóchitl Elizabeth Méndez Sánch</w:t>
      </w:r>
      <w:r w:rsidR="00036D2B">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sidR="00036D2B">
        <w:rPr>
          <w:rFonts w:ascii="Arial" w:hAnsi="Arial" w:cs="Arial"/>
          <w:sz w:val="22"/>
          <w:szCs w:val="22"/>
        </w:rPr>
        <w:t xml:space="preserve">, </w:t>
      </w:r>
      <w:r w:rsidR="00036D2B" w:rsidRPr="00054B31">
        <w:rPr>
          <w:rFonts w:ascii="Arial" w:hAnsi="Arial" w:cs="Arial"/>
          <w:sz w:val="22"/>
          <w:szCs w:val="22"/>
        </w:rPr>
        <w:t xml:space="preserve">siendo las </w:t>
      </w:r>
      <w:r w:rsidR="00C434D4" w:rsidRPr="00054B31">
        <w:rPr>
          <w:rFonts w:ascii="Arial" w:eastAsia="Calibri" w:hAnsi="Arial" w:cs="Arial"/>
          <w:sz w:val="22"/>
          <w:szCs w:val="22"/>
        </w:rPr>
        <w:t>doce</w:t>
      </w:r>
      <w:r w:rsidR="00036D2B" w:rsidRPr="00054B31">
        <w:rPr>
          <w:rFonts w:ascii="Arial" w:eastAsia="Calibri" w:hAnsi="Arial" w:cs="Arial"/>
          <w:sz w:val="22"/>
          <w:szCs w:val="22"/>
        </w:rPr>
        <w:t xml:space="preserve"> horas con </w:t>
      </w:r>
      <w:r w:rsidRPr="00054B31">
        <w:rPr>
          <w:rFonts w:ascii="Arial" w:eastAsia="Times New Roman" w:hAnsi="Arial" w:cs="Arial"/>
          <w:sz w:val="22"/>
          <w:szCs w:val="22"/>
          <w:lang w:eastAsia="es-MX"/>
        </w:rPr>
        <w:t>diez</w:t>
      </w:r>
      <w:r w:rsidR="00036D2B" w:rsidRPr="00054B31">
        <w:rPr>
          <w:rFonts w:ascii="Arial" w:eastAsia="Times New Roman" w:hAnsi="Arial" w:cs="Arial"/>
          <w:sz w:val="22"/>
          <w:szCs w:val="22"/>
          <w:lang w:eastAsia="es-MX"/>
        </w:rPr>
        <w:t xml:space="preserve"> minutos </w:t>
      </w:r>
      <w:r w:rsidR="00036D2B" w:rsidRPr="00054B31">
        <w:rPr>
          <w:rFonts w:ascii="Arial" w:hAnsi="Arial" w:cs="Arial"/>
          <w:sz w:val="22"/>
          <w:szCs w:val="22"/>
        </w:rPr>
        <w:t xml:space="preserve">del día </w:t>
      </w:r>
      <w:r w:rsidRPr="00054B31">
        <w:rPr>
          <w:rFonts w:ascii="Arial" w:hAnsi="Arial" w:cs="Arial"/>
          <w:sz w:val="22"/>
          <w:szCs w:val="22"/>
        </w:rPr>
        <w:t>25</w:t>
      </w:r>
      <w:r w:rsidR="006E3982" w:rsidRPr="00054B31">
        <w:rPr>
          <w:rFonts w:ascii="Arial" w:hAnsi="Arial" w:cs="Arial"/>
          <w:sz w:val="22"/>
          <w:szCs w:val="22"/>
        </w:rPr>
        <w:t xml:space="preserve"> de </w:t>
      </w:r>
      <w:r w:rsidRPr="00054B31">
        <w:rPr>
          <w:rFonts w:ascii="Arial" w:hAnsi="Arial" w:cs="Arial"/>
          <w:sz w:val="22"/>
          <w:szCs w:val="22"/>
        </w:rPr>
        <w:t>mayo</w:t>
      </w:r>
      <w:r w:rsidR="00036D2B" w:rsidRPr="00054B31">
        <w:rPr>
          <w:rFonts w:ascii="Arial" w:hAnsi="Arial" w:cs="Arial"/>
          <w:sz w:val="22"/>
          <w:szCs w:val="22"/>
        </w:rPr>
        <w:t xml:space="preserve"> del año dos mil veintitrés</w:t>
      </w:r>
      <w:r w:rsidR="00036D2B" w:rsidRPr="00CD57D2">
        <w:rPr>
          <w:rFonts w:ascii="Arial" w:hAnsi="Arial" w:cs="Arial"/>
          <w:sz w:val="22"/>
          <w:szCs w:val="22"/>
        </w:rPr>
        <w:t>,</w:t>
      </w:r>
      <w:r w:rsidR="00036D2B">
        <w:rPr>
          <w:rFonts w:ascii="Arial" w:hAnsi="Arial" w:cs="Arial"/>
          <w:sz w:val="22"/>
          <w:szCs w:val="22"/>
        </w:rPr>
        <w:t xml:space="preserve"> todas y todos </w:t>
      </w:r>
      <w:r w:rsidR="00036D2B"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sz w:val="22"/>
          <w:szCs w:val="22"/>
        </w:rPr>
        <w:t>Décima</w:t>
      </w:r>
      <w:r w:rsidR="00036D2B" w:rsidRPr="00054B31">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054B31">
        <w:rPr>
          <w:rFonts w:ascii="Arial" w:hAnsi="Arial" w:cs="Arial"/>
          <w:b/>
          <w:sz w:val="22"/>
          <w:szCs w:val="22"/>
        </w:rPr>
        <w:t>OGAIPO/ST/</w:t>
      </w:r>
      <w:r w:rsidRPr="00054B31">
        <w:rPr>
          <w:rFonts w:ascii="Arial" w:hAnsi="Arial" w:cs="Arial"/>
          <w:b/>
          <w:sz w:val="22"/>
          <w:szCs w:val="22"/>
        </w:rPr>
        <w:t>135</w:t>
      </w:r>
      <w:r w:rsidR="00036D2B" w:rsidRPr="00054B31">
        <w:rPr>
          <w:rFonts w:ascii="Arial" w:hAnsi="Arial" w:cs="Arial"/>
          <w:b/>
          <w:sz w:val="22"/>
          <w:szCs w:val="22"/>
        </w:rPr>
        <w:t>/2023</w:t>
      </w:r>
      <w:r w:rsidR="00036D2B" w:rsidRPr="00054B31">
        <w:rPr>
          <w:rFonts w:ascii="Arial" w:eastAsia="Arial Unicode MS" w:hAnsi="Arial" w:cs="Arial"/>
          <w:b/>
          <w:sz w:val="22"/>
          <w:szCs w:val="22"/>
        </w:rPr>
        <w:t>,</w:t>
      </w:r>
      <w:r w:rsidR="00036D2B" w:rsidRPr="00054B31">
        <w:rPr>
          <w:rFonts w:ascii="Arial" w:hAnsi="Arial" w:cs="Arial"/>
          <w:sz w:val="22"/>
          <w:szCs w:val="22"/>
        </w:rPr>
        <w:t xml:space="preserve"> de fecha </w:t>
      </w:r>
      <w:r w:rsidRPr="00054B31">
        <w:rPr>
          <w:rFonts w:ascii="Arial" w:hAnsi="Arial" w:cs="Arial"/>
          <w:sz w:val="22"/>
          <w:szCs w:val="22"/>
        </w:rPr>
        <w:t>24 de mayo</w:t>
      </w:r>
      <w:r w:rsidR="002C7B3E" w:rsidRPr="00054B31">
        <w:rPr>
          <w:rFonts w:ascii="Arial" w:hAnsi="Arial" w:cs="Arial"/>
          <w:sz w:val="22"/>
          <w:szCs w:val="22"/>
        </w:rPr>
        <w:t xml:space="preserve"> </w:t>
      </w:r>
      <w:r w:rsidR="00036D2B" w:rsidRPr="00054B31">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 i</w:t>
      </w:r>
      <w:r w:rsidR="00036D2B" w:rsidRPr="00C5397E">
        <w:rPr>
          <w:rFonts w:ascii="Arial" w:hAnsi="Arial" w:cs="Arial"/>
          <w:sz w:val="22"/>
          <w:szCs w:val="22"/>
        </w:rPr>
        <w:t>ntegrantes del Consejo General, misma que se sujeta al siguiente:</w:t>
      </w:r>
      <w:r w:rsidR="00C434D4">
        <w:rPr>
          <w:rFonts w:ascii="Arial" w:hAnsi="Arial" w:cs="Arial"/>
          <w:sz w:val="22"/>
          <w:szCs w:val="22"/>
        </w:rPr>
        <w:t xml:space="preserve">- - - - - - - - - - - - - - - - - - - - - - - - - - - - - - - - - - - - - - - - - - - - - - - - - - - </w:t>
      </w:r>
      <w:r w:rsidR="00036D2B">
        <w:rPr>
          <w:rFonts w:ascii="Arial" w:hAnsi="Arial" w:cs="Arial"/>
          <w:sz w:val="22"/>
          <w:szCs w:val="22"/>
        </w:rPr>
        <w:t xml:space="preserve">- - - - - - </w:t>
      </w:r>
      <w:r w:rsidR="006E3982">
        <w:rPr>
          <w:rFonts w:ascii="Arial" w:hAnsi="Arial" w:cs="Arial"/>
          <w:sz w:val="22"/>
          <w:szCs w:val="22"/>
        </w:rPr>
        <w:t xml:space="preserve"> -</w:t>
      </w:r>
      <w:r w:rsidR="00802076">
        <w:rPr>
          <w:rFonts w:ascii="Arial" w:hAnsi="Arial" w:cs="Arial"/>
          <w:sz w:val="22"/>
          <w:szCs w:val="22"/>
        </w:rPr>
        <w:t xml:space="preserve"> - - - - - - - - - - - - - - - - - - - - - - - -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 </w:t>
      </w:r>
    </w:p>
    <w:p w14:paraId="401C9D1D" w14:textId="053C76D1" w:rsidR="00036D2B" w:rsidRPr="006D5D6F" w:rsidRDefault="00036D2B" w:rsidP="00E501A1">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legal.------------------------------------- </w:t>
      </w:r>
    </w:p>
    <w:p w14:paraId="24C44976" w14:textId="7BA6F11C" w:rsidR="00036D2B" w:rsidRPr="006D5D6F" w:rsidRDefault="00036D2B" w:rsidP="00E501A1">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de instalación de la sesión.</w:t>
      </w:r>
      <w:r w:rsidRPr="006D5D6F">
        <w:rPr>
          <w:rFonts w:ascii="Arial" w:hAnsi="Arial" w:cs="Arial"/>
          <w:sz w:val="22"/>
          <w:szCs w:val="22"/>
        </w:rPr>
        <w:t>------------------------------------------------------------</w:t>
      </w:r>
      <w:r>
        <w:rPr>
          <w:rFonts w:ascii="Arial" w:hAnsi="Arial" w:cs="Arial"/>
          <w:sz w:val="22"/>
          <w:szCs w:val="22"/>
        </w:rPr>
        <w:t>--</w:t>
      </w:r>
    </w:p>
    <w:p w14:paraId="19430B3C" w14:textId="33259C7F" w:rsidR="00036D2B" w:rsidRDefault="00584C61" w:rsidP="00E501A1">
      <w:pPr>
        <w:pStyle w:val="Prrafodelista"/>
        <w:numPr>
          <w:ilvl w:val="0"/>
          <w:numId w:val="29"/>
        </w:numPr>
        <w:spacing w:line="360" w:lineRule="auto"/>
        <w:ind w:left="357" w:hanging="357"/>
        <w:jc w:val="both"/>
        <w:rPr>
          <w:rFonts w:ascii="Arial" w:hAnsi="Arial" w:cs="Arial"/>
          <w:sz w:val="22"/>
          <w:szCs w:val="22"/>
        </w:rPr>
      </w:pPr>
      <w:r>
        <w:rPr>
          <w:rFonts w:ascii="Arial" w:hAnsi="Arial" w:cs="Arial"/>
          <w:sz w:val="22"/>
          <w:szCs w:val="22"/>
        </w:rPr>
        <w:t>Aprobación del orden del día.</w:t>
      </w:r>
      <w:r w:rsidR="00036D2B" w:rsidRPr="006D5D6F">
        <w:rPr>
          <w:rFonts w:ascii="Arial" w:hAnsi="Arial" w:cs="Arial"/>
          <w:sz w:val="22"/>
          <w:szCs w:val="22"/>
        </w:rPr>
        <w:t>---------------------------------------------------------------------------</w:t>
      </w:r>
      <w:r>
        <w:rPr>
          <w:rFonts w:ascii="Arial" w:hAnsi="Arial" w:cs="Arial"/>
          <w:sz w:val="22"/>
          <w:szCs w:val="22"/>
        </w:rPr>
        <w:t>-</w:t>
      </w:r>
    </w:p>
    <w:p w14:paraId="58240B23" w14:textId="609B421B" w:rsidR="00AF1EAB" w:rsidRPr="00960DEE" w:rsidRDefault="00054B31" w:rsidP="00E501A1">
      <w:pPr>
        <w:pStyle w:val="Prrafodelista"/>
        <w:numPr>
          <w:ilvl w:val="0"/>
          <w:numId w:val="29"/>
        </w:numPr>
        <w:spacing w:line="360" w:lineRule="auto"/>
        <w:jc w:val="both"/>
        <w:rPr>
          <w:rFonts w:ascii="Arial" w:hAnsi="Arial" w:cs="Arial"/>
          <w:sz w:val="22"/>
          <w:szCs w:val="22"/>
        </w:rPr>
      </w:pPr>
      <w:r w:rsidRPr="00054B31">
        <w:rPr>
          <w:rFonts w:ascii="Arial" w:hAnsi="Arial" w:cs="Arial"/>
          <w:sz w:val="22"/>
          <w:szCs w:val="22"/>
        </w:rPr>
        <w:t>Aprobación del acta de la Novena Sesión Ordinaria y Décima Sesión Extraordinaria 2023, así como de sus versiones estenográficas.</w:t>
      </w:r>
      <w:r w:rsidR="00960DEE">
        <w:rPr>
          <w:rFonts w:ascii="Arial" w:hAnsi="Arial" w:cs="Arial"/>
          <w:sz w:val="22"/>
          <w:szCs w:val="22"/>
        </w:rPr>
        <w:t>------------------------------</w:t>
      </w:r>
      <w:r>
        <w:rPr>
          <w:rFonts w:ascii="Arial" w:hAnsi="Arial" w:cs="Arial"/>
          <w:sz w:val="22"/>
          <w:szCs w:val="22"/>
        </w:rPr>
        <w:t>--------------------</w:t>
      </w:r>
    </w:p>
    <w:p w14:paraId="32B5B2D3" w14:textId="2CFC6C60" w:rsidR="00054B31" w:rsidRPr="00054B31" w:rsidRDefault="00054B31" w:rsidP="00E501A1">
      <w:pPr>
        <w:pStyle w:val="Prrafodelista"/>
        <w:numPr>
          <w:ilvl w:val="0"/>
          <w:numId w:val="29"/>
        </w:numPr>
        <w:spacing w:line="360" w:lineRule="auto"/>
        <w:jc w:val="both"/>
        <w:rPr>
          <w:rFonts w:ascii="Arial" w:eastAsia="Arial Unicode MS" w:hAnsi="Arial" w:cs="Arial"/>
          <w:sz w:val="22"/>
          <w:szCs w:val="22"/>
        </w:rPr>
      </w:pPr>
      <w:r w:rsidRPr="00054B31">
        <w:rPr>
          <w:rFonts w:ascii="Arial" w:eastAsia="Arial Unicode MS" w:hAnsi="Arial" w:cs="Arial"/>
          <w:sz w:val="22"/>
          <w:szCs w:val="22"/>
        </w:rPr>
        <w:t>Aprobación del acuerdo número OGAIPO/CG/030/2023, mediante el cual el Consejo General del Órgano Garante de Acceso a la Información Pública, Transparencia, Protección de Datos Personales y Buen Gobierno del Estado de Oaxaca, aprueba cinco resoluciones derivadas de denuncias por incumplimiento a las Obligaciones de Transparencia de diversos Sujetos Obligados.-----------------------------------------------------</w:t>
      </w:r>
    </w:p>
    <w:p w14:paraId="4792F4AA" w14:textId="388ECBCE" w:rsidR="00054B31" w:rsidRPr="00054B31" w:rsidRDefault="00054B31" w:rsidP="00E501A1">
      <w:pPr>
        <w:pStyle w:val="Prrafodelista"/>
        <w:numPr>
          <w:ilvl w:val="0"/>
          <w:numId w:val="29"/>
        </w:numPr>
        <w:spacing w:line="360" w:lineRule="auto"/>
        <w:jc w:val="both"/>
        <w:rPr>
          <w:rFonts w:ascii="Arial" w:eastAsia="Arial Unicode MS" w:hAnsi="Arial" w:cs="Arial"/>
          <w:sz w:val="22"/>
          <w:szCs w:val="22"/>
        </w:rPr>
      </w:pPr>
      <w:r w:rsidRPr="00054B31">
        <w:rPr>
          <w:rFonts w:ascii="Arial" w:eastAsia="Arial Unicode MS" w:hAnsi="Arial" w:cs="Arial"/>
          <w:sz w:val="22"/>
          <w:szCs w:val="22"/>
        </w:rPr>
        <w:t xml:space="preserve">Aprobación del acuerdo número OGAIPO/CG/044/2023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Asunción </w:t>
      </w:r>
      <w:proofErr w:type="spellStart"/>
      <w:r w:rsidRPr="00054B31">
        <w:rPr>
          <w:rFonts w:ascii="Arial" w:eastAsia="Arial Unicode MS" w:hAnsi="Arial" w:cs="Arial"/>
          <w:sz w:val="22"/>
          <w:szCs w:val="22"/>
        </w:rPr>
        <w:t>Cuyotepeji</w:t>
      </w:r>
      <w:proofErr w:type="spellEnd"/>
      <w:r w:rsidRPr="00054B31">
        <w:rPr>
          <w:rFonts w:ascii="Arial" w:eastAsia="Arial Unicode MS" w:hAnsi="Arial" w:cs="Arial"/>
          <w:sz w:val="22"/>
          <w:szCs w:val="22"/>
        </w:rPr>
        <w:t xml:space="preserve">; H. Ayuntamiento de San Lorenzo Cacaotepec; H. Ayuntamiento de San Pedro Mixtepec; H. Ayuntamiento de Santa María Huatulco; H. Ayuntamiento de Tlacolula de Matamoros; H. Ayuntamiento de Villa de Tututepec de </w:t>
      </w:r>
      <w:r w:rsidRPr="00054B31">
        <w:rPr>
          <w:rFonts w:ascii="Arial" w:eastAsia="Arial Unicode MS" w:hAnsi="Arial" w:cs="Arial"/>
          <w:sz w:val="22"/>
          <w:szCs w:val="22"/>
        </w:rPr>
        <w:lastRenderedPageBreak/>
        <w:t>Melchor Ocampo, derivado del incumplimiento a las resoluciones emitidas en los recursos de revisión, interpuestos ante este Órgano Garante.---------------------------------</w:t>
      </w:r>
    </w:p>
    <w:p w14:paraId="50A30A8B" w14:textId="7B051910" w:rsidR="00054B31" w:rsidRPr="00054B31" w:rsidRDefault="00054B31" w:rsidP="00E501A1">
      <w:pPr>
        <w:pStyle w:val="Prrafodelista"/>
        <w:numPr>
          <w:ilvl w:val="0"/>
          <w:numId w:val="29"/>
        </w:numPr>
        <w:spacing w:line="360" w:lineRule="auto"/>
        <w:jc w:val="both"/>
        <w:rPr>
          <w:rFonts w:ascii="Arial" w:eastAsia="Arial Unicode MS" w:hAnsi="Arial" w:cs="Arial"/>
          <w:sz w:val="22"/>
          <w:szCs w:val="22"/>
        </w:rPr>
      </w:pPr>
      <w:r w:rsidRPr="00054B31">
        <w:rPr>
          <w:rFonts w:ascii="Arial" w:eastAsia="Arial Unicode MS" w:hAnsi="Arial" w:cs="Arial"/>
          <w:sz w:val="22"/>
          <w:szCs w:val="22"/>
        </w:rPr>
        <w:t xml:space="preserve">Aprobación de los proyectos de resolución de los recursos de revisión números: R.R.A.I. 0126/2023/SICOM, H. Ayuntamiento de Santa Lucía del Camino; R.R.A.I. 0131/2023/SICOM, Defensoría Pública del Estado de Oaxaca; R.R.A.I. 0136/2023/SICOM, Secretaría de Administración; R.R.A.I. 0141/2023/SICOM, Defensoría de los Derechos Humanos del Pueblo de Oaxaca; R.R.A.I. 0161/2023/SICOM, R.R.A.I. 0166/2023/SICOM, Fiscalía General del Estado de Oaxaca; R.R.A.I. 0181/2023/SICOM, H. Ayuntamiento de Villa de Zaachila; R.R.A.I. 0246/2023/SICOM, Secretaría de Administración; R.R.A.I. 0266/2023/SICOM, Fideicomiso de Fomento para el Estado de Oaxaca; y presentación de los Acuerdos de </w:t>
      </w:r>
      <w:proofErr w:type="spellStart"/>
      <w:r w:rsidRPr="00054B31">
        <w:rPr>
          <w:rFonts w:ascii="Arial" w:eastAsia="Arial Unicode MS" w:hAnsi="Arial" w:cs="Arial"/>
          <w:sz w:val="22"/>
          <w:szCs w:val="22"/>
        </w:rPr>
        <w:t>Desechamiento</w:t>
      </w:r>
      <w:proofErr w:type="spellEnd"/>
      <w:r w:rsidRPr="00054B31">
        <w:rPr>
          <w:rFonts w:ascii="Arial" w:eastAsia="Arial Unicode MS" w:hAnsi="Arial" w:cs="Arial"/>
          <w:sz w:val="22"/>
          <w:szCs w:val="22"/>
        </w:rPr>
        <w:t xml:space="preserve"> de los Recursos de Revisión: R.R.A.I. 0446/2023/SICOM, Fiscalía General del Estado de Oaxaca; R.R.A.I. 0491/2023/SICOM, R.R.A.I. 0516/2023/SICOM, H. Ayuntamiento de Oaxaca de Juárez. Presentados por la Ponencia del Comisionado C. José Luis Echeverría Morales.----------------------------------</w:t>
      </w:r>
    </w:p>
    <w:p w14:paraId="2EB05B84" w14:textId="77777777" w:rsidR="00054B31" w:rsidRPr="00054B31" w:rsidRDefault="00054B31" w:rsidP="00E501A1">
      <w:pPr>
        <w:pStyle w:val="Prrafodelista"/>
        <w:numPr>
          <w:ilvl w:val="0"/>
          <w:numId w:val="29"/>
        </w:numPr>
        <w:spacing w:line="360" w:lineRule="auto"/>
        <w:jc w:val="both"/>
        <w:rPr>
          <w:rFonts w:ascii="Arial" w:hAnsi="Arial" w:cs="Arial"/>
          <w:sz w:val="22"/>
          <w:szCs w:val="22"/>
        </w:rPr>
      </w:pPr>
      <w:r w:rsidRPr="00054B31">
        <w:rPr>
          <w:rFonts w:ascii="Arial" w:hAnsi="Arial" w:cs="Arial"/>
          <w:sz w:val="22"/>
          <w:szCs w:val="22"/>
        </w:rPr>
        <w:t>Aprobación de los proyectos de resolución de los recursos de revisión números: R.R.A.I./0763/2022/SICOM, R.R.A.I./0248/2023/SICOM, R.R.A.I./0283/2023/SICOM, Servicios de Salud de Oaxaca; R.R.A.I./0168/2023/SICOM, R.R.A.I./0263/2023/SICOM, Instituto Estatal de Educación Pública de Oaxaca; R.R.A.I./0288/2023/SICOM, Secretaría de las Mujeres; R.R.A.I./0298/2023/SICOM, Secretaría de Movilidad; R.R.A.I./0303/2023/SICOM, R.R.D.P./0003/2023/SICOM, Universidad Autónoma Benito Juárez de Oaxaca; R.R.A.I./0308/2023/SICOM, H. Ayuntamiento de Villa de Zaachila; R.R.A.I./0323/2023/SICOM, H. Ayuntamiento de Acatlán de Pérez Figueroa. Presentados por la Ponencia de la Comisionada C. María Tanivet Ramos Reyes.-------------------------------------------------------------------------------------</w:t>
      </w:r>
    </w:p>
    <w:p w14:paraId="0E41E62C" w14:textId="77777777" w:rsidR="00054B31" w:rsidRPr="00054B31" w:rsidRDefault="00054B31" w:rsidP="00E501A1">
      <w:pPr>
        <w:pStyle w:val="Prrafodelista"/>
        <w:numPr>
          <w:ilvl w:val="0"/>
          <w:numId w:val="29"/>
        </w:numPr>
        <w:spacing w:line="360" w:lineRule="auto"/>
        <w:jc w:val="both"/>
        <w:rPr>
          <w:rFonts w:ascii="Arial" w:hAnsi="Arial" w:cs="Arial"/>
          <w:sz w:val="22"/>
          <w:szCs w:val="22"/>
          <w:lang w:val="es-ES"/>
        </w:rPr>
      </w:pPr>
      <w:r w:rsidRPr="00054B31">
        <w:rPr>
          <w:rFonts w:ascii="Arial" w:hAnsi="Arial" w:cs="Arial"/>
          <w:sz w:val="22"/>
          <w:szCs w:val="22"/>
          <w:lang w:val="es-ES"/>
        </w:rPr>
        <w:t>Aprobación de los proyectos de resolución de los recursos de revisión números: R.R.A.I 0144/2023/SICOM, Instituto Estatal de Educación Pública de Oaxaca; R.R.A.I.0289/2023/SICOM, R.R.A.I 0394/2023/SICOM, Gubernatura; R.R.A.I.0379/2023/SICOM, Secretaría de la Contraloría y Transparencia Gubernamental; R.R.A.I.0384/2023/SICOM, H. Ayuntamiento de Villa de Zaachila; R.R.A.I.0389/2023/SICOM, H. Ayuntamiento de la Heroica Ciudad de Juchitán de Zaragoza. Presentados por la Ponencia del Comisionado Presidente C. Josué Solana Salmorán.-----------------------------------------------------------------------------------------------------</w:t>
      </w:r>
    </w:p>
    <w:p w14:paraId="6F631B8D" w14:textId="77777777" w:rsidR="00054B31" w:rsidRPr="00054B31" w:rsidRDefault="00054B31" w:rsidP="00E501A1">
      <w:pPr>
        <w:pStyle w:val="Prrafodelista"/>
        <w:numPr>
          <w:ilvl w:val="0"/>
          <w:numId w:val="29"/>
        </w:numPr>
        <w:spacing w:line="360" w:lineRule="auto"/>
        <w:jc w:val="both"/>
        <w:rPr>
          <w:rFonts w:ascii="Arial" w:hAnsi="Arial" w:cs="Arial"/>
          <w:sz w:val="22"/>
          <w:szCs w:val="22"/>
          <w:lang w:val="es-ES"/>
        </w:rPr>
      </w:pPr>
      <w:r w:rsidRPr="00054B31">
        <w:rPr>
          <w:rFonts w:ascii="Arial" w:hAnsi="Arial" w:cs="Arial"/>
          <w:sz w:val="22"/>
          <w:szCs w:val="22"/>
          <w:lang w:val="es-ES"/>
        </w:rPr>
        <w:t>Aprobación de los proyectos de resolución de los recursos de revisión números: R.R.A.I./082/2023/SICOM, R.R.A.I./0172/2023/SICOM,</w:t>
      </w:r>
      <w:r w:rsidRPr="00054B31">
        <w:rPr>
          <w:rFonts w:ascii="Arial" w:hAnsi="Arial" w:cs="Arial"/>
          <w:sz w:val="22"/>
          <w:szCs w:val="22"/>
          <w:lang w:val="es-ES"/>
        </w:rPr>
        <w:tab/>
        <w:t>Servicios de Salud de Oaxaca; R.R.A.I./0187/2023/SICOM,</w:t>
      </w:r>
      <w:r w:rsidRPr="00054B31">
        <w:rPr>
          <w:rFonts w:ascii="Arial" w:hAnsi="Arial" w:cs="Arial"/>
          <w:sz w:val="22"/>
          <w:szCs w:val="22"/>
          <w:lang w:val="es-ES"/>
        </w:rPr>
        <w:tab/>
        <w:t>Instituto Estatal de Educación Pública de Oaxaca; R.R.A.I./0267/2023/SICOM,</w:t>
      </w:r>
      <w:r w:rsidRPr="00054B31">
        <w:rPr>
          <w:rFonts w:ascii="Arial" w:hAnsi="Arial" w:cs="Arial"/>
          <w:sz w:val="22"/>
          <w:szCs w:val="22"/>
          <w:lang w:val="es-ES"/>
        </w:rPr>
        <w:tab/>
        <w:t>Tribunal Superior de Justicia del Estado; R.R.A.I./0392/2023/SICOM,</w:t>
      </w:r>
      <w:r w:rsidRPr="00054B31">
        <w:rPr>
          <w:rFonts w:ascii="Arial" w:hAnsi="Arial" w:cs="Arial"/>
          <w:sz w:val="22"/>
          <w:szCs w:val="22"/>
          <w:lang w:val="es-ES"/>
        </w:rPr>
        <w:tab/>
        <w:t>H. Ayuntamiento de Santa María Huatulco; R.R.A.I./0412/2023/SICOM,</w:t>
      </w:r>
      <w:r w:rsidRPr="00054B31">
        <w:rPr>
          <w:rFonts w:ascii="Arial" w:hAnsi="Arial" w:cs="Arial"/>
          <w:sz w:val="22"/>
          <w:szCs w:val="22"/>
          <w:lang w:val="es-ES"/>
        </w:rPr>
        <w:tab/>
        <w:t xml:space="preserve">H. Ayuntamiento de Santa Cruz </w:t>
      </w:r>
      <w:proofErr w:type="spellStart"/>
      <w:r w:rsidRPr="00054B31">
        <w:rPr>
          <w:rFonts w:ascii="Arial" w:hAnsi="Arial" w:cs="Arial"/>
          <w:sz w:val="22"/>
          <w:szCs w:val="22"/>
          <w:lang w:val="es-ES"/>
        </w:rPr>
        <w:t>Nundaco</w:t>
      </w:r>
      <w:proofErr w:type="spellEnd"/>
      <w:r w:rsidRPr="00054B31">
        <w:rPr>
          <w:rFonts w:ascii="Arial" w:hAnsi="Arial" w:cs="Arial"/>
          <w:sz w:val="22"/>
          <w:szCs w:val="22"/>
          <w:lang w:val="es-ES"/>
        </w:rPr>
        <w:t>; R.R.A.I./0422/2023/SICOM,</w:t>
      </w:r>
      <w:r w:rsidRPr="00054B31">
        <w:rPr>
          <w:rFonts w:ascii="Arial" w:hAnsi="Arial" w:cs="Arial"/>
          <w:sz w:val="22"/>
          <w:szCs w:val="22"/>
          <w:lang w:val="es-ES"/>
        </w:rPr>
        <w:tab/>
        <w:t>Comisión Estatal del Agua. Presentados por la Ponencia de la Comisionada C. Xóchitl Elizabeth Méndez Sánchez.-------------------------</w:t>
      </w:r>
    </w:p>
    <w:p w14:paraId="7115D070" w14:textId="6A771FA1" w:rsidR="00054B31" w:rsidRPr="00054B31" w:rsidRDefault="00054B31" w:rsidP="00E501A1">
      <w:pPr>
        <w:pStyle w:val="Prrafodelista"/>
        <w:numPr>
          <w:ilvl w:val="0"/>
          <w:numId w:val="29"/>
        </w:numPr>
        <w:spacing w:line="360" w:lineRule="auto"/>
        <w:jc w:val="both"/>
        <w:rPr>
          <w:rFonts w:ascii="Arial" w:hAnsi="Arial" w:cs="Arial"/>
          <w:sz w:val="22"/>
          <w:szCs w:val="22"/>
          <w:lang w:val="es-ES"/>
        </w:rPr>
      </w:pPr>
      <w:r w:rsidRPr="00054B31">
        <w:rPr>
          <w:rFonts w:ascii="Arial" w:hAnsi="Arial" w:cs="Arial"/>
          <w:sz w:val="22"/>
          <w:szCs w:val="22"/>
          <w:lang w:val="es-ES"/>
        </w:rPr>
        <w:t xml:space="preserve">Aprobación de los proyectos de resolución de los recursos de revisión números: R.R.A.I. 0005/2023/SICOM, Secretaría General de Gobierno; R.R.A.I. </w:t>
      </w:r>
      <w:r w:rsidRPr="00054B31">
        <w:rPr>
          <w:rFonts w:ascii="Arial" w:hAnsi="Arial" w:cs="Arial"/>
          <w:sz w:val="22"/>
          <w:szCs w:val="22"/>
          <w:lang w:val="es-ES"/>
        </w:rPr>
        <w:lastRenderedPageBreak/>
        <w:t>0035/2023/SICOM, Gubernatura; R.R.A.I. 0070/2023/SICOM, Instituto Estatal Electoral y de Participación Ciudadana de Oaxaca; R.R.A.I. 0100/2023/SICOM, H. Ayuntamiento de San Sebastián Abasolo; R.R.A.I. 0150/2023/SICOM, Instituto Oaxaqueño de Atención al Migrante; R.R.A.I. 0175/2023/SICOM, R.R.A.I. 0180/2023/SICOM, Servicios de Salud de Oaxaca; R.R.A.I. 0185/2023/SICOM, Secretaría de las Mujeres de Oaxaca. Presentados por la Ponencia de la Comisionada C. Claudia Ivette Soto Pineda.--------------------------------------------------------------------------------------------------------</w:t>
      </w:r>
    </w:p>
    <w:p w14:paraId="58003FF2" w14:textId="77777777" w:rsidR="00036D2B" w:rsidRDefault="00036D2B" w:rsidP="00E501A1">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5E350530" w:rsidR="00036D2B" w:rsidRPr="009D4B67" w:rsidRDefault="00036D2B" w:rsidP="00E501A1">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405F8CF1" w:rsidR="00036D2B" w:rsidRDefault="00036D2B" w:rsidP="00E501A1">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legal</w:t>
      </w:r>
      <w:r w:rsidR="00A30760">
        <w:rPr>
          <w:rFonts w:ascii="Arial" w:hAnsi="Arial" w:cs="Arial"/>
          <w:sz w:val="22"/>
          <w:szCs w:val="22"/>
        </w:rPr>
        <w:t xml:space="preserve"> para sesionar</w:t>
      </w:r>
      <w:r w:rsidRPr="0002315E">
        <w:rPr>
          <w:rFonts w:ascii="Arial" w:hAnsi="Arial" w:cs="Arial"/>
          <w:sz w:val="22"/>
          <w:szCs w:val="22"/>
        </w:rPr>
        <w:t xml:space="preserve">.- - </w:t>
      </w:r>
      <w:r w:rsidR="00A30760">
        <w:rPr>
          <w:rFonts w:ascii="Arial" w:hAnsi="Arial" w:cs="Arial"/>
          <w:sz w:val="22"/>
          <w:szCs w:val="22"/>
        </w:rPr>
        <w:t xml:space="preserve">- - - - - - - - - - - - - - - - - - - - - - - - - - - - - - - - - - - - - - - - - - - - - - - - - - - - - </w:t>
      </w:r>
    </w:p>
    <w:p w14:paraId="65915A5E" w14:textId="67324AD2" w:rsidR="00036D2B" w:rsidRDefault="00036D2B" w:rsidP="00E501A1">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054B31" w:rsidRPr="00054B31">
        <w:rPr>
          <w:rFonts w:ascii="Arial" w:eastAsia="Calibri" w:hAnsi="Arial" w:cs="Arial"/>
          <w:i/>
          <w:sz w:val="22"/>
          <w:szCs w:val="22"/>
        </w:rPr>
        <w:t>siendo las doce horas con diez minutos del día 25 de mayo de 2023, se declara formalmente instalada la Décima Sesión Ordinaria 2023 de este Consejo General del Órgano Garante, y por lo tanto serán válidos todos los acuerdos que en esta sean tomados</w:t>
      </w:r>
      <w:r>
        <w:rPr>
          <w:rFonts w:ascii="Arial" w:eastAsia="Calibri" w:hAnsi="Arial" w:cs="Arial"/>
          <w:i/>
          <w:sz w:val="22"/>
          <w:szCs w:val="22"/>
        </w:rPr>
        <w:t>”</w:t>
      </w:r>
      <w:r w:rsidR="009C4024">
        <w:rPr>
          <w:rFonts w:ascii="Arial" w:eastAsia="Calibri" w:hAnsi="Arial" w:cs="Arial"/>
          <w:i/>
          <w:sz w:val="22"/>
          <w:szCs w:val="22"/>
        </w:rPr>
        <w:t>.</w:t>
      </w:r>
      <w:r w:rsidRPr="009C4024">
        <w:rPr>
          <w:rFonts w:ascii="Arial" w:hAnsi="Arial" w:cs="Arial"/>
          <w:iCs/>
          <w:sz w:val="22"/>
          <w:szCs w:val="22"/>
        </w:rPr>
        <w:t>- - - - - - - -</w:t>
      </w:r>
      <w:r w:rsidR="008D5BCB" w:rsidRPr="009C4024">
        <w:rPr>
          <w:rFonts w:ascii="Arial" w:hAnsi="Arial" w:cs="Arial"/>
          <w:iCs/>
          <w:sz w:val="22"/>
          <w:szCs w:val="22"/>
        </w:rPr>
        <w:t xml:space="preserve"> - - - - - </w:t>
      </w:r>
      <w:r w:rsidR="009C4024">
        <w:rPr>
          <w:rFonts w:ascii="Arial" w:hAnsi="Arial" w:cs="Arial"/>
          <w:iCs/>
          <w:sz w:val="22"/>
          <w:szCs w:val="22"/>
        </w:rPr>
        <w:t xml:space="preserve">- - - - </w:t>
      </w:r>
    </w:p>
    <w:p w14:paraId="479ADB20" w14:textId="4A2309C7" w:rsidR="0018609F" w:rsidRDefault="009C4024" w:rsidP="00E501A1">
      <w:pPr>
        <w:spacing w:line="360" w:lineRule="auto"/>
        <w:jc w:val="both"/>
        <w:rPr>
          <w:rFonts w:ascii="Arial" w:hAnsi="Arial" w:cs="Arial"/>
          <w:sz w:val="22"/>
          <w:szCs w:val="22"/>
        </w:rPr>
      </w:pPr>
      <w:r w:rsidRPr="009C4024">
        <w:rPr>
          <w:rFonts w:ascii="Arial" w:hAnsi="Arial" w:cs="Arial"/>
          <w:sz w:val="22"/>
          <w:szCs w:val="22"/>
        </w:rPr>
        <w:t xml:space="preserve">Seguidamente, para el desahogo del punto número 3 (tres) del orden del día y en uso de la voz, el Secretario General de Acuerdos, </w:t>
      </w:r>
      <w:r w:rsidR="0018609F"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054B31">
        <w:rPr>
          <w:rFonts w:ascii="Arial" w:hAnsi="Arial" w:cs="Arial"/>
          <w:b/>
          <w:sz w:val="22"/>
          <w:szCs w:val="22"/>
        </w:rPr>
        <w:t>Décima</w:t>
      </w:r>
      <w:r w:rsidR="000A2B64" w:rsidRPr="00054B31">
        <w:rPr>
          <w:rFonts w:ascii="Arial" w:hAnsi="Arial" w:cs="Arial"/>
          <w:b/>
          <w:sz w:val="22"/>
          <w:szCs w:val="22"/>
        </w:rPr>
        <w:t xml:space="preserve"> </w:t>
      </w:r>
      <w:r w:rsidR="0018609F" w:rsidRPr="00054B31">
        <w:rPr>
          <w:rFonts w:ascii="Arial" w:hAnsi="Arial" w:cs="Arial"/>
          <w:b/>
          <w:sz w:val="22"/>
          <w:szCs w:val="22"/>
        </w:rPr>
        <w:t>Sesión Ordinaria 2023</w:t>
      </w:r>
      <w:r w:rsidR="0018609F" w:rsidRPr="0018609F">
        <w:rPr>
          <w:rFonts w:ascii="Arial" w:hAnsi="Arial" w:cs="Arial"/>
          <w:sz w:val="22"/>
          <w:szCs w:val="22"/>
        </w:rPr>
        <w:t>, excepción expresa, respecto de los proemios, así como de los resolutivos que formen parte de los acuerdo</w:t>
      </w:r>
      <w:r w:rsidR="0018609F">
        <w:rPr>
          <w:rFonts w:ascii="Arial" w:hAnsi="Arial" w:cs="Arial"/>
          <w:sz w:val="22"/>
          <w:szCs w:val="22"/>
        </w:rPr>
        <w:t xml:space="preserve">s respectivos.- - - - </w:t>
      </w:r>
      <w:r>
        <w:rPr>
          <w:rFonts w:ascii="Arial" w:hAnsi="Arial" w:cs="Arial"/>
          <w:sz w:val="22"/>
          <w:szCs w:val="22"/>
        </w:rPr>
        <w:t xml:space="preserve">- - - - - - - - - - - - - - - - - - - - - - - - - - - - - - - - - - - - - - - - - </w:t>
      </w:r>
      <w:r w:rsidR="00592655">
        <w:rPr>
          <w:rFonts w:ascii="Arial" w:hAnsi="Arial" w:cs="Arial"/>
          <w:sz w:val="22"/>
          <w:szCs w:val="22"/>
        </w:rPr>
        <w:t xml:space="preserve">- - - - - </w:t>
      </w:r>
    </w:p>
    <w:p w14:paraId="2D653AC4" w14:textId="3E26B3B8" w:rsidR="00036D2B" w:rsidRDefault="009C4024" w:rsidP="00E501A1">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036D2B" w:rsidRPr="00DE60BB">
        <w:rPr>
          <w:rFonts w:ascii="Arial" w:hAnsi="Arial" w:cs="Arial"/>
          <w:sz w:val="22"/>
          <w:szCs w:val="22"/>
        </w:rPr>
        <w:t xml:space="preserve">Seguidamente, el Secretario General de Acuerdos procedió al desahogo del </w:t>
      </w:r>
      <w:r w:rsidR="00036D2B" w:rsidRPr="00DE60BB">
        <w:rPr>
          <w:rFonts w:ascii="Arial" w:hAnsi="Arial" w:cs="Arial"/>
          <w:b/>
          <w:sz w:val="22"/>
          <w:szCs w:val="22"/>
        </w:rPr>
        <w:t>punto número 4 (cuatro) del orden del día</w:t>
      </w:r>
      <w:r w:rsidR="00036D2B" w:rsidRPr="00DE60BB">
        <w:rPr>
          <w:rFonts w:ascii="Arial" w:hAnsi="Arial" w:cs="Arial"/>
          <w:sz w:val="22"/>
          <w:szCs w:val="22"/>
        </w:rPr>
        <w:t xml:space="preserve">, relativo a la </w:t>
      </w:r>
      <w:r w:rsidR="00036D2B">
        <w:rPr>
          <w:rFonts w:ascii="Arial" w:hAnsi="Arial" w:cs="Arial"/>
          <w:sz w:val="22"/>
          <w:szCs w:val="22"/>
        </w:rPr>
        <w:t>a</w:t>
      </w:r>
      <w:r w:rsidR="00036D2B" w:rsidRPr="006D5D6F">
        <w:rPr>
          <w:rFonts w:ascii="Arial" w:hAnsi="Arial" w:cs="Arial"/>
          <w:sz w:val="22"/>
          <w:szCs w:val="22"/>
        </w:rPr>
        <w:t>p</w:t>
      </w:r>
      <w:r w:rsidR="00036D2B">
        <w:rPr>
          <w:rFonts w:ascii="Arial" w:hAnsi="Arial" w:cs="Arial"/>
          <w:sz w:val="22"/>
          <w:szCs w:val="22"/>
        </w:rPr>
        <w:t xml:space="preserve">robación </w:t>
      </w:r>
      <w:r w:rsidRPr="009C4024">
        <w:rPr>
          <w:rFonts w:ascii="Arial" w:hAnsi="Arial" w:cs="Arial"/>
          <w:sz w:val="22"/>
          <w:szCs w:val="22"/>
        </w:rPr>
        <w:t>del acta de</w:t>
      </w:r>
      <w:r w:rsidR="00F02449">
        <w:rPr>
          <w:rFonts w:ascii="Arial" w:hAnsi="Arial" w:cs="Arial"/>
          <w:sz w:val="22"/>
          <w:szCs w:val="22"/>
        </w:rPr>
        <w:t xml:space="preserve"> la</w:t>
      </w:r>
      <w:r w:rsidRPr="009C4024">
        <w:rPr>
          <w:rFonts w:ascii="Arial" w:hAnsi="Arial" w:cs="Arial"/>
          <w:sz w:val="22"/>
          <w:szCs w:val="22"/>
        </w:rPr>
        <w:t xml:space="preserve"> </w:t>
      </w:r>
      <w:r w:rsidR="00F02449" w:rsidRPr="00F02449">
        <w:rPr>
          <w:rFonts w:ascii="Arial" w:hAnsi="Arial" w:cs="Arial"/>
          <w:sz w:val="22"/>
          <w:szCs w:val="22"/>
        </w:rPr>
        <w:t>Novena Sesión Ordinaria y Décima Sesión Extraordinaria 2023, así como de sus versiones estenográficas.</w:t>
      </w:r>
      <w:r w:rsidR="000D10CC" w:rsidRPr="00371B3A">
        <w:rPr>
          <w:rFonts w:ascii="Arial" w:hAnsi="Arial" w:cs="Arial"/>
          <w:sz w:val="22"/>
          <w:szCs w:val="22"/>
        </w:rPr>
        <w:t>.</w:t>
      </w:r>
      <w:r w:rsidR="00036D2B" w:rsidRPr="00DE60BB">
        <w:rPr>
          <w:rFonts w:ascii="Arial" w:hAnsi="Arial" w:cs="Arial"/>
          <w:sz w:val="22"/>
          <w:szCs w:val="22"/>
        </w:rPr>
        <w:t xml:space="preserve">- - - - </w:t>
      </w:r>
      <w:r w:rsidR="00DB0BAF">
        <w:rPr>
          <w:rFonts w:ascii="Arial" w:hAnsi="Arial" w:cs="Arial"/>
          <w:sz w:val="22"/>
          <w:szCs w:val="22"/>
        </w:rPr>
        <w:t xml:space="preserve">- - - - - - - - - - - - - - - - - - - - - - - - - - - - - - - - - - - - - - - - - - - - - - - - - - </w:t>
      </w:r>
    </w:p>
    <w:p w14:paraId="1F8C3D42" w14:textId="41758597" w:rsidR="00036D2B" w:rsidRPr="00DE60BB" w:rsidRDefault="00036D2B" w:rsidP="00E501A1">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 xml:space="preserve">de la </w:t>
      </w:r>
      <w:r w:rsidR="00F02449" w:rsidRPr="00F02449">
        <w:rPr>
          <w:rFonts w:ascii="Arial" w:hAnsi="Arial" w:cs="Arial"/>
          <w:sz w:val="22"/>
          <w:szCs w:val="22"/>
        </w:rPr>
        <w:t>Novena Sesión Ordinaria y Décima Sesión Extraordinaria 2023, así como de sus versiones estenográficas.</w:t>
      </w:r>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 - -</w:t>
      </w:r>
      <w:r w:rsidR="009C4024">
        <w:rPr>
          <w:rFonts w:ascii="Arial" w:eastAsia="Times New Roman" w:hAnsi="Arial" w:cs="Arial"/>
          <w:sz w:val="22"/>
          <w:szCs w:val="22"/>
          <w:lang w:eastAsia="es-MX"/>
        </w:rPr>
        <w:t xml:space="preserve"> </w:t>
      </w:r>
      <w:r w:rsidR="00F02449">
        <w:rPr>
          <w:rFonts w:ascii="Arial" w:eastAsia="Times New Roman" w:hAnsi="Arial" w:cs="Arial"/>
          <w:sz w:val="22"/>
          <w:szCs w:val="22"/>
          <w:lang w:eastAsia="es-MX"/>
        </w:rPr>
        <w:t xml:space="preserve">- - </w:t>
      </w:r>
    </w:p>
    <w:p w14:paraId="6216CE76" w14:textId="77777777" w:rsidR="00036D2B" w:rsidRDefault="00036D2B" w:rsidP="00E501A1">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1FFB7BA1" w14:textId="6DDE846E" w:rsidR="00036D2B" w:rsidRPr="009C4024" w:rsidRDefault="00036D2B" w:rsidP="00E501A1">
      <w:pPr>
        <w:spacing w:line="360" w:lineRule="auto"/>
        <w:jc w:val="both"/>
        <w:rPr>
          <w:rFonts w:ascii="Arial" w:hAnsi="Arial" w:cs="Arial"/>
          <w:bCs/>
          <w:sz w:val="22"/>
          <w:szCs w:val="22"/>
        </w:rPr>
      </w:pPr>
      <w:r w:rsidRPr="003866C1">
        <w:rPr>
          <w:rFonts w:ascii="Arial" w:hAnsi="Arial" w:cs="Arial"/>
          <w:sz w:val="22"/>
          <w:szCs w:val="22"/>
        </w:rPr>
        <w:lastRenderedPageBreak/>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C4024" w:rsidRPr="009C4024">
        <w:rPr>
          <w:rFonts w:ascii="Arial" w:eastAsia="Arial Unicode MS" w:hAnsi="Arial" w:cs="Arial"/>
          <w:bCs/>
          <w:sz w:val="22"/>
          <w:szCs w:val="22"/>
        </w:rPr>
        <w:t xml:space="preserve">número </w:t>
      </w:r>
      <w:r w:rsidR="00F02449" w:rsidRPr="00F02449">
        <w:rPr>
          <w:rFonts w:ascii="Arial" w:eastAsia="Arial Unicode MS" w:hAnsi="Arial" w:cs="Arial"/>
          <w:b/>
          <w:sz w:val="22"/>
          <w:szCs w:val="22"/>
        </w:rPr>
        <w:t>OGAIPO/CG/030/2023</w:t>
      </w:r>
      <w:r w:rsidR="00F02449" w:rsidRPr="00F02449">
        <w:rPr>
          <w:rFonts w:ascii="Arial" w:eastAsia="Arial Unicode MS" w:hAnsi="Arial" w:cs="Arial"/>
          <w:bCs/>
          <w:sz w:val="22"/>
          <w:szCs w:val="22"/>
        </w:rPr>
        <w:t>, mediante el cual el Consejo General del Órgano Garante de Acceso a la Información Pública, Transparencia, Protección de Datos Personales y Buen Gobierno del Estado de Oaxaca, aprueba cinco resoluciones derivadas de denuncias por incumplimiento a las Obligaciones de Transparencia de diversos Sujetos Obligados</w:t>
      </w:r>
      <w:r w:rsidR="009C4024" w:rsidRPr="009C4024">
        <w:rPr>
          <w:rFonts w:ascii="Arial" w:eastAsia="Arial Unicode MS" w:hAnsi="Arial" w:cs="Arial"/>
          <w:bCs/>
          <w:sz w:val="22"/>
          <w:szCs w:val="22"/>
        </w:rPr>
        <w:t>.-</w:t>
      </w:r>
      <w:r w:rsidR="009C4024">
        <w:rPr>
          <w:rFonts w:ascii="Arial" w:eastAsia="Arial Unicode MS" w:hAnsi="Arial" w:cs="Arial"/>
          <w:bCs/>
          <w:sz w:val="22"/>
          <w:szCs w:val="22"/>
        </w:rPr>
        <w:t xml:space="preserve"> - - - - - - - - - - - - - - - - - - - - - - - - - - - - - - - - - - - - - - - - - - - - - - - - - </w:t>
      </w:r>
      <w:r w:rsidR="00F02449">
        <w:rPr>
          <w:rFonts w:ascii="Arial" w:eastAsia="Arial Unicode MS" w:hAnsi="Arial" w:cs="Arial"/>
          <w:bCs/>
          <w:sz w:val="22"/>
          <w:szCs w:val="22"/>
        </w:rPr>
        <w:t xml:space="preserve">- - - - - - - - </w:t>
      </w:r>
    </w:p>
    <w:p w14:paraId="0DC2A582" w14:textId="4038D68F" w:rsidR="00036D2B" w:rsidRDefault="00036D2B" w:rsidP="00E501A1">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w:t>
      </w:r>
    </w:p>
    <w:p w14:paraId="7F5433C8" w14:textId="1D11A98F" w:rsidR="00036D2B" w:rsidRDefault="00F02449" w:rsidP="00E501A1">
      <w:pPr>
        <w:spacing w:line="360" w:lineRule="auto"/>
        <w:jc w:val="both"/>
        <w:rPr>
          <w:rFonts w:ascii="Arial" w:hAnsi="Arial" w:cs="Arial"/>
          <w:sz w:val="22"/>
          <w:szCs w:val="22"/>
        </w:rPr>
      </w:pPr>
      <w:r w:rsidRPr="00F0244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162, 163, 164 y 165 de la Ley de Transparencia, Acceso a la Información Pública y Buen Gobierno del Estado de Oaxaca; así como los artículos Décimo Noveno y Vigésimo fracción II de los de los Lineamientos que establecen el procedimiento de denuncia previsto en los artículos 89 a 99 de la Ley General de Transparencia y Acceso a la Información Pública; es que se emite el presente acuerdo tomando en cuenta los siguientes</w:t>
      </w:r>
      <w:r w:rsidR="009C4024" w:rsidRPr="009C4024">
        <w:rPr>
          <w:rFonts w:ascii="Arial" w:hAnsi="Arial" w:cs="Arial"/>
          <w:sz w:val="22"/>
          <w:szCs w:val="22"/>
        </w:rPr>
        <w:t>:</w:t>
      </w:r>
      <w:r w:rsidR="00036D2B" w:rsidRPr="00A15E95">
        <w:rPr>
          <w:rFonts w:ascii="Arial" w:hAnsi="Arial" w:cs="Arial"/>
          <w:sz w:val="22"/>
          <w:szCs w:val="22"/>
        </w:rPr>
        <w:t xml:space="preserve">- - - - - - - - - - - - - </w:t>
      </w:r>
      <w:r w:rsidR="00C8305A">
        <w:rPr>
          <w:rFonts w:ascii="Arial" w:hAnsi="Arial" w:cs="Arial"/>
          <w:sz w:val="22"/>
          <w:szCs w:val="22"/>
        </w:rPr>
        <w:t xml:space="preserve">- - - - - - </w:t>
      </w:r>
      <w:r>
        <w:rPr>
          <w:rFonts w:ascii="Arial" w:hAnsi="Arial" w:cs="Arial"/>
          <w:sz w:val="22"/>
          <w:szCs w:val="22"/>
        </w:rPr>
        <w:t xml:space="preserve">- - </w:t>
      </w:r>
    </w:p>
    <w:p w14:paraId="5C536B67" w14:textId="5F8C0004" w:rsidR="00036D2B" w:rsidRDefault="00036D2B" w:rsidP="00E501A1">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p>
    <w:p w14:paraId="074C300E" w14:textId="582824B0" w:rsidR="00036D2B" w:rsidRPr="008471E5" w:rsidRDefault="00F02449" w:rsidP="00E501A1">
      <w:pPr>
        <w:spacing w:line="360" w:lineRule="auto"/>
        <w:jc w:val="both"/>
        <w:rPr>
          <w:rFonts w:ascii="Arial" w:hAnsi="Arial" w:cs="Arial"/>
          <w:b/>
          <w:sz w:val="22"/>
          <w:szCs w:val="22"/>
        </w:rPr>
      </w:pPr>
      <w:r w:rsidRPr="00F02449">
        <w:rPr>
          <w:rFonts w:ascii="Arial" w:eastAsia="Times New Roman" w:hAnsi="Arial" w:cs="Arial"/>
          <w:b/>
          <w:color w:val="000000"/>
          <w:sz w:val="22"/>
          <w:szCs w:val="22"/>
          <w:lang w:eastAsia="es-MX"/>
        </w:rPr>
        <w:t>PRIMERO</w:t>
      </w:r>
      <w:r w:rsidRPr="00F02449">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SEGUNDO</w:t>
      </w:r>
      <w:r w:rsidRPr="00F02449">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TERCERO</w:t>
      </w:r>
      <w:r w:rsidRPr="00F02449">
        <w:rPr>
          <w:rFonts w:ascii="Arial" w:eastAsia="Times New Roman" w:hAnsi="Arial" w:cs="Arial"/>
          <w:bCs/>
          <w:color w:val="000000"/>
          <w:sz w:val="22"/>
          <w:szCs w:val="22"/>
          <w:lang w:eastAsia="es-MX"/>
        </w:rPr>
        <w:t xml:space="preserve">. Con fecha veintidós de octubre del dos mil veintiuno, se publicaron en el Periódico Oficial del Gobierno del Estado de Oaxaca, los </w:t>
      </w:r>
      <w:r w:rsidRPr="00F02449">
        <w:rPr>
          <w:rFonts w:ascii="Arial" w:eastAsia="Times New Roman" w:hAnsi="Arial" w:cs="Arial"/>
          <w:bCs/>
          <w:color w:val="000000"/>
          <w:sz w:val="22"/>
          <w:szCs w:val="22"/>
          <w:lang w:eastAsia="es-MX"/>
        </w:rPr>
        <w:lastRenderedPageBreak/>
        <w:t>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CUARTO</w:t>
      </w:r>
      <w:r w:rsidRPr="00F02449">
        <w:rPr>
          <w:rFonts w:ascii="Arial" w:eastAsia="Times New Roman" w:hAnsi="Arial" w:cs="Arial"/>
          <w:bCs/>
          <w:color w:val="000000"/>
          <w:sz w:val="22"/>
          <w:szCs w:val="22"/>
          <w:lang w:eastAsia="es-MX"/>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F02449">
        <w:rPr>
          <w:rFonts w:ascii="Arial" w:eastAsia="Times New Roman" w:hAnsi="Arial" w:cs="Arial"/>
          <w:bCs/>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QUINTO</w:t>
      </w:r>
      <w:r w:rsidRPr="00F02449">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036D2B" w:rsidRPr="00F02449">
        <w:rPr>
          <w:rFonts w:ascii="Arial" w:hAnsi="Arial" w:cs="Arial"/>
          <w:bCs/>
          <w:sz w:val="22"/>
          <w:szCs w:val="22"/>
        </w:rPr>
        <w:t>-</w:t>
      </w:r>
      <w:r w:rsidR="00036D2B" w:rsidRPr="009C4024">
        <w:rPr>
          <w:rFonts w:ascii="Arial" w:hAnsi="Arial" w:cs="Arial"/>
          <w:bCs/>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EE45CB">
        <w:rPr>
          <w:rFonts w:ascii="Arial" w:hAnsi="Arial" w:cs="Arial"/>
          <w:sz w:val="22"/>
          <w:szCs w:val="22"/>
        </w:rPr>
        <w:t xml:space="preserve"> - - - - - - - - - - - - - - - - - - - - - - - -</w:t>
      </w:r>
      <w:r>
        <w:rPr>
          <w:rFonts w:ascii="Arial" w:hAnsi="Arial" w:cs="Arial"/>
          <w:sz w:val="22"/>
          <w:szCs w:val="22"/>
        </w:rPr>
        <w:t xml:space="preserve"> - - - - - -</w:t>
      </w:r>
      <w:r w:rsidR="00036D2B" w:rsidRPr="00A15E95">
        <w:rPr>
          <w:rFonts w:ascii="Arial" w:hAnsi="Arial" w:cs="Arial"/>
          <w:b/>
          <w:sz w:val="22"/>
          <w:szCs w:val="22"/>
          <w:lang w:val="es-ES_tradnl" w:eastAsia="es-MX"/>
        </w:rPr>
        <w:t>C O N S I D E R A N D O:</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r w:rsidR="009E7C54">
        <w:rPr>
          <w:rFonts w:ascii="Arial" w:hAnsi="Arial" w:cs="Arial"/>
          <w:sz w:val="22"/>
          <w:szCs w:val="22"/>
        </w:rPr>
        <w:t xml:space="preserve">- </w:t>
      </w:r>
      <w:r>
        <w:rPr>
          <w:rFonts w:ascii="Arial" w:hAnsi="Arial" w:cs="Arial"/>
          <w:sz w:val="22"/>
          <w:szCs w:val="22"/>
        </w:rPr>
        <w:t xml:space="preserve">- - </w:t>
      </w:r>
    </w:p>
    <w:p w14:paraId="410171AE" w14:textId="41008C18" w:rsidR="00992D9C" w:rsidRDefault="00F02449" w:rsidP="00E501A1">
      <w:pPr>
        <w:spacing w:line="360" w:lineRule="auto"/>
        <w:jc w:val="both"/>
        <w:rPr>
          <w:rFonts w:ascii="Arial" w:hAnsi="Arial" w:cs="Arial"/>
          <w:sz w:val="22"/>
          <w:szCs w:val="22"/>
        </w:rPr>
      </w:pPr>
      <w:r w:rsidRPr="00F02449">
        <w:rPr>
          <w:rFonts w:ascii="Arial" w:hAnsi="Arial" w:cs="Arial"/>
          <w:b/>
          <w:sz w:val="22"/>
          <w:szCs w:val="22"/>
        </w:rPr>
        <w:t>PRIMERO</w:t>
      </w:r>
      <w:r w:rsidRPr="00F02449">
        <w:rPr>
          <w:rFonts w:ascii="Arial" w:hAnsi="Arial" w:cs="Arial"/>
          <w:bCs/>
          <w:sz w:val="22"/>
          <w:szCs w:val="22"/>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F02449">
        <w:rPr>
          <w:rFonts w:ascii="Arial" w:hAnsi="Arial" w:cs="Arial"/>
          <w:b/>
          <w:sz w:val="22"/>
          <w:szCs w:val="22"/>
        </w:rPr>
        <w:t>SEGUNDO</w:t>
      </w:r>
      <w:r w:rsidRPr="00F02449">
        <w:rPr>
          <w:rFonts w:ascii="Arial" w:hAnsi="Arial" w:cs="Arial"/>
          <w:bCs/>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F02449">
        <w:rPr>
          <w:rFonts w:ascii="Arial" w:hAnsi="Arial" w:cs="Arial"/>
          <w:b/>
          <w:sz w:val="22"/>
          <w:szCs w:val="22"/>
        </w:rPr>
        <w:t>TERCERO</w:t>
      </w:r>
      <w:r w:rsidRPr="00F02449">
        <w:rPr>
          <w:rFonts w:ascii="Arial" w:hAnsi="Arial" w:cs="Arial"/>
          <w:bCs/>
          <w:sz w:val="22"/>
          <w:szCs w:val="22"/>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w:t>
      </w:r>
      <w:r w:rsidRPr="00F02449">
        <w:rPr>
          <w:rFonts w:ascii="Arial" w:hAnsi="Arial" w:cs="Arial"/>
          <w:bCs/>
          <w:sz w:val="22"/>
          <w:szCs w:val="22"/>
        </w:rPr>
        <w:lastRenderedPageBreak/>
        <w:t>organismos descentralizados y desconcentrados de la Administración Pública Estatal y Municipal, así como las empresas de participación estatal o municipal; los organismos públicos autónomos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F02449">
        <w:rPr>
          <w:rFonts w:ascii="Arial" w:hAnsi="Arial" w:cs="Arial"/>
          <w:b/>
          <w:sz w:val="22"/>
          <w:szCs w:val="22"/>
        </w:rPr>
        <w:t>CUARTO</w:t>
      </w:r>
      <w:r w:rsidRPr="00F02449">
        <w:rPr>
          <w:rFonts w:ascii="Arial" w:hAnsi="Arial" w:cs="Arial"/>
          <w:bCs/>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F02449">
        <w:rPr>
          <w:rFonts w:ascii="Arial" w:hAnsi="Arial" w:cs="Arial"/>
          <w:b/>
          <w:sz w:val="22"/>
          <w:szCs w:val="22"/>
        </w:rPr>
        <w:t>QUINTO</w:t>
      </w:r>
      <w:r w:rsidRPr="00F02449">
        <w:rPr>
          <w:rFonts w:ascii="Arial" w:hAnsi="Arial" w:cs="Arial"/>
          <w:bCs/>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F02449">
        <w:rPr>
          <w:rFonts w:ascii="Arial" w:hAnsi="Arial" w:cs="Arial"/>
          <w:b/>
          <w:sz w:val="22"/>
          <w:szCs w:val="22"/>
        </w:rPr>
        <w:t>SEXTO</w:t>
      </w:r>
      <w:r w:rsidRPr="00F02449">
        <w:rPr>
          <w:rFonts w:ascii="Arial" w:hAnsi="Arial" w:cs="Arial"/>
          <w:bCs/>
          <w:sz w:val="22"/>
          <w:szCs w:val="22"/>
        </w:rPr>
        <w:t>. Que los artículos 89 de la Ley General de Transparencia y Acceso a la Información Pública y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la Información Pública; establecen el procedimiento de denuncia por incumplimiento o falta de actualización de las obligaciones de transparencia de los sujetos  del Estado de Oaxaca.</w:t>
      </w:r>
      <w:r>
        <w:rPr>
          <w:rFonts w:ascii="Arial" w:hAnsi="Arial" w:cs="Arial"/>
          <w:bCs/>
          <w:sz w:val="22"/>
          <w:szCs w:val="22"/>
        </w:rPr>
        <w:t xml:space="preserve"> </w:t>
      </w:r>
      <w:r w:rsidRPr="00F02449">
        <w:rPr>
          <w:rFonts w:ascii="Arial" w:hAnsi="Arial" w:cs="Arial"/>
          <w:b/>
          <w:sz w:val="22"/>
          <w:szCs w:val="22"/>
        </w:rPr>
        <w:t>SÉPTIMO</w:t>
      </w:r>
      <w:r w:rsidRPr="00F02449">
        <w:rPr>
          <w:rFonts w:ascii="Arial" w:hAnsi="Arial" w:cs="Arial"/>
          <w:bCs/>
          <w:sz w:val="22"/>
          <w:szCs w:val="22"/>
        </w:rPr>
        <w:t>. Que con base en el artículo 14, fracción II, incisos k y l del Reglamento Interno del Órgano Garante de Acceso a la Información Pública, Transparencia, Protección de Datos Personales y Buen Gobierno del Estado de Oaxaca, corresponde a la Dirección de Asuntos Jurídicos de este Órgano Garante,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w:t>
      </w:r>
      <w:r>
        <w:rPr>
          <w:rFonts w:ascii="Arial" w:hAnsi="Arial" w:cs="Arial"/>
          <w:bCs/>
          <w:sz w:val="22"/>
          <w:szCs w:val="22"/>
        </w:rPr>
        <w:t xml:space="preserve"> </w:t>
      </w:r>
      <w:r w:rsidRPr="00F02449">
        <w:rPr>
          <w:rFonts w:ascii="Arial" w:hAnsi="Arial" w:cs="Arial"/>
          <w:bCs/>
          <w:sz w:val="22"/>
          <w:szCs w:val="22"/>
        </w:rPr>
        <w:t xml:space="preserve">Por lo anteriormente expuesto y con fundamento en los artículos 6 apartado A, fracción VIII, y 116 fracción VIII de la Constitución Política de los Estados Unidos Mexicanos; 114 inciso C de la Constitución Política del Estado Libre y Soberano de Oaxaca; 42 fracción I de la Ley General de Transparencia y Acceso a la Información Pública; 93 fracción IV, incisos a) y h), 162, 163, 164 y 165 de la Ley de Transparencia, Acceso a la Información Pública y Buen Gobierno del Estado de Oaxaca y, el Décimo Noveno y Vigésimo fracción II de los </w:t>
      </w:r>
      <w:r w:rsidRPr="00F02449">
        <w:rPr>
          <w:rFonts w:ascii="Arial" w:hAnsi="Arial" w:cs="Arial"/>
          <w:bCs/>
          <w:sz w:val="22"/>
          <w:szCs w:val="22"/>
        </w:rPr>
        <w:lastRenderedPageBreak/>
        <w:t>de los Lineamientos que establecen el procedimiento de denuncia previsto en los artículos 89 a 99 de la Ley General de Transparencia y Acceso a la Información Pública; el Consejo General de este Órgano Garante de Acceso a la Información Pública, Transparencia, Protección de Datos Personales y Buen Gobierno del Estado de Oaxaca:</w:t>
      </w:r>
      <w:r w:rsidR="00992D9C" w:rsidRPr="00414244">
        <w:rPr>
          <w:rFonts w:ascii="Arial" w:hAnsi="Arial" w:cs="Arial"/>
          <w:bCs/>
          <w:sz w:val="22"/>
          <w:szCs w:val="22"/>
        </w:rPr>
        <w:t>- - - - - - - - -</w:t>
      </w:r>
      <w:r w:rsidR="00992D9C">
        <w:rPr>
          <w:rFonts w:ascii="Arial" w:hAnsi="Arial" w:cs="Arial"/>
          <w:sz w:val="22"/>
          <w:szCs w:val="22"/>
        </w:rPr>
        <w:t xml:space="preserve"> </w:t>
      </w:r>
      <w:r w:rsidR="00414244">
        <w:rPr>
          <w:rFonts w:ascii="Arial" w:hAnsi="Arial" w:cs="Arial"/>
          <w:sz w:val="22"/>
          <w:szCs w:val="22"/>
        </w:rPr>
        <w:t xml:space="preserve">- - - - </w:t>
      </w:r>
    </w:p>
    <w:p w14:paraId="10DC3034" w14:textId="263E815F" w:rsidR="00036D2B" w:rsidRPr="004F507F" w:rsidRDefault="00036D2B" w:rsidP="00E501A1">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r w:rsidR="00F02449">
        <w:rPr>
          <w:rFonts w:ascii="Arial" w:hAnsi="Arial" w:cs="Arial"/>
          <w:b/>
          <w:sz w:val="22"/>
          <w:szCs w:val="22"/>
        </w:rPr>
        <w:t>A</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74862DF4" w14:textId="77777777" w:rsidR="00F02449" w:rsidRDefault="00F02449" w:rsidP="00E501A1">
      <w:pPr>
        <w:spacing w:line="360" w:lineRule="auto"/>
        <w:jc w:val="both"/>
        <w:rPr>
          <w:rFonts w:ascii="Arial" w:hAnsi="Arial" w:cs="Arial"/>
          <w:b/>
          <w:sz w:val="22"/>
          <w:szCs w:val="22"/>
        </w:rPr>
      </w:pPr>
      <w:r>
        <w:rPr>
          <w:rFonts w:ascii="Arial" w:eastAsia="Arial Unicode MS" w:hAnsi="Arial" w:cs="Arial"/>
          <w:b/>
          <w:bCs/>
        </w:rPr>
        <w:t>P</w:t>
      </w:r>
      <w:r w:rsidRPr="00F348BF">
        <w:rPr>
          <w:rFonts w:ascii="Arial" w:eastAsia="Arial Unicode MS" w:hAnsi="Arial" w:cs="Arial"/>
          <w:b/>
          <w:bCs/>
        </w:rPr>
        <w:t>RIMERO.</w:t>
      </w:r>
      <w:r w:rsidRPr="00F348BF">
        <w:rPr>
          <w:rFonts w:ascii="Arial" w:eastAsia="Arial Unicode MS" w:hAnsi="Arial" w:cs="Arial"/>
        </w:rPr>
        <w:t xml:space="preserve"> </w:t>
      </w:r>
      <w:r w:rsidRPr="0025091F">
        <w:rPr>
          <w:rFonts w:ascii="Arial" w:eastAsia="Times New Roman" w:hAnsi="Arial" w:cs="Arial"/>
          <w:shd w:val="clear" w:color="auto" w:fill="FFFFFF"/>
          <w:lang w:eastAsia="es-MX"/>
        </w:rPr>
        <w:t xml:space="preserve">Se aprueban las resoluciones de las denuncias </w:t>
      </w:r>
      <w:r w:rsidRPr="0025091F">
        <w:rPr>
          <w:rFonts w:ascii="Arial" w:hAnsi="Arial" w:cs="Arial"/>
          <w:bCs/>
        </w:rPr>
        <w:t>interpuestas contra los siguientes sujetos obligados:</w:t>
      </w:r>
      <w:r w:rsidR="009E7C54" w:rsidRPr="009E7C54">
        <w:rPr>
          <w:rFonts w:ascii="Arial" w:hAnsi="Arial" w:cs="Arial"/>
          <w:b/>
          <w:sz w:val="22"/>
          <w:szCs w:val="22"/>
        </w:rPr>
        <w:t>- - - - - - - - - - - - - - - - - - - - - - -</w:t>
      </w:r>
      <w:r w:rsidR="009E7C54">
        <w:rPr>
          <w:rFonts w:ascii="Arial" w:hAnsi="Arial" w:cs="Arial"/>
          <w:b/>
          <w:sz w:val="22"/>
          <w:szCs w:val="22"/>
        </w:rPr>
        <w:t xml:space="preserve"> - - - - - - - - - - - - - - - - - - - - </w:t>
      </w:r>
    </w:p>
    <w:tbl>
      <w:tblPr>
        <w:tblStyle w:val="Tablaconcuadrcula"/>
        <w:tblW w:w="0" w:type="auto"/>
        <w:tblLook w:val="04A0" w:firstRow="1" w:lastRow="0" w:firstColumn="1" w:lastColumn="0" w:noHBand="0" w:noVBand="1"/>
      </w:tblPr>
      <w:tblGrid>
        <w:gridCol w:w="683"/>
        <w:gridCol w:w="3832"/>
        <w:gridCol w:w="4264"/>
      </w:tblGrid>
      <w:tr w:rsidR="00F02449" w:rsidRPr="00F02449" w14:paraId="6492437C" w14:textId="77777777" w:rsidTr="00F02449">
        <w:tc>
          <w:tcPr>
            <w:tcW w:w="683" w:type="dxa"/>
          </w:tcPr>
          <w:p w14:paraId="521042A4"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N.P.</w:t>
            </w:r>
          </w:p>
        </w:tc>
        <w:tc>
          <w:tcPr>
            <w:tcW w:w="3832" w:type="dxa"/>
          </w:tcPr>
          <w:p w14:paraId="54D97773"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EXPEDIENTE</w:t>
            </w:r>
          </w:p>
        </w:tc>
        <w:tc>
          <w:tcPr>
            <w:tcW w:w="4264" w:type="dxa"/>
          </w:tcPr>
          <w:p w14:paraId="35C869DE"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SUJETO OBLIGADO</w:t>
            </w:r>
          </w:p>
        </w:tc>
      </w:tr>
      <w:tr w:rsidR="00F02449" w:rsidRPr="00F02449" w14:paraId="7B04B2BF" w14:textId="77777777" w:rsidTr="00F02449">
        <w:tc>
          <w:tcPr>
            <w:tcW w:w="683" w:type="dxa"/>
          </w:tcPr>
          <w:p w14:paraId="5A33E415"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1.</w:t>
            </w:r>
          </w:p>
        </w:tc>
        <w:tc>
          <w:tcPr>
            <w:tcW w:w="3832" w:type="dxa"/>
          </w:tcPr>
          <w:p w14:paraId="13C1D305" w14:textId="77777777" w:rsidR="00F02449" w:rsidRPr="00F02449" w:rsidRDefault="00F02449" w:rsidP="00E501A1">
            <w:pPr>
              <w:spacing w:line="360" w:lineRule="auto"/>
              <w:jc w:val="center"/>
              <w:rPr>
                <w:rFonts w:ascii="Arial" w:hAnsi="Arial" w:cs="Arial"/>
                <w:b/>
                <w:bCs/>
                <w:sz w:val="22"/>
                <w:szCs w:val="22"/>
              </w:rPr>
            </w:pPr>
            <w:r w:rsidRPr="00F02449">
              <w:rPr>
                <w:rFonts w:ascii="Arial" w:eastAsia="Times New Roman" w:hAnsi="Arial" w:cs="Arial"/>
                <w:bCs/>
                <w:sz w:val="22"/>
                <w:szCs w:val="22"/>
                <w:lang w:val="es-ES" w:eastAsia="es-ES"/>
              </w:rPr>
              <w:t>OGAIPO/DAJ/QD/013/2022</w:t>
            </w:r>
          </w:p>
        </w:tc>
        <w:tc>
          <w:tcPr>
            <w:tcW w:w="4264" w:type="dxa"/>
          </w:tcPr>
          <w:p w14:paraId="0DC9350C" w14:textId="77777777" w:rsidR="00F02449" w:rsidRPr="00F02449" w:rsidRDefault="00F02449" w:rsidP="00E501A1">
            <w:pPr>
              <w:spacing w:line="360" w:lineRule="auto"/>
              <w:jc w:val="both"/>
              <w:rPr>
                <w:rFonts w:ascii="Arial" w:hAnsi="Arial" w:cs="Arial"/>
                <w:b/>
                <w:bCs/>
                <w:sz w:val="22"/>
                <w:szCs w:val="22"/>
              </w:rPr>
            </w:pPr>
            <w:r w:rsidRPr="00F02449">
              <w:rPr>
                <w:rFonts w:ascii="Arial" w:eastAsia="Times New Roman" w:hAnsi="Arial" w:cs="Arial"/>
                <w:bCs/>
                <w:sz w:val="22"/>
                <w:szCs w:val="22"/>
                <w:lang w:eastAsia="es-ES"/>
              </w:rPr>
              <w:t>H. AYUNTAMIENTO DE SANTA LUCIA DEL CAMINO.</w:t>
            </w:r>
          </w:p>
        </w:tc>
      </w:tr>
      <w:tr w:rsidR="00F02449" w:rsidRPr="00F02449" w14:paraId="0CFD61B2" w14:textId="77777777" w:rsidTr="00F02449">
        <w:tc>
          <w:tcPr>
            <w:tcW w:w="683" w:type="dxa"/>
          </w:tcPr>
          <w:p w14:paraId="7E4A3BB9"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2.</w:t>
            </w:r>
          </w:p>
        </w:tc>
        <w:tc>
          <w:tcPr>
            <w:tcW w:w="3832" w:type="dxa"/>
          </w:tcPr>
          <w:p w14:paraId="00E22F9B" w14:textId="77777777" w:rsidR="00F02449" w:rsidRPr="00F02449" w:rsidRDefault="00F02449" w:rsidP="00E501A1">
            <w:pPr>
              <w:spacing w:line="360" w:lineRule="auto"/>
              <w:jc w:val="center"/>
              <w:rPr>
                <w:rFonts w:ascii="Arial" w:hAnsi="Arial" w:cs="Arial"/>
                <w:b/>
                <w:bCs/>
                <w:sz w:val="22"/>
                <w:szCs w:val="22"/>
              </w:rPr>
            </w:pPr>
            <w:r w:rsidRPr="00F02449">
              <w:rPr>
                <w:rFonts w:ascii="Arial" w:eastAsia="Times New Roman" w:hAnsi="Arial" w:cs="Arial"/>
                <w:bCs/>
                <w:sz w:val="22"/>
                <w:szCs w:val="22"/>
                <w:lang w:val="es-ES" w:eastAsia="es-ES"/>
              </w:rPr>
              <w:t>OGAIPO/DAJ/QD/014/2022</w:t>
            </w:r>
          </w:p>
        </w:tc>
        <w:tc>
          <w:tcPr>
            <w:tcW w:w="4264" w:type="dxa"/>
          </w:tcPr>
          <w:p w14:paraId="0049097B" w14:textId="77777777" w:rsidR="00F02449" w:rsidRPr="00F02449" w:rsidRDefault="00F02449" w:rsidP="00E501A1">
            <w:pPr>
              <w:spacing w:line="360" w:lineRule="auto"/>
              <w:jc w:val="both"/>
              <w:rPr>
                <w:rFonts w:ascii="Arial" w:hAnsi="Arial" w:cs="Arial"/>
                <w:b/>
                <w:bCs/>
                <w:sz w:val="22"/>
                <w:szCs w:val="22"/>
              </w:rPr>
            </w:pPr>
            <w:r w:rsidRPr="00F02449">
              <w:rPr>
                <w:rFonts w:ascii="Arial" w:eastAsia="Times New Roman" w:hAnsi="Arial" w:cs="Arial"/>
                <w:bCs/>
                <w:sz w:val="22"/>
                <w:szCs w:val="22"/>
                <w:lang w:eastAsia="es-ES"/>
              </w:rPr>
              <w:t>H. AYUNTAMIENTO DE SANTO DOMINGO TEHUANTEPEC.</w:t>
            </w:r>
          </w:p>
        </w:tc>
      </w:tr>
      <w:tr w:rsidR="00F02449" w:rsidRPr="00F02449" w14:paraId="2EE483AA" w14:textId="77777777" w:rsidTr="00F02449">
        <w:tc>
          <w:tcPr>
            <w:tcW w:w="683" w:type="dxa"/>
          </w:tcPr>
          <w:p w14:paraId="6F999681"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3.</w:t>
            </w:r>
          </w:p>
        </w:tc>
        <w:tc>
          <w:tcPr>
            <w:tcW w:w="3832" w:type="dxa"/>
          </w:tcPr>
          <w:p w14:paraId="722FC713" w14:textId="77777777" w:rsidR="00F02449" w:rsidRPr="00F02449" w:rsidRDefault="00F02449" w:rsidP="00E501A1">
            <w:pPr>
              <w:spacing w:line="360" w:lineRule="auto"/>
              <w:jc w:val="center"/>
              <w:rPr>
                <w:rFonts w:ascii="Arial" w:hAnsi="Arial" w:cs="Arial"/>
                <w:sz w:val="22"/>
                <w:szCs w:val="22"/>
              </w:rPr>
            </w:pPr>
            <w:r w:rsidRPr="00F02449">
              <w:rPr>
                <w:rFonts w:ascii="Arial" w:hAnsi="Arial" w:cs="Arial"/>
                <w:sz w:val="22"/>
                <w:szCs w:val="22"/>
              </w:rPr>
              <w:t>OGAIPO/DAJ/QD/021/2022</w:t>
            </w:r>
          </w:p>
        </w:tc>
        <w:tc>
          <w:tcPr>
            <w:tcW w:w="4264" w:type="dxa"/>
          </w:tcPr>
          <w:p w14:paraId="2DF5199E" w14:textId="77777777" w:rsidR="00F02449" w:rsidRPr="00F02449" w:rsidRDefault="00F02449" w:rsidP="00E501A1">
            <w:pPr>
              <w:spacing w:line="360" w:lineRule="auto"/>
              <w:jc w:val="both"/>
              <w:rPr>
                <w:rFonts w:ascii="Arial" w:hAnsi="Arial" w:cs="Arial"/>
                <w:b/>
                <w:bCs/>
                <w:sz w:val="22"/>
                <w:szCs w:val="22"/>
              </w:rPr>
            </w:pPr>
            <w:bookmarkStart w:id="0" w:name="_Hlk135220837"/>
            <w:r w:rsidRPr="00F02449">
              <w:rPr>
                <w:rFonts w:ascii="Arial" w:eastAsia="Times New Roman" w:hAnsi="Arial" w:cs="Arial"/>
                <w:bCs/>
                <w:sz w:val="22"/>
                <w:szCs w:val="22"/>
                <w:lang w:eastAsia="es-ES"/>
              </w:rPr>
              <w:t>UNIVERSIDAD DE LA COSTA</w:t>
            </w:r>
            <w:bookmarkEnd w:id="0"/>
            <w:r w:rsidRPr="00F02449">
              <w:rPr>
                <w:rFonts w:ascii="Arial" w:eastAsia="Times New Roman" w:hAnsi="Arial" w:cs="Arial"/>
                <w:bCs/>
                <w:sz w:val="22"/>
                <w:szCs w:val="22"/>
                <w:lang w:eastAsia="es-ES"/>
              </w:rPr>
              <w:t>.</w:t>
            </w:r>
          </w:p>
        </w:tc>
      </w:tr>
      <w:tr w:rsidR="00F02449" w:rsidRPr="00F02449" w14:paraId="43E07678" w14:textId="77777777" w:rsidTr="00F02449">
        <w:tc>
          <w:tcPr>
            <w:tcW w:w="683" w:type="dxa"/>
          </w:tcPr>
          <w:p w14:paraId="0F9BCC41"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4.</w:t>
            </w:r>
          </w:p>
        </w:tc>
        <w:tc>
          <w:tcPr>
            <w:tcW w:w="3832" w:type="dxa"/>
          </w:tcPr>
          <w:p w14:paraId="66F795A1" w14:textId="77777777" w:rsidR="00F02449" w:rsidRPr="00F02449" w:rsidRDefault="00F02449" w:rsidP="00E501A1">
            <w:pPr>
              <w:spacing w:line="360" w:lineRule="auto"/>
              <w:jc w:val="center"/>
              <w:rPr>
                <w:rFonts w:ascii="Arial" w:hAnsi="Arial" w:cs="Arial"/>
                <w:b/>
                <w:bCs/>
                <w:sz w:val="22"/>
                <w:szCs w:val="22"/>
              </w:rPr>
            </w:pPr>
            <w:r w:rsidRPr="00F02449">
              <w:rPr>
                <w:rFonts w:ascii="Arial" w:eastAsia="Times New Roman" w:hAnsi="Arial" w:cs="Arial"/>
                <w:bCs/>
                <w:sz w:val="22"/>
                <w:szCs w:val="22"/>
                <w:lang w:val="es-ES" w:eastAsia="es-ES"/>
              </w:rPr>
              <w:t>OGAIPO/DAJ/QD/022/2022</w:t>
            </w:r>
          </w:p>
        </w:tc>
        <w:tc>
          <w:tcPr>
            <w:tcW w:w="4264" w:type="dxa"/>
          </w:tcPr>
          <w:p w14:paraId="43342E49" w14:textId="77777777" w:rsidR="00F02449" w:rsidRPr="00F02449" w:rsidRDefault="00F02449" w:rsidP="00E501A1">
            <w:pPr>
              <w:spacing w:line="360" w:lineRule="auto"/>
              <w:jc w:val="both"/>
              <w:rPr>
                <w:rFonts w:ascii="Arial" w:eastAsia="Times New Roman" w:hAnsi="Arial" w:cs="Arial"/>
                <w:bCs/>
                <w:sz w:val="22"/>
                <w:szCs w:val="22"/>
                <w:lang w:val="es-ES" w:eastAsia="es-ES"/>
              </w:rPr>
            </w:pPr>
            <w:r w:rsidRPr="00F02449">
              <w:rPr>
                <w:rFonts w:ascii="Arial" w:eastAsia="Times New Roman" w:hAnsi="Arial" w:cs="Arial"/>
                <w:bCs/>
                <w:sz w:val="22"/>
                <w:szCs w:val="22"/>
                <w:lang w:eastAsia="es-ES"/>
              </w:rPr>
              <w:t>UNIVERSIDAD DEL PAPALOAPAN.</w:t>
            </w:r>
          </w:p>
        </w:tc>
      </w:tr>
      <w:tr w:rsidR="00F02449" w:rsidRPr="00F02449" w14:paraId="4CD31119" w14:textId="77777777" w:rsidTr="00F02449">
        <w:tc>
          <w:tcPr>
            <w:tcW w:w="683" w:type="dxa"/>
          </w:tcPr>
          <w:p w14:paraId="152DAC2B" w14:textId="77777777" w:rsidR="00F02449" w:rsidRPr="00F02449" w:rsidRDefault="00F02449" w:rsidP="00E501A1">
            <w:pPr>
              <w:spacing w:line="360" w:lineRule="auto"/>
              <w:jc w:val="center"/>
              <w:rPr>
                <w:rFonts w:ascii="Arial" w:hAnsi="Arial" w:cs="Arial"/>
                <w:b/>
                <w:bCs/>
                <w:sz w:val="22"/>
                <w:szCs w:val="22"/>
              </w:rPr>
            </w:pPr>
            <w:r w:rsidRPr="00F02449">
              <w:rPr>
                <w:rFonts w:ascii="Arial" w:hAnsi="Arial" w:cs="Arial"/>
                <w:b/>
                <w:bCs/>
                <w:sz w:val="22"/>
                <w:szCs w:val="22"/>
              </w:rPr>
              <w:t>5.</w:t>
            </w:r>
          </w:p>
        </w:tc>
        <w:tc>
          <w:tcPr>
            <w:tcW w:w="3832" w:type="dxa"/>
          </w:tcPr>
          <w:p w14:paraId="1432A78B" w14:textId="77777777" w:rsidR="00F02449" w:rsidRPr="00F02449" w:rsidRDefault="00F02449" w:rsidP="00E501A1">
            <w:pPr>
              <w:spacing w:line="360" w:lineRule="auto"/>
              <w:jc w:val="center"/>
              <w:rPr>
                <w:rFonts w:ascii="Arial" w:hAnsi="Arial" w:cs="Arial"/>
                <w:b/>
                <w:bCs/>
                <w:sz w:val="22"/>
                <w:szCs w:val="22"/>
              </w:rPr>
            </w:pPr>
            <w:r w:rsidRPr="00F02449">
              <w:rPr>
                <w:rFonts w:ascii="Arial" w:eastAsia="Times New Roman" w:hAnsi="Arial" w:cs="Arial"/>
                <w:bCs/>
                <w:sz w:val="22"/>
                <w:szCs w:val="22"/>
                <w:lang w:val="es-ES" w:eastAsia="es-ES"/>
              </w:rPr>
              <w:t>OGAIPO/DAJ/QD/023/2022</w:t>
            </w:r>
          </w:p>
        </w:tc>
        <w:tc>
          <w:tcPr>
            <w:tcW w:w="4264" w:type="dxa"/>
          </w:tcPr>
          <w:p w14:paraId="765242A1" w14:textId="77777777" w:rsidR="00F02449" w:rsidRPr="00F02449" w:rsidRDefault="00F02449" w:rsidP="00E501A1">
            <w:pPr>
              <w:widowControl w:val="0"/>
              <w:tabs>
                <w:tab w:val="left" w:pos="1531"/>
              </w:tabs>
              <w:autoSpaceDE w:val="0"/>
              <w:autoSpaceDN w:val="0"/>
              <w:adjustRightInd w:val="0"/>
              <w:spacing w:line="360" w:lineRule="auto"/>
              <w:mirrorIndents/>
              <w:jc w:val="both"/>
              <w:rPr>
                <w:rFonts w:ascii="Arial" w:hAnsi="Arial" w:cs="Arial"/>
                <w:b/>
                <w:bCs/>
                <w:sz w:val="22"/>
                <w:szCs w:val="22"/>
              </w:rPr>
            </w:pPr>
            <w:r w:rsidRPr="00F02449">
              <w:rPr>
                <w:rFonts w:ascii="Arial" w:eastAsia="Times New Roman" w:hAnsi="Arial" w:cs="Arial"/>
                <w:bCs/>
                <w:sz w:val="22"/>
                <w:szCs w:val="22"/>
                <w:lang w:eastAsia="es-ES"/>
              </w:rPr>
              <w:t>NOVAUNIVERSITAS.</w:t>
            </w:r>
          </w:p>
        </w:tc>
      </w:tr>
    </w:tbl>
    <w:p w14:paraId="26D69C39" w14:textId="5080ACA0" w:rsidR="005E18BF" w:rsidRDefault="00F02449" w:rsidP="00E501A1">
      <w:pPr>
        <w:spacing w:line="360" w:lineRule="auto"/>
        <w:jc w:val="both"/>
        <w:rPr>
          <w:rFonts w:ascii="Arial" w:hAnsi="Arial" w:cs="Arial"/>
          <w:sz w:val="22"/>
          <w:szCs w:val="22"/>
        </w:rPr>
      </w:pPr>
      <w:r w:rsidRPr="00F02449">
        <w:rPr>
          <w:rFonts w:ascii="Arial" w:hAnsi="Arial" w:cs="Arial"/>
          <w:b/>
          <w:sz w:val="22"/>
          <w:szCs w:val="22"/>
        </w:rPr>
        <w:t>SEGUNDO</w:t>
      </w:r>
      <w:r w:rsidRPr="00F02449">
        <w:rPr>
          <w:rFonts w:ascii="Arial" w:hAnsi="Arial" w:cs="Arial"/>
          <w:bCs/>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Pr>
          <w:rFonts w:ascii="Arial" w:hAnsi="Arial" w:cs="Arial"/>
          <w:bCs/>
          <w:sz w:val="22"/>
          <w:szCs w:val="22"/>
        </w:rPr>
        <w:t xml:space="preserve"> </w:t>
      </w:r>
      <w:r w:rsidRPr="00F02449">
        <w:rPr>
          <w:rFonts w:ascii="Arial" w:hAnsi="Arial" w:cs="Arial"/>
          <w:b/>
          <w:sz w:val="22"/>
          <w:szCs w:val="22"/>
        </w:rPr>
        <w:t>TERCERO</w:t>
      </w:r>
      <w:r w:rsidRPr="00F02449">
        <w:rPr>
          <w:rFonts w:ascii="Arial" w:hAnsi="Arial" w:cs="Arial"/>
          <w:bCs/>
          <w:sz w:val="22"/>
          <w:szCs w:val="22"/>
        </w:rPr>
        <w:t>. Se instruye a la Dirección de Asuntos Jurídicos de este Órgano Garante, para que, dentro de sus facultades competencias y funciones, realice el seguimiento que resulte procedente.</w:t>
      </w:r>
      <w:r>
        <w:rPr>
          <w:rFonts w:ascii="Arial" w:hAnsi="Arial" w:cs="Arial"/>
          <w:bCs/>
          <w:sz w:val="22"/>
          <w:szCs w:val="22"/>
        </w:rPr>
        <w:t xml:space="preserve"> </w:t>
      </w:r>
      <w:r w:rsidRPr="00F02449">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los veinticinco días del mes de mayo del año dos mil veintitrés. Conste.</w:t>
      </w:r>
      <w:r w:rsidR="009E7C54" w:rsidRPr="00F02449">
        <w:rPr>
          <w:rFonts w:ascii="Arial" w:hAnsi="Arial" w:cs="Arial"/>
          <w:bCs/>
          <w:sz w:val="22"/>
          <w:szCs w:val="22"/>
        </w:rPr>
        <w:t xml:space="preserve">- - - - - - - - - - - - - - - - - </w:t>
      </w:r>
      <w:r w:rsidRPr="00F02449">
        <w:rPr>
          <w:rFonts w:ascii="Arial" w:hAnsi="Arial" w:cs="Arial"/>
          <w:bCs/>
          <w:sz w:val="22"/>
          <w:szCs w:val="22"/>
        </w:rPr>
        <w:t>- - - - - - - - - - - - - - - - - - - - - - - - - - - - - - - - - - - -</w:t>
      </w:r>
      <w:r>
        <w:rPr>
          <w:rFonts w:ascii="Arial" w:hAnsi="Arial" w:cs="Arial"/>
          <w:b/>
          <w:sz w:val="22"/>
          <w:szCs w:val="22"/>
        </w:rPr>
        <w:t xml:space="preserve"> </w:t>
      </w:r>
      <w:r w:rsidR="00036D2B" w:rsidRPr="00A44850">
        <w:rPr>
          <w:rFonts w:ascii="Arial" w:hAnsi="Arial" w:cs="Arial"/>
          <w:sz w:val="22"/>
          <w:szCs w:val="22"/>
        </w:rPr>
        <w:t xml:space="preserve">En ese sentido, y una vez recabados los votos se aprobó por unanimidad el acuerdo número </w:t>
      </w:r>
      <w:r w:rsidR="00036D2B" w:rsidRPr="00F02449">
        <w:rPr>
          <w:rFonts w:ascii="Arial" w:hAnsi="Arial" w:cs="Arial"/>
          <w:b/>
          <w:sz w:val="22"/>
          <w:szCs w:val="22"/>
        </w:rPr>
        <w:t>OGAIPO/CG/0</w:t>
      </w:r>
      <w:r w:rsidR="009E7C54" w:rsidRPr="00F02449">
        <w:rPr>
          <w:rFonts w:ascii="Arial" w:hAnsi="Arial" w:cs="Arial"/>
          <w:b/>
          <w:sz w:val="22"/>
          <w:szCs w:val="22"/>
        </w:rPr>
        <w:t>3</w:t>
      </w:r>
      <w:r>
        <w:rPr>
          <w:rFonts w:ascii="Arial" w:hAnsi="Arial" w:cs="Arial"/>
          <w:b/>
          <w:sz w:val="22"/>
          <w:szCs w:val="22"/>
        </w:rPr>
        <w:t>0</w:t>
      </w:r>
      <w:r w:rsidR="00036D2B" w:rsidRPr="00F02449">
        <w:rPr>
          <w:rFonts w:ascii="Arial" w:hAnsi="Arial" w:cs="Arial"/>
          <w:b/>
          <w:sz w:val="22"/>
          <w:szCs w:val="22"/>
        </w:rPr>
        <w:t>/2022</w:t>
      </w:r>
      <w:r w:rsidR="00036D2B" w:rsidRPr="00A44850">
        <w:rPr>
          <w:rFonts w:ascii="Arial" w:hAnsi="Arial" w:cs="Arial"/>
          <w:b/>
          <w:sz w:val="22"/>
          <w:szCs w:val="22"/>
        </w:rPr>
        <w:t>.</w:t>
      </w:r>
      <w:r w:rsidR="00036D2B" w:rsidRPr="00A44850">
        <w:rPr>
          <w:rFonts w:ascii="Arial" w:hAnsi="Arial" w:cs="Arial"/>
          <w:sz w:val="22"/>
          <w:szCs w:val="22"/>
        </w:rPr>
        <w:t xml:space="preserve"> - - - - - - - - - - - - - - - - - - - - - - - - - - - - - - - - - - - - - - - - - - </w:t>
      </w:r>
    </w:p>
    <w:p w14:paraId="24FA18D3" w14:textId="1233FB6B" w:rsidR="00C11189"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respectivos.- - - - </w:t>
      </w:r>
    </w:p>
    <w:p w14:paraId="19D3C6D0" w14:textId="3244AF6F" w:rsidR="005E18BF" w:rsidRPr="0080127B" w:rsidRDefault="005E18BF" w:rsidP="00E501A1">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F02449" w:rsidRPr="00F02449">
        <w:rPr>
          <w:rFonts w:ascii="Arial" w:eastAsia="Arial Unicode MS" w:hAnsi="Arial" w:cs="Arial"/>
          <w:b/>
          <w:sz w:val="22"/>
          <w:szCs w:val="22"/>
        </w:rPr>
        <w:t xml:space="preserve">OGAIPO/CG/044/2023 </w:t>
      </w:r>
      <w:r w:rsidR="00F02449" w:rsidRPr="00F02449">
        <w:rPr>
          <w:rFonts w:ascii="Arial" w:eastAsia="Arial Unicode MS" w:hAnsi="Arial" w:cs="Arial"/>
          <w:bCs/>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Asunción </w:t>
      </w:r>
      <w:proofErr w:type="spellStart"/>
      <w:r w:rsidR="00F02449" w:rsidRPr="00F02449">
        <w:rPr>
          <w:rFonts w:ascii="Arial" w:eastAsia="Arial Unicode MS" w:hAnsi="Arial" w:cs="Arial"/>
          <w:bCs/>
          <w:sz w:val="22"/>
          <w:szCs w:val="22"/>
        </w:rPr>
        <w:t>Cuyotepeji</w:t>
      </w:r>
      <w:proofErr w:type="spellEnd"/>
      <w:r w:rsidR="00F02449" w:rsidRPr="00F02449">
        <w:rPr>
          <w:rFonts w:ascii="Arial" w:eastAsia="Arial Unicode MS" w:hAnsi="Arial" w:cs="Arial"/>
          <w:bCs/>
          <w:sz w:val="22"/>
          <w:szCs w:val="22"/>
        </w:rPr>
        <w:t>; H. Ayuntamiento de San Lorenzo Cacaotepec; H. Ayuntamiento de San Pedro Mixtepec; H. Ayuntamiento de Santa María Huatulco; H. Ayuntamiento de Tlacolula de Matamoros; H. Ayuntamiento de Villa de Tututepec de Melchor Ocampo, derivado del incumplimiento a las resoluciones emitidas en los recursos de revisión, interpuestos ante este Órgano Garante</w:t>
      </w:r>
      <w:r w:rsidR="0080127B" w:rsidRPr="009E7C54">
        <w:rPr>
          <w:rFonts w:ascii="Arial" w:eastAsia="Arial Unicode MS" w:hAnsi="Arial" w:cs="Arial"/>
          <w:bCs/>
          <w:sz w:val="22"/>
          <w:szCs w:val="22"/>
        </w:rPr>
        <w:t>.</w:t>
      </w:r>
      <w:r w:rsidRPr="009E7C54">
        <w:rPr>
          <w:rFonts w:ascii="Arial" w:eastAsia="Arial Unicode MS" w:hAnsi="Arial" w:cs="Arial"/>
          <w:bCs/>
          <w:sz w:val="22"/>
          <w:szCs w:val="22"/>
        </w:rPr>
        <w:t>-</w:t>
      </w:r>
      <w:r w:rsidR="009868DB" w:rsidRPr="009E7C54">
        <w:rPr>
          <w:rFonts w:ascii="Arial" w:eastAsia="Arial Unicode MS" w:hAnsi="Arial" w:cs="Arial"/>
          <w:bCs/>
          <w:sz w:val="22"/>
          <w:szCs w:val="22"/>
        </w:rPr>
        <w:t xml:space="preserve"> </w:t>
      </w:r>
      <w:r w:rsidR="009868DB">
        <w:rPr>
          <w:rFonts w:ascii="Arial" w:eastAsia="Arial Unicode MS" w:hAnsi="Arial" w:cs="Arial"/>
          <w:bCs/>
          <w:sz w:val="22"/>
          <w:szCs w:val="22"/>
        </w:rPr>
        <w:t xml:space="preserve">- - - - - - - - - - - - - - - - </w:t>
      </w:r>
      <w:r w:rsidR="00F02449">
        <w:rPr>
          <w:rFonts w:ascii="Arial" w:eastAsia="Arial Unicode MS" w:hAnsi="Arial" w:cs="Arial"/>
          <w:bCs/>
          <w:sz w:val="22"/>
          <w:szCs w:val="22"/>
        </w:rPr>
        <w:t xml:space="preserve">- - - - - - - - - - - - - - - - - - - - - - - - - - - - - - - - - </w:t>
      </w:r>
    </w:p>
    <w:p w14:paraId="37739D80" w14:textId="18C78938" w:rsidR="005E18BF" w:rsidRDefault="005E18BF" w:rsidP="00E501A1">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w:t>
      </w:r>
    </w:p>
    <w:p w14:paraId="58FDD12E" w14:textId="20098657" w:rsidR="00414244" w:rsidRDefault="00F02449" w:rsidP="00E501A1">
      <w:pPr>
        <w:spacing w:line="360" w:lineRule="auto"/>
        <w:jc w:val="both"/>
        <w:rPr>
          <w:rFonts w:ascii="Arial" w:hAnsi="Arial" w:cs="Arial"/>
          <w:sz w:val="22"/>
          <w:szCs w:val="22"/>
        </w:rPr>
      </w:pPr>
      <w:r w:rsidRPr="00F02449">
        <w:rPr>
          <w:rFonts w:ascii="Arial" w:hAnsi="Arial" w:cs="Arial"/>
          <w:sz w:val="22"/>
          <w:szCs w:val="22"/>
        </w:rPr>
        <w:lastRenderedPageBreak/>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80127B" w:rsidRPr="0080127B">
        <w:rPr>
          <w:rFonts w:ascii="Arial" w:hAnsi="Arial" w:cs="Arial"/>
          <w:sz w:val="22"/>
          <w:szCs w:val="22"/>
        </w:rPr>
        <w:t>:</w:t>
      </w:r>
      <w:r w:rsidR="00414244">
        <w:rPr>
          <w:rFonts w:ascii="Arial" w:hAnsi="Arial" w:cs="Arial"/>
          <w:sz w:val="22"/>
          <w:szCs w:val="22"/>
        </w:rPr>
        <w:t xml:space="preserve">- - - - - - - - - - - - - </w:t>
      </w:r>
      <w:r w:rsidR="0080127B">
        <w:rPr>
          <w:rFonts w:ascii="Arial" w:hAnsi="Arial" w:cs="Arial"/>
          <w:sz w:val="22"/>
          <w:szCs w:val="22"/>
        </w:rPr>
        <w:t xml:space="preserve">- - - - - </w:t>
      </w:r>
    </w:p>
    <w:p w14:paraId="3C51A2A9" w14:textId="39E7ED14" w:rsidR="005E18BF" w:rsidRDefault="005E18BF" w:rsidP="00E501A1">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r w:rsidR="0080127B">
        <w:rPr>
          <w:rFonts w:ascii="Arial" w:eastAsia="Times New Roman" w:hAnsi="Arial" w:cs="Arial"/>
          <w:bCs/>
          <w:color w:val="000000"/>
          <w:sz w:val="22"/>
          <w:szCs w:val="22"/>
          <w:lang w:eastAsia="es-MX"/>
        </w:rPr>
        <w:t xml:space="preserve"> </w:t>
      </w:r>
    </w:p>
    <w:p w14:paraId="64CEB477" w14:textId="2EC980E1" w:rsidR="00414244" w:rsidRPr="00A15E95" w:rsidRDefault="00F02449" w:rsidP="00E501A1">
      <w:pPr>
        <w:spacing w:line="360" w:lineRule="auto"/>
        <w:jc w:val="both"/>
        <w:rPr>
          <w:rFonts w:ascii="Arial" w:eastAsia="Times New Roman" w:hAnsi="Arial" w:cs="Arial"/>
          <w:bCs/>
          <w:color w:val="000000"/>
          <w:sz w:val="22"/>
          <w:szCs w:val="22"/>
          <w:lang w:eastAsia="es-MX"/>
        </w:rPr>
      </w:pPr>
      <w:r w:rsidRPr="00F02449">
        <w:rPr>
          <w:rFonts w:ascii="Arial" w:eastAsia="Times New Roman" w:hAnsi="Arial" w:cs="Arial"/>
          <w:b/>
          <w:color w:val="000000"/>
          <w:sz w:val="22"/>
          <w:szCs w:val="22"/>
          <w:lang w:eastAsia="es-MX"/>
        </w:rPr>
        <w:t>PRIMERO</w:t>
      </w:r>
      <w:r w:rsidRPr="00F02449">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SEGUNDO</w:t>
      </w:r>
      <w:r w:rsidRPr="00F02449">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TERCERO</w:t>
      </w:r>
      <w:r w:rsidRPr="00F02449">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CUARTO</w:t>
      </w:r>
      <w:r w:rsidRPr="00F02449">
        <w:rPr>
          <w:rFonts w:ascii="Arial" w:eastAsia="Times New Roman" w:hAnsi="Arial" w:cs="Arial"/>
          <w:bCs/>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w:t>
      </w:r>
      <w:r w:rsidRPr="00F02449">
        <w:rPr>
          <w:rFonts w:ascii="Arial" w:eastAsia="Times New Roman" w:hAnsi="Arial" w:cs="Arial"/>
          <w:bCs/>
          <w:color w:val="000000"/>
          <w:sz w:val="22"/>
          <w:szCs w:val="22"/>
          <w:lang w:eastAsia="es-MX"/>
        </w:rPr>
        <w:lastRenderedPageBreak/>
        <w:t>de esta situación.</w:t>
      </w:r>
      <w:r>
        <w:rPr>
          <w:rFonts w:ascii="Arial" w:eastAsia="Times New Roman" w:hAnsi="Arial" w:cs="Arial"/>
          <w:bCs/>
          <w:color w:val="000000"/>
          <w:sz w:val="22"/>
          <w:szCs w:val="22"/>
          <w:lang w:eastAsia="es-MX"/>
        </w:rPr>
        <w:t xml:space="preserve"> </w:t>
      </w:r>
      <w:r w:rsidRPr="00F02449">
        <w:rPr>
          <w:rFonts w:ascii="Arial" w:eastAsia="Times New Roman" w:hAnsi="Arial" w:cs="Arial"/>
          <w:bCs/>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bCs/>
          <w:color w:val="000000"/>
          <w:sz w:val="22"/>
          <w:szCs w:val="22"/>
          <w:lang w:eastAsia="es-MX"/>
        </w:rPr>
        <w:t xml:space="preserve"> </w:t>
      </w:r>
      <w:r w:rsidRPr="00F02449">
        <w:rPr>
          <w:rFonts w:ascii="Arial" w:eastAsia="Times New Roman" w:hAnsi="Arial" w:cs="Arial"/>
          <w:b/>
          <w:color w:val="000000"/>
          <w:sz w:val="22"/>
          <w:szCs w:val="22"/>
          <w:lang w:eastAsia="es-MX"/>
        </w:rPr>
        <w:t>NOVENO</w:t>
      </w:r>
      <w:r w:rsidRPr="006E2E87">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9E7C54" w:rsidRPr="006E2E87">
        <w:rPr>
          <w:rFonts w:ascii="Arial" w:eastAsia="Times New Roman" w:hAnsi="Arial" w:cs="Arial"/>
          <w:bCs/>
          <w:color w:val="000000"/>
          <w:sz w:val="22"/>
          <w:szCs w:val="22"/>
          <w:lang w:eastAsia="es-MX"/>
        </w:rPr>
        <w:t>.</w:t>
      </w:r>
      <w:r w:rsidR="00414244" w:rsidRPr="006E2E87">
        <w:rPr>
          <w:rFonts w:ascii="Arial" w:eastAsia="Times New Roman" w:hAnsi="Arial" w:cs="Arial"/>
          <w:bCs/>
          <w:color w:val="000000"/>
          <w:sz w:val="22"/>
          <w:szCs w:val="22"/>
          <w:lang w:eastAsia="es-MX"/>
        </w:rPr>
        <w:t xml:space="preserve">- </w:t>
      </w:r>
      <w:r w:rsidR="00414244">
        <w:rPr>
          <w:rFonts w:ascii="Arial" w:eastAsia="Times New Roman" w:hAnsi="Arial" w:cs="Arial"/>
          <w:bCs/>
          <w:color w:val="000000"/>
          <w:sz w:val="22"/>
          <w:szCs w:val="22"/>
          <w:lang w:eastAsia="es-MX"/>
        </w:rPr>
        <w:t>- - - - - - - - - - -</w:t>
      </w:r>
      <w:r w:rsidR="008E1DCA">
        <w:rPr>
          <w:rFonts w:ascii="Arial" w:eastAsia="Times New Roman" w:hAnsi="Arial" w:cs="Arial"/>
          <w:bCs/>
          <w:color w:val="000000"/>
          <w:sz w:val="22"/>
          <w:szCs w:val="22"/>
          <w:lang w:eastAsia="es-MX"/>
        </w:rPr>
        <w:t xml:space="preserve"> - - - - - - - - - - - - - - - - -</w:t>
      </w:r>
      <w:r w:rsidR="009E7C54">
        <w:rPr>
          <w:rFonts w:ascii="Arial" w:eastAsia="Times New Roman" w:hAnsi="Arial" w:cs="Arial"/>
          <w:bCs/>
          <w:color w:val="000000"/>
          <w:sz w:val="22"/>
          <w:szCs w:val="22"/>
          <w:lang w:eastAsia="es-MX"/>
        </w:rPr>
        <w:t xml:space="preserve"> - - - - - - </w:t>
      </w:r>
    </w:p>
    <w:p w14:paraId="20C4A0F0" w14:textId="263C9F48" w:rsidR="005E18BF" w:rsidRDefault="005E18BF" w:rsidP="00E501A1">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p>
    <w:p w14:paraId="6C92E188" w14:textId="6D4AA2B0" w:rsidR="006E2E87" w:rsidRPr="006E2E87" w:rsidRDefault="006E2E87" w:rsidP="00E501A1">
      <w:pPr>
        <w:spacing w:line="360" w:lineRule="auto"/>
        <w:jc w:val="both"/>
        <w:rPr>
          <w:rFonts w:ascii="Arial" w:hAnsi="Arial" w:cs="Arial"/>
          <w:bCs/>
          <w:sz w:val="22"/>
          <w:szCs w:val="22"/>
        </w:rPr>
      </w:pPr>
      <w:r w:rsidRPr="006E2E87">
        <w:rPr>
          <w:rFonts w:ascii="Arial" w:hAnsi="Arial" w:cs="Arial"/>
          <w:b/>
          <w:sz w:val="22"/>
          <w:szCs w:val="22"/>
        </w:rPr>
        <w:t>PRIMERO</w:t>
      </w:r>
      <w:r w:rsidRPr="006E2E87">
        <w:rPr>
          <w:rFonts w:ascii="Arial" w:hAnsi="Arial" w:cs="Arial"/>
          <w:bCs/>
          <w:sz w:val="22"/>
          <w:szCs w:val="22"/>
        </w:rPr>
        <w:t>. Que, el artículo 37, de la Ley General de Transparencia y Acceso a la Información Pública (Ley General),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Pr>
          <w:rFonts w:ascii="Arial" w:hAnsi="Arial" w:cs="Arial"/>
          <w:bCs/>
          <w:sz w:val="22"/>
          <w:szCs w:val="22"/>
        </w:rPr>
        <w:t xml:space="preserve"> </w:t>
      </w:r>
      <w:r w:rsidRPr="006E2E87">
        <w:rPr>
          <w:rFonts w:ascii="Arial" w:hAnsi="Arial" w:cs="Arial"/>
          <w:b/>
          <w:sz w:val="22"/>
          <w:szCs w:val="22"/>
        </w:rPr>
        <w:t>SEGUNDO</w:t>
      </w:r>
      <w:r w:rsidRPr="006E2E87">
        <w:rPr>
          <w:rFonts w:ascii="Arial" w:hAnsi="Arial" w:cs="Arial"/>
          <w:bCs/>
          <w:sz w:val="22"/>
          <w:szCs w:val="22"/>
        </w:rPr>
        <w:t>. El artículo 42, fracción III de la (Ley General) establece que Los Organismos Garantes tendrán, en el ámbito de su competencia, las siguientes atribuciones: III. Imponer las medidas de apremio para asegurar el cumplimiento de sus determinaciones.</w:t>
      </w:r>
      <w:r>
        <w:rPr>
          <w:rFonts w:ascii="Arial" w:hAnsi="Arial" w:cs="Arial"/>
          <w:bCs/>
          <w:sz w:val="22"/>
          <w:szCs w:val="22"/>
        </w:rPr>
        <w:t xml:space="preserve"> </w:t>
      </w:r>
      <w:r w:rsidRPr="006E2E87">
        <w:rPr>
          <w:rFonts w:ascii="Arial" w:hAnsi="Arial" w:cs="Arial"/>
          <w:b/>
          <w:sz w:val="22"/>
          <w:szCs w:val="22"/>
        </w:rPr>
        <w:t>TERCERO</w:t>
      </w:r>
      <w:r w:rsidRPr="006E2E87">
        <w:rPr>
          <w:rFonts w:ascii="Arial" w:hAnsi="Arial" w:cs="Arial"/>
          <w:bCs/>
          <w:sz w:val="22"/>
          <w:szCs w:val="22"/>
        </w:rPr>
        <w:t>. 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r w:rsidRPr="006E2E87">
        <w:rPr>
          <w:rFonts w:ascii="Arial" w:hAnsi="Arial" w:cs="Arial"/>
          <w:b/>
          <w:sz w:val="22"/>
          <w:szCs w:val="22"/>
        </w:rPr>
        <w:t xml:space="preserve"> </w:t>
      </w:r>
      <w:r w:rsidRPr="006E2E87">
        <w:rPr>
          <w:rFonts w:ascii="Arial" w:hAnsi="Arial" w:cs="Arial"/>
          <w:bCs/>
          <w:sz w:val="22"/>
          <w:szCs w:val="22"/>
        </w:rPr>
        <w:t>I. Amonestación Pública, o II. Multa, de ciento cincuenta hasta mil quinientas veces el salario mínimo general vigente en el área geográfica de que se trate.</w:t>
      </w:r>
      <w:r>
        <w:rPr>
          <w:rFonts w:ascii="Arial" w:hAnsi="Arial" w:cs="Arial"/>
          <w:bCs/>
          <w:sz w:val="22"/>
          <w:szCs w:val="22"/>
        </w:rPr>
        <w:t xml:space="preserve"> </w:t>
      </w:r>
      <w:r w:rsidRPr="006E2E87">
        <w:rPr>
          <w:rFonts w:ascii="Arial" w:hAnsi="Arial" w:cs="Arial"/>
          <w:bCs/>
          <w:sz w:val="22"/>
          <w:szCs w:val="22"/>
        </w:rPr>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el organismo garante respectivo deberá denunciar los hechos ante la autoridad competente. Las medidas de apremio de carácter económico no podrán ser cubiertas con recursos públicos.</w:t>
      </w:r>
      <w:r>
        <w:rPr>
          <w:rFonts w:ascii="Arial" w:hAnsi="Arial" w:cs="Arial"/>
          <w:b/>
          <w:sz w:val="22"/>
          <w:szCs w:val="22"/>
        </w:rPr>
        <w:t xml:space="preserve"> </w:t>
      </w:r>
      <w:r w:rsidRPr="006E2E87">
        <w:rPr>
          <w:rFonts w:ascii="Arial" w:hAnsi="Arial" w:cs="Arial"/>
          <w:b/>
          <w:sz w:val="22"/>
          <w:szCs w:val="22"/>
        </w:rPr>
        <w:t>CUARTO</w:t>
      </w:r>
      <w:r w:rsidRPr="006E2E87">
        <w:rPr>
          <w:rFonts w:ascii="Arial" w:hAnsi="Arial" w:cs="Arial"/>
          <w:bCs/>
          <w:sz w:val="22"/>
          <w:szCs w:val="22"/>
        </w:rPr>
        <w:t>. El artículo 203, de la (Ley General) prevé que las medidas de apremio, deberán ser impuestas por los Organismos garantes y ejecutadas por sí mismos o con el apoyo de la autoridad competente, de conformidad con los procedimientos que establezcan las leyes respectivas.</w:t>
      </w:r>
      <w:r>
        <w:rPr>
          <w:rFonts w:ascii="Arial" w:hAnsi="Arial" w:cs="Arial"/>
          <w:b/>
          <w:sz w:val="22"/>
          <w:szCs w:val="22"/>
        </w:rPr>
        <w:t xml:space="preserve"> </w:t>
      </w:r>
      <w:r w:rsidRPr="006E2E87">
        <w:rPr>
          <w:rFonts w:ascii="Arial" w:hAnsi="Arial" w:cs="Arial"/>
          <w:b/>
          <w:sz w:val="22"/>
          <w:szCs w:val="22"/>
        </w:rPr>
        <w:t>QUINTO</w:t>
      </w:r>
      <w:r w:rsidRPr="006E2E87">
        <w:rPr>
          <w:rFonts w:ascii="Arial" w:hAnsi="Arial" w:cs="Arial"/>
          <w:bCs/>
          <w:sz w:val="22"/>
          <w:szCs w:val="22"/>
        </w:rPr>
        <w:t xml:space="preserve">. El artículo 88, de la Ley de Transparencia, Acceso a la Información </w:t>
      </w:r>
      <w:r w:rsidRPr="006E2E87">
        <w:rPr>
          <w:rFonts w:ascii="Arial" w:hAnsi="Arial" w:cs="Arial"/>
          <w:bCs/>
          <w:sz w:val="22"/>
          <w:szCs w:val="22"/>
        </w:rPr>
        <w:lastRenderedPageBreak/>
        <w:t>Pública y Buen Gobierno del Estado de Oaxaca (Ley Local) prevé que el Consejo General es el Órgano Superior del Órgano Garante y tiene por objeto lo siguiente:</w:t>
      </w:r>
      <w:r>
        <w:rPr>
          <w:rFonts w:ascii="Arial" w:hAnsi="Arial" w:cs="Arial"/>
          <w:bCs/>
          <w:sz w:val="22"/>
          <w:szCs w:val="22"/>
        </w:rPr>
        <w:t xml:space="preserve"> </w:t>
      </w:r>
      <w:r w:rsidRPr="006E2E87">
        <w:rPr>
          <w:rFonts w:ascii="Arial" w:hAnsi="Arial" w:cs="Arial"/>
          <w:b/>
          <w:sz w:val="22"/>
          <w:szCs w:val="22"/>
        </w:rPr>
        <w:t>I.</w:t>
      </w:r>
      <w:r>
        <w:rPr>
          <w:rFonts w:ascii="Arial" w:hAnsi="Arial" w:cs="Arial"/>
          <w:b/>
          <w:sz w:val="22"/>
          <w:szCs w:val="22"/>
        </w:rPr>
        <w:t xml:space="preserve"> </w:t>
      </w:r>
      <w:r w:rsidRPr="006E2E87">
        <w:rPr>
          <w:rFonts w:ascii="Arial" w:hAnsi="Arial" w:cs="Arial"/>
          <w:bCs/>
          <w:sz w:val="22"/>
          <w:szCs w:val="22"/>
        </w:rPr>
        <w:t>Vigilar el cumplimiento de las disposiciones establecidas en la Ley, así como interpretar y aplicar las mismas, y</w:t>
      </w:r>
      <w:r w:rsidRPr="006E2E87">
        <w:rPr>
          <w:rFonts w:ascii="Arial" w:hAnsi="Arial" w:cs="Arial"/>
          <w:b/>
          <w:sz w:val="22"/>
          <w:szCs w:val="22"/>
        </w:rPr>
        <w:t xml:space="preserve"> II</w:t>
      </w:r>
      <w:r w:rsidRPr="006E2E87">
        <w:rPr>
          <w:rFonts w:ascii="Arial" w:hAnsi="Arial" w:cs="Arial"/>
          <w:bCs/>
          <w:sz w:val="22"/>
          <w:szCs w:val="22"/>
        </w:rPr>
        <w:t>.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bCs/>
          <w:sz w:val="22"/>
          <w:szCs w:val="22"/>
        </w:rPr>
        <w:t xml:space="preserve"> </w:t>
      </w:r>
      <w:r w:rsidRPr="006E2E87">
        <w:rPr>
          <w:rFonts w:ascii="Arial" w:hAnsi="Arial" w:cs="Arial"/>
          <w:b/>
          <w:sz w:val="22"/>
          <w:szCs w:val="22"/>
        </w:rPr>
        <w:t>SEXTO</w:t>
      </w:r>
      <w:r w:rsidRPr="006E2E87">
        <w:rPr>
          <w:rFonts w:ascii="Arial" w:hAnsi="Arial" w:cs="Arial"/>
          <w:bCs/>
          <w:sz w:val="22"/>
          <w:szCs w:val="22"/>
        </w:rPr>
        <w:t>.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bCs/>
          <w:sz w:val="22"/>
          <w:szCs w:val="22"/>
        </w:rPr>
        <w:t xml:space="preserve"> </w:t>
      </w:r>
      <w:r w:rsidRPr="006E2E87">
        <w:rPr>
          <w:rFonts w:ascii="Arial" w:hAnsi="Arial" w:cs="Arial"/>
          <w:bCs/>
          <w:sz w:val="22"/>
          <w:szCs w:val="22"/>
        </w:rPr>
        <w:t xml:space="preserve">… IV. En materia de acceso a la información pública y transparencia: </w:t>
      </w:r>
    </w:p>
    <w:p w14:paraId="40778404" w14:textId="0CDC6236" w:rsidR="00B93390" w:rsidRDefault="006E2E87" w:rsidP="00E501A1">
      <w:pPr>
        <w:spacing w:line="360" w:lineRule="auto"/>
        <w:jc w:val="both"/>
        <w:rPr>
          <w:rFonts w:ascii="Arial" w:hAnsi="Arial" w:cs="Arial"/>
          <w:bCs/>
          <w:sz w:val="22"/>
          <w:szCs w:val="22"/>
        </w:rPr>
      </w:pPr>
      <w:r w:rsidRPr="006E2E87">
        <w:rPr>
          <w:rFonts w:ascii="Arial" w:hAnsi="Arial" w:cs="Arial"/>
          <w:bCs/>
          <w:sz w:val="22"/>
          <w:szCs w:val="22"/>
        </w:rPr>
        <w:t>f) Establecer y ejecutar las medidas de apremio y/o sanciones, según corresponda conforme a lo establecido en la Ley General y esta ley.</w:t>
      </w:r>
      <w:r>
        <w:rPr>
          <w:rFonts w:ascii="Arial" w:hAnsi="Arial" w:cs="Arial"/>
          <w:bCs/>
          <w:sz w:val="22"/>
          <w:szCs w:val="22"/>
        </w:rPr>
        <w:t xml:space="preserve"> </w:t>
      </w:r>
      <w:r w:rsidRPr="006E2E87">
        <w:rPr>
          <w:rFonts w:ascii="Arial" w:hAnsi="Arial" w:cs="Arial"/>
          <w:b/>
          <w:sz w:val="22"/>
          <w:szCs w:val="22"/>
        </w:rPr>
        <w:t>SÉPTIMO</w:t>
      </w:r>
      <w:r w:rsidRPr="006E2E87">
        <w:rPr>
          <w:rFonts w:ascii="Arial" w:hAnsi="Arial" w:cs="Arial"/>
          <w:bCs/>
          <w:sz w:val="22"/>
          <w:szCs w:val="22"/>
        </w:rPr>
        <w:t xml:space="preserve">.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w:t>
      </w:r>
      <w:r w:rsidRPr="006E2E87">
        <w:rPr>
          <w:rFonts w:ascii="Arial" w:hAnsi="Arial" w:cs="Arial"/>
          <w:b/>
          <w:sz w:val="22"/>
          <w:szCs w:val="22"/>
        </w:rPr>
        <w:t xml:space="preserve">“I. </w:t>
      </w:r>
      <w:r w:rsidRPr="006E2E87">
        <w:rPr>
          <w:rFonts w:ascii="Arial" w:hAnsi="Arial" w:cs="Arial"/>
          <w:bCs/>
          <w:sz w:val="22"/>
          <w:szCs w:val="22"/>
        </w:rPr>
        <w:t>Apercibimiento;</w:t>
      </w:r>
      <w:r w:rsidRPr="006E2E87">
        <w:rPr>
          <w:rFonts w:ascii="Arial" w:hAnsi="Arial" w:cs="Arial"/>
          <w:b/>
          <w:sz w:val="22"/>
          <w:szCs w:val="22"/>
        </w:rPr>
        <w:t xml:space="preserve"> II. </w:t>
      </w:r>
      <w:r w:rsidRPr="006E2E87">
        <w:rPr>
          <w:rFonts w:ascii="Arial" w:hAnsi="Arial" w:cs="Arial"/>
          <w:bCs/>
          <w:sz w:val="22"/>
          <w:szCs w:val="22"/>
        </w:rPr>
        <w:t>Amonestación pública, o</w:t>
      </w:r>
      <w:r w:rsidRPr="006E2E87">
        <w:rPr>
          <w:rFonts w:ascii="Arial" w:hAnsi="Arial" w:cs="Arial"/>
          <w:b/>
          <w:sz w:val="22"/>
          <w:szCs w:val="22"/>
        </w:rPr>
        <w:t xml:space="preserve"> II. </w:t>
      </w:r>
      <w:r w:rsidRPr="006E2E87">
        <w:rPr>
          <w:rFonts w:ascii="Arial" w:hAnsi="Arial" w:cs="Arial"/>
          <w:bCs/>
          <w:sz w:val="22"/>
          <w:szCs w:val="22"/>
        </w:rPr>
        <w:t>Multa, de veinte hasta trescientas veces el valor de la Unidad de Medida y Actualización vigente en el Estado. “(Sic).</w:t>
      </w:r>
      <w:r>
        <w:rPr>
          <w:rFonts w:ascii="Arial" w:hAnsi="Arial" w:cs="Arial"/>
          <w:bCs/>
          <w:sz w:val="22"/>
          <w:szCs w:val="22"/>
        </w:rPr>
        <w:t xml:space="preserve"> </w:t>
      </w:r>
      <w:r w:rsidRPr="006E2E87">
        <w:rPr>
          <w:rFonts w:ascii="Arial" w:hAnsi="Arial" w:cs="Arial"/>
          <w:bCs/>
          <w:sz w:val="22"/>
          <w:szCs w:val="22"/>
        </w:rPr>
        <w:t>El incumplimiento de los sujetos obligados será difundido en los portales de obligaciones de transparencia del Órgano Garante y considerado en las evaluaciones que realice este.</w:t>
      </w:r>
      <w:r w:rsidRPr="006E2E87">
        <w:rPr>
          <w:rFonts w:ascii="Arial" w:hAnsi="Arial" w:cs="Arial"/>
          <w:b/>
          <w:sz w:val="22"/>
          <w:szCs w:val="22"/>
        </w:rPr>
        <w:t xml:space="preserve"> </w:t>
      </w:r>
      <w:r w:rsidRPr="006E2E87">
        <w:rPr>
          <w:rFonts w:ascii="Arial" w:hAnsi="Arial" w:cs="Arial"/>
          <w:bCs/>
          <w:sz w:val="22"/>
          <w:szCs w:val="22"/>
        </w:rPr>
        <w:t>En caso de que el incumplimiento de las determinaciones del Órgano Garante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w:t>
      </w:r>
      <w:r w:rsidRPr="006E2E87">
        <w:rPr>
          <w:rFonts w:ascii="Arial" w:hAnsi="Arial" w:cs="Arial"/>
          <w:b/>
          <w:sz w:val="22"/>
          <w:szCs w:val="22"/>
        </w:rPr>
        <w:t xml:space="preserve"> </w:t>
      </w:r>
      <w:r w:rsidRPr="006E2E87">
        <w:rPr>
          <w:rFonts w:ascii="Arial" w:hAnsi="Arial" w:cs="Arial"/>
          <w:bCs/>
          <w:sz w:val="22"/>
          <w:szCs w:val="22"/>
        </w:rPr>
        <w:t>Las medidas de apremio de carácter económico no podrán ser cubiertas con recursos públicos.</w:t>
      </w:r>
      <w:r w:rsidRPr="006E2E87">
        <w:rPr>
          <w:rFonts w:ascii="Arial" w:hAnsi="Arial" w:cs="Arial"/>
          <w:b/>
          <w:sz w:val="22"/>
          <w:szCs w:val="22"/>
        </w:rPr>
        <w:t xml:space="preserve"> OCTAVO</w:t>
      </w:r>
      <w:r w:rsidRPr="006E2E87">
        <w:rPr>
          <w:rFonts w:ascii="Arial" w:hAnsi="Arial" w:cs="Arial"/>
          <w:bCs/>
          <w:sz w:val="22"/>
          <w:szCs w:val="22"/>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bCs/>
          <w:sz w:val="22"/>
          <w:szCs w:val="22"/>
        </w:rPr>
        <w:t xml:space="preserve"> </w:t>
      </w:r>
      <w:r w:rsidRPr="006E2E87">
        <w:rPr>
          <w:rFonts w:ascii="Arial" w:hAnsi="Arial" w:cs="Arial"/>
          <w:b/>
          <w:sz w:val="22"/>
          <w:szCs w:val="22"/>
        </w:rPr>
        <w:t>NOVENO</w:t>
      </w:r>
      <w:r w:rsidRPr="006E2E87">
        <w:rPr>
          <w:rFonts w:ascii="Arial" w:hAnsi="Arial" w:cs="Arial"/>
          <w:bCs/>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sidR="009E7C54" w:rsidRPr="009E7C54">
        <w:rPr>
          <w:rFonts w:ascii="Arial" w:hAnsi="Arial" w:cs="Arial"/>
          <w:bCs/>
          <w:sz w:val="22"/>
          <w:szCs w:val="22"/>
        </w:rPr>
        <w:t>:</w:t>
      </w:r>
      <w:r w:rsidR="00B93390" w:rsidRPr="009E7C54">
        <w:rPr>
          <w:rFonts w:ascii="Arial" w:hAnsi="Arial" w:cs="Arial"/>
          <w:bCs/>
          <w:sz w:val="22"/>
          <w:szCs w:val="22"/>
        </w:rPr>
        <w:t>-</w:t>
      </w:r>
      <w:r w:rsidR="00B93390">
        <w:rPr>
          <w:rFonts w:ascii="Arial" w:hAnsi="Arial" w:cs="Arial"/>
          <w:bCs/>
          <w:sz w:val="22"/>
          <w:szCs w:val="22"/>
        </w:rPr>
        <w:t xml:space="preserve"> - - - - - - - - </w:t>
      </w:r>
    </w:p>
    <w:tbl>
      <w:tblPr>
        <w:tblStyle w:val="Tablaconcuadrcula"/>
        <w:tblW w:w="8789" w:type="dxa"/>
        <w:tblInd w:w="-5" w:type="dxa"/>
        <w:tblLook w:val="04A0" w:firstRow="1" w:lastRow="0" w:firstColumn="1" w:lastColumn="0" w:noHBand="0" w:noVBand="1"/>
      </w:tblPr>
      <w:tblGrid>
        <w:gridCol w:w="583"/>
        <w:gridCol w:w="2980"/>
        <w:gridCol w:w="5226"/>
      </w:tblGrid>
      <w:tr w:rsidR="006E2E87" w:rsidRPr="006E2E87" w14:paraId="46AFA8E4" w14:textId="77777777" w:rsidTr="006E2E87">
        <w:tc>
          <w:tcPr>
            <w:tcW w:w="583" w:type="dxa"/>
          </w:tcPr>
          <w:p w14:paraId="35779F28" w14:textId="77777777" w:rsidR="006E2E87" w:rsidRPr="006E2E87" w:rsidRDefault="006E2E87" w:rsidP="00E501A1">
            <w:pPr>
              <w:spacing w:line="360" w:lineRule="auto"/>
              <w:jc w:val="center"/>
              <w:rPr>
                <w:rFonts w:ascii="Arial" w:eastAsia="Arial Unicode MS" w:hAnsi="Arial" w:cs="Arial"/>
                <w:b/>
                <w:bCs/>
                <w:sz w:val="22"/>
                <w:szCs w:val="22"/>
              </w:rPr>
            </w:pPr>
            <w:bookmarkStart w:id="1" w:name="_Hlk113961378"/>
            <w:r w:rsidRPr="006E2E87">
              <w:rPr>
                <w:rFonts w:ascii="Arial" w:eastAsia="Arial Unicode MS" w:hAnsi="Arial" w:cs="Arial"/>
                <w:b/>
                <w:bCs/>
                <w:sz w:val="22"/>
                <w:szCs w:val="22"/>
              </w:rPr>
              <w:lastRenderedPageBreak/>
              <w:t>N.P</w:t>
            </w:r>
          </w:p>
        </w:tc>
        <w:tc>
          <w:tcPr>
            <w:tcW w:w="2980" w:type="dxa"/>
            <w:shd w:val="clear" w:color="auto" w:fill="auto"/>
          </w:tcPr>
          <w:p w14:paraId="49218318" w14:textId="77777777" w:rsidR="006E2E87" w:rsidRPr="006E2E87" w:rsidRDefault="006E2E87" w:rsidP="00E501A1">
            <w:pPr>
              <w:spacing w:line="360" w:lineRule="auto"/>
              <w:jc w:val="center"/>
              <w:rPr>
                <w:rFonts w:ascii="Arial" w:eastAsia="Arial Unicode MS" w:hAnsi="Arial" w:cs="Arial"/>
                <w:b/>
                <w:bCs/>
                <w:sz w:val="22"/>
                <w:szCs w:val="22"/>
              </w:rPr>
            </w:pPr>
            <w:r w:rsidRPr="006E2E87">
              <w:rPr>
                <w:rFonts w:ascii="Arial" w:eastAsia="Arial Unicode MS" w:hAnsi="Arial" w:cs="Arial"/>
                <w:b/>
                <w:bCs/>
                <w:sz w:val="22"/>
                <w:szCs w:val="22"/>
              </w:rPr>
              <w:t>RECURSO DE REVISIÓN</w:t>
            </w:r>
          </w:p>
        </w:tc>
        <w:tc>
          <w:tcPr>
            <w:tcW w:w="5226" w:type="dxa"/>
          </w:tcPr>
          <w:p w14:paraId="25AF0716" w14:textId="77777777" w:rsidR="006E2E87" w:rsidRPr="006E2E87" w:rsidRDefault="006E2E87" w:rsidP="00E501A1">
            <w:pPr>
              <w:spacing w:line="360" w:lineRule="auto"/>
              <w:jc w:val="center"/>
              <w:rPr>
                <w:rFonts w:ascii="Arial" w:eastAsia="Arial Unicode MS" w:hAnsi="Arial" w:cs="Arial"/>
                <w:b/>
                <w:bCs/>
                <w:sz w:val="22"/>
                <w:szCs w:val="22"/>
              </w:rPr>
            </w:pPr>
            <w:r w:rsidRPr="006E2E87">
              <w:rPr>
                <w:rFonts w:ascii="Arial" w:eastAsia="Arial Unicode MS" w:hAnsi="Arial" w:cs="Arial"/>
                <w:b/>
                <w:bCs/>
                <w:sz w:val="22"/>
                <w:szCs w:val="22"/>
              </w:rPr>
              <w:t>SUJETO OBLIGADO</w:t>
            </w:r>
          </w:p>
        </w:tc>
      </w:tr>
      <w:tr w:rsidR="006E2E87" w:rsidRPr="006E2E87" w14:paraId="447032A1" w14:textId="77777777" w:rsidTr="006E2E87">
        <w:tc>
          <w:tcPr>
            <w:tcW w:w="583" w:type="dxa"/>
          </w:tcPr>
          <w:p w14:paraId="5BEEFAC2" w14:textId="77777777" w:rsidR="006E2E87" w:rsidRPr="006E2E87" w:rsidRDefault="006E2E87" w:rsidP="00E501A1">
            <w:pPr>
              <w:pStyle w:val="Prrafodelista"/>
              <w:numPr>
                <w:ilvl w:val="0"/>
                <w:numId w:val="32"/>
              </w:numPr>
              <w:spacing w:line="360" w:lineRule="auto"/>
              <w:rPr>
                <w:rFonts w:ascii="Arial" w:eastAsia="Arial Unicode MS" w:hAnsi="Arial" w:cs="Arial"/>
                <w:sz w:val="22"/>
                <w:szCs w:val="22"/>
              </w:rPr>
            </w:pPr>
            <w:bookmarkStart w:id="2" w:name="_Hlk128993646"/>
          </w:p>
        </w:tc>
        <w:tc>
          <w:tcPr>
            <w:tcW w:w="2980" w:type="dxa"/>
            <w:shd w:val="clear" w:color="auto" w:fill="auto"/>
            <w:vAlign w:val="center"/>
          </w:tcPr>
          <w:p w14:paraId="7A16CCB3" w14:textId="77777777" w:rsidR="006E2E87" w:rsidRPr="006E2E87" w:rsidRDefault="006E2E87" w:rsidP="00E501A1">
            <w:pPr>
              <w:spacing w:line="360" w:lineRule="auto"/>
              <w:rPr>
                <w:rFonts w:ascii="Arial" w:eastAsia="Arial Unicode MS" w:hAnsi="Arial" w:cs="Arial"/>
                <w:b/>
                <w:bCs/>
                <w:sz w:val="22"/>
                <w:szCs w:val="22"/>
              </w:rPr>
            </w:pPr>
            <w:r w:rsidRPr="006E2E87">
              <w:rPr>
                <w:rFonts w:ascii="Arial" w:hAnsi="Arial" w:cs="Arial"/>
                <w:color w:val="000000"/>
                <w:sz w:val="22"/>
                <w:szCs w:val="22"/>
              </w:rPr>
              <w:t>R.R.A.I.371/2018</w:t>
            </w:r>
          </w:p>
        </w:tc>
        <w:tc>
          <w:tcPr>
            <w:tcW w:w="5226" w:type="dxa"/>
          </w:tcPr>
          <w:p w14:paraId="57B7E244" w14:textId="77777777" w:rsidR="006E2E87" w:rsidRPr="006E2E87" w:rsidRDefault="006E2E87" w:rsidP="00E501A1">
            <w:pPr>
              <w:spacing w:line="360" w:lineRule="auto"/>
              <w:rPr>
                <w:rFonts w:ascii="Arial" w:eastAsia="Arial Unicode MS" w:hAnsi="Arial" w:cs="Arial"/>
                <w:sz w:val="22"/>
                <w:szCs w:val="22"/>
              </w:rPr>
            </w:pPr>
            <w:r w:rsidRPr="006E2E87">
              <w:rPr>
                <w:rFonts w:ascii="Arial" w:eastAsia="Arial Unicode MS" w:hAnsi="Arial" w:cs="Arial"/>
                <w:sz w:val="22"/>
                <w:szCs w:val="22"/>
              </w:rPr>
              <w:t xml:space="preserve">H. Ayuntamiento de Asunción </w:t>
            </w:r>
            <w:proofErr w:type="spellStart"/>
            <w:r w:rsidRPr="006E2E87">
              <w:rPr>
                <w:rFonts w:ascii="Arial" w:eastAsia="Arial Unicode MS" w:hAnsi="Arial" w:cs="Arial"/>
                <w:sz w:val="22"/>
                <w:szCs w:val="22"/>
              </w:rPr>
              <w:t>Cuyotepeji</w:t>
            </w:r>
            <w:proofErr w:type="spellEnd"/>
            <w:r w:rsidRPr="006E2E87">
              <w:rPr>
                <w:rFonts w:ascii="Arial" w:eastAsia="Arial Unicode MS" w:hAnsi="Arial" w:cs="Arial"/>
                <w:sz w:val="22"/>
                <w:szCs w:val="22"/>
              </w:rPr>
              <w:t xml:space="preserve"> </w:t>
            </w:r>
          </w:p>
        </w:tc>
      </w:tr>
      <w:tr w:rsidR="006E2E87" w:rsidRPr="006E2E87" w14:paraId="5B943A8C" w14:textId="77777777" w:rsidTr="006E2E87">
        <w:tc>
          <w:tcPr>
            <w:tcW w:w="583" w:type="dxa"/>
          </w:tcPr>
          <w:p w14:paraId="1F5321DB" w14:textId="77777777" w:rsidR="006E2E87" w:rsidRPr="006E2E87" w:rsidRDefault="006E2E87" w:rsidP="00E501A1">
            <w:pPr>
              <w:pStyle w:val="Prrafodelista"/>
              <w:numPr>
                <w:ilvl w:val="0"/>
                <w:numId w:val="32"/>
              </w:numPr>
              <w:spacing w:line="360" w:lineRule="auto"/>
              <w:rPr>
                <w:rFonts w:ascii="Arial" w:eastAsia="Arial Unicode MS" w:hAnsi="Arial" w:cs="Arial"/>
                <w:sz w:val="22"/>
                <w:szCs w:val="22"/>
              </w:rPr>
            </w:pPr>
          </w:p>
        </w:tc>
        <w:tc>
          <w:tcPr>
            <w:tcW w:w="2980" w:type="dxa"/>
            <w:shd w:val="clear" w:color="auto" w:fill="auto"/>
            <w:vAlign w:val="center"/>
          </w:tcPr>
          <w:p w14:paraId="5346A074"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R.R.A.I./0257/2022/SICOM</w:t>
            </w:r>
          </w:p>
        </w:tc>
        <w:tc>
          <w:tcPr>
            <w:tcW w:w="5226" w:type="dxa"/>
          </w:tcPr>
          <w:p w14:paraId="5786706F" w14:textId="77777777" w:rsidR="006E2E87" w:rsidRPr="006E2E87" w:rsidRDefault="006E2E87" w:rsidP="00E501A1">
            <w:pPr>
              <w:spacing w:line="360" w:lineRule="auto"/>
              <w:jc w:val="both"/>
              <w:rPr>
                <w:rFonts w:ascii="Arial" w:eastAsia="Arial Unicode MS" w:hAnsi="Arial" w:cs="Arial"/>
                <w:sz w:val="22"/>
                <w:szCs w:val="22"/>
              </w:rPr>
            </w:pPr>
            <w:r w:rsidRPr="006E2E87">
              <w:rPr>
                <w:rFonts w:ascii="Arial" w:eastAsia="Arial Unicode MS" w:hAnsi="Arial" w:cs="Arial"/>
                <w:sz w:val="22"/>
                <w:szCs w:val="22"/>
              </w:rPr>
              <w:t xml:space="preserve">H. Ayuntamiento de Asunción </w:t>
            </w:r>
            <w:proofErr w:type="spellStart"/>
            <w:r w:rsidRPr="006E2E87">
              <w:rPr>
                <w:rFonts w:ascii="Arial" w:eastAsia="Arial Unicode MS" w:hAnsi="Arial" w:cs="Arial"/>
                <w:sz w:val="22"/>
                <w:szCs w:val="22"/>
              </w:rPr>
              <w:t>Cuyotepeji</w:t>
            </w:r>
            <w:proofErr w:type="spellEnd"/>
            <w:r w:rsidRPr="006E2E87">
              <w:rPr>
                <w:rFonts w:ascii="Arial" w:eastAsia="Arial Unicode MS" w:hAnsi="Arial" w:cs="Arial"/>
                <w:sz w:val="22"/>
                <w:szCs w:val="22"/>
              </w:rPr>
              <w:t xml:space="preserve"> </w:t>
            </w:r>
          </w:p>
        </w:tc>
      </w:tr>
      <w:tr w:rsidR="006E2E87" w:rsidRPr="006E2E87" w14:paraId="04F2C9D7" w14:textId="77777777" w:rsidTr="006E2E87">
        <w:tc>
          <w:tcPr>
            <w:tcW w:w="583" w:type="dxa"/>
          </w:tcPr>
          <w:p w14:paraId="60970019"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1BEBA6DC"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R.R.A.I./0703/2022/SICOM</w:t>
            </w:r>
          </w:p>
        </w:tc>
        <w:tc>
          <w:tcPr>
            <w:tcW w:w="5226" w:type="dxa"/>
          </w:tcPr>
          <w:p w14:paraId="3A6D0F5A" w14:textId="77777777" w:rsidR="006E2E87" w:rsidRPr="006E2E87" w:rsidRDefault="006E2E87" w:rsidP="00E501A1">
            <w:pPr>
              <w:spacing w:line="360" w:lineRule="auto"/>
              <w:jc w:val="both"/>
              <w:rPr>
                <w:rFonts w:ascii="Arial" w:eastAsia="Arial Unicode MS" w:hAnsi="Arial" w:cs="Arial"/>
                <w:sz w:val="22"/>
                <w:szCs w:val="22"/>
              </w:rPr>
            </w:pPr>
            <w:r w:rsidRPr="006E2E87">
              <w:rPr>
                <w:rFonts w:ascii="Arial" w:eastAsia="Arial Unicode MS" w:hAnsi="Arial" w:cs="Arial"/>
                <w:sz w:val="22"/>
                <w:szCs w:val="22"/>
              </w:rPr>
              <w:t>H. Ayuntamiento de San Lorenzo Cacaotepec</w:t>
            </w:r>
          </w:p>
        </w:tc>
      </w:tr>
      <w:tr w:rsidR="006E2E87" w:rsidRPr="006E2E87" w14:paraId="41C733E4" w14:textId="77777777" w:rsidTr="006E2E87">
        <w:tc>
          <w:tcPr>
            <w:tcW w:w="583" w:type="dxa"/>
          </w:tcPr>
          <w:p w14:paraId="7135DDEC"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3A8F9601"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R.R.A.I./0789/2022/SICOM</w:t>
            </w:r>
          </w:p>
        </w:tc>
        <w:tc>
          <w:tcPr>
            <w:tcW w:w="5226" w:type="dxa"/>
          </w:tcPr>
          <w:p w14:paraId="317A742A" w14:textId="77777777" w:rsidR="006E2E87" w:rsidRPr="006E2E87" w:rsidRDefault="006E2E87" w:rsidP="00E501A1">
            <w:pPr>
              <w:spacing w:line="360" w:lineRule="auto"/>
              <w:jc w:val="both"/>
              <w:rPr>
                <w:rFonts w:ascii="Arial" w:eastAsia="Arial Unicode MS" w:hAnsi="Arial" w:cs="Arial"/>
                <w:sz w:val="22"/>
                <w:szCs w:val="22"/>
                <w:lang w:eastAsia="es-ES"/>
              </w:rPr>
            </w:pPr>
            <w:r w:rsidRPr="006E2E87">
              <w:rPr>
                <w:rFonts w:ascii="Arial" w:eastAsia="Arial Unicode MS" w:hAnsi="Arial" w:cs="Arial"/>
                <w:sz w:val="22"/>
                <w:szCs w:val="22"/>
              </w:rPr>
              <w:t>H. Ayuntamiento de San Lorenzo Cacaotepec</w:t>
            </w:r>
          </w:p>
        </w:tc>
      </w:tr>
      <w:tr w:rsidR="006E2E87" w:rsidRPr="006E2E87" w14:paraId="3641F5AF" w14:textId="77777777" w:rsidTr="006E2E87">
        <w:tc>
          <w:tcPr>
            <w:tcW w:w="583" w:type="dxa"/>
          </w:tcPr>
          <w:p w14:paraId="121E9A5B"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3B145772"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R.R.A.I./0984/2022/SICOM</w:t>
            </w:r>
          </w:p>
        </w:tc>
        <w:tc>
          <w:tcPr>
            <w:tcW w:w="5226" w:type="dxa"/>
          </w:tcPr>
          <w:p w14:paraId="166B87B5"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H. Ayuntamiento de San Lorenzo Cacaotepec</w:t>
            </w:r>
          </w:p>
        </w:tc>
      </w:tr>
      <w:tr w:rsidR="006E2E87" w:rsidRPr="006E2E87" w14:paraId="740BCC5C" w14:textId="77777777" w:rsidTr="006E2E87">
        <w:tc>
          <w:tcPr>
            <w:tcW w:w="583" w:type="dxa"/>
          </w:tcPr>
          <w:p w14:paraId="1B7B06A1"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59BA0FF9"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R.R.A.I./0416/2022/SICOM</w:t>
            </w:r>
          </w:p>
        </w:tc>
        <w:tc>
          <w:tcPr>
            <w:tcW w:w="5226" w:type="dxa"/>
          </w:tcPr>
          <w:p w14:paraId="5203BA38"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 xml:space="preserve">H. Ayuntamiento de San Pedro Mixtepec (Juquila - Oaxaca) </w:t>
            </w:r>
          </w:p>
        </w:tc>
      </w:tr>
      <w:tr w:rsidR="006E2E87" w:rsidRPr="006E2E87" w14:paraId="4057B04A" w14:textId="77777777" w:rsidTr="006E2E87">
        <w:tc>
          <w:tcPr>
            <w:tcW w:w="583" w:type="dxa"/>
          </w:tcPr>
          <w:p w14:paraId="03ABD358"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71D79C6D"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R.R.A.I.0064/2021/SICOM</w:t>
            </w:r>
          </w:p>
        </w:tc>
        <w:tc>
          <w:tcPr>
            <w:tcW w:w="5226" w:type="dxa"/>
          </w:tcPr>
          <w:p w14:paraId="7798EA0B"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 xml:space="preserve">H. Ayuntamiento de Santa María Huatulco </w:t>
            </w:r>
          </w:p>
        </w:tc>
      </w:tr>
      <w:tr w:rsidR="006E2E87" w:rsidRPr="006E2E87" w14:paraId="239E1122" w14:textId="77777777" w:rsidTr="006E2E87">
        <w:tc>
          <w:tcPr>
            <w:tcW w:w="583" w:type="dxa"/>
          </w:tcPr>
          <w:p w14:paraId="7F12F04E"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1499CFFB"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R.R.A.I./0793/2022/SICOM</w:t>
            </w:r>
          </w:p>
        </w:tc>
        <w:tc>
          <w:tcPr>
            <w:tcW w:w="5226" w:type="dxa"/>
          </w:tcPr>
          <w:p w14:paraId="6BCC9C88"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H. Ayuntamiento de Santa María Huatulco</w:t>
            </w:r>
          </w:p>
        </w:tc>
      </w:tr>
      <w:tr w:rsidR="006E2E87" w:rsidRPr="006E2E87" w14:paraId="2B7770CF" w14:textId="77777777" w:rsidTr="006E2E87">
        <w:tc>
          <w:tcPr>
            <w:tcW w:w="583" w:type="dxa"/>
          </w:tcPr>
          <w:p w14:paraId="0204056B"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6F5098F5"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R.R.A.I./0641/2022/SICOM</w:t>
            </w:r>
          </w:p>
        </w:tc>
        <w:tc>
          <w:tcPr>
            <w:tcW w:w="5226" w:type="dxa"/>
          </w:tcPr>
          <w:p w14:paraId="0208ECF7"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H. Ayuntamiento de Tlacolula de Matamoros</w:t>
            </w:r>
          </w:p>
        </w:tc>
      </w:tr>
      <w:tr w:rsidR="006E2E87" w:rsidRPr="006E2E87" w14:paraId="0FA9C099" w14:textId="77777777" w:rsidTr="006E2E87">
        <w:tc>
          <w:tcPr>
            <w:tcW w:w="583" w:type="dxa"/>
          </w:tcPr>
          <w:p w14:paraId="202F8E12" w14:textId="77777777" w:rsidR="006E2E87" w:rsidRPr="006E2E87" w:rsidRDefault="006E2E87" w:rsidP="00E501A1">
            <w:pPr>
              <w:pStyle w:val="Prrafodelista"/>
              <w:numPr>
                <w:ilvl w:val="0"/>
                <w:numId w:val="32"/>
              </w:numPr>
              <w:spacing w:line="360" w:lineRule="auto"/>
              <w:jc w:val="both"/>
              <w:rPr>
                <w:rFonts w:ascii="Arial" w:eastAsia="Arial Unicode MS" w:hAnsi="Arial" w:cs="Arial"/>
                <w:sz w:val="22"/>
                <w:szCs w:val="22"/>
              </w:rPr>
            </w:pPr>
          </w:p>
        </w:tc>
        <w:tc>
          <w:tcPr>
            <w:tcW w:w="2980" w:type="dxa"/>
            <w:shd w:val="clear" w:color="auto" w:fill="auto"/>
            <w:vAlign w:val="center"/>
          </w:tcPr>
          <w:p w14:paraId="5B69FCFD" w14:textId="77777777" w:rsidR="006E2E87" w:rsidRPr="006E2E87" w:rsidRDefault="006E2E87" w:rsidP="00E501A1">
            <w:pPr>
              <w:spacing w:line="360" w:lineRule="auto"/>
              <w:rPr>
                <w:rFonts w:ascii="Arial" w:eastAsia="Arial Unicode MS" w:hAnsi="Arial" w:cs="Arial"/>
                <w:b/>
                <w:sz w:val="22"/>
                <w:szCs w:val="22"/>
              </w:rPr>
            </w:pPr>
            <w:r w:rsidRPr="006E2E87">
              <w:rPr>
                <w:rFonts w:ascii="Arial" w:hAnsi="Arial" w:cs="Arial"/>
                <w:color w:val="000000"/>
                <w:sz w:val="22"/>
                <w:szCs w:val="22"/>
              </w:rPr>
              <w:t>R.R.A.I.117/2021</w:t>
            </w:r>
          </w:p>
        </w:tc>
        <w:tc>
          <w:tcPr>
            <w:tcW w:w="5226" w:type="dxa"/>
          </w:tcPr>
          <w:p w14:paraId="0C1B5572" w14:textId="77777777" w:rsidR="006E2E87" w:rsidRPr="006E2E87" w:rsidRDefault="006E2E87" w:rsidP="00E501A1">
            <w:pPr>
              <w:spacing w:line="360" w:lineRule="auto"/>
              <w:jc w:val="both"/>
              <w:rPr>
                <w:rFonts w:ascii="Arial" w:hAnsi="Arial" w:cs="Arial"/>
                <w:b/>
                <w:sz w:val="22"/>
                <w:szCs w:val="22"/>
              </w:rPr>
            </w:pPr>
            <w:r w:rsidRPr="006E2E87">
              <w:rPr>
                <w:rFonts w:ascii="Arial" w:eastAsia="Arial Unicode MS" w:hAnsi="Arial" w:cs="Arial"/>
                <w:sz w:val="22"/>
                <w:szCs w:val="22"/>
              </w:rPr>
              <w:t>H. Ayuntamiento de Villa de Tututepec de Melchor Ocampo</w:t>
            </w:r>
          </w:p>
        </w:tc>
      </w:tr>
    </w:tbl>
    <w:bookmarkEnd w:id="1"/>
    <w:bookmarkEnd w:id="2"/>
    <w:p w14:paraId="70317C3A" w14:textId="445FF9FB" w:rsidR="006E2E87" w:rsidRPr="008471E5" w:rsidRDefault="006E2E87" w:rsidP="00E501A1">
      <w:pPr>
        <w:spacing w:line="360" w:lineRule="auto"/>
        <w:jc w:val="both"/>
        <w:rPr>
          <w:rFonts w:ascii="Arial" w:hAnsi="Arial" w:cs="Arial"/>
          <w:b/>
          <w:sz w:val="22"/>
          <w:szCs w:val="22"/>
        </w:rPr>
      </w:pPr>
      <w:r w:rsidRPr="006E2E87">
        <w:rPr>
          <w:rFonts w:ascii="Arial" w:hAnsi="Arial" w:cs="Arial"/>
          <w:b/>
          <w:sz w:val="22"/>
          <w:szCs w:val="22"/>
        </w:rPr>
        <w:t>DÉCIMO.</w:t>
      </w:r>
      <w:r w:rsidRPr="006E2E87">
        <w:rPr>
          <w:rFonts w:ascii="Arial" w:hAnsi="Arial" w:cs="Arial"/>
          <w:bCs/>
          <w:sz w:val="22"/>
          <w:szCs w:val="22"/>
        </w:rPr>
        <w:t xml:space="preserve">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bCs/>
          <w:sz w:val="22"/>
          <w:szCs w:val="22"/>
        </w:rPr>
        <w:t xml:space="preserve">- - - - - - - - - - - - - - - - - - - - - - - - - - - - - </w:t>
      </w:r>
    </w:p>
    <w:p w14:paraId="7BA295A1" w14:textId="4D83F999" w:rsidR="005E18BF" w:rsidRDefault="005E18BF" w:rsidP="00E501A1">
      <w:pPr>
        <w:spacing w:line="360" w:lineRule="auto"/>
        <w:jc w:val="both"/>
        <w:rPr>
          <w:rFonts w:ascii="Arial" w:hAnsi="Arial" w:cs="Arial"/>
          <w:sz w:val="22"/>
          <w:szCs w:val="22"/>
        </w:rPr>
      </w:pPr>
      <w:r>
        <w:rPr>
          <w:rFonts w:ascii="Arial" w:hAnsi="Arial" w:cs="Arial"/>
          <w:sz w:val="22"/>
          <w:szCs w:val="22"/>
        </w:rPr>
        <w:t>- - - - - - - - - - - - - - - - - - - - - - - - - -</w:t>
      </w:r>
      <w:r w:rsidR="009E7C54">
        <w:rPr>
          <w:rFonts w:ascii="Arial" w:hAnsi="Arial" w:cs="Arial"/>
          <w:b/>
          <w:sz w:val="22"/>
          <w:szCs w:val="22"/>
        </w:rPr>
        <w:t xml:space="preserve">A C U E R D </w:t>
      </w:r>
      <w:r w:rsidR="006E2E87">
        <w:rPr>
          <w:rFonts w:ascii="Arial" w:hAnsi="Arial" w:cs="Arial"/>
          <w:b/>
          <w:sz w:val="22"/>
          <w:szCs w:val="22"/>
        </w:rPr>
        <w:t>O</w:t>
      </w:r>
      <w:r w:rsidR="009E7C54">
        <w:rPr>
          <w:rFonts w:ascii="Arial" w:hAnsi="Arial" w:cs="Arial"/>
          <w:b/>
          <w:sz w:val="22"/>
          <w:szCs w:val="22"/>
        </w:rPr>
        <w:t xml:space="preserve"> </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65B6453C" w14:textId="6B1A7A0F" w:rsidR="007379A8" w:rsidRDefault="006E2E87" w:rsidP="00E501A1">
      <w:pPr>
        <w:spacing w:line="360" w:lineRule="auto"/>
        <w:jc w:val="both"/>
        <w:rPr>
          <w:rFonts w:ascii="Arial" w:hAnsi="Arial" w:cs="Arial"/>
          <w:bCs/>
          <w:sz w:val="22"/>
          <w:szCs w:val="22"/>
        </w:rPr>
      </w:pPr>
      <w:r w:rsidRPr="006E2E87">
        <w:rPr>
          <w:rFonts w:ascii="Arial" w:hAnsi="Arial" w:cs="Arial"/>
          <w:b/>
          <w:sz w:val="22"/>
          <w:szCs w:val="22"/>
        </w:rPr>
        <w:t>PRIMERO</w:t>
      </w:r>
      <w:r w:rsidRPr="006E2E87">
        <w:rPr>
          <w:rFonts w:ascii="Arial" w:hAnsi="Arial" w:cs="Arial"/>
          <w:bCs/>
          <w:sz w:val="22"/>
          <w:szCs w:val="22"/>
        </w:rPr>
        <w:t>. 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Pr>
          <w:rFonts w:ascii="Arial" w:hAnsi="Arial" w:cs="Arial"/>
          <w:bCs/>
          <w:sz w:val="22"/>
          <w:szCs w:val="22"/>
        </w:rPr>
        <w:t xml:space="preserve"> </w:t>
      </w:r>
      <w:r w:rsidRPr="006E2E87">
        <w:rPr>
          <w:rFonts w:ascii="Arial" w:hAnsi="Arial" w:cs="Arial"/>
          <w:b/>
          <w:sz w:val="22"/>
          <w:szCs w:val="22"/>
        </w:rPr>
        <w:t>SEGUNDO</w:t>
      </w:r>
      <w:r w:rsidRPr="006E2E87">
        <w:rPr>
          <w:rFonts w:ascii="Arial" w:hAnsi="Arial" w:cs="Arial"/>
          <w:bCs/>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hAnsi="Arial" w:cs="Arial"/>
          <w:bCs/>
          <w:sz w:val="22"/>
          <w:szCs w:val="22"/>
        </w:rPr>
        <w:t xml:space="preserve"> </w:t>
      </w:r>
      <w:r w:rsidRPr="006E2E87">
        <w:rPr>
          <w:rFonts w:ascii="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bCs/>
          <w:sz w:val="22"/>
          <w:szCs w:val="22"/>
        </w:rPr>
        <w:t xml:space="preserve"> </w:t>
      </w:r>
      <w:r w:rsidRPr="006E2E87">
        <w:rPr>
          <w:rFonts w:ascii="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bCs/>
          <w:sz w:val="22"/>
          <w:szCs w:val="22"/>
        </w:rPr>
        <w:t xml:space="preserve"> </w:t>
      </w:r>
      <w:r w:rsidRPr="006E2E87">
        <w:rPr>
          <w:rFonts w:ascii="Arial" w:hAnsi="Arial" w:cs="Arial"/>
          <w:b/>
          <w:sz w:val="22"/>
          <w:szCs w:val="22"/>
        </w:rPr>
        <w:t>TERCERO</w:t>
      </w:r>
      <w:r w:rsidRPr="006E2E87">
        <w:rPr>
          <w:rFonts w:ascii="Arial" w:hAnsi="Arial" w:cs="Arial"/>
          <w:bCs/>
          <w:sz w:val="22"/>
          <w:szCs w:val="22"/>
        </w:rPr>
        <w:t>. Se instruye a la Dirección de Tecnologías de Transparencia, para que publique el presente acuerdo en el portal electrónico de este Órgano Garante.</w:t>
      </w:r>
      <w:r>
        <w:rPr>
          <w:rFonts w:ascii="Arial" w:hAnsi="Arial" w:cs="Arial"/>
          <w:bCs/>
          <w:sz w:val="22"/>
          <w:szCs w:val="22"/>
        </w:rPr>
        <w:t xml:space="preserve"> </w:t>
      </w:r>
      <w:r w:rsidRPr="006E2E87">
        <w:rPr>
          <w:rFonts w:ascii="Arial" w:hAnsi="Arial" w:cs="Arial"/>
          <w:bCs/>
          <w:sz w:val="22"/>
          <w:szCs w:val="22"/>
        </w:rPr>
        <w:t xml:space="preserve">Así lo acordaron, las y los integrantes del Consejo General del Órgano Garante de Acceso a la </w:t>
      </w:r>
      <w:r w:rsidRPr="006E2E87">
        <w:rPr>
          <w:rFonts w:ascii="Arial" w:hAnsi="Arial" w:cs="Arial"/>
          <w:bCs/>
          <w:sz w:val="22"/>
          <w:szCs w:val="22"/>
        </w:rPr>
        <w:lastRenderedPageBreak/>
        <w:t>Información Pública, Transparencia, Protección de Datos Personales y Buen Gobierno del Estado de Oaxaca, asistidos del Secretario General de Acuerdos, quien autoriza y da fe. En la Ciudad de Oaxaca de Juárez, Oaxaca, a veinticinco de mayo de dos mil veintitrés. Conste.</w:t>
      </w:r>
      <w:r w:rsidR="007379A8" w:rsidRPr="006E2E87">
        <w:rPr>
          <w:rFonts w:ascii="Arial" w:hAnsi="Arial" w:cs="Arial"/>
          <w:bCs/>
          <w:sz w:val="22"/>
          <w:szCs w:val="22"/>
        </w:rPr>
        <w:t>-</w:t>
      </w:r>
      <w:r w:rsidR="007379A8">
        <w:rPr>
          <w:rFonts w:ascii="Arial" w:hAnsi="Arial" w:cs="Arial"/>
          <w:bCs/>
          <w:sz w:val="22"/>
          <w:szCs w:val="22"/>
        </w:rPr>
        <w:t xml:space="preserve"> - - - - - - - - - - - - - - - - - - - - - - - - - - - - - - - - - - - - - - - </w:t>
      </w:r>
      <w:r w:rsidR="009E7C54">
        <w:rPr>
          <w:rFonts w:ascii="Arial" w:hAnsi="Arial" w:cs="Arial"/>
          <w:bCs/>
          <w:sz w:val="22"/>
          <w:szCs w:val="22"/>
        </w:rPr>
        <w:t xml:space="preserve">- - - - - - - - - - - - - - - - - - - - </w:t>
      </w:r>
    </w:p>
    <w:p w14:paraId="4153A64E" w14:textId="686E4BD0" w:rsidR="005E18BF" w:rsidRDefault="005E18BF" w:rsidP="00E501A1">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6E2E87">
        <w:rPr>
          <w:rFonts w:ascii="Arial" w:hAnsi="Arial" w:cs="Arial"/>
          <w:b/>
          <w:sz w:val="22"/>
          <w:szCs w:val="22"/>
        </w:rPr>
        <w:t>OGAIPO/CG/0</w:t>
      </w:r>
      <w:r w:rsidR="006E2E87" w:rsidRPr="006E2E87">
        <w:rPr>
          <w:rFonts w:ascii="Arial" w:hAnsi="Arial" w:cs="Arial"/>
          <w:b/>
          <w:sz w:val="22"/>
          <w:szCs w:val="22"/>
        </w:rPr>
        <w:t>44</w:t>
      </w:r>
      <w:r w:rsidRPr="006E2E8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44DC6A71" w14:textId="50F54FBD" w:rsidR="000F3285" w:rsidRDefault="000F3285"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2FEC8612" w14:textId="5A682940" w:rsidR="006E2E87" w:rsidRPr="009C00E5" w:rsidRDefault="00036D2B" w:rsidP="00E501A1">
      <w:pPr>
        <w:spacing w:line="360" w:lineRule="auto"/>
        <w:jc w:val="both"/>
        <w:rPr>
          <w:rFonts w:ascii="Arial" w:hAnsi="Arial" w:cs="Arial"/>
          <w:b/>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bookmarkStart w:id="3" w:name="_Hlk135734579"/>
      <w:r w:rsidR="006E2E87" w:rsidRPr="009C00E5">
        <w:rPr>
          <w:rFonts w:ascii="Arial" w:hAnsi="Arial" w:cs="Arial"/>
          <w:b/>
          <w:sz w:val="22"/>
          <w:szCs w:val="22"/>
        </w:rPr>
        <w:t>R.R.A.I. 0126/2023/SICOM</w:t>
      </w:r>
      <w:r w:rsidR="006E2E87" w:rsidRPr="009C00E5">
        <w:rPr>
          <w:rFonts w:ascii="Arial" w:hAnsi="Arial" w:cs="Arial"/>
          <w:bCs/>
          <w:sz w:val="22"/>
          <w:szCs w:val="22"/>
        </w:rPr>
        <w:t xml:space="preserve">, H. Ayuntamiento de Santa Lucía del Camino, </w:t>
      </w:r>
      <w:r w:rsidR="006E2E87" w:rsidRPr="009C00E5">
        <w:rPr>
          <w:rFonts w:ascii="Arial" w:hAnsi="Arial" w:cs="Arial"/>
          <w:sz w:val="22"/>
          <w:szCs w:val="22"/>
        </w:rPr>
        <w:t>se ordena</w:t>
      </w:r>
      <w:r w:rsidR="006E2E87" w:rsidRPr="009C00E5">
        <w:rPr>
          <w:rFonts w:ascii="Arial" w:hAnsi="Arial" w:cs="Arial"/>
          <w:b/>
          <w:bCs/>
          <w:sz w:val="22"/>
          <w:szCs w:val="22"/>
        </w:rPr>
        <w:t xml:space="preserve"> </w:t>
      </w:r>
      <w:r w:rsidR="006E2E87" w:rsidRPr="009C00E5">
        <w:rPr>
          <w:rFonts w:ascii="Arial" w:hAnsi="Arial" w:cs="Arial"/>
          <w:sz w:val="22"/>
          <w:szCs w:val="22"/>
        </w:rPr>
        <w:t xml:space="preserve">al Sujeto Obligado a </w:t>
      </w:r>
      <w:r w:rsidR="006E2E87" w:rsidRPr="009C00E5">
        <w:rPr>
          <w:rFonts w:ascii="Arial" w:hAnsi="Arial" w:cs="Arial"/>
          <w:b/>
          <w:bCs/>
          <w:sz w:val="22"/>
          <w:szCs w:val="22"/>
        </w:rPr>
        <w:t>modificar</w:t>
      </w:r>
      <w:r w:rsidR="006E2E87" w:rsidRPr="009C00E5">
        <w:rPr>
          <w:rFonts w:ascii="Arial" w:hAnsi="Arial" w:cs="Arial"/>
          <w:sz w:val="22"/>
          <w:szCs w:val="22"/>
        </w:rPr>
        <w:t xml:space="preserve"> su respuesta; </w:t>
      </w:r>
      <w:r w:rsidR="006E2E87" w:rsidRPr="009C00E5">
        <w:rPr>
          <w:rFonts w:ascii="Arial" w:hAnsi="Arial" w:cs="Arial"/>
          <w:b/>
          <w:sz w:val="22"/>
          <w:szCs w:val="22"/>
        </w:rPr>
        <w:t>R.R.A.I. 0131/2023/SICOM</w:t>
      </w:r>
      <w:r w:rsidR="006E2E87" w:rsidRPr="009C00E5">
        <w:rPr>
          <w:rFonts w:ascii="Arial" w:hAnsi="Arial" w:cs="Arial"/>
          <w:bCs/>
          <w:sz w:val="22"/>
          <w:szCs w:val="22"/>
        </w:rPr>
        <w:t xml:space="preserve">, Defensoría Pública del Estado de Oaxaca, </w:t>
      </w:r>
      <w:r w:rsidR="006E2E87" w:rsidRPr="009C00E5">
        <w:rPr>
          <w:rFonts w:ascii="Arial" w:hAnsi="Arial" w:cs="Arial"/>
          <w:sz w:val="22"/>
          <w:szCs w:val="22"/>
        </w:rPr>
        <w:t xml:space="preserve">se ordena al sujeto obligado a </w:t>
      </w:r>
      <w:r w:rsidR="006E2E87" w:rsidRPr="009C00E5">
        <w:rPr>
          <w:rFonts w:ascii="Arial" w:hAnsi="Arial" w:cs="Arial"/>
          <w:b/>
          <w:bCs/>
          <w:sz w:val="22"/>
          <w:szCs w:val="22"/>
        </w:rPr>
        <w:t>modificar</w:t>
      </w:r>
      <w:r w:rsidR="006E2E87" w:rsidRPr="009C00E5">
        <w:rPr>
          <w:rFonts w:ascii="Arial" w:hAnsi="Arial" w:cs="Arial"/>
          <w:sz w:val="22"/>
          <w:szCs w:val="22"/>
        </w:rPr>
        <w:t xml:space="preserve"> su respuesta; </w:t>
      </w:r>
      <w:r w:rsidR="006E2E87" w:rsidRPr="009C00E5">
        <w:rPr>
          <w:rFonts w:ascii="Arial" w:hAnsi="Arial" w:cs="Arial"/>
          <w:b/>
          <w:sz w:val="22"/>
          <w:szCs w:val="22"/>
        </w:rPr>
        <w:t>R.R.A.I. 0136/2023/SICOM</w:t>
      </w:r>
      <w:r w:rsidR="006E2E87" w:rsidRPr="009C00E5">
        <w:rPr>
          <w:rFonts w:ascii="Arial" w:hAnsi="Arial" w:cs="Arial"/>
          <w:bCs/>
          <w:sz w:val="22"/>
          <w:szCs w:val="22"/>
        </w:rPr>
        <w:t xml:space="preserve">, Secretaría de Administración, </w:t>
      </w:r>
      <w:r w:rsidR="006E2E87" w:rsidRPr="009C00E5">
        <w:rPr>
          <w:rFonts w:ascii="Arial" w:hAnsi="Arial" w:cs="Arial"/>
          <w:sz w:val="22"/>
          <w:szCs w:val="22"/>
        </w:rPr>
        <w:t>se ordena</w:t>
      </w:r>
      <w:r w:rsidR="006E2E87" w:rsidRPr="009C00E5">
        <w:rPr>
          <w:rFonts w:ascii="Arial" w:hAnsi="Arial" w:cs="Arial"/>
          <w:b/>
          <w:bCs/>
          <w:sz w:val="22"/>
          <w:szCs w:val="22"/>
        </w:rPr>
        <w:t xml:space="preserve"> </w:t>
      </w:r>
      <w:r w:rsidR="006E2E87" w:rsidRPr="009C00E5">
        <w:rPr>
          <w:rFonts w:ascii="Arial" w:hAnsi="Arial" w:cs="Arial"/>
          <w:sz w:val="22"/>
          <w:szCs w:val="22"/>
        </w:rPr>
        <w:t xml:space="preserve">al Sujeto Obligado a </w:t>
      </w:r>
      <w:r w:rsidR="006E2E87" w:rsidRPr="009C00E5">
        <w:rPr>
          <w:rFonts w:ascii="Arial" w:hAnsi="Arial" w:cs="Arial"/>
          <w:b/>
          <w:bCs/>
          <w:sz w:val="22"/>
          <w:szCs w:val="22"/>
        </w:rPr>
        <w:t>modificar</w:t>
      </w:r>
      <w:r w:rsidR="006E2E87" w:rsidRPr="009C00E5">
        <w:rPr>
          <w:rFonts w:ascii="Arial" w:hAnsi="Arial" w:cs="Arial"/>
          <w:sz w:val="22"/>
          <w:szCs w:val="22"/>
        </w:rPr>
        <w:t xml:space="preserve"> su respuesta; </w:t>
      </w:r>
      <w:r w:rsidR="006E2E87" w:rsidRPr="009C00E5">
        <w:rPr>
          <w:rFonts w:ascii="Arial" w:hAnsi="Arial" w:cs="Arial"/>
          <w:b/>
          <w:sz w:val="22"/>
          <w:szCs w:val="22"/>
        </w:rPr>
        <w:t>R.R.A.I. 0141/2023/SICOM</w:t>
      </w:r>
      <w:r w:rsidR="006E2E87" w:rsidRPr="009C00E5">
        <w:rPr>
          <w:rFonts w:ascii="Arial" w:hAnsi="Arial" w:cs="Arial"/>
          <w:bCs/>
          <w:sz w:val="22"/>
          <w:szCs w:val="22"/>
        </w:rPr>
        <w:t xml:space="preserve">, Defensoría de los Derechos Humanos del Pueblo de Oaxaca, </w:t>
      </w:r>
      <w:r w:rsidR="006E2E87" w:rsidRPr="009C00E5">
        <w:rPr>
          <w:rFonts w:ascii="Arial" w:hAnsi="Arial" w:cs="Arial"/>
          <w:sz w:val="22"/>
          <w:szCs w:val="22"/>
        </w:rPr>
        <w:t>se ordena</w:t>
      </w:r>
      <w:r w:rsidR="006E2E87" w:rsidRPr="009C00E5">
        <w:rPr>
          <w:rFonts w:ascii="Arial" w:hAnsi="Arial" w:cs="Arial"/>
          <w:b/>
          <w:bCs/>
          <w:sz w:val="22"/>
          <w:szCs w:val="22"/>
        </w:rPr>
        <w:t xml:space="preserve"> </w:t>
      </w:r>
      <w:r w:rsidR="006E2E87" w:rsidRPr="009C00E5">
        <w:rPr>
          <w:rFonts w:ascii="Arial" w:hAnsi="Arial" w:cs="Arial"/>
          <w:sz w:val="22"/>
          <w:szCs w:val="22"/>
        </w:rPr>
        <w:t xml:space="preserve">al Sujeto Obligado a </w:t>
      </w:r>
      <w:r w:rsidR="006E2E87" w:rsidRPr="009C00E5">
        <w:rPr>
          <w:rFonts w:ascii="Arial" w:hAnsi="Arial" w:cs="Arial"/>
          <w:b/>
          <w:bCs/>
          <w:sz w:val="22"/>
          <w:szCs w:val="22"/>
        </w:rPr>
        <w:t>modificar</w:t>
      </w:r>
      <w:r w:rsidR="006E2E87" w:rsidRPr="009C00E5">
        <w:rPr>
          <w:rFonts w:ascii="Arial" w:hAnsi="Arial" w:cs="Arial"/>
          <w:sz w:val="22"/>
          <w:szCs w:val="22"/>
        </w:rPr>
        <w:t xml:space="preserve"> su respuesta;</w:t>
      </w:r>
    </w:p>
    <w:p w14:paraId="00141EA8" w14:textId="3B907DB0" w:rsidR="003676EF" w:rsidRDefault="006E2E87" w:rsidP="00E501A1">
      <w:pPr>
        <w:spacing w:line="360" w:lineRule="auto"/>
        <w:jc w:val="both"/>
        <w:rPr>
          <w:rFonts w:ascii="Arial" w:hAnsi="Arial" w:cs="Arial"/>
          <w:sz w:val="22"/>
          <w:szCs w:val="22"/>
        </w:rPr>
      </w:pPr>
      <w:r w:rsidRPr="009C00E5">
        <w:rPr>
          <w:rFonts w:ascii="Arial" w:hAnsi="Arial" w:cs="Arial"/>
          <w:b/>
          <w:sz w:val="22"/>
          <w:szCs w:val="22"/>
        </w:rPr>
        <w:t>R.R.A.I. 0161/2023/SICOM</w:t>
      </w:r>
      <w:r w:rsidRPr="009C00E5">
        <w:rPr>
          <w:rFonts w:ascii="Arial" w:hAnsi="Arial" w:cs="Arial"/>
          <w:bCs/>
          <w:sz w:val="22"/>
          <w:szCs w:val="22"/>
        </w:rPr>
        <w:t xml:space="preserve">, Fiscalía General del Estado de Oaxaca, </w:t>
      </w:r>
      <w:r w:rsidRPr="009C00E5">
        <w:rPr>
          <w:rFonts w:ascii="Arial" w:hAnsi="Arial" w:cs="Arial"/>
          <w:sz w:val="22"/>
          <w:szCs w:val="22"/>
        </w:rPr>
        <w:t xml:space="preserve">se ordena al sujeto obligado a </w:t>
      </w:r>
      <w:r w:rsidRPr="009C00E5">
        <w:rPr>
          <w:rFonts w:ascii="Arial" w:hAnsi="Arial" w:cs="Arial"/>
          <w:b/>
          <w:bCs/>
          <w:sz w:val="22"/>
          <w:szCs w:val="22"/>
        </w:rPr>
        <w:t>modificar</w:t>
      </w:r>
      <w:r w:rsidRPr="009C00E5">
        <w:rPr>
          <w:rFonts w:ascii="Arial" w:hAnsi="Arial" w:cs="Arial"/>
          <w:sz w:val="22"/>
          <w:szCs w:val="22"/>
        </w:rPr>
        <w:t xml:space="preserve"> su respuesta; </w:t>
      </w:r>
      <w:r w:rsidRPr="009C00E5">
        <w:rPr>
          <w:rFonts w:ascii="Arial" w:hAnsi="Arial" w:cs="Arial"/>
          <w:b/>
          <w:sz w:val="22"/>
          <w:szCs w:val="22"/>
        </w:rPr>
        <w:t>R.R.A.I. 0166/2023/SICOM</w:t>
      </w:r>
      <w:r w:rsidRPr="009C00E5">
        <w:rPr>
          <w:rFonts w:ascii="Arial" w:hAnsi="Arial" w:cs="Arial"/>
          <w:bCs/>
          <w:sz w:val="22"/>
          <w:szCs w:val="22"/>
        </w:rPr>
        <w:t xml:space="preserve">, Fiscalía General del Estado de Oaxaca, </w:t>
      </w:r>
      <w:r w:rsidRPr="009C00E5">
        <w:rPr>
          <w:rFonts w:ascii="Arial" w:eastAsia="Times New Roman" w:hAnsi="Arial" w:cs="Arial"/>
          <w:sz w:val="22"/>
          <w:szCs w:val="22"/>
          <w:lang w:eastAsia="es-ES"/>
        </w:rPr>
        <w:t xml:space="preserve">se </w:t>
      </w:r>
      <w:r w:rsidRPr="009C00E5">
        <w:rPr>
          <w:rFonts w:ascii="Arial" w:eastAsia="Times New Roman" w:hAnsi="Arial" w:cs="Arial"/>
          <w:b/>
          <w:bCs/>
          <w:sz w:val="22"/>
          <w:szCs w:val="22"/>
          <w:lang w:eastAsia="es-ES"/>
        </w:rPr>
        <w:t xml:space="preserve">Sobresee; </w:t>
      </w:r>
      <w:r w:rsidRPr="009C00E5">
        <w:rPr>
          <w:rFonts w:ascii="Arial" w:hAnsi="Arial" w:cs="Arial"/>
          <w:b/>
          <w:sz w:val="22"/>
          <w:szCs w:val="22"/>
        </w:rPr>
        <w:t>R.R.A.I. 0181/2023/SICOM</w:t>
      </w:r>
      <w:r w:rsidRPr="009C00E5">
        <w:rPr>
          <w:rFonts w:ascii="Arial" w:hAnsi="Arial" w:cs="Arial"/>
          <w:bCs/>
          <w:sz w:val="22"/>
          <w:szCs w:val="22"/>
        </w:rPr>
        <w:t xml:space="preserve">, H. Ayuntamiento de Villa de Zaachila, </w:t>
      </w:r>
      <w:r w:rsidRPr="009C00E5">
        <w:rPr>
          <w:rFonts w:ascii="Arial" w:hAnsi="Arial" w:cs="Arial"/>
          <w:sz w:val="22"/>
          <w:szCs w:val="22"/>
        </w:rPr>
        <w:t xml:space="preserve">se revoca la respuesta del Sujeto Obligado; </w:t>
      </w:r>
      <w:r w:rsidRPr="009C00E5">
        <w:rPr>
          <w:rFonts w:ascii="Arial" w:hAnsi="Arial" w:cs="Arial"/>
          <w:b/>
          <w:sz w:val="22"/>
          <w:szCs w:val="22"/>
        </w:rPr>
        <w:t>R.R.A.I. 0246/2023/SICOM</w:t>
      </w:r>
      <w:r w:rsidRPr="009C00E5">
        <w:rPr>
          <w:rFonts w:ascii="Arial" w:hAnsi="Arial" w:cs="Arial"/>
          <w:bCs/>
          <w:sz w:val="22"/>
          <w:szCs w:val="22"/>
        </w:rPr>
        <w:t xml:space="preserve">, Secretaría de Administración, </w:t>
      </w:r>
      <w:r w:rsidRPr="009C00E5">
        <w:rPr>
          <w:rFonts w:ascii="Arial" w:eastAsia="Times New Roman" w:hAnsi="Arial" w:cs="Arial"/>
          <w:sz w:val="22"/>
          <w:szCs w:val="22"/>
          <w:shd w:val="clear" w:color="auto" w:fill="FFFFFF"/>
        </w:rPr>
        <w:t xml:space="preserve">se </w:t>
      </w:r>
      <w:r w:rsidRPr="009C00E5">
        <w:rPr>
          <w:rFonts w:ascii="Arial" w:eastAsia="Times New Roman" w:hAnsi="Arial" w:cs="Arial"/>
          <w:b/>
          <w:sz w:val="22"/>
          <w:szCs w:val="22"/>
          <w:shd w:val="clear" w:color="auto" w:fill="FFFFFF"/>
        </w:rPr>
        <w:t xml:space="preserve">confirma </w:t>
      </w:r>
      <w:r w:rsidRPr="009C00E5">
        <w:rPr>
          <w:rFonts w:ascii="Arial" w:eastAsia="Times New Roman" w:hAnsi="Arial" w:cs="Arial"/>
          <w:sz w:val="22"/>
          <w:szCs w:val="22"/>
          <w:shd w:val="clear" w:color="auto" w:fill="FFFFFF"/>
        </w:rPr>
        <w:t xml:space="preserve">la respuesta del Sujeto Obligado; </w:t>
      </w:r>
      <w:r w:rsidRPr="009C00E5">
        <w:rPr>
          <w:rFonts w:ascii="Arial" w:hAnsi="Arial" w:cs="Arial"/>
          <w:b/>
          <w:sz w:val="22"/>
          <w:szCs w:val="22"/>
        </w:rPr>
        <w:t>R.R.A.I. 0266/2023/SICOM</w:t>
      </w:r>
      <w:r w:rsidRPr="009C00E5">
        <w:rPr>
          <w:rFonts w:ascii="Arial" w:hAnsi="Arial" w:cs="Arial"/>
          <w:bCs/>
          <w:sz w:val="22"/>
          <w:szCs w:val="22"/>
        </w:rPr>
        <w:t xml:space="preserve">, Fideicomiso de Fomento para el Estado de Oaxaca, </w:t>
      </w:r>
      <w:r w:rsidRPr="009C00E5">
        <w:rPr>
          <w:rFonts w:ascii="Arial" w:eastAsia="Times New Roman" w:hAnsi="Arial" w:cs="Arial"/>
          <w:sz w:val="22"/>
          <w:szCs w:val="22"/>
          <w:lang w:eastAsia="es-ES"/>
        </w:rPr>
        <w:t xml:space="preserve">se </w:t>
      </w:r>
      <w:r w:rsidRPr="009C00E5">
        <w:rPr>
          <w:rFonts w:ascii="Arial" w:eastAsia="Times New Roman" w:hAnsi="Arial" w:cs="Arial"/>
          <w:b/>
          <w:bCs/>
          <w:sz w:val="22"/>
          <w:szCs w:val="22"/>
          <w:lang w:eastAsia="es-ES"/>
        </w:rPr>
        <w:t>Sobresee</w:t>
      </w:r>
      <w:r w:rsidRPr="009C00E5">
        <w:rPr>
          <w:rFonts w:ascii="Arial" w:eastAsia="Times New Roman" w:hAnsi="Arial" w:cs="Arial"/>
          <w:sz w:val="22"/>
          <w:szCs w:val="22"/>
          <w:lang w:eastAsia="es-ES"/>
        </w:rPr>
        <w:t>.</w:t>
      </w:r>
      <w:r>
        <w:rPr>
          <w:rFonts w:ascii="Arial" w:eastAsia="Times New Roman" w:hAnsi="Arial" w:cs="Arial"/>
          <w:sz w:val="22"/>
          <w:szCs w:val="22"/>
          <w:lang w:eastAsia="es-ES"/>
        </w:rPr>
        <w:t xml:space="preserve"> </w:t>
      </w:r>
      <w:proofErr w:type="spellStart"/>
      <w:r w:rsidRPr="009C00E5">
        <w:rPr>
          <w:rFonts w:ascii="Arial" w:hAnsi="Arial" w:cs="Arial"/>
          <w:b/>
          <w:sz w:val="22"/>
          <w:szCs w:val="22"/>
        </w:rPr>
        <w:t>Desechamientos</w:t>
      </w:r>
      <w:proofErr w:type="spellEnd"/>
      <w:r w:rsidRPr="009C00E5">
        <w:rPr>
          <w:rFonts w:ascii="Arial" w:hAnsi="Arial" w:cs="Arial"/>
          <w:b/>
          <w:sz w:val="22"/>
          <w:szCs w:val="22"/>
        </w:rPr>
        <w:t>:</w:t>
      </w:r>
      <w:r>
        <w:rPr>
          <w:rFonts w:ascii="Arial" w:hAnsi="Arial" w:cs="Arial"/>
          <w:b/>
          <w:sz w:val="22"/>
          <w:szCs w:val="22"/>
        </w:rPr>
        <w:t xml:space="preserve"> </w:t>
      </w:r>
      <w:r w:rsidRPr="009C00E5">
        <w:rPr>
          <w:rFonts w:ascii="Arial" w:hAnsi="Arial" w:cs="Arial"/>
          <w:b/>
          <w:sz w:val="22"/>
          <w:szCs w:val="22"/>
        </w:rPr>
        <w:t>R.R.A.I. 0446/2023/SICOM</w:t>
      </w:r>
      <w:r w:rsidRPr="009C00E5">
        <w:rPr>
          <w:rFonts w:ascii="Arial" w:hAnsi="Arial" w:cs="Arial"/>
          <w:bCs/>
          <w:sz w:val="22"/>
          <w:szCs w:val="22"/>
        </w:rPr>
        <w:t>, Fiscalía General del Estado de Oaxaca, por extemporáneo;</w:t>
      </w:r>
      <w:r>
        <w:rPr>
          <w:rFonts w:ascii="Arial" w:hAnsi="Arial" w:cs="Arial"/>
          <w:bCs/>
          <w:sz w:val="22"/>
          <w:szCs w:val="22"/>
        </w:rPr>
        <w:t xml:space="preserve"> </w:t>
      </w:r>
      <w:r w:rsidRPr="009C00E5">
        <w:rPr>
          <w:rFonts w:ascii="Arial" w:hAnsi="Arial" w:cs="Arial"/>
          <w:b/>
          <w:sz w:val="22"/>
          <w:szCs w:val="22"/>
        </w:rPr>
        <w:t>R.R.A.I. 0491/2023/SICOM</w:t>
      </w:r>
      <w:r w:rsidRPr="009C00E5">
        <w:rPr>
          <w:rFonts w:ascii="Arial" w:hAnsi="Arial" w:cs="Arial"/>
          <w:bCs/>
          <w:sz w:val="22"/>
          <w:szCs w:val="22"/>
        </w:rPr>
        <w:t>, H. Ayuntamiento de Oaxaca de Juárez, por extemporáneo;</w:t>
      </w:r>
      <w:r>
        <w:rPr>
          <w:rFonts w:ascii="Arial" w:hAnsi="Arial" w:cs="Arial"/>
          <w:bCs/>
          <w:sz w:val="22"/>
          <w:szCs w:val="22"/>
        </w:rPr>
        <w:t xml:space="preserve"> </w:t>
      </w:r>
      <w:r w:rsidRPr="009C00E5">
        <w:rPr>
          <w:rFonts w:ascii="Arial" w:hAnsi="Arial" w:cs="Arial"/>
          <w:b/>
          <w:sz w:val="22"/>
          <w:szCs w:val="22"/>
        </w:rPr>
        <w:t>R.R.A.I. 0516/2023/SICOM</w:t>
      </w:r>
      <w:r w:rsidRPr="009C00E5">
        <w:rPr>
          <w:rFonts w:ascii="Arial" w:hAnsi="Arial" w:cs="Arial"/>
          <w:bCs/>
          <w:sz w:val="22"/>
          <w:szCs w:val="22"/>
        </w:rPr>
        <w:t>, H. Ayuntamiento de Oaxaca de Juárez por extemporáneo.</w:t>
      </w:r>
      <w:bookmarkEnd w:id="3"/>
      <w:r w:rsidR="003676EF">
        <w:rPr>
          <w:rFonts w:ascii="Arial" w:hAnsi="Arial" w:cs="Arial"/>
          <w:sz w:val="22"/>
          <w:szCs w:val="22"/>
        </w:rPr>
        <w:t xml:space="preserve">- - - - - - - - - - - - - - - - - - - - - - - - - - - </w:t>
      </w:r>
      <w:r w:rsidR="003218E0">
        <w:rPr>
          <w:rFonts w:ascii="Arial" w:hAnsi="Arial" w:cs="Arial"/>
          <w:sz w:val="22"/>
          <w:szCs w:val="22"/>
        </w:rPr>
        <w:t xml:space="preserve">- - - - - - - - - - - - - - - - - - - - - - - - - - - </w:t>
      </w:r>
      <w:r>
        <w:rPr>
          <w:rFonts w:ascii="Arial" w:hAnsi="Arial" w:cs="Arial"/>
          <w:sz w:val="22"/>
          <w:szCs w:val="22"/>
        </w:rPr>
        <w:t xml:space="preserve">- </w:t>
      </w:r>
    </w:p>
    <w:p w14:paraId="15E314FD" w14:textId="2FF30A5C" w:rsidR="009102C1" w:rsidRPr="00DD7BBC" w:rsidRDefault="009102C1" w:rsidP="00E501A1">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w:t>
      </w:r>
      <w:r w:rsidRPr="006E2E87">
        <w:rPr>
          <w:rFonts w:ascii="Arial" w:hAnsi="Arial" w:cs="Arial"/>
          <w:sz w:val="22"/>
          <w:szCs w:val="22"/>
        </w:rPr>
        <w:t xml:space="preserve">(Anexos 01 al </w:t>
      </w:r>
      <w:r w:rsidR="006E2E87" w:rsidRPr="006E2E87">
        <w:rPr>
          <w:rFonts w:ascii="Arial" w:hAnsi="Arial" w:cs="Arial"/>
          <w:sz w:val="22"/>
          <w:szCs w:val="22"/>
        </w:rPr>
        <w:t>12</w:t>
      </w:r>
      <w:r w:rsidRPr="006E2E87">
        <w:rPr>
          <w:rFonts w:ascii="Arial" w:hAnsi="Arial" w:cs="Arial"/>
          <w:sz w:val="22"/>
          <w:szCs w:val="22"/>
        </w:rPr>
        <w:t>).</w:t>
      </w:r>
      <w:r w:rsidRPr="00A44850">
        <w:rPr>
          <w:rFonts w:ascii="Arial" w:hAnsi="Arial" w:cs="Arial"/>
          <w:sz w:val="22"/>
          <w:szCs w:val="22"/>
        </w:rPr>
        <w:t xml:space="preserve">- - - - - - - - - - - - - - - - - - - - - - - </w:t>
      </w:r>
    </w:p>
    <w:p w14:paraId="2955E87C" w14:textId="586AD1A2" w:rsidR="00036D2B"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w:t>
      </w:r>
      <w:r w:rsidR="009102C1">
        <w:rPr>
          <w:rFonts w:ascii="Arial" w:hAnsi="Arial" w:cs="Arial"/>
          <w:b/>
          <w:sz w:val="22"/>
          <w:szCs w:val="22"/>
        </w:rPr>
        <w:t xml:space="preserve"> </w:t>
      </w:r>
      <w:r w:rsidR="006E2E87">
        <w:rPr>
          <w:rFonts w:ascii="Arial" w:hAnsi="Arial" w:cs="Arial"/>
          <w:b/>
          <w:sz w:val="22"/>
          <w:szCs w:val="22"/>
        </w:rPr>
        <w:t>8</w:t>
      </w:r>
      <w:r w:rsidR="00C11189">
        <w:rPr>
          <w:rFonts w:ascii="Arial" w:hAnsi="Arial" w:cs="Arial"/>
          <w:b/>
          <w:sz w:val="22"/>
          <w:szCs w:val="22"/>
        </w:rPr>
        <w:t xml:space="preserve"> </w:t>
      </w:r>
      <w:r w:rsidRPr="00A44850">
        <w:rPr>
          <w:rFonts w:ascii="Arial" w:hAnsi="Arial" w:cs="Arial"/>
          <w:b/>
          <w:sz w:val="22"/>
          <w:szCs w:val="22"/>
        </w:rPr>
        <w:t>(</w:t>
      </w:r>
      <w:r w:rsidR="006E2E87">
        <w:rPr>
          <w:rFonts w:ascii="Arial" w:hAnsi="Arial" w:cs="Arial"/>
          <w:b/>
          <w:sz w:val="22"/>
          <w:szCs w:val="22"/>
        </w:rPr>
        <w:t>ocho</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4" w:name="_Hlk135734744"/>
      <w:r w:rsidR="006E2E87" w:rsidRPr="009C00E5">
        <w:rPr>
          <w:rFonts w:ascii="Arial" w:hAnsi="Arial" w:cs="Arial"/>
          <w:b/>
          <w:bCs/>
          <w:sz w:val="22"/>
          <w:szCs w:val="22"/>
        </w:rPr>
        <w:t>R.R.A.I./0763/2022/SICOM</w:t>
      </w:r>
      <w:r w:rsidR="006E2E87" w:rsidRPr="009C00E5">
        <w:rPr>
          <w:rFonts w:ascii="Arial" w:hAnsi="Arial" w:cs="Arial"/>
          <w:sz w:val="22"/>
          <w:szCs w:val="22"/>
        </w:rPr>
        <w:t xml:space="preserve">, Servicios de Salud de Oaxaca, </w:t>
      </w:r>
      <w:r w:rsidR="006E2E87" w:rsidRPr="009C00E5">
        <w:rPr>
          <w:rFonts w:ascii="Arial" w:eastAsia="Times New Roman" w:hAnsi="Arial" w:cs="Arial"/>
          <w:spacing w:val="-10"/>
          <w:sz w:val="22"/>
          <w:szCs w:val="22"/>
          <w:lang w:eastAsia="es-ES"/>
        </w:rPr>
        <w:t xml:space="preserve">se </w:t>
      </w:r>
      <w:r w:rsidR="006E2E87" w:rsidRPr="009C00E5">
        <w:rPr>
          <w:rFonts w:ascii="Arial" w:eastAsia="Times New Roman" w:hAnsi="Arial" w:cs="Arial"/>
          <w:b/>
          <w:spacing w:val="-10"/>
          <w:sz w:val="22"/>
          <w:szCs w:val="22"/>
          <w:lang w:eastAsia="es-ES"/>
        </w:rPr>
        <w:t xml:space="preserve">ordena </w:t>
      </w:r>
      <w:r w:rsidR="006E2E87" w:rsidRPr="009C00E5">
        <w:rPr>
          <w:rFonts w:ascii="Arial" w:eastAsia="Times New Roman" w:hAnsi="Arial" w:cs="Arial"/>
          <w:spacing w:val="-10"/>
          <w:sz w:val="22"/>
          <w:szCs w:val="22"/>
          <w:lang w:eastAsia="es-ES"/>
        </w:rPr>
        <w:t xml:space="preserve">al sujeto obligado a </w:t>
      </w:r>
      <w:r w:rsidR="006E2E87" w:rsidRPr="009C00E5">
        <w:rPr>
          <w:rFonts w:ascii="Arial" w:eastAsia="Times New Roman" w:hAnsi="Arial" w:cs="Arial"/>
          <w:b/>
          <w:spacing w:val="-10"/>
          <w:sz w:val="22"/>
          <w:szCs w:val="22"/>
          <w:lang w:eastAsia="es-ES"/>
        </w:rPr>
        <w:t xml:space="preserve">modificar </w:t>
      </w:r>
      <w:r w:rsidR="006E2E87" w:rsidRPr="009C00E5">
        <w:rPr>
          <w:rFonts w:ascii="Arial" w:eastAsia="Times New Roman" w:hAnsi="Arial" w:cs="Arial"/>
          <w:spacing w:val="-10"/>
          <w:sz w:val="22"/>
          <w:szCs w:val="22"/>
          <w:lang w:eastAsia="es-ES"/>
        </w:rPr>
        <w:t>la respuesta;</w:t>
      </w:r>
      <w:r w:rsidR="006E2E87">
        <w:rPr>
          <w:rFonts w:ascii="Arial" w:eastAsia="Times New Roman" w:hAnsi="Arial" w:cs="Arial"/>
          <w:spacing w:val="-10"/>
          <w:sz w:val="22"/>
          <w:szCs w:val="22"/>
          <w:lang w:eastAsia="es-ES"/>
        </w:rPr>
        <w:t xml:space="preserve"> </w:t>
      </w:r>
      <w:r w:rsidR="006E2E87" w:rsidRPr="009C00E5">
        <w:rPr>
          <w:rFonts w:ascii="Arial" w:hAnsi="Arial" w:cs="Arial"/>
          <w:b/>
          <w:bCs/>
          <w:sz w:val="22"/>
          <w:szCs w:val="22"/>
        </w:rPr>
        <w:t>R.R.A.I./0168/2023/SICOM</w:t>
      </w:r>
      <w:r w:rsidR="006E2E87" w:rsidRPr="009C00E5">
        <w:rPr>
          <w:rFonts w:ascii="Arial" w:hAnsi="Arial" w:cs="Arial"/>
          <w:sz w:val="22"/>
          <w:szCs w:val="22"/>
        </w:rPr>
        <w:t xml:space="preserve">, Instituto Estatal de Educación Pública de Oaxaca, </w:t>
      </w:r>
      <w:r w:rsidR="006E2E87" w:rsidRPr="009C00E5">
        <w:rPr>
          <w:rFonts w:ascii="Arial" w:eastAsia="Times New Roman" w:hAnsi="Arial" w:cs="Arial"/>
          <w:spacing w:val="-10"/>
          <w:sz w:val="22"/>
          <w:szCs w:val="22"/>
          <w:shd w:val="clear" w:color="auto" w:fill="FFFFFF"/>
        </w:rPr>
        <w:t xml:space="preserve">se </w:t>
      </w:r>
      <w:r w:rsidR="006E2E87" w:rsidRPr="009C00E5">
        <w:rPr>
          <w:rFonts w:ascii="Arial" w:eastAsia="Times New Roman" w:hAnsi="Arial" w:cs="Arial"/>
          <w:b/>
          <w:spacing w:val="-10"/>
          <w:sz w:val="22"/>
          <w:szCs w:val="22"/>
          <w:shd w:val="clear" w:color="auto" w:fill="FFFFFF"/>
        </w:rPr>
        <w:t xml:space="preserve">Sobresee el Recurso de Revisión; </w:t>
      </w:r>
      <w:r w:rsidR="006E2E87" w:rsidRPr="009C00E5">
        <w:rPr>
          <w:rFonts w:ascii="Arial" w:hAnsi="Arial" w:cs="Arial"/>
          <w:b/>
          <w:bCs/>
          <w:sz w:val="22"/>
          <w:szCs w:val="22"/>
        </w:rPr>
        <w:t>R.R.D.P./0003/2023/SICOM</w:t>
      </w:r>
      <w:r w:rsidR="006E2E87" w:rsidRPr="009C00E5">
        <w:rPr>
          <w:rFonts w:ascii="Arial" w:hAnsi="Arial" w:cs="Arial"/>
          <w:sz w:val="22"/>
          <w:szCs w:val="22"/>
        </w:rPr>
        <w:t xml:space="preserve">, Universidad Autónoma Benito Juárez de Oaxaca, </w:t>
      </w:r>
      <w:r w:rsidR="006E2E87" w:rsidRPr="009C00E5">
        <w:rPr>
          <w:rFonts w:ascii="Arial" w:eastAsia="Times New Roman" w:hAnsi="Arial" w:cs="Arial"/>
          <w:spacing w:val="-10"/>
          <w:sz w:val="22"/>
          <w:szCs w:val="22"/>
          <w:shd w:val="clear" w:color="auto" w:fill="FFFFFF"/>
        </w:rPr>
        <w:t xml:space="preserve">se </w:t>
      </w:r>
      <w:r w:rsidR="006E2E87" w:rsidRPr="009C00E5">
        <w:rPr>
          <w:rFonts w:ascii="Arial" w:eastAsia="Times New Roman" w:hAnsi="Arial" w:cs="Arial"/>
          <w:b/>
          <w:spacing w:val="-10"/>
          <w:sz w:val="22"/>
          <w:szCs w:val="22"/>
          <w:shd w:val="clear" w:color="auto" w:fill="FFFFFF"/>
        </w:rPr>
        <w:t xml:space="preserve">Sobresee el Recurso de Revisión; </w:t>
      </w:r>
      <w:r w:rsidR="006E2E87" w:rsidRPr="009C00E5">
        <w:rPr>
          <w:rFonts w:ascii="Arial" w:hAnsi="Arial" w:cs="Arial"/>
          <w:b/>
          <w:bCs/>
          <w:sz w:val="22"/>
          <w:szCs w:val="22"/>
        </w:rPr>
        <w:t>R.R.A.I./0248/2023/SICOM</w:t>
      </w:r>
      <w:r w:rsidR="006E2E87" w:rsidRPr="009C00E5">
        <w:rPr>
          <w:rFonts w:ascii="Arial" w:hAnsi="Arial" w:cs="Arial"/>
          <w:sz w:val="22"/>
          <w:szCs w:val="22"/>
        </w:rPr>
        <w:t xml:space="preserve">, Servicios de Salud de Oaxaca, </w:t>
      </w:r>
      <w:r w:rsidR="006E2E87" w:rsidRPr="009C00E5">
        <w:rPr>
          <w:rFonts w:ascii="Arial" w:eastAsia="Times New Roman" w:hAnsi="Arial" w:cs="Arial"/>
          <w:spacing w:val="-10"/>
          <w:sz w:val="22"/>
          <w:szCs w:val="22"/>
          <w:lang w:eastAsia="es-ES"/>
        </w:rPr>
        <w:t xml:space="preserve">se </w:t>
      </w:r>
      <w:r w:rsidR="006E2E87" w:rsidRPr="009C00E5">
        <w:rPr>
          <w:rFonts w:ascii="Arial" w:eastAsia="Times New Roman" w:hAnsi="Arial" w:cs="Arial"/>
          <w:b/>
          <w:spacing w:val="-10"/>
          <w:sz w:val="22"/>
          <w:szCs w:val="22"/>
          <w:lang w:eastAsia="es-ES"/>
        </w:rPr>
        <w:t>confirma</w:t>
      </w:r>
      <w:r w:rsidR="006E2E87" w:rsidRPr="009C00E5">
        <w:rPr>
          <w:rFonts w:ascii="Arial" w:eastAsia="Times New Roman" w:hAnsi="Arial" w:cs="Arial"/>
          <w:spacing w:val="-10"/>
          <w:sz w:val="22"/>
          <w:szCs w:val="22"/>
          <w:lang w:eastAsia="es-ES"/>
        </w:rPr>
        <w:t xml:space="preserve"> la respuesta del sujeto obligado; </w:t>
      </w:r>
      <w:r w:rsidR="006E2E87" w:rsidRPr="009C00E5">
        <w:rPr>
          <w:rFonts w:ascii="Arial" w:hAnsi="Arial" w:cs="Arial"/>
          <w:b/>
          <w:bCs/>
          <w:sz w:val="22"/>
          <w:szCs w:val="22"/>
        </w:rPr>
        <w:t>R.R.A.I./0263/2023/SICOM</w:t>
      </w:r>
      <w:r w:rsidR="006E2E87" w:rsidRPr="009C00E5">
        <w:rPr>
          <w:rFonts w:ascii="Arial" w:hAnsi="Arial" w:cs="Arial"/>
          <w:sz w:val="22"/>
          <w:szCs w:val="22"/>
        </w:rPr>
        <w:t xml:space="preserve">, Instituto Estatal de Educación Pública de Oaxaca, </w:t>
      </w:r>
      <w:r w:rsidR="006E2E87" w:rsidRPr="009C00E5">
        <w:rPr>
          <w:rFonts w:ascii="Arial" w:hAnsi="Arial" w:cs="Arial"/>
          <w:spacing w:val="-10"/>
          <w:sz w:val="22"/>
          <w:szCs w:val="22"/>
        </w:rPr>
        <w:t xml:space="preserve">se ordena al sujeto obligado a </w:t>
      </w:r>
      <w:r w:rsidR="006E2E87" w:rsidRPr="009C00E5">
        <w:rPr>
          <w:rFonts w:ascii="Arial" w:hAnsi="Arial" w:cs="Arial"/>
          <w:b/>
          <w:spacing w:val="-10"/>
          <w:sz w:val="22"/>
          <w:szCs w:val="22"/>
        </w:rPr>
        <w:t>modificar</w:t>
      </w:r>
      <w:r w:rsidR="006E2E87" w:rsidRPr="009C00E5">
        <w:rPr>
          <w:rFonts w:ascii="Arial" w:hAnsi="Arial" w:cs="Arial"/>
          <w:spacing w:val="-10"/>
          <w:sz w:val="22"/>
          <w:szCs w:val="22"/>
        </w:rPr>
        <w:t xml:space="preserve"> su respuesta; </w:t>
      </w:r>
      <w:r w:rsidR="006E2E87" w:rsidRPr="009C00E5">
        <w:rPr>
          <w:rFonts w:ascii="Arial" w:hAnsi="Arial" w:cs="Arial"/>
          <w:b/>
          <w:bCs/>
          <w:sz w:val="22"/>
          <w:szCs w:val="22"/>
        </w:rPr>
        <w:t>R.R.A.I./0283/2023/SICOM</w:t>
      </w:r>
      <w:r w:rsidR="006E2E87" w:rsidRPr="009C00E5">
        <w:rPr>
          <w:rFonts w:ascii="Arial" w:hAnsi="Arial" w:cs="Arial"/>
          <w:sz w:val="22"/>
          <w:szCs w:val="22"/>
        </w:rPr>
        <w:t>, Servicios de Salud de Oaxaca, s</w:t>
      </w:r>
      <w:r w:rsidR="006E2E87" w:rsidRPr="009C00E5">
        <w:rPr>
          <w:rFonts w:ascii="Arial" w:hAnsi="Arial" w:cs="Arial"/>
          <w:spacing w:val="-10"/>
          <w:sz w:val="22"/>
          <w:szCs w:val="22"/>
        </w:rPr>
        <w:t xml:space="preserve">e ordena al sujeto obligado a </w:t>
      </w:r>
      <w:r w:rsidR="006E2E87" w:rsidRPr="009C00E5">
        <w:rPr>
          <w:rFonts w:ascii="Arial" w:hAnsi="Arial" w:cs="Arial"/>
          <w:b/>
          <w:spacing w:val="-10"/>
          <w:sz w:val="22"/>
          <w:szCs w:val="22"/>
        </w:rPr>
        <w:t>modificar</w:t>
      </w:r>
      <w:r w:rsidR="006E2E87" w:rsidRPr="009C00E5">
        <w:rPr>
          <w:rFonts w:ascii="Arial" w:hAnsi="Arial" w:cs="Arial"/>
          <w:spacing w:val="-10"/>
          <w:sz w:val="22"/>
          <w:szCs w:val="22"/>
        </w:rPr>
        <w:t xml:space="preserve"> su respuesta;</w:t>
      </w:r>
      <w:r w:rsidR="006E2E87">
        <w:rPr>
          <w:rFonts w:ascii="Arial" w:hAnsi="Arial" w:cs="Arial"/>
          <w:spacing w:val="-10"/>
          <w:sz w:val="22"/>
          <w:szCs w:val="22"/>
        </w:rPr>
        <w:t xml:space="preserve"> </w:t>
      </w:r>
      <w:r w:rsidR="006E2E87" w:rsidRPr="009C00E5">
        <w:rPr>
          <w:rFonts w:ascii="Arial" w:hAnsi="Arial" w:cs="Arial"/>
          <w:b/>
          <w:bCs/>
          <w:sz w:val="22"/>
          <w:szCs w:val="22"/>
        </w:rPr>
        <w:t>R.R.A.I./0288/2023/SICOM</w:t>
      </w:r>
      <w:r w:rsidR="006E2E87" w:rsidRPr="009C00E5">
        <w:rPr>
          <w:rFonts w:ascii="Arial" w:hAnsi="Arial" w:cs="Arial"/>
          <w:sz w:val="22"/>
          <w:szCs w:val="22"/>
        </w:rPr>
        <w:t xml:space="preserve">, Secretaría de las Mujeres, </w:t>
      </w:r>
      <w:r w:rsidR="006E2E87" w:rsidRPr="009C00E5">
        <w:rPr>
          <w:rFonts w:ascii="Arial" w:eastAsia="Times New Roman" w:hAnsi="Arial" w:cs="Arial"/>
          <w:spacing w:val="-10"/>
          <w:sz w:val="22"/>
          <w:szCs w:val="22"/>
          <w:lang w:eastAsia="es-ES"/>
        </w:rPr>
        <w:t xml:space="preserve">se </w:t>
      </w:r>
      <w:r w:rsidR="006E2E87" w:rsidRPr="009C00E5">
        <w:rPr>
          <w:rFonts w:ascii="Arial" w:eastAsia="Times New Roman" w:hAnsi="Arial" w:cs="Arial"/>
          <w:b/>
          <w:spacing w:val="-10"/>
          <w:sz w:val="22"/>
          <w:szCs w:val="22"/>
          <w:lang w:eastAsia="es-ES"/>
        </w:rPr>
        <w:t xml:space="preserve">ordena </w:t>
      </w:r>
      <w:r w:rsidR="006E2E87" w:rsidRPr="009C00E5">
        <w:rPr>
          <w:rFonts w:ascii="Arial" w:eastAsia="Times New Roman" w:hAnsi="Arial" w:cs="Arial"/>
          <w:spacing w:val="-10"/>
          <w:sz w:val="22"/>
          <w:szCs w:val="22"/>
          <w:lang w:eastAsia="es-ES"/>
        </w:rPr>
        <w:t xml:space="preserve">al sujeto obligado a </w:t>
      </w:r>
      <w:r w:rsidR="006E2E87" w:rsidRPr="009C00E5">
        <w:rPr>
          <w:rFonts w:ascii="Arial" w:eastAsia="Times New Roman" w:hAnsi="Arial" w:cs="Arial"/>
          <w:b/>
          <w:spacing w:val="-10"/>
          <w:sz w:val="22"/>
          <w:szCs w:val="22"/>
          <w:lang w:eastAsia="es-ES"/>
        </w:rPr>
        <w:t xml:space="preserve">modificar </w:t>
      </w:r>
      <w:r w:rsidR="006E2E87" w:rsidRPr="009C00E5">
        <w:rPr>
          <w:rFonts w:ascii="Arial" w:eastAsia="Times New Roman" w:hAnsi="Arial" w:cs="Arial"/>
          <w:spacing w:val="-10"/>
          <w:sz w:val="22"/>
          <w:szCs w:val="22"/>
          <w:lang w:eastAsia="es-ES"/>
        </w:rPr>
        <w:t xml:space="preserve">la respuesta; </w:t>
      </w:r>
      <w:r w:rsidR="006E2E87" w:rsidRPr="009C00E5">
        <w:rPr>
          <w:rFonts w:ascii="Arial" w:hAnsi="Arial" w:cs="Arial"/>
          <w:b/>
          <w:bCs/>
          <w:sz w:val="22"/>
          <w:szCs w:val="22"/>
        </w:rPr>
        <w:t>R.R.A.I./0298/2023/SICOM</w:t>
      </w:r>
      <w:r w:rsidR="006E2E87" w:rsidRPr="009C00E5">
        <w:rPr>
          <w:rFonts w:ascii="Arial" w:hAnsi="Arial" w:cs="Arial"/>
          <w:sz w:val="22"/>
          <w:szCs w:val="22"/>
        </w:rPr>
        <w:t xml:space="preserve">, Secretaría de Movilidad, </w:t>
      </w:r>
      <w:r w:rsidR="006E2E87" w:rsidRPr="009C00E5">
        <w:rPr>
          <w:rFonts w:ascii="Arial" w:hAnsi="Arial" w:cs="Arial"/>
          <w:spacing w:val="-10"/>
          <w:sz w:val="22"/>
          <w:szCs w:val="22"/>
        </w:rPr>
        <w:t xml:space="preserve">se </w:t>
      </w:r>
      <w:r w:rsidR="006E2E87" w:rsidRPr="009C00E5">
        <w:rPr>
          <w:rFonts w:ascii="Arial" w:hAnsi="Arial" w:cs="Arial"/>
          <w:b/>
          <w:spacing w:val="-10"/>
          <w:sz w:val="22"/>
          <w:szCs w:val="22"/>
        </w:rPr>
        <w:t xml:space="preserve">Sobresee el </w:t>
      </w:r>
      <w:r w:rsidR="006E2E87" w:rsidRPr="009C00E5">
        <w:rPr>
          <w:rFonts w:ascii="Arial" w:hAnsi="Arial" w:cs="Arial"/>
          <w:b/>
          <w:spacing w:val="-10"/>
          <w:sz w:val="22"/>
          <w:szCs w:val="22"/>
        </w:rPr>
        <w:lastRenderedPageBreak/>
        <w:t xml:space="preserve">Recurso de Revisión; </w:t>
      </w:r>
      <w:r w:rsidR="006E2E87" w:rsidRPr="009C00E5">
        <w:rPr>
          <w:rFonts w:ascii="Arial" w:hAnsi="Arial" w:cs="Arial"/>
          <w:b/>
          <w:bCs/>
          <w:sz w:val="22"/>
          <w:szCs w:val="22"/>
        </w:rPr>
        <w:t>R.R.A.I./0303/2023/SICOM</w:t>
      </w:r>
      <w:r w:rsidR="006E2E87" w:rsidRPr="009C00E5">
        <w:rPr>
          <w:rFonts w:ascii="Arial" w:hAnsi="Arial" w:cs="Arial"/>
          <w:sz w:val="22"/>
          <w:szCs w:val="22"/>
        </w:rPr>
        <w:t>, Universidad Autónoma Benito Juárez de Oaxaca, s</w:t>
      </w:r>
      <w:r w:rsidR="006E2E87" w:rsidRPr="009C00E5">
        <w:rPr>
          <w:rFonts w:ascii="Arial" w:hAnsi="Arial" w:cs="Arial"/>
          <w:spacing w:val="-10"/>
          <w:sz w:val="22"/>
          <w:szCs w:val="22"/>
        </w:rPr>
        <w:t xml:space="preserve">e ordena al sujeto obligado a </w:t>
      </w:r>
      <w:r w:rsidR="006E2E87" w:rsidRPr="009C00E5">
        <w:rPr>
          <w:rFonts w:ascii="Arial" w:hAnsi="Arial" w:cs="Arial"/>
          <w:b/>
          <w:spacing w:val="-10"/>
          <w:sz w:val="22"/>
          <w:szCs w:val="22"/>
        </w:rPr>
        <w:t>modificar</w:t>
      </w:r>
      <w:r w:rsidR="006E2E87" w:rsidRPr="009C00E5">
        <w:rPr>
          <w:rFonts w:ascii="Arial" w:hAnsi="Arial" w:cs="Arial"/>
          <w:spacing w:val="-10"/>
          <w:sz w:val="22"/>
          <w:szCs w:val="22"/>
        </w:rPr>
        <w:t xml:space="preserve"> su respuesta; </w:t>
      </w:r>
      <w:r w:rsidR="006E2E87" w:rsidRPr="009C00E5">
        <w:rPr>
          <w:rFonts w:ascii="Arial" w:hAnsi="Arial" w:cs="Arial"/>
          <w:b/>
          <w:bCs/>
          <w:sz w:val="22"/>
          <w:szCs w:val="22"/>
        </w:rPr>
        <w:t>R.R.A.I./0308/2023/SICOM</w:t>
      </w:r>
      <w:r w:rsidR="006E2E87" w:rsidRPr="009C00E5">
        <w:rPr>
          <w:rFonts w:ascii="Arial" w:hAnsi="Arial" w:cs="Arial"/>
          <w:sz w:val="22"/>
          <w:szCs w:val="22"/>
        </w:rPr>
        <w:t xml:space="preserve">, H. Ayuntamiento de Villa de Zaachila, </w:t>
      </w:r>
      <w:r w:rsidR="006E2E87" w:rsidRPr="009C00E5">
        <w:rPr>
          <w:rFonts w:ascii="Arial" w:hAnsi="Arial" w:cs="Arial"/>
          <w:spacing w:val="-10"/>
          <w:sz w:val="22"/>
          <w:szCs w:val="22"/>
        </w:rPr>
        <w:t xml:space="preserve">se </w:t>
      </w:r>
      <w:r w:rsidR="006E2E87" w:rsidRPr="009C00E5">
        <w:rPr>
          <w:rFonts w:ascii="Arial" w:hAnsi="Arial" w:cs="Arial"/>
          <w:b/>
          <w:spacing w:val="-10"/>
          <w:sz w:val="22"/>
          <w:szCs w:val="22"/>
        </w:rPr>
        <w:t xml:space="preserve">revoca </w:t>
      </w:r>
      <w:r w:rsidR="006E2E87" w:rsidRPr="009C00E5">
        <w:rPr>
          <w:rFonts w:ascii="Arial" w:hAnsi="Arial" w:cs="Arial"/>
          <w:spacing w:val="-10"/>
          <w:sz w:val="22"/>
          <w:szCs w:val="22"/>
        </w:rPr>
        <w:t xml:space="preserve">la respuesta del sujeto obligado; </w:t>
      </w:r>
      <w:r w:rsidR="006E2E87" w:rsidRPr="009C00E5">
        <w:rPr>
          <w:rFonts w:ascii="Arial" w:hAnsi="Arial" w:cs="Arial"/>
          <w:b/>
          <w:bCs/>
          <w:sz w:val="22"/>
          <w:szCs w:val="22"/>
        </w:rPr>
        <w:t>R.R.A.I./0323/2023/SICOM</w:t>
      </w:r>
      <w:r w:rsidR="006E2E87" w:rsidRPr="009C00E5">
        <w:rPr>
          <w:rFonts w:ascii="Arial" w:hAnsi="Arial" w:cs="Arial"/>
          <w:sz w:val="22"/>
          <w:szCs w:val="22"/>
        </w:rPr>
        <w:t xml:space="preserve">, H. Ayuntamiento de Acatlán de Pérez Figueroa, </w:t>
      </w:r>
      <w:r w:rsidR="006E2E87" w:rsidRPr="009C00E5">
        <w:rPr>
          <w:rFonts w:ascii="Arial" w:hAnsi="Arial" w:cs="Arial"/>
          <w:spacing w:val="-10"/>
          <w:sz w:val="22"/>
          <w:szCs w:val="22"/>
        </w:rPr>
        <w:t xml:space="preserve">se </w:t>
      </w:r>
      <w:r w:rsidR="006E2E87" w:rsidRPr="009C00E5">
        <w:rPr>
          <w:rFonts w:ascii="Arial" w:hAnsi="Arial" w:cs="Arial"/>
          <w:b/>
          <w:spacing w:val="-10"/>
          <w:sz w:val="22"/>
          <w:szCs w:val="22"/>
        </w:rPr>
        <w:t>revoca</w:t>
      </w:r>
      <w:r w:rsidR="006E2E87" w:rsidRPr="009C00E5">
        <w:rPr>
          <w:rFonts w:ascii="Arial" w:hAnsi="Arial" w:cs="Arial"/>
          <w:spacing w:val="-10"/>
          <w:sz w:val="22"/>
          <w:szCs w:val="22"/>
        </w:rPr>
        <w:t xml:space="preserve"> la respuesta del sujeto obligado.</w:t>
      </w:r>
      <w:r w:rsidR="006E2E87">
        <w:rPr>
          <w:rFonts w:ascii="Arial" w:hAnsi="Arial" w:cs="Arial"/>
          <w:spacing w:val="-10"/>
          <w:sz w:val="22"/>
          <w:szCs w:val="22"/>
        </w:rPr>
        <w:t xml:space="preserve"> </w:t>
      </w:r>
      <w:bookmarkEnd w:id="4"/>
      <w:r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xml:space="preserve">- - - - - - - - - - - - - - - - - - - - - - - - - - - - - - - - - - - - - </w:t>
      </w:r>
    </w:p>
    <w:p w14:paraId="5FC4AB7F" w14:textId="49EAE795" w:rsidR="00036D2B" w:rsidRPr="00DD7BBC"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w:t>
      </w:r>
      <w:r w:rsidRPr="006E2E87">
        <w:rPr>
          <w:rFonts w:ascii="Arial" w:hAnsi="Arial" w:cs="Arial"/>
          <w:sz w:val="22"/>
          <w:szCs w:val="22"/>
        </w:rPr>
        <w:t xml:space="preserve">(Anexos </w:t>
      </w:r>
      <w:r w:rsidR="009F35AD" w:rsidRPr="006E2E87">
        <w:rPr>
          <w:rFonts w:ascii="Arial" w:hAnsi="Arial" w:cs="Arial"/>
          <w:sz w:val="22"/>
          <w:szCs w:val="22"/>
        </w:rPr>
        <w:t>1</w:t>
      </w:r>
      <w:r w:rsidR="006E2E87">
        <w:rPr>
          <w:rFonts w:ascii="Arial" w:hAnsi="Arial" w:cs="Arial"/>
          <w:sz w:val="22"/>
          <w:szCs w:val="22"/>
        </w:rPr>
        <w:t>3</w:t>
      </w:r>
      <w:r w:rsidRPr="006E2E87">
        <w:rPr>
          <w:rFonts w:ascii="Arial" w:hAnsi="Arial" w:cs="Arial"/>
          <w:sz w:val="22"/>
          <w:szCs w:val="22"/>
        </w:rPr>
        <w:t xml:space="preserve"> al </w:t>
      </w:r>
      <w:r w:rsidR="006E2E87">
        <w:rPr>
          <w:rFonts w:ascii="Arial" w:hAnsi="Arial" w:cs="Arial"/>
          <w:sz w:val="22"/>
          <w:szCs w:val="22"/>
        </w:rPr>
        <w:t>23</w:t>
      </w:r>
      <w:r w:rsidRPr="006E2E87">
        <w:rPr>
          <w:rFonts w:ascii="Arial" w:hAnsi="Arial" w:cs="Arial"/>
          <w:sz w:val="22"/>
          <w:szCs w:val="22"/>
        </w:rPr>
        <w:t>)</w:t>
      </w:r>
      <w:r w:rsidRPr="00A44850">
        <w:rPr>
          <w:rFonts w:ascii="Arial" w:hAnsi="Arial" w:cs="Arial"/>
          <w:sz w:val="22"/>
          <w:szCs w:val="22"/>
        </w:rPr>
        <w:t xml:space="preserve">.- - - - - - - - - - - - - - - - - - - - - - - </w:t>
      </w:r>
    </w:p>
    <w:p w14:paraId="770EB5BD" w14:textId="2B7D2666" w:rsidR="003316C6" w:rsidRPr="00A44850" w:rsidRDefault="00036D2B" w:rsidP="00E501A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316C6">
        <w:rPr>
          <w:rFonts w:ascii="Arial" w:hAnsi="Arial" w:cs="Arial"/>
          <w:b/>
          <w:sz w:val="22"/>
          <w:szCs w:val="22"/>
        </w:rPr>
        <w:t>nueve</w:t>
      </w:r>
      <w:r w:rsidR="00C11189">
        <w:rPr>
          <w:rFonts w:ascii="Arial" w:hAnsi="Arial" w:cs="Arial"/>
          <w:b/>
          <w:sz w:val="22"/>
          <w:szCs w:val="22"/>
        </w:rPr>
        <w:t xml:space="preserve"> </w:t>
      </w:r>
      <w:r w:rsidRPr="00A44850">
        <w:rPr>
          <w:rFonts w:ascii="Arial" w:hAnsi="Arial" w:cs="Arial"/>
          <w:b/>
          <w:sz w:val="22"/>
          <w:szCs w:val="22"/>
        </w:rPr>
        <w:t>(</w:t>
      </w:r>
      <w:r w:rsidR="003316C6">
        <w:rPr>
          <w:rFonts w:ascii="Arial" w:hAnsi="Arial" w:cs="Arial"/>
          <w:b/>
          <w:sz w:val="22"/>
          <w:szCs w:val="22"/>
        </w:rPr>
        <w:t>nueve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w:t>
      </w:r>
      <w:r w:rsidR="003316C6">
        <w:rPr>
          <w:rFonts w:ascii="Arial" w:hAnsi="Arial" w:cs="Arial"/>
          <w:sz w:val="22"/>
          <w:szCs w:val="22"/>
        </w:rPr>
        <w:t xml:space="preserve">- - - - - - - - - - - - - - - - - - - - - - - - - - - - - - - - - - - - - - - - - - - - - - - - - - - - - - - </w:t>
      </w:r>
    </w:p>
    <w:p w14:paraId="725847A0" w14:textId="51B39B0C" w:rsidR="00024B3F" w:rsidRDefault="00036D2B" w:rsidP="00E501A1">
      <w:pPr>
        <w:spacing w:line="360" w:lineRule="auto"/>
        <w:jc w:val="both"/>
        <w:rPr>
          <w:rFonts w:ascii="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003316C6" w:rsidRPr="003316C6">
        <w:rPr>
          <w:rFonts w:ascii="Arial" w:hAnsi="Arial" w:cs="Arial"/>
          <w:b/>
          <w:sz w:val="22"/>
          <w:szCs w:val="22"/>
        </w:rPr>
        <w:t>R.R.A.I 0144/2023/SICOM</w:t>
      </w:r>
      <w:r w:rsidR="003316C6" w:rsidRPr="003316C6">
        <w:rPr>
          <w:rFonts w:ascii="Arial" w:hAnsi="Arial" w:cs="Arial"/>
          <w:bCs/>
          <w:sz w:val="22"/>
          <w:szCs w:val="22"/>
        </w:rPr>
        <w:t xml:space="preserve">, Instituto Estatal de Educación Pública de Oaxaca, </w:t>
      </w:r>
      <w:r w:rsidR="003316C6" w:rsidRPr="003316C6">
        <w:rPr>
          <w:rFonts w:ascii="Arial" w:eastAsia="Arial" w:hAnsi="Arial" w:cs="Arial"/>
          <w:b/>
          <w:sz w:val="22"/>
          <w:szCs w:val="22"/>
        </w:rPr>
        <w:t xml:space="preserve">se ordena al sujeto obligado a modificar su respuesta; </w:t>
      </w:r>
      <w:r w:rsidR="003316C6" w:rsidRPr="003316C6">
        <w:rPr>
          <w:rFonts w:ascii="Arial" w:hAnsi="Arial" w:cs="Arial"/>
          <w:b/>
          <w:sz w:val="22"/>
          <w:szCs w:val="22"/>
        </w:rPr>
        <w:t>R.R.A.I.0289/2023/SICOM</w:t>
      </w:r>
      <w:r w:rsidR="003316C6" w:rsidRPr="003316C6">
        <w:rPr>
          <w:rFonts w:ascii="Arial" w:hAnsi="Arial" w:cs="Arial"/>
          <w:bCs/>
          <w:sz w:val="22"/>
          <w:szCs w:val="22"/>
        </w:rPr>
        <w:t xml:space="preserve">, Gubernatura, </w:t>
      </w:r>
      <w:r w:rsidR="003316C6" w:rsidRPr="003316C6">
        <w:rPr>
          <w:rFonts w:ascii="Arial" w:eastAsia="Arial" w:hAnsi="Arial" w:cs="Arial"/>
          <w:b/>
          <w:sz w:val="22"/>
          <w:szCs w:val="22"/>
        </w:rPr>
        <w:t xml:space="preserve">se ordena al sujeto obligado a modificar su respuesta; </w:t>
      </w:r>
      <w:r w:rsidR="003316C6" w:rsidRPr="003316C6">
        <w:rPr>
          <w:rFonts w:ascii="Arial" w:hAnsi="Arial" w:cs="Arial"/>
          <w:b/>
          <w:sz w:val="22"/>
          <w:szCs w:val="22"/>
        </w:rPr>
        <w:t>R.R.A.I.0379/2023/SICOM</w:t>
      </w:r>
      <w:r w:rsidR="003316C6" w:rsidRPr="003316C6">
        <w:rPr>
          <w:rFonts w:ascii="Arial" w:hAnsi="Arial" w:cs="Arial"/>
          <w:bCs/>
          <w:sz w:val="22"/>
          <w:szCs w:val="22"/>
        </w:rPr>
        <w:t xml:space="preserve">, Secretaría de la Contraloría y Transparencia Gubernamental, </w:t>
      </w:r>
      <w:r w:rsidR="003316C6" w:rsidRPr="003316C6">
        <w:rPr>
          <w:rFonts w:ascii="Arial" w:eastAsia="Arial" w:hAnsi="Arial" w:cs="Arial"/>
          <w:b/>
          <w:bCs/>
          <w:sz w:val="22"/>
          <w:szCs w:val="22"/>
          <w:highlight w:val="white"/>
        </w:rPr>
        <w:t>se sobresee</w:t>
      </w:r>
      <w:r w:rsidR="003316C6" w:rsidRPr="003316C6">
        <w:rPr>
          <w:rFonts w:ascii="Arial" w:eastAsia="Arial" w:hAnsi="Arial" w:cs="Arial"/>
          <w:b/>
          <w:bCs/>
          <w:sz w:val="22"/>
          <w:szCs w:val="22"/>
        </w:rPr>
        <w:t xml:space="preserve">; </w:t>
      </w:r>
      <w:r w:rsidR="003316C6" w:rsidRPr="003316C6">
        <w:rPr>
          <w:rFonts w:ascii="Arial" w:hAnsi="Arial" w:cs="Arial"/>
          <w:b/>
          <w:sz w:val="22"/>
          <w:szCs w:val="22"/>
        </w:rPr>
        <w:t>R.R.A.I.0384/2023/SICOM</w:t>
      </w:r>
      <w:r w:rsidR="003316C6" w:rsidRPr="003316C6">
        <w:rPr>
          <w:rFonts w:ascii="Arial" w:hAnsi="Arial" w:cs="Arial"/>
          <w:bCs/>
          <w:sz w:val="22"/>
          <w:szCs w:val="22"/>
        </w:rPr>
        <w:t xml:space="preserve">, H. Ayuntamiento de la Villa de Zaachila, </w:t>
      </w:r>
      <w:r w:rsidR="003316C6" w:rsidRPr="003316C6">
        <w:rPr>
          <w:rFonts w:ascii="Arial" w:eastAsia="Arial" w:hAnsi="Arial" w:cs="Arial"/>
          <w:b/>
          <w:sz w:val="22"/>
          <w:szCs w:val="22"/>
        </w:rPr>
        <w:t xml:space="preserve">se ordena entregar la información; </w:t>
      </w:r>
      <w:r w:rsidR="003316C6" w:rsidRPr="003316C6">
        <w:rPr>
          <w:rFonts w:ascii="Arial" w:hAnsi="Arial" w:cs="Arial"/>
          <w:b/>
          <w:sz w:val="22"/>
          <w:szCs w:val="22"/>
        </w:rPr>
        <w:t>R.R.A.I.0389/2023/SICOM</w:t>
      </w:r>
      <w:r w:rsidR="003316C6" w:rsidRPr="003316C6">
        <w:rPr>
          <w:rFonts w:ascii="Arial" w:hAnsi="Arial" w:cs="Arial"/>
          <w:bCs/>
          <w:sz w:val="22"/>
          <w:szCs w:val="22"/>
        </w:rPr>
        <w:t xml:space="preserve">, H. Ayuntamiento de la Heroica Ciudad de Juchitán de Zaragoza, </w:t>
      </w:r>
      <w:r w:rsidR="003316C6" w:rsidRPr="003316C6">
        <w:rPr>
          <w:rFonts w:ascii="Arial" w:eastAsia="Arial" w:hAnsi="Arial" w:cs="Arial"/>
          <w:b/>
          <w:sz w:val="22"/>
          <w:szCs w:val="22"/>
        </w:rPr>
        <w:t xml:space="preserve">se ordena entregar la información; </w:t>
      </w:r>
      <w:r w:rsidR="003316C6" w:rsidRPr="003316C6">
        <w:rPr>
          <w:rFonts w:ascii="Arial" w:hAnsi="Arial" w:cs="Arial"/>
          <w:b/>
          <w:sz w:val="22"/>
          <w:szCs w:val="22"/>
        </w:rPr>
        <w:t>R.R.A.I 0394/2023/SICOM</w:t>
      </w:r>
      <w:r w:rsidR="003316C6" w:rsidRPr="003316C6">
        <w:rPr>
          <w:rFonts w:ascii="Arial" w:hAnsi="Arial" w:cs="Arial"/>
          <w:bCs/>
          <w:sz w:val="22"/>
          <w:szCs w:val="22"/>
        </w:rPr>
        <w:t xml:space="preserve">, Gubernatura, </w:t>
      </w:r>
      <w:r w:rsidR="003316C6" w:rsidRPr="003316C6">
        <w:rPr>
          <w:rFonts w:ascii="Arial" w:eastAsia="Arial" w:hAnsi="Arial" w:cs="Arial"/>
          <w:b/>
          <w:sz w:val="22"/>
          <w:szCs w:val="22"/>
        </w:rPr>
        <w:t>se ordena al sujeto obligado a modificar su respuesta</w:t>
      </w:r>
      <w:r w:rsidR="009F35AD" w:rsidRPr="003316C6">
        <w:rPr>
          <w:rFonts w:ascii="Arial" w:hAnsi="Arial" w:cs="Arial"/>
          <w:sz w:val="22"/>
          <w:szCs w:val="22"/>
        </w:rPr>
        <w:t>.</w:t>
      </w:r>
      <w:r w:rsidR="003676EF" w:rsidRPr="003316C6">
        <w:rPr>
          <w:rFonts w:ascii="Arial" w:hAnsi="Arial" w:cs="Arial"/>
          <w:sz w:val="22"/>
          <w:szCs w:val="22"/>
        </w:rPr>
        <w:t xml:space="preserve">- - - - - - - </w:t>
      </w:r>
      <w:r w:rsidR="009868DB" w:rsidRPr="003316C6">
        <w:rPr>
          <w:rFonts w:ascii="Arial" w:hAnsi="Arial" w:cs="Arial"/>
          <w:sz w:val="22"/>
          <w:szCs w:val="22"/>
        </w:rPr>
        <w:t xml:space="preserve">- - - - - - - - - - - - - - - - </w:t>
      </w:r>
    </w:p>
    <w:p w14:paraId="7410D109" w14:textId="72AF3195" w:rsidR="00024B3F" w:rsidRPr="003316C6" w:rsidRDefault="00024B3F" w:rsidP="00E501A1">
      <w:pPr>
        <w:spacing w:line="360" w:lineRule="auto"/>
        <w:jc w:val="both"/>
        <w:rPr>
          <w:rFonts w:ascii="Arial" w:eastAsia="Arial" w:hAnsi="Arial" w:cs="Arial"/>
          <w:sz w:val="22"/>
          <w:szCs w:val="22"/>
        </w:rPr>
      </w:pPr>
      <w:r>
        <w:rPr>
          <w:rFonts w:ascii="Arial" w:eastAsia="Arial" w:hAnsi="Arial" w:cs="Arial"/>
          <w:sz w:val="22"/>
          <w:szCs w:val="22"/>
        </w:rPr>
        <w:t xml:space="preserve">Fue aprobado por unanimidad de votos </w:t>
      </w:r>
      <w:r w:rsidRPr="003316C6">
        <w:rPr>
          <w:rFonts w:ascii="Arial" w:eastAsia="Arial" w:hAnsi="Arial" w:cs="Arial"/>
          <w:sz w:val="22"/>
          <w:szCs w:val="22"/>
        </w:rPr>
        <w:t xml:space="preserve">a excepción del Recurso de Revisión </w:t>
      </w:r>
      <w:r w:rsidR="003316C6" w:rsidRPr="00972136">
        <w:rPr>
          <w:rFonts w:ascii="Arial" w:hAnsi="Arial" w:cs="Arial"/>
          <w:b/>
          <w:sz w:val="22"/>
          <w:szCs w:val="22"/>
        </w:rPr>
        <w:t xml:space="preserve">R.R.A.I </w:t>
      </w:r>
      <w:r w:rsidR="003316C6">
        <w:rPr>
          <w:rFonts w:ascii="Arial" w:hAnsi="Arial" w:cs="Arial"/>
          <w:b/>
          <w:sz w:val="22"/>
          <w:szCs w:val="22"/>
        </w:rPr>
        <w:t>/</w:t>
      </w:r>
      <w:r w:rsidR="003316C6" w:rsidRPr="00972136">
        <w:rPr>
          <w:rFonts w:ascii="Arial" w:hAnsi="Arial" w:cs="Arial"/>
          <w:b/>
          <w:sz w:val="22"/>
          <w:szCs w:val="22"/>
        </w:rPr>
        <w:t>0144/2023/SICOM</w:t>
      </w:r>
      <w:r w:rsidR="003316C6" w:rsidRPr="00972136">
        <w:rPr>
          <w:rFonts w:ascii="Arial" w:hAnsi="Arial" w:cs="Arial"/>
          <w:bCs/>
          <w:sz w:val="22"/>
          <w:szCs w:val="22"/>
        </w:rPr>
        <w:t xml:space="preserve">, </w:t>
      </w:r>
      <w:r w:rsidR="003316C6">
        <w:rPr>
          <w:rFonts w:ascii="Arial" w:hAnsi="Arial" w:cs="Arial"/>
          <w:bCs/>
          <w:sz w:val="22"/>
          <w:szCs w:val="22"/>
        </w:rPr>
        <w:t xml:space="preserve">interpuesto en contra del Sujeto Obligado, </w:t>
      </w:r>
      <w:r w:rsidR="003316C6" w:rsidRPr="00972136">
        <w:rPr>
          <w:rFonts w:ascii="Arial" w:hAnsi="Arial" w:cs="Arial"/>
          <w:bCs/>
          <w:sz w:val="22"/>
          <w:szCs w:val="22"/>
        </w:rPr>
        <w:t>Instituto Estatal de Educación Pública de Oaxaca</w:t>
      </w:r>
      <w:r w:rsidR="003316C6">
        <w:rPr>
          <w:rFonts w:ascii="Arial" w:hAnsi="Arial" w:cs="Arial"/>
          <w:bCs/>
          <w:sz w:val="22"/>
          <w:szCs w:val="22"/>
        </w:rPr>
        <w:t>, es voto a favor con consideraciones</w:t>
      </w:r>
      <w:r w:rsidR="003316C6">
        <w:rPr>
          <w:rFonts w:ascii="Arial" w:eastAsia="Arial" w:hAnsi="Arial" w:cs="Arial"/>
          <w:b/>
          <w:sz w:val="22"/>
          <w:szCs w:val="22"/>
        </w:rPr>
        <w:t xml:space="preserve"> </w:t>
      </w:r>
      <w:r w:rsidR="003316C6" w:rsidRPr="003316C6">
        <w:rPr>
          <w:rFonts w:ascii="Arial" w:eastAsia="Arial" w:hAnsi="Arial" w:cs="Arial"/>
          <w:bCs/>
          <w:sz w:val="22"/>
          <w:szCs w:val="22"/>
        </w:rPr>
        <w:t>por parte de la</w:t>
      </w:r>
      <w:r w:rsidR="003316C6">
        <w:rPr>
          <w:rFonts w:ascii="Arial" w:eastAsia="Arial" w:hAnsi="Arial" w:cs="Arial"/>
          <w:b/>
          <w:sz w:val="22"/>
          <w:szCs w:val="22"/>
        </w:rPr>
        <w:t xml:space="preserve"> </w:t>
      </w:r>
      <w:r w:rsidRPr="003316C6">
        <w:rPr>
          <w:rFonts w:ascii="Arial" w:eastAsia="Arial" w:hAnsi="Arial" w:cs="Arial"/>
          <w:b/>
          <w:sz w:val="22"/>
          <w:szCs w:val="22"/>
        </w:rPr>
        <w:t>Comisionada María Tanivet Ramos Reyes</w:t>
      </w:r>
      <w:r w:rsidRPr="003316C6">
        <w:rPr>
          <w:rFonts w:ascii="Arial" w:eastAsia="Arial" w:hAnsi="Arial" w:cs="Arial"/>
          <w:sz w:val="22"/>
          <w:szCs w:val="22"/>
        </w:rPr>
        <w:t xml:space="preserve">, mismo que versa de la siguiente forma: (Anexos </w:t>
      </w:r>
      <w:r w:rsidR="003316C6">
        <w:rPr>
          <w:rFonts w:ascii="Arial" w:eastAsia="Arial" w:hAnsi="Arial" w:cs="Arial"/>
          <w:sz w:val="22"/>
          <w:szCs w:val="22"/>
        </w:rPr>
        <w:t>23</w:t>
      </w:r>
      <w:r w:rsidRPr="003316C6">
        <w:rPr>
          <w:rFonts w:ascii="Arial" w:eastAsia="Arial" w:hAnsi="Arial" w:cs="Arial"/>
          <w:sz w:val="22"/>
          <w:szCs w:val="22"/>
        </w:rPr>
        <w:t>-2</w:t>
      </w:r>
      <w:r w:rsidR="003316C6">
        <w:rPr>
          <w:rFonts w:ascii="Arial" w:eastAsia="Arial" w:hAnsi="Arial" w:cs="Arial"/>
          <w:sz w:val="22"/>
          <w:szCs w:val="22"/>
        </w:rPr>
        <w:t>9</w:t>
      </w:r>
      <w:r w:rsidRPr="003316C6">
        <w:rPr>
          <w:rFonts w:ascii="Arial" w:eastAsia="Arial" w:hAnsi="Arial" w:cs="Arial"/>
          <w:sz w:val="22"/>
          <w:szCs w:val="22"/>
        </w:rPr>
        <w:t>)</w:t>
      </w:r>
      <w:r>
        <w:rPr>
          <w:rFonts w:ascii="Arial" w:eastAsia="Arial" w:hAnsi="Arial" w:cs="Arial"/>
          <w:sz w:val="22"/>
          <w:szCs w:val="22"/>
        </w:rPr>
        <w:t>.</w:t>
      </w:r>
      <w:r w:rsidRPr="00024B3F">
        <w:rPr>
          <w:rFonts w:ascii="Arial" w:eastAsia="Arial" w:hAnsi="Arial" w:cs="Arial"/>
          <w:sz w:val="22"/>
          <w:szCs w:val="22"/>
        </w:rPr>
        <w:t>- - - - - - - - - - - - - - - - - - - -</w:t>
      </w:r>
      <w:r w:rsidRPr="00024B3F">
        <w:rPr>
          <w:rFonts w:ascii="Arial" w:hAnsi="Arial" w:cs="Arial"/>
          <w:sz w:val="20"/>
          <w:szCs w:val="20"/>
        </w:rPr>
        <w:t xml:space="preserve"> - - - - - - - - - - - - - - - - - - - - - - - - - - - - - - - - - - - - - </w:t>
      </w:r>
    </w:p>
    <w:p w14:paraId="2E7493BE" w14:textId="09788655" w:rsidR="00B540E3" w:rsidRDefault="001A1F2F" w:rsidP="002F30A4">
      <w:pPr>
        <w:shd w:val="clear" w:color="auto" w:fill="FFFFFF"/>
        <w:spacing w:after="225" w:line="360" w:lineRule="auto"/>
        <w:jc w:val="both"/>
        <w:rPr>
          <w:rFonts w:ascii="Arial" w:eastAsia="Times New Roman" w:hAnsi="Arial" w:cs="Arial"/>
          <w:b/>
          <w:bCs/>
          <w:lang w:eastAsia="es-ES"/>
        </w:rPr>
      </w:pPr>
      <w:r w:rsidRPr="00A37E98">
        <w:rPr>
          <w:rFonts w:ascii="Arial" w:eastAsia="Times New Roman" w:hAnsi="Arial" w:cs="Arial"/>
          <w:b/>
          <w:bCs/>
          <w:color w:val="000000"/>
          <w:sz w:val="21"/>
          <w:szCs w:val="21"/>
          <w:lang w:val="es-ES" w:eastAsia="es-MX"/>
        </w:rPr>
        <w:t>VOTO A FAVOR CON CONSIDERACIONES de la Comisionada María Tanivet Ramos Reyes, en contra de la resolución del recurso de revisión número R.R.A.I./</w:t>
      </w:r>
      <w:r w:rsidRPr="00A37E98">
        <w:rPr>
          <w:rFonts w:ascii="Arial" w:eastAsia="Times New Roman" w:hAnsi="Arial" w:cs="Arial"/>
          <w:b/>
          <w:bCs/>
          <w:color w:val="000000"/>
          <w:sz w:val="21"/>
          <w:szCs w:val="21"/>
          <w:lang w:eastAsia="es-MX"/>
        </w:rPr>
        <w:t>0144/2023</w:t>
      </w:r>
      <w:r w:rsidRPr="00A37E98">
        <w:rPr>
          <w:rFonts w:ascii="Arial" w:eastAsia="Times New Roman" w:hAnsi="Arial" w:cs="Arial"/>
          <w:b/>
          <w:bCs/>
          <w:color w:val="000000"/>
          <w:sz w:val="21"/>
          <w:szCs w:val="21"/>
          <w:lang w:val="es-ES" w:eastAsia="es-MX"/>
        </w:rPr>
        <w:t xml:space="preserve">/SICOM que impugna la respuesta del </w:t>
      </w:r>
      <w:r w:rsidRPr="00A37E98">
        <w:rPr>
          <w:rFonts w:ascii="Arial" w:eastAsia="Times New Roman" w:hAnsi="Arial" w:cs="Arial"/>
          <w:b/>
          <w:bCs/>
          <w:color w:val="000000"/>
          <w:sz w:val="21"/>
          <w:szCs w:val="21"/>
          <w:lang w:eastAsia="es-MX"/>
        </w:rPr>
        <w:t>Instituto Estatal de Educación Pública de Oaxaca</w:t>
      </w:r>
      <w:r>
        <w:rPr>
          <w:rFonts w:ascii="Arial" w:eastAsia="Times New Roman" w:hAnsi="Arial" w:cs="Arial"/>
          <w:b/>
          <w:bCs/>
          <w:color w:val="000000"/>
          <w:sz w:val="21"/>
          <w:szCs w:val="21"/>
          <w:lang w:eastAsia="es-MX"/>
        </w:rPr>
        <w:t xml:space="preserve">. </w:t>
      </w:r>
      <w:r w:rsidRPr="00A37E98">
        <w:rPr>
          <w:rFonts w:ascii="Arial" w:eastAsia="Times New Roman" w:hAnsi="Arial" w:cs="Arial"/>
          <w:color w:val="000000"/>
          <w:sz w:val="21"/>
          <w:szCs w:val="21"/>
          <w:lang w:val="es-ES" w:eastAsia="es-MX"/>
        </w:rPr>
        <w:t xml:space="preserve">Con fundamento en los artículos 93, fracción IV, inciso d) y 97, fracción I de la </w:t>
      </w:r>
      <w:r w:rsidRPr="00A37E98">
        <w:rPr>
          <w:rFonts w:ascii="Arial" w:eastAsia="Times New Roman" w:hAnsi="Arial" w:cs="Arial"/>
          <w:i/>
          <w:iCs/>
          <w:color w:val="000000"/>
          <w:sz w:val="21"/>
          <w:szCs w:val="21"/>
          <w:lang w:val="es-ES" w:eastAsia="es-MX"/>
        </w:rPr>
        <w:t>Ley de Transparencia, Acceso a la Información Pública y Buen Gobierno del Estado de Oaxaca</w:t>
      </w:r>
      <w:r w:rsidRPr="00A37E98">
        <w:rPr>
          <w:rFonts w:ascii="Arial" w:eastAsia="Times New Roman" w:hAnsi="Arial" w:cs="Arial"/>
          <w:color w:val="000000"/>
          <w:sz w:val="21"/>
          <w:szCs w:val="21"/>
          <w:lang w:val="es-ES" w:eastAsia="es-MX"/>
        </w:rPr>
        <w:t xml:space="preserve"> artículos 8, fracción II y 26 del </w:t>
      </w:r>
      <w:r w:rsidRPr="00A37E98">
        <w:rPr>
          <w:rFonts w:ascii="Arial" w:eastAsia="Times New Roman" w:hAnsi="Arial" w:cs="Arial"/>
          <w:i/>
          <w:iCs/>
          <w:color w:val="000000"/>
          <w:sz w:val="21"/>
          <w:szCs w:val="21"/>
          <w:lang w:val="es-ES" w:eastAsia="es-MX"/>
        </w:rPr>
        <w:t>Reglamento Interno del Órgano Garante de Acceso a la Información Pública, Transparencia, Protección de Datos Personales y Buen Gobierno del estado de Oaxaca</w:t>
      </w:r>
      <w:r w:rsidRPr="00A37E98">
        <w:rPr>
          <w:rFonts w:ascii="Arial" w:eastAsia="Times New Roman" w:hAnsi="Arial" w:cs="Arial"/>
          <w:color w:val="000000"/>
          <w:sz w:val="21"/>
          <w:szCs w:val="21"/>
          <w:lang w:val="es-ES" w:eastAsia="es-MX"/>
        </w:rPr>
        <w:t xml:space="preserve"> se emite voto a favor con consideraciones.</w:t>
      </w:r>
      <w:r>
        <w:rPr>
          <w:rFonts w:ascii="Arial" w:eastAsia="Times New Roman" w:hAnsi="Arial" w:cs="Arial"/>
          <w:color w:val="000000"/>
          <w:sz w:val="21"/>
          <w:szCs w:val="21"/>
          <w:lang w:val="es-ES" w:eastAsia="es-MX"/>
        </w:rPr>
        <w:t xml:space="preserve"> </w:t>
      </w:r>
      <w:r w:rsidRPr="00A37E98">
        <w:rPr>
          <w:rFonts w:ascii="Arial" w:eastAsia="Times New Roman" w:hAnsi="Arial" w:cs="Arial"/>
          <w:b/>
          <w:bCs/>
          <w:color w:val="000000"/>
          <w:sz w:val="21"/>
          <w:szCs w:val="21"/>
          <w:lang w:val="es-ES" w:eastAsia="es-MX"/>
        </w:rPr>
        <w:t>Información relativa a la solicitud de acceso y el recurso de revisión</w:t>
      </w:r>
      <w:r>
        <w:rPr>
          <w:rFonts w:ascii="Arial" w:eastAsia="Times New Roman" w:hAnsi="Arial" w:cs="Arial"/>
          <w:b/>
          <w:bCs/>
          <w:color w:val="000000"/>
          <w:sz w:val="21"/>
          <w:szCs w:val="21"/>
          <w:lang w:val="es-ES" w:eastAsia="es-MX"/>
        </w:rPr>
        <w:t xml:space="preserve">. </w:t>
      </w:r>
      <w:r w:rsidRPr="00A37E98">
        <w:rPr>
          <w:rFonts w:ascii="Arial" w:eastAsia="Times New Roman" w:hAnsi="Arial" w:cs="Arial"/>
          <w:color w:val="000000"/>
          <w:sz w:val="21"/>
          <w:szCs w:val="21"/>
          <w:lang w:val="es-ES" w:eastAsia="es-MX"/>
        </w:rPr>
        <w:t xml:space="preserve">En el caso de mérito, la parte recurrente solicitó nueve puntos de información: </w:t>
      </w:r>
      <w:r>
        <w:rPr>
          <w:rFonts w:ascii="Arial" w:eastAsia="Times New Roman" w:hAnsi="Arial" w:cs="Arial"/>
          <w:color w:val="000000"/>
          <w:sz w:val="21"/>
          <w:szCs w:val="21"/>
          <w:lang w:val="es-ES" w:eastAsia="es-MX"/>
        </w:rPr>
        <w:t xml:space="preserve">1. </w:t>
      </w:r>
      <w:r w:rsidRPr="00A37E98">
        <w:rPr>
          <w:rFonts w:ascii="Arial" w:eastAsia="Times New Roman" w:hAnsi="Arial" w:cs="Arial"/>
          <w:color w:val="000000"/>
          <w:sz w:val="21"/>
          <w:szCs w:val="21"/>
          <w:lang w:val="es-ES" w:eastAsia="es-MX"/>
        </w:rPr>
        <w:t xml:space="preserve">Adquisiciones realizadas por la administración pasada detectadas con sobreprecios a las que hace referencia en su publicación de Facebook el director general del IEEPO. </w:t>
      </w:r>
      <w:r>
        <w:rPr>
          <w:rFonts w:ascii="Arial" w:eastAsia="Times New Roman" w:hAnsi="Arial" w:cs="Arial"/>
          <w:color w:val="000000"/>
          <w:sz w:val="21"/>
          <w:szCs w:val="21"/>
          <w:lang w:val="es-ES" w:eastAsia="es-MX"/>
        </w:rPr>
        <w:t xml:space="preserve">2. </w:t>
      </w:r>
      <w:r w:rsidRPr="00A37E98">
        <w:rPr>
          <w:rFonts w:ascii="Arial" w:eastAsia="Times New Roman" w:hAnsi="Arial" w:cs="Arial"/>
          <w:color w:val="000000"/>
          <w:sz w:val="21"/>
          <w:szCs w:val="21"/>
          <w:lang w:val="es-ES" w:eastAsia="es-MX"/>
        </w:rPr>
        <w:t>En qué compras de material se detectaron sobreprecios.</w:t>
      </w:r>
      <w:r>
        <w:rPr>
          <w:rFonts w:ascii="Arial" w:eastAsia="Times New Roman" w:hAnsi="Arial" w:cs="Arial"/>
          <w:color w:val="000000"/>
          <w:sz w:val="21"/>
          <w:szCs w:val="21"/>
          <w:lang w:val="es-ES" w:eastAsia="es-MX"/>
        </w:rPr>
        <w:t xml:space="preserve"> 3. </w:t>
      </w:r>
      <w:r w:rsidRPr="00A37E98">
        <w:rPr>
          <w:rFonts w:ascii="Arial" w:eastAsia="Times New Roman" w:hAnsi="Arial" w:cs="Arial"/>
          <w:color w:val="000000"/>
          <w:sz w:val="21"/>
          <w:szCs w:val="21"/>
          <w:lang w:val="es-ES" w:eastAsia="es-MX"/>
        </w:rPr>
        <w:t>Las documentales utilizadas para determinar los sobreprecios de las adquisiciones.</w:t>
      </w:r>
      <w:r>
        <w:rPr>
          <w:rFonts w:ascii="Arial" w:eastAsia="Times New Roman" w:hAnsi="Arial" w:cs="Arial"/>
          <w:color w:val="000000"/>
          <w:sz w:val="21"/>
          <w:szCs w:val="21"/>
          <w:lang w:val="es-ES" w:eastAsia="es-MX"/>
        </w:rPr>
        <w:t xml:space="preserve"> 4. </w:t>
      </w:r>
      <w:r w:rsidRPr="00A37E98">
        <w:rPr>
          <w:rFonts w:ascii="Arial" w:eastAsia="Times New Roman" w:hAnsi="Arial" w:cs="Arial"/>
          <w:color w:val="000000"/>
          <w:sz w:val="21"/>
          <w:szCs w:val="21"/>
          <w:lang w:val="es-ES" w:eastAsia="es-MX"/>
        </w:rPr>
        <w:t>El método utilizado para determinar los sobreprecios detectados.</w:t>
      </w:r>
      <w:r>
        <w:rPr>
          <w:rFonts w:ascii="Arial" w:eastAsia="Times New Roman" w:hAnsi="Arial" w:cs="Arial"/>
          <w:color w:val="000000"/>
          <w:sz w:val="21"/>
          <w:szCs w:val="21"/>
          <w:lang w:val="es-ES" w:eastAsia="es-MX"/>
        </w:rPr>
        <w:t xml:space="preserve"> 5. </w:t>
      </w:r>
      <w:r w:rsidRPr="00A37E98">
        <w:rPr>
          <w:rFonts w:ascii="Arial" w:eastAsia="Times New Roman" w:hAnsi="Arial" w:cs="Arial"/>
          <w:color w:val="000000"/>
          <w:sz w:val="21"/>
          <w:szCs w:val="21"/>
          <w:lang w:val="es-ES" w:eastAsia="es-MX"/>
        </w:rPr>
        <w:t>Copia de las documentales antes señaladas.</w:t>
      </w:r>
      <w:r>
        <w:rPr>
          <w:rFonts w:ascii="Arial" w:eastAsia="Times New Roman" w:hAnsi="Arial" w:cs="Arial"/>
          <w:color w:val="000000"/>
          <w:sz w:val="21"/>
          <w:szCs w:val="21"/>
          <w:lang w:val="es-ES" w:eastAsia="es-MX"/>
        </w:rPr>
        <w:t xml:space="preserve"> 6. </w:t>
      </w:r>
      <w:r w:rsidRPr="00A37E98">
        <w:rPr>
          <w:rFonts w:ascii="Arial" w:eastAsia="Times New Roman" w:hAnsi="Arial" w:cs="Arial"/>
          <w:color w:val="000000"/>
          <w:sz w:val="21"/>
          <w:szCs w:val="21"/>
          <w:lang w:val="es-ES" w:eastAsia="es-MX"/>
        </w:rPr>
        <w:t>Número de carpeta de investigación del procedimiento interpuesto para deslindar y fincar responsabilidades contra ex funcionarios del IEEPO.</w:t>
      </w:r>
      <w:r>
        <w:rPr>
          <w:rFonts w:ascii="Arial" w:eastAsia="Times New Roman" w:hAnsi="Arial" w:cs="Arial"/>
          <w:color w:val="000000"/>
          <w:sz w:val="21"/>
          <w:szCs w:val="21"/>
          <w:lang w:val="es-ES" w:eastAsia="es-MX"/>
        </w:rPr>
        <w:t xml:space="preserve"> 7. </w:t>
      </w:r>
      <w:r w:rsidRPr="00A37E98">
        <w:rPr>
          <w:rFonts w:ascii="Arial" w:eastAsia="Times New Roman" w:hAnsi="Arial" w:cs="Arial"/>
          <w:color w:val="000000"/>
          <w:sz w:val="21"/>
          <w:szCs w:val="21"/>
          <w:lang w:val="es-ES" w:eastAsia="es-MX"/>
        </w:rPr>
        <w:t>Número de expediente del procedimiento administrativo interpuesto para deslindar o fincar responsabilidades en contra de ex funcionarios del IEEPO.</w:t>
      </w:r>
      <w:r>
        <w:rPr>
          <w:rFonts w:ascii="Arial" w:eastAsia="Times New Roman" w:hAnsi="Arial" w:cs="Arial"/>
          <w:color w:val="000000"/>
          <w:sz w:val="21"/>
          <w:szCs w:val="21"/>
          <w:lang w:val="es-ES" w:eastAsia="es-MX"/>
        </w:rPr>
        <w:t xml:space="preserve"> 8. </w:t>
      </w:r>
      <w:r w:rsidRPr="00A37E98">
        <w:rPr>
          <w:rFonts w:ascii="Arial" w:eastAsia="Times New Roman" w:hAnsi="Arial" w:cs="Arial"/>
          <w:color w:val="000000"/>
          <w:sz w:val="21"/>
          <w:szCs w:val="21"/>
          <w:lang w:val="es-ES" w:eastAsia="es-MX"/>
        </w:rPr>
        <w:t xml:space="preserve">En contra de quienes se interpusieron los procedimientos penales </w:t>
      </w:r>
      <w:r w:rsidRPr="00A37E98">
        <w:rPr>
          <w:rFonts w:ascii="Arial" w:eastAsia="Times New Roman" w:hAnsi="Arial" w:cs="Arial"/>
          <w:color w:val="000000"/>
          <w:sz w:val="21"/>
          <w:szCs w:val="21"/>
          <w:lang w:val="es-ES" w:eastAsia="es-MX"/>
        </w:rPr>
        <w:lastRenderedPageBreak/>
        <w:t>y administrativos.</w:t>
      </w:r>
      <w:r>
        <w:rPr>
          <w:rFonts w:ascii="Arial" w:eastAsia="Times New Roman" w:hAnsi="Arial" w:cs="Arial"/>
          <w:color w:val="000000"/>
          <w:sz w:val="21"/>
          <w:szCs w:val="21"/>
          <w:lang w:val="es-ES" w:eastAsia="es-MX"/>
        </w:rPr>
        <w:t xml:space="preserve"> 9. </w:t>
      </w:r>
      <w:r w:rsidRPr="00A37E98">
        <w:rPr>
          <w:rFonts w:ascii="Arial" w:eastAsia="Times New Roman" w:hAnsi="Arial" w:cs="Arial"/>
          <w:color w:val="000000"/>
          <w:sz w:val="21"/>
          <w:szCs w:val="21"/>
          <w:lang w:val="es-ES" w:eastAsia="es-MX"/>
        </w:rPr>
        <w:t>Enuncie las pruebas aportadas en cada procedimiento interpuesto.</w:t>
      </w:r>
      <w:r>
        <w:rPr>
          <w:rFonts w:ascii="Arial" w:eastAsia="Times New Roman" w:hAnsi="Arial" w:cs="Arial"/>
          <w:color w:val="000000"/>
          <w:sz w:val="21"/>
          <w:szCs w:val="21"/>
          <w:lang w:val="es-ES" w:eastAsia="es-MX"/>
        </w:rPr>
        <w:t xml:space="preserve"> </w:t>
      </w:r>
      <w:r w:rsidRPr="00A37E98">
        <w:rPr>
          <w:rFonts w:ascii="Arial" w:eastAsia="Times New Roman" w:hAnsi="Arial" w:cs="Arial"/>
          <w:color w:val="000000"/>
          <w:sz w:val="21"/>
          <w:szCs w:val="21"/>
          <w:lang w:val="es-ES" w:eastAsia="es-MX"/>
        </w:rPr>
        <w:t>En respuesta, el Sujeto Obligado informó que turnó la solicitud al Dirección de Servicios Jurídicos, quien atendió la solicitud en el punto 1. Sin embargo, respecto a los puntos 2 al 9, indicó que dependía del proyecto que se encuentra en etapa de elaboración y que habrá de sustanciarse y/o soportarse con la información que en du caso deba solicitarse a las diferentes unidades administrativas involucradas. Inconforme, la parte recurrente interpuso recurso en contra señalando que no se había dado respuesta, faltaba fundamentación y motivación.</w:t>
      </w:r>
      <w:r>
        <w:rPr>
          <w:rFonts w:ascii="Arial" w:eastAsia="Times New Roman" w:hAnsi="Arial" w:cs="Arial"/>
          <w:color w:val="000000"/>
          <w:sz w:val="21"/>
          <w:szCs w:val="21"/>
          <w:lang w:val="es-ES" w:eastAsia="es-MX"/>
        </w:rPr>
        <w:t xml:space="preserve"> </w:t>
      </w:r>
      <w:r w:rsidRPr="00A37E98">
        <w:rPr>
          <w:rFonts w:ascii="Arial" w:eastAsia="Times New Roman" w:hAnsi="Arial" w:cs="Arial"/>
          <w:color w:val="000000"/>
          <w:sz w:val="21"/>
          <w:szCs w:val="21"/>
          <w:lang w:val="es-ES" w:eastAsia="es-MX"/>
        </w:rPr>
        <w:t xml:space="preserve">En vía de alegatos, el sujeto obligado modificó parcialmente su respuesta inicial pues señaló que la información solicitada constituía la materia de denuncias que dieron lugar al inicio de los procedimientos correspondientes ante las autoridades respectivas y que en consecuencia el hecho de hacer pública esta información y comunicar la existencia de determinadas investigaciones sería poner en riesgo las mismas. En este sentido indicó que la denuncia se había realizado ante el Órgano Interno de Control del sujeto obligado el 28 de febrero de 2023, por lo que la misma era reservada en su totalidad. </w:t>
      </w:r>
      <w:r w:rsidRPr="00A37E98">
        <w:rPr>
          <w:rFonts w:ascii="Arial" w:eastAsia="Times New Roman" w:hAnsi="Arial" w:cs="Arial"/>
          <w:b/>
          <w:bCs/>
          <w:color w:val="000000"/>
          <w:sz w:val="21"/>
          <w:szCs w:val="21"/>
          <w:lang w:val="es-ES" w:eastAsia="es-MX"/>
        </w:rPr>
        <w:t>Sentido y análisis de la resolución</w:t>
      </w:r>
      <w:r w:rsidR="002C07D6">
        <w:rPr>
          <w:rFonts w:ascii="Arial" w:eastAsia="Times New Roman" w:hAnsi="Arial" w:cs="Arial"/>
          <w:b/>
          <w:bCs/>
          <w:color w:val="000000"/>
          <w:sz w:val="21"/>
          <w:szCs w:val="21"/>
          <w:lang w:val="es-ES" w:eastAsia="es-MX"/>
        </w:rPr>
        <w:t xml:space="preserve">. </w:t>
      </w:r>
      <w:r w:rsidRPr="00A37E98">
        <w:rPr>
          <w:rFonts w:ascii="Arial" w:eastAsia="Times New Roman" w:hAnsi="Arial" w:cs="Arial"/>
          <w:color w:val="000000"/>
          <w:sz w:val="21"/>
          <w:szCs w:val="21"/>
          <w:lang w:val="es-ES" w:eastAsia="es-MX"/>
        </w:rPr>
        <w:t xml:space="preserve">En atención a las constancias que obran en el expediente, la Ponencia a cargo fijó la litis de la resolución a efecto de </w:t>
      </w:r>
      <w:r w:rsidRPr="00A37E98">
        <w:rPr>
          <w:rFonts w:ascii="Arial" w:eastAsia="Times New Roman" w:hAnsi="Arial" w:cs="Arial"/>
          <w:color w:val="000000"/>
          <w:sz w:val="21"/>
          <w:szCs w:val="21"/>
          <w:lang w:eastAsia="es-MX"/>
        </w:rPr>
        <w:t xml:space="preserve">en determinar si </w:t>
      </w:r>
      <w:r w:rsidRPr="00A37E98">
        <w:rPr>
          <w:rFonts w:ascii="Arial" w:eastAsia="Times New Roman" w:hAnsi="Arial" w:cs="Arial"/>
          <w:bCs/>
          <w:color w:val="000000"/>
          <w:sz w:val="21"/>
          <w:szCs w:val="21"/>
          <w:lang w:val="es-ES" w:eastAsia="es-MX"/>
        </w:rPr>
        <w:t>la reserva de información manifestada por el sujeto obligado en su respuesta inicial como en su escrito de alegatos, es congruente con el procedimiento establecido en el marco normativo en la materia.</w:t>
      </w:r>
      <w:r w:rsidR="002C07D6">
        <w:rPr>
          <w:rFonts w:ascii="Arial" w:eastAsia="Times New Roman" w:hAnsi="Arial" w:cs="Arial"/>
          <w:bCs/>
          <w:color w:val="000000"/>
          <w:sz w:val="21"/>
          <w:szCs w:val="21"/>
          <w:lang w:val="es-ES" w:eastAsia="es-MX"/>
        </w:rPr>
        <w:t xml:space="preserve"> </w:t>
      </w:r>
      <w:r w:rsidRPr="00A37E98">
        <w:rPr>
          <w:rFonts w:ascii="Arial" w:eastAsia="Times New Roman" w:hAnsi="Arial" w:cs="Arial"/>
          <w:bCs/>
          <w:color w:val="000000"/>
          <w:sz w:val="21"/>
          <w:szCs w:val="21"/>
          <w:lang w:val="es-ES" w:eastAsia="es-MX"/>
        </w:rPr>
        <w:t xml:space="preserve">Una vez analizado el marco normativo para determinar si cierta información es reservada, el proyecto de resolución considera que </w:t>
      </w:r>
      <w:r w:rsidRPr="00A37E98">
        <w:rPr>
          <w:rFonts w:ascii="Arial" w:eastAsia="Times New Roman" w:hAnsi="Arial" w:cs="Arial"/>
          <w:bCs/>
          <w:color w:val="000000"/>
          <w:sz w:val="21"/>
          <w:szCs w:val="21"/>
          <w:lang w:eastAsia="es-MX"/>
        </w:rPr>
        <w:t xml:space="preserve">el Sujeto Obligado al momento de dar respuesta y al remitir alegatos, no hace relación a ninguna de las características o requisitos emanados del precepto citados, particularmente: </w:t>
      </w:r>
      <w:r w:rsidR="002C07D6">
        <w:rPr>
          <w:rFonts w:ascii="Arial" w:eastAsia="Times New Roman" w:hAnsi="Arial" w:cs="Arial"/>
          <w:bCs/>
          <w:color w:val="000000"/>
          <w:sz w:val="21"/>
          <w:szCs w:val="21"/>
          <w:lang w:eastAsia="es-MX"/>
        </w:rPr>
        <w:t xml:space="preserve">* </w:t>
      </w:r>
      <w:r w:rsidRPr="00A37E98">
        <w:rPr>
          <w:rFonts w:ascii="Arial" w:eastAsia="Times New Roman" w:hAnsi="Arial" w:cs="Arial"/>
          <w:bCs/>
          <w:color w:val="000000"/>
          <w:sz w:val="21"/>
          <w:szCs w:val="21"/>
          <w:lang w:eastAsia="es-MX"/>
        </w:rPr>
        <w:t>La aplicación estricta de la reserva de información</w:t>
      </w:r>
      <w:r w:rsidR="002C07D6">
        <w:rPr>
          <w:rFonts w:ascii="Arial" w:eastAsia="Times New Roman" w:hAnsi="Arial" w:cs="Arial"/>
          <w:bCs/>
          <w:color w:val="000000"/>
          <w:sz w:val="21"/>
          <w:szCs w:val="21"/>
          <w:lang w:eastAsia="es-MX"/>
        </w:rPr>
        <w:t xml:space="preserve">. * </w:t>
      </w:r>
      <w:r w:rsidRPr="00A37E98">
        <w:rPr>
          <w:rFonts w:ascii="Arial" w:eastAsia="Times New Roman" w:hAnsi="Arial" w:cs="Arial"/>
          <w:bCs/>
          <w:color w:val="000000"/>
          <w:sz w:val="21"/>
          <w:szCs w:val="21"/>
          <w:lang w:eastAsia="es-MX"/>
        </w:rPr>
        <w:t>El principio de máxima publicidad.</w:t>
      </w:r>
      <w:r w:rsidR="002C07D6">
        <w:rPr>
          <w:rFonts w:ascii="Arial" w:eastAsia="Times New Roman" w:hAnsi="Arial" w:cs="Arial"/>
          <w:bCs/>
          <w:color w:val="000000"/>
          <w:sz w:val="21"/>
          <w:szCs w:val="21"/>
          <w:lang w:eastAsia="es-MX"/>
        </w:rPr>
        <w:t xml:space="preserve"> * </w:t>
      </w:r>
      <w:r w:rsidRPr="00A37E98">
        <w:rPr>
          <w:rFonts w:ascii="Arial" w:eastAsia="Times New Roman" w:hAnsi="Arial" w:cs="Arial"/>
          <w:bCs/>
          <w:color w:val="000000"/>
          <w:sz w:val="21"/>
          <w:szCs w:val="21"/>
          <w:lang w:eastAsia="es-MX"/>
        </w:rPr>
        <w:t xml:space="preserve">La fundamentación y motivación de la clasificación a partir de una prueba de daño. </w:t>
      </w:r>
      <w:r w:rsidR="002C07D6">
        <w:rPr>
          <w:rFonts w:ascii="Arial" w:eastAsia="Times New Roman" w:hAnsi="Arial" w:cs="Arial"/>
          <w:bCs/>
          <w:color w:val="000000"/>
          <w:sz w:val="21"/>
          <w:szCs w:val="21"/>
          <w:lang w:eastAsia="es-MX"/>
        </w:rPr>
        <w:t xml:space="preserve">* </w:t>
      </w:r>
      <w:r w:rsidRPr="00A37E98">
        <w:rPr>
          <w:rFonts w:ascii="Arial" w:eastAsia="Times New Roman" w:hAnsi="Arial" w:cs="Arial"/>
          <w:bCs/>
          <w:color w:val="000000"/>
          <w:sz w:val="21"/>
          <w:szCs w:val="21"/>
          <w:lang w:eastAsia="es-MX"/>
        </w:rPr>
        <w:t>Análisis de caso por caso y no de forma general.</w:t>
      </w:r>
      <w:r w:rsidR="002C07D6">
        <w:rPr>
          <w:rFonts w:ascii="Arial" w:eastAsia="Times New Roman" w:hAnsi="Arial" w:cs="Arial"/>
          <w:bCs/>
          <w:color w:val="000000"/>
          <w:sz w:val="21"/>
          <w:szCs w:val="21"/>
          <w:lang w:eastAsia="es-MX"/>
        </w:rPr>
        <w:t xml:space="preserve"> * </w:t>
      </w:r>
      <w:r w:rsidRPr="00A37E98">
        <w:rPr>
          <w:rFonts w:ascii="Arial" w:eastAsia="Times New Roman" w:hAnsi="Arial" w:cs="Arial"/>
          <w:bCs/>
          <w:color w:val="000000"/>
          <w:sz w:val="21"/>
          <w:szCs w:val="21"/>
          <w:lang w:eastAsia="es-MX"/>
        </w:rPr>
        <w:t>Determinar el plazo de la reserva.</w:t>
      </w:r>
      <w:r w:rsidR="002C07D6">
        <w:rPr>
          <w:rFonts w:ascii="Arial" w:eastAsia="Times New Roman" w:hAnsi="Arial" w:cs="Arial"/>
          <w:bCs/>
          <w:color w:val="000000"/>
          <w:sz w:val="21"/>
          <w:szCs w:val="21"/>
          <w:lang w:eastAsia="es-MX"/>
        </w:rPr>
        <w:t xml:space="preserve"> * </w:t>
      </w:r>
      <w:r w:rsidRPr="00A37E98">
        <w:rPr>
          <w:rFonts w:ascii="Arial" w:eastAsia="Times New Roman" w:hAnsi="Arial" w:cs="Arial"/>
          <w:bCs/>
          <w:color w:val="000000"/>
          <w:sz w:val="21"/>
          <w:szCs w:val="21"/>
          <w:lang w:eastAsia="es-MX"/>
        </w:rPr>
        <w:t xml:space="preserve">Determinar si se cumplen los criterios específicos para encuadrar cada caso. </w:t>
      </w:r>
      <w:r w:rsidR="002C07D6">
        <w:rPr>
          <w:rFonts w:ascii="Arial" w:eastAsia="Times New Roman" w:hAnsi="Arial" w:cs="Arial"/>
          <w:bCs/>
          <w:color w:val="000000"/>
          <w:sz w:val="21"/>
          <w:szCs w:val="21"/>
          <w:lang w:eastAsia="es-MX"/>
        </w:rPr>
        <w:t xml:space="preserve">* </w:t>
      </w:r>
      <w:r w:rsidRPr="00A37E98">
        <w:rPr>
          <w:rFonts w:ascii="Arial" w:eastAsia="Times New Roman" w:hAnsi="Arial" w:cs="Arial"/>
          <w:color w:val="000000"/>
          <w:sz w:val="21"/>
          <w:szCs w:val="21"/>
          <w:lang w:val="es-ES" w:eastAsia="es-MX"/>
        </w:rPr>
        <w:t xml:space="preserve">Posteriormente, el proyecto de resolución, analizó si la información </w:t>
      </w:r>
      <w:r w:rsidRPr="00A37E98">
        <w:rPr>
          <w:rFonts w:ascii="Arial" w:eastAsia="Times New Roman" w:hAnsi="Arial" w:cs="Arial"/>
          <w:color w:val="000000"/>
          <w:sz w:val="21"/>
          <w:szCs w:val="21"/>
          <w:lang w:eastAsia="es-MX"/>
        </w:rPr>
        <w:t>solicitada, es de carácter reservado o bien, puede ser un documento público.</w:t>
      </w:r>
      <w:r w:rsidR="002C07D6">
        <w:rPr>
          <w:rFonts w:ascii="Arial" w:eastAsia="Times New Roman" w:hAnsi="Arial" w:cs="Arial"/>
          <w:color w:val="000000"/>
          <w:sz w:val="21"/>
          <w:szCs w:val="21"/>
          <w:lang w:eastAsia="es-MX"/>
        </w:rPr>
        <w:t xml:space="preserve"> </w:t>
      </w:r>
      <w:r w:rsidRPr="00A37E98">
        <w:rPr>
          <w:rFonts w:ascii="Arial" w:eastAsia="Times New Roman" w:hAnsi="Arial" w:cs="Arial"/>
          <w:color w:val="000000"/>
          <w:sz w:val="21"/>
          <w:szCs w:val="21"/>
          <w:lang w:eastAsia="es-MX"/>
        </w:rPr>
        <w:t>Así, respecto al punto 1, identificó que el sujeto obligado había dado respuesta. Respecto a los puntos restantes (2 al 9) analizó si se clasifican conforme al trigésimo de los Lineamientos Generales en materia de clasificación y desclasificación de la información, así como la elaboración de versiones públicas.</w:t>
      </w:r>
      <w:r w:rsidR="002C07D6">
        <w:rPr>
          <w:rFonts w:ascii="Arial" w:eastAsia="Times New Roman" w:hAnsi="Arial" w:cs="Arial"/>
          <w:color w:val="000000"/>
          <w:sz w:val="21"/>
          <w:szCs w:val="21"/>
          <w:lang w:eastAsia="es-MX"/>
        </w:rPr>
        <w:t xml:space="preserve"> </w:t>
      </w:r>
      <w:r w:rsidRPr="00A37E98">
        <w:rPr>
          <w:rFonts w:ascii="Arial" w:eastAsia="Times New Roman" w:hAnsi="Arial" w:cs="Arial"/>
          <w:color w:val="000000"/>
          <w:sz w:val="21"/>
          <w:szCs w:val="21"/>
          <w:lang w:eastAsia="es-MX"/>
        </w:rPr>
        <w:t>En este sentido consideró que la información referente a los puntos 2, 6 y 7 de la solicitud relativos a la compra de materiales detectados con sobreprecios, así como el número de carpeta de investigación del procedimiento interpuesto para deslindar y fincar responsabilidades contra ex funcionarios del IEEPO y el número de expediente del procedimiento administrativo interpuesto para deslindar o fincar responsabilidades en contra de ex funcionarios del IEEPO, no implica una vulneración en la conducción de expedientes judiciales o procedimientos administrativos.</w:t>
      </w:r>
      <w:r w:rsidR="002C07D6">
        <w:rPr>
          <w:rFonts w:ascii="Arial" w:eastAsia="Times New Roman" w:hAnsi="Arial" w:cs="Arial"/>
          <w:color w:val="000000"/>
          <w:sz w:val="21"/>
          <w:szCs w:val="21"/>
          <w:lang w:eastAsia="es-MX"/>
        </w:rPr>
        <w:t xml:space="preserve"> </w:t>
      </w:r>
      <w:r w:rsidRPr="00A37E98">
        <w:rPr>
          <w:rFonts w:ascii="Arial" w:eastAsia="Times New Roman" w:hAnsi="Arial" w:cs="Arial"/>
          <w:color w:val="000000"/>
          <w:sz w:val="21"/>
          <w:szCs w:val="21"/>
          <w:lang w:eastAsia="es-MX"/>
        </w:rPr>
        <w:t>Ahora bien, respecto a los puntos, 3, 4, 5, 8 y 9 señaló:</w:t>
      </w:r>
      <w:r w:rsidR="002C07D6">
        <w:rPr>
          <w:rFonts w:ascii="Arial" w:eastAsia="Times New Roman" w:hAnsi="Arial" w:cs="Arial"/>
          <w:color w:val="000000"/>
          <w:sz w:val="21"/>
          <w:szCs w:val="21"/>
          <w:lang w:eastAsia="es-MX"/>
        </w:rPr>
        <w:t xml:space="preserve"> </w:t>
      </w:r>
      <w:r w:rsidRPr="00A37E98">
        <w:rPr>
          <w:rFonts w:ascii="Arial" w:eastAsia="Times New Roman" w:hAnsi="Arial" w:cs="Arial"/>
          <w:i/>
          <w:iCs/>
          <w:color w:val="000000"/>
          <w:sz w:val="20"/>
          <w:szCs w:val="20"/>
          <w:lang w:eastAsia="es-MX"/>
        </w:rPr>
        <w:t>Al respecto resulta importante advertir que el objetivo de limitar el acceso a los datos que puedan implicar indicios y/o datos de prueba dentro de una investigación de un hecho delictivo busca evitar obstrucción, vulneración o alteración en la actividad relativa a la persecución de los delitos, como lo puede ser información relacionada con objetos afectos a la investigación, dictámenes, declaraciones, diligencias, y otros elementos que en efecto no puedan ser públicos por estar necesariamente ligados a la identificación de la víctima o del indiciado así como de otras personas involucradas, o por el hecho de contener datos que pongan en riesgo el curso de la indagatoria.</w:t>
      </w:r>
      <w:r w:rsidR="002C07D6">
        <w:rPr>
          <w:rFonts w:ascii="Arial" w:eastAsia="Times New Roman" w:hAnsi="Arial" w:cs="Arial"/>
          <w:i/>
          <w:iCs/>
          <w:color w:val="000000"/>
          <w:sz w:val="20"/>
          <w:szCs w:val="20"/>
          <w:lang w:eastAsia="es-MX"/>
        </w:rPr>
        <w:t xml:space="preserve"> </w:t>
      </w:r>
      <w:r w:rsidRPr="00A37E98">
        <w:rPr>
          <w:rFonts w:ascii="Arial" w:eastAsia="Times New Roman" w:hAnsi="Arial" w:cs="Arial"/>
          <w:color w:val="000000"/>
          <w:sz w:val="21"/>
          <w:szCs w:val="21"/>
          <w:lang w:eastAsia="es-MX"/>
        </w:rPr>
        <w:t xml:space="preserve">En consecuencia, el proyecto de resolución considera que el agravio hecho valer por la parte recurrente es fundado, resultando procedente </w:t>
      </w:r>
      <w:r w:rsidRPr="00A37E98">
        <w:rPr>
          <w:rFonts w:ascii="Arial" w:eastAsia="Times New Roman" w:hAnsi="Arial" w:cs="Arial"/>
          <w:b/>
          <w:bCs/>
          <w:color w:val="000000"/>
          <w:sz w:val="21"/>
          <w:szCs w:val="21"/>
          <w:lang w:eastAsia="es-MX"/>
        </w:rPr>
        <w:t xml:space="preserve">ORDENAR </w:t>
      </w:r>
      <w:r w:rsidRPr="00A37E98">
        <w:rPr>
          <w:rFonts w:ascii="Arial" w:eastAsia="Times New Roman" w:hAnsi="Arial" w:cs="Arial"/>
          <w:b/>
          <w:bCs/>
          <w:color w:val="000000"/>
          <w:sz w:val="21"/>
          <w:szCs w:val="21"/>
          <w:lang w:eastAsia="es-MX"/>
        </w:rPr>
        <w:lastRenderedPageBreak/>
        <w:t>MODIFICAR</w:t>
      </w:r>
      <w:r w:rsidRPr="00A37E98">
        <w:rPr>
          <w:rFonts w:ascii="Arial" w:eastAsia="Times New Roman" w:hAnsi="Arial" w:cs="Arial"/>
          <w:color w:val="000000"/>
          <w:sz w:val="21"/>
          <w:szCs w:val="21"/>
          <w:lang w:eastAsia="es-MX"/>
        </w:rPr>
        <w:t xml:space="preserve"> la respuesta del sujeto Obligado, para efectos de obsequiar la petición del recurrente y entregue la información relativa a los puntos 2, 6 y 7 de la solicitud de información y respecto a los puntos 3, 4, 5, 8 y 9, fundar y motivar el porqué de su decisión de clasificar la información, debiendo cumplir con lo establecido en el artículo 73 fracción II de la Ley de Transparencia, Acceso a la Información Pública y Buen Gobierno del Estado de Oaxaca, y los Lineamientos Generales en materia de clasificación y desclasificación de la información.</w:t>
      </w:r>
      <w:r w:rsidR="002C07D6">
        <w:rPr>
          <w:rFonts w:ascii="Arial" w:eastAsia="Times New Roman" w:hAnsi="Arial" w:cs="Arial"/>
          <w:color w:val="000000"/>
          <w:sz w:val="21"/>
          <w:szCs w:val="21"/>
          <w:lang w:eastAsia="es-MX"/>
        </w:rPr>
        <w:t xml:space="preserve"> </w:t>
      </w:r>
      <w:r w:rsidRPr="00A37E98">
        <w:rPr>
          <w:rFonts w:ascii="Arial" w:eastAsia="Times New Roman" w:hAnsi="Arial" w:cs="Arial"/>
          <w:b/>
          <w:bCs/>
          <w:color w:val="000000"/>
          <w:sz w:val="21"/>
          <w:szCs w:val="21"/>
          <w:lang w:val="es-ES" w:eastAsia="es-MX"/>
        </w:rPr>
        <w:t>Motivo de la emisión del voto</w:t>
      </w:r>
      <w:r w:rsidR="002C07D6">
        <w:rPr>
          <w:rFonts w:ascii="Arial" w:eastAsia="Times New Roman" w:hAnsi="Arial" w:cs="Arial"/>
          <w:b/>
          <w:bCs/>
          <w:color w:val="000000"/>
          <w:sz w:val="21"/>
          <w:szCs w:val="21"/>
          <w:lang w:val="es-ES" w:eastAsia="es-MX"/>
        </w:rPr>
        <w:t xml:space="preserve">. </w:t>
      </w:r>
      <w:r w:rsidRPr="00A37E98">
        <w:rPr>
          <w:rFonts w:ascii="Arial" w:eastAsia="Times New Roman" w:hAnsi="Arial" w:cs="Arial"/>
          <w:color w:val="000000"/>
          <w:sz w:val="21"/>
          <w:szCs w:val="21"/>
          <w:lang w:val="es-ES" w:eastAsia="es-MX"/>
        </w:rPr>
        <w:t>Se emite el presente voto, toda vez que si bien se comparte la determinación final relativa a que los puntos 2, 6 y 7 es información que no cumple con los elementos para ser considerada reservada y que los puntos 3, 4, 5, 8 y 9 si puede poner en riesgo el proceso de responsabilidad administrativa, y por tanto es información susceptible de ser clasificada como reservada, se considera que el análisis realizado</w:t>
      </w:r>
      <w:r w:rsidRPr="00A37E98">
        <w:rPr>
          <w:rFonts w:ascii="Arial" w:eastAsia="Times New Roman" w:hAnsi="Arial" w:cs="Arial"/>
          <w:b/>
          <w:bCs/>
          <w:color w:val="000000"/>
          <w:sz w:val="21"/>
          <w:szCs w:val="21"/>
          <w:lang w:val="es-ES" w:eastAsia="es-MX"/>
        </w:rPr>
        <w:t xml:space="preserve"> requería fortalecer la argumentación</w:t>
      </w:r>
      <w:r w:rsidRPr="00A37E98">
        <w:rPr>
          <w:rFonts w:ascii="Arial" w:eastAsia="Times New Roman" w:hAnsi="Arial" w:cs="Arial"/>
          <w:color w:val="000000"/>
          <w:sz w:val="21"/>
          <w:szCs w:val="21"/>
          <w:lang w:val="es-ES" w:eastAsia="es-MX"/>
        </w:rPr>
        <w:t xml:space="preserve"> para determinar que se cumplen con los elementos </w:t>
      </w:r>
      <w:bookmarkStart w:id="5" w:name="_Hlk130550658"/>
      <w:r w:rsidRPr="00A37E98">
        <w:rPr>
          <w:rFonts w:ascii="Arial" w:eastAsia="Times New Roman" w:hAnsi="Arial" w:cs="Arial"/>
          <w:color w:val="000000"/>
          <w:sz w:val="21"/>
          <w:szCs w:val="21"/>
          <w:lang w:val="es-ES" w:eastAsia="es-MX"/>
        </w:rPr>
        <w:t>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sidR="002C07D6">
        <w:rPr>
          <w:rFonts w:ascii="Arial" w:eastAsia="Times New Roman" w:hAnsi="Arial" w:cs="Arial"/>
          <w:color w:val="000000"/>
          <w:sz w:val="21"/>
          <w:szCs w:val="21"/>
          <w:lang w:val="es-ES" w:eastAsia="es-MX"/>
        </w:rPr>
        <w:t xml:space="preserve"> </w:t>
      </w:r>
      <w:bookmarkStart w:id="6" w:name="_Hlk130550842"/>
      <w:bookmarkEnd w:id="5"/>
      <w:r w:rsidRPr="00A37E98">
        <w:rPr>
          <w:rFonts w:ascii="Arial" w:eastAsia="Times New Roman" w:hAnsi="Arial" w:cs="Arial"/>
          <w:color w:val="000000"/>
          <w:sz w:val="21"/>
          <w:szCs w:val="21"/>
          <w:lang w:val="es-ES" w:eastAsia="es-MX"/>
        </w:rPr>
        <w:t>Así, debió realizar la prueba de interés público referida en el artículo 146 de la Ley de Transparencia, Acceso a la Información Pública y Buen Gobierno del Estado de Oaxaca:</w:t>
      </w:r>
      <w:r w:rsidR="002C07D6">
        <w:rPr>
          <w:rFonts w:ascii="Arial" w:eastAsia="Times New Roman" w:hAnsi="Arial" w:cs="Arial"/>
          <w:color w:val="000000"/>
          <w:sz w:val="21"/>
          <w:szCs w:val="21"/>
          <w:lang w:val="es-ES" w:eastAsia="es-MX"/>
        </w:rPr>
        <w:t xml:space="preserve"> </w:t>
      </w:r>
      <w:bookmarkEnd w:id="6"/>
      <w:r w:rsidRPr="00A37E98">
        <w:rPr>
          <w:rFonts w:ascii="Arial" w:hAnsi="Arial" w:cs="Arial"/>
          <w:b/>
          <w:bCs/>
          <w:sz w:val="19"/>
          <w:szCs w:val="19"/>
        </w:rPr>
        <w:t>Artículo 146.</w:t>
      </w:r>
      <w:r w:rsidRPr="00A37E98">
        <w:rPr>
          <w:rFonts w:ascii="Arial" w:hAnsi="Arial" w:cs="Arial"/>
          <w:sz w:val="19"/>
          <w:szCs w:val="19"/>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Pr="00A37E98">
        <w:rPr>
          <w:rFonts w:ascii="Arial" w:hAnsi="Arial" w:cs="Arial"/>
          <w:b/>
          <w:bCs/>
          <w:sz w:val="19"/>
          <w:szCs w:val="19"/>
        </w:rPr>
        <w:t>l.</w:t>
      </w:r>
      <w:r w:rsidRPr="00A37E98">
        <w:rPr>
          <w:rFonts w:ascii="Arial" w:hAnsi="Arial" w:cs="Arial"/>
          <w:sz w:val="19"/>
          <w:szCs w:val="19"/>
        </w:rPr>
        <w:t xml:space="preserve"> Idoneidad: La legitimidad del derecho adoptado como preferente, que sea el adecuado para el logro de un fin constitucionalmente válido o apto para conseguir el fin pretendido;</w:t>
      </w:r>
      <w:r w:rsidR="002C07D6">
        <w:rPr>
          <w:rFonts w:ascii="Arial" w:hAnsi="Arial" w:cs="Arial"/>
          <w:sz w:val="19"/>
          <w:szCs w:val="19"/>
        </w:rPr>
        <w:t xml:space="preserve"> </w:t>
      </w:r>
      <w:r w:rsidRPr="00A37E98">
        <w:rPr>
          <w:rFonts w:ascii="Arial" w:hAnsi="Arial" w:cs="Arial"/>
          <w:b/>
          <w:bCs/>
          <w:sz w:val="19"/>
          <w:szCs w:val="19"/>
        </w:rPr>
        <w:t>II.</w:t>
      </w:r>
      <w:r w:rsidRPr="00A37E98">
        <w:rPr>
          <w:rFonts w:ascii="Arial" w:hAnsi="Arial" w:cs="Arial"/>
          <w:sz w:val="19"/>
          <w:szCs w:val="19"/>
        </w:rPr>
        <w:t xml:space="preserve"> Necesidad: La falta de un medio alternativo menos lesivo a la apertura de la información, para satisfacer el interés público; </w:t>
      </w:r>
      <w:r w:rsidRPr="00A37E98">
        <w:rPr>
          <w:rFonts w:ascii="Arial" w:hAnsi="Arial" w:cs="Arial"/>
          <w:b/>
          <w:bCs/>
          <w:sz w:val="19"/>
          <w:szCs w:val="19"/>
        </w:rPr>
        <w:t>III.</w:t>
      </w:r>
      <w:r w:rsidRPr="00A37E98">
        <w:rPr>
          <w:rFonts w:ascii="Arial" w:hAnsi="Arial" w:cs="Arial"/>
          <w:sz w:val="19"/>
          <w:szCs w:val="19"/>
        </w:rPr>
        <w:t xml:space="preserve"> Proporcionalidad: El equilibrio entre perjuicio y beneficio a favor del interés público, a fin de que la decisión tomada represente un beneficio mayor al perjuicio que podría causar a la población.</w:t>
      </w:r>
      <w:r w:rsidR="002C07D6">
        <w:rPr>
          <w:rFonts w:ascii="Arial" w:hAnsi="Arial" w:cs="Arial"/>
          <w:sz w:val="19"/>
          <w:szCs w:val="19"/>
        </w:rPr>
        <w:t xml:space="preserve"> </w:t>
      </w:r>
      <w:r w:rsidRPr="00A37E98">
        <w:rPr>
          <w:rFonts w:ascii="Arial" w:eastAsia="Times New Roman" w:hAnsi="Arial" w:cs="Arial"/>
          <w:b/>
          <w:bCs/>
          <w:color w:val="000000"/>
          <w:sz w:val="21"/>
          <w:szCs w:val="21"/>
          <w:lang w:val="es-ES" w:eastAsia="es-MX"/>
        </w:rPr>
        <w:t>Licda. María Tanivet Ramos Reyes</w:t>
      </w:r>
      <w:r w:rsidR="002C07D6">
        <w:rPr>
          <w:rFonts w:ascii="Arial" w:eastAsia="Times New Roman" w:hAnsi="Arial" w:cs="Arial"/>
          <w:b/>
          <w:bCs/>
          <w:color w:val="000000"/>
          <w:sz w:val="21"/>
          <w:szCs w:val="21"/>
          <w:lang w:val="es-ES" w:eastAsia="es-MX"/>
        </w:rPr>
        <w:t xml:space="preserve">. </w:t>
      </w:r>
      <w:r w:rsidRPr="00A37E98">
        <w:rPr>
          <w:rFonts w:ascii="Arial" w:eastAsia="Times New Roman" w:hAnsi="Arial" w:cs="Arial"/>
          <w:color w:val="000000"/>
          <w:sz w:val="21"/>
          <w:szCs w:val="21"/>
          <w:lang w:val="es-ES" w:eastAsia="es-MX"/>
        </w:rPr>
        <w:t>Comisionada</w:t>
      </w:r>
      <w:r w:rsidR="002C07D6">
        <w:rPr>
          <w:rFonts w:ascii="Arial" w:eastAsia="Times New Roman" w:hAnsi="Arial" w:cs="Arial"/>
          <w:color w:val="000000"/>
          <w:sz w:val="21"/>
          <w:szCs w:val="21"/>
          <w:lang w:val="es-ES" w:eastAsia="es-MX"/>
        </w:rPr>
        <w:t>.- - - - - - - - - - - - - - - - - - - - - - - -</w:t>
      </w:r>
      <w:r w:rsidR="00036D2B" w:rsidRPr="003316C6">
        <w:rPr>
          <w:rFonts w:ascii="Arial" w:hAnsi="Arial" w:cs="Arial"/>
          <w:sz w:val="22"/>
          <w:szCs w:val="22"/>
        </w:rPr>
        <w:t xml:space="preserve">Acto seguido, el Comisionado Presidente instruyó al Secretario General de Acuerdos, dar cuenta del </w:t>
      </w:r>
      <w:r w:rsidR="00036D2B" w:rsidRPr="003316C6">
        <w:rPr>
          <w:rFonts w:ascii="Arial" w:hAnsi="Arial" w:cs="Arial"/>
          <w:b/>
          <w:sz w:val="22"/>
          <w:szCs w:val="22"/>
        </w:rPr>
        <w:t xml:space="preserve">punto número </w:t>
      </w:r>
      <w:r w:rsidR="0032497D" w:rsidRPr="003316C6">
        <w:rPr>
          <w:rFonts w:ascii="Arial" w:hAnsi="Arial" w:cs="Arial"/>
          <w:b/>
          <w:sz w:val="22"/>
          <w:szCs w:val="22"/>
        </w:rPr>
        <w:t>1</w:t>
      </w:r>
      <w:r w:rsidR="003316C6" w:rsidRPr="003316C6">
        <w:rPr>
          <w:rFonts w:ascii="Arial" w:hAnsi="Arial" w:cs="Arial"/>
          <w:b/>
          <w:sz w:val="22"/>
          <w:szCs w:val="22"/>
        </w:rPr>
        <w:t>0</w:t>
      </w:r>
      <w:r w:rsidR="00036D2B" w:rsidRPr="003316C6">
        <w:rPr>
          <w:rFonts w:ascii="Arial" w:hAnsi="Arial" w:cs="Arial"/>
          <w:b/>
          <w:sz w:val="22"/>
          <w:szCs w:val="22"/>
        </w:rPr>
        <w:t xml:space="preserve"> (</w:t>
      </w:r>
      <w:r w:rsidR="003316C6" w:rsidRPr="003316C6">
        <w:rPr>
          <w:rFonts w:ascii="Arial" w:hAnsi="Arial" w:cs="Arial"/>
          <w:b/>
          <w:sz w:val="22"/>
          <w:szCs w:val="22"/>
        </w:rPr>
        <w:t>diez</w:t>
      </w:r>
      <w:r w:rsidR="00036D2B" w:rsidRPr="003316C6">
        <w:rPr>
          <w:rFonts w:ascii="Arial" w:hAnsi="Arial" w:cs="Arial"/>
          <w:b/>
          <w:sz w:val="22"/>
          <w:szCs w:val="22"/>
        </w:rPr>
        <w:t>)</w:t>
      </w:r>
      <w:r w:rsidR="00036D2B" w:rsidRPr="003316C6">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00036D2B" w:rsidRPr="003316C6">
        <w:rPr>
          <w:rFonts w:ascii="Arial" w:hAnsi="Arial" w:cs="Arial"/>
          <w:b/>
          <w:sz w:val="22"/>
          <w:szCs w:val="22"/>
        </w:rPr>
        <w:t>Comisionada C. Xóchitl Elizabeth Méndez Sánchez</w:t>
      </w:r>
      <w:r w:rsidR="00036D2B" w:rsidRPr="003316C6">
        <w:rPr>
          <w:rFonts w:ascii="Arial" w:hAnsi="Arial" w:cs="Arial"/>
          <w:sz w:val="22"/>
          <w:szCs w:val="22"/>
        </w:rPr>
        <w:t>, mismos que versan en lo siguiente:</w:t>
      </w:r>
      <w:r w:rsidR="003676EF" w:rsidRPr="003316C6">
        <w:rPr>
          <w:rFonts w:ascii="Arial" w:hAnsi="Arial" w:cs="Arial"/>
          <w:sz w:val="22"/>
          <w:szCs w:val="22"/>
        </w:rPr>
        <w:t xml:space="preserve"> </w:t>
      </w:r>
      <w:bookmarkStart w:id="7" w:name="_Hlk135734925"/>
      <w:bookmarkStart w:id="8" w:name="_Hlk133506678"/>
      <w:r w:rsidR="003316C6" w:rsidRPr="003316C6">
        <w:rPr>
          <w:rFonts w:ascii="Arial" w:hAnsi="Arial" w:cs="Arial"/>
          <w:b/>
          <w:sz w:val="22"/>
          <w:szCs w:val="22"/>
        </w:rPr>
        <w:t>R.R.A.I./082/2023/SICOM</w:t>
      </w:r>
      <w:r w:rsidR="003316C6" w:rsidRPr="003316C6">
        <w:rPr>
          <w:rFonts w:ascii="Arial" w:hAnsi="Arial" w:cs="Arial"/>
          <w:bCs/>
          <w:sz w:val="22"/>
          <w:szCs w:val="22"/>
        </w:rPr>
        <w:t xml:space="preserve">, Servicios de Salud de Oaxaca, </w:t>
      </w:r>
      <w:r w:rsidR="003316C6" w:rsidRPr="003316C6">
        <w:rPr>
          <w:rFonts w:ascii="Arial" w:hAnsi="Arial" w:cs="Arial"/>
          <w:sz w:val="22"/>
          <w:szCs w:val="22"/>
        </w:rPr>
        <w:t xml:space="preserve">se ordena al sujeto obligado a modificar su respuesta; </w:t>
      </w:r>
      <w:r w:rsidR="003316C6" w:rsidRPr="003316C6">
        <w:rPr>
          <w:rFonts w:ascii="Arial" w:hAnsi="Arial" w:cs="Arial"/>
          <w:b/>
          <w:sz w:val="22"/>
          <w:szCs w:val="22"/>
        </w:rPr>
        <w:t>R.R.A.I./0172/2023/SICOM</w:t>
      </w:r>
      <w:r w:rsidR="003316C6" w:rsidRPr="003316C6">
        <w:rPr>
          <w:rFonts w:ascii="Arial" w:hAnsi="Arial" w:cs="Arial"/>
          <w:bCs/>
          <w:sz w:val="22"/>
          <w:szCs w:val="22"/>
        </w:rPr>
        <w:t>, Servicios de Salud de Oaxaca,</w:t>
      </w:r>
      <w:r w:rsidR="003316C6">
        <w:rPr>
          <w:rFonts w:ascii="Arial" w:hAnsi="Arial" w:cs="Arial"/>
          <w:bCs/>
          <w:sz w:val="22"/>
          <w:szCs w:val="22"/>
        </w:rPr>
        <w:t xml:space="preserve"> </w:t>
      </w:r>
      <w:r w:rsidR="003316C6" w:rsidRPr="003316C6">
        <w:rPr>
          <w:rFonts w:ascii="Arial" w:hAnsi="Arial" w:cs="Arial"/>
          <w:sz w:val="22"/>
          <w:szCs w:val="22"/>
        </w:rPr>
        <w:t>se ordena</w:t>
      </w:r>
      <w:r w:rsidR="003316C6">
        <w:rPr>
          <w:rFonts w:ascii="Arial" w:hAnsi="Arial" w:cs="Arial"/>
          <w:sz w:val="22"/>
          <w:szCs w:val="22"/>
        </w:rPr>
        <w:t xml:space="preserve"> </w:t>
      </w:r>
      <w:r w:rsidR="003316C6" w:rsidRPr="003316C6">
        <w:rPr>
          <w:rFonts w:ascii="Arial" w:hAnsi="Arial" w:cs="Arial"/>
          <w:sz w:val="22"/>
          <w:szCs w:val="22"/>
        </w:rPr>
        <w:t>al</w:t>
      </w:r>
      <w:r w:rsidR="003316C6">
        <w:rPr>
          <w:rFonts w:ascii="Arial" w:hAnsi="Arial" w:cs="Arial"/>
          <w:sz w:val="22"/>
          <w:szCs w:val="22"/>
        </w:rPr>
        <w:t xml:space="preserve"> </w:t>
      </w:r>
      <w:r w:rsidR="003316C6" w:rsidRPr="003316C6">
        <w:rPr>
          <w:rFonts w:ascii="Arial" w:hAnsi="Arial" w:cs="Arial"/>
          <w:sz w:val="22"/>
          <w:szCs w:val="22"/>
        </w:rPr>
        <w:t>sujeto</w:t>
      </w:r>
      <w:r w:rsidR="003316C6">
        <w:rPr>
          <w:rFonts w:ascii="Arial" w:hAnsi="Arial" w:cs="Arial"/>
          <w:sz w:val="22"/>
          <w:szCs w:val="22"/>
        </w:rPr>
        <w:t xml:space="preserve"> </w:t>
      </w:r>
      <w:r w:rsidR="003316C6" w:rsidRPr="003316C6">
        <w:rPr>
          <w:rFonts w:ascii="Arial" w:hAnsi="Arial" w:cs="Arial"/>
          <w:sz w:val="22"/>
          <w:szCs w:val="22"/>
        </w:rPr>
        <w:t xml:space="preserve">obligado a modificar su respuesta; </w:t>
      </w:r>
      <w:r w:rsidR="003316C6" w:rsidRPr="003316C6">
        <w:rPr>
          <w:rFonts w:ascii="Arial" w:hAnsi="Arial" w:cs="Arial"/>
          <w:b/>
          <w:sz w:val="22"/>
          <w:szCs w:val="22"/>
        </w:rPr>
        <w:t>R.R.A.I./0187/2023/SICOM</w:t>
      </w:r>
      <w:r w:rsidR="003316C6" w:rsidRPr="003316C6">
        <w:rPr>
          <w:rFonts w:ascii="Arial" w:hAnsi="Arial" w:cs="Arial"/>
          <w:bCs/>
          <w:sz w:val="22"/>
          <w:szCs w:val="22"/>
        </w:rPr>
        <w:t>,</w:t>
      </w:r>
      <w:r w:rsidR="003316C6">
        <w:rPr>
          <w:rFonts w:ascii="Arial" w:hAnsi="Arial" w:cs="Arial"/>
          <w:bCs/>
          <w:sz w:val="22"/>
          <w:szCs w:val="22"/>
        </w:rPr>
        <w:t xml:space="preserve"> </w:t>
      </w:r>
      <w:r w:rsidR="003316C6" w:rsidRPr="003316C6">
        <w:rPr>
          <w:rFonts w:ascii="Arial" w:hAnsi="Arial" w:cs="Arial"/>
          <w:bCs/>
          <w:sz w:val="22"/>
          <w:szCs w:val="22"/>
        </w:rPr>
        <w:t>Instituto</w:t>
      </w:r>
      <w:r w:rsidR="003316C6">
        <w:rPr>
          <w:rFonts w:ascii="Arial" w:hAnsi="Arial" w:cs="Arial"/>
          <w:bCs/>
          <w:sz w:val="22"/>
          <w:szCs w:val="22"/>
        </w:rPr>
        <w:t xml:space="preserve"> </w:t>
      </w:r>
      <w:r w:rsidR="003316C6" w:rsidRPr="003316C6">
        <w:rPr>
          <w:rFonts w:ascii="Arial" w:hAnsi="Arial" w:cs="Arial"/>
          <w:bCs/>
          <w:sz w:val="22"/>
          <w:szCs w:val="22"/>
        </w:rPr>
        <w:t xml:space="preserve">Estatal de Educación Pública de Oaxaca, </w:t>
      </w:r>
      <w:r w:rsidR="003316C6" w:rsidRPr="003316C6">
        <w:rPr>
          <w:rFonts w:ascii="Arial" w:hAnsi="Arial" w:cs="Arial"/>
          <w:sz w:val="22"/>
          <w:szCs w:val="22"/>
        </w:rPr>
        <w:t xml:space="preserve">se ordena al sujeto obligado a modificar su respuesta; </w:t>
      </w:r>
      <w:r w:rsidR="003316C6" w:rsidRPr="003316C6">
        <w:rPr>
          <w:rFonts w:ascii="Arial" w:hAnsi="Arial" w:cs="Arial"/>
          <w:b/>
          <w:sz w:val="22"/>
          <w:szCs w:val="22"/>
        </w:rPr>
        <w:t>R.R.A.I./0267/2023/SICOM</w:t>
      </w:r>
      <w:r w:rsidR="003316C6" w:rsidRPr="003316C6">
        <w:rPr>
          <w:rFonts w:ascii="Arial" w:hAnsi="Arial" w:cs="Arial"/>
          <w:bCs/>
          <w:sz w:val="22"/>
          <w:szCs w:val="22"/>
        </w:rPr>
        <w:t>,</w:t>
      </w:r>
      <w:r w:rsidR="003316C6">
        <w:rPr>
          <w:rFonts w:ascii="Arial" w:hAnsi="Arial" w:cs="Arial"/>
          <w:bCs/>
          <w:sz w:val="22"/>
          <w:szCs w:val="22"/>
        </w:rPr>
        <w:t xml:space="preserve"> </w:t>
      </w:r>
      <w:r w:rsidR="003316C6" w:rsidRPr="003316C6">
        <w:rPr>
          <w:rFonts w:ascii="Arial" w:hAnsi="Arial" w:cs="Arial"/>
          <w:bCs/>
          <w:sz w:val="22"/>
          <w:szCs w:val="22"/>
        </w:rPr>
        <w:t xml:space="preserve">Tribunal Superior de Justicia del Estado, </w:t>
      </w:r>
      <w:r w:rsidR="003316C6" w:rsidRPr="003316C6">
        <w:rPr>
          <w:rFonts w:ascii="Arial" w:hAnsi="Arial" w:cs="Arial"/>
          <w:b/>
          <w:bCs/>
          <w:sz w:val="22"/>
          <w:szCs w:val="22"/>
        </w:rPr>
        <w:t>se confirma</w:t>
      </w:r>
      <w:r w:rsidR="003316C6" w:rsidRPr="003316C6">
        <w:rPr>
          <w:rFonts w:ascii="Arial" w:hAnsi="Arial" w:cs="Arial"/>
          <w:sz w:val="22"/>
          <w:szCs w:val="22"/>
        </w:rPr>
        <w:t xml:space="preserve"> la respuesta del sujeto obligado; </w:t>
      </w:r>
      <w:r w:rsidR="003316C6" w:rsidRPr="003316C6">
        <w:rPr>
          <w:rFonts w:ascii="Arial" w:hAnsi="Arial" w:cs="Arial"/>
          <w:b/>
          <w:sz w:val="22"/>
          <w:szCs w:val="22"/>
        </w:rPr>
        <w:t>R.R.A.I./0392/2023/SICOM</w:t>
      </w:r>
      <w:r w:rsidR="003316C6" w:rsidRPr="003316C6">
        <w:rPr>
          <w:rFonts w:ascii="Arial" w:hAnsi="Arial" w:cs="Arial"/>
          <w:bCs/>
          <w:sz w:val="22"/>
          <w:szCs w:val="22"/>
        </w:rPr>
        <w:t xml:space="preserve">, H. Ayuntamiento de Santa María Huatulco, </w:t>
      </w:r>
      <w:r w:rsidR="003316C6" w:rsidRPr="003316C6">
        <w:rPr>
          <w:rFonts w:ascii="Arial" w:eastAsia="Times New Roman" w:hAnsi="Arial" w:cs="Arial"/>
          <w:sz w:val="22"/>
          <w:szCs w:val="22"/>
          <w:shd w:val="clear" w:color="auto" w:fill="FFFFFF"/>
        </w:rPr>
        <w:t xml:space="preserve">se ordena al sujeto obligado a que proporcione la información; </w:t>
      </w:r>
      <w:r w:rsidR="003316C6" w:rsidRPr="003316C6">
        <w:rPr>
          <w:rFonts w:ascii="Arial" w:hAnsi="Arial" w:cs="Arial"/>
          <w:b/>
          <w:sz w:val="22"/>
          <w:szCs w:val="22"/>
        </w:rPr>
        <w:t>R.R.A.I./0412/2023/SICOM</w:t>
      </w:r>
      <w:r w:rsidR="003316C6" w:rsidRPr="003316C6">
        <w:rPr>
          <w:rFonts w:ascii="Arial" w:hAnsi="Arial" w:cs="Arial"/>
          <w:bCs/>
          <w:sz w:val="22"/>
          <w:szCs w:val="22"/>
        </w:rPr>
        <w:t>,</w:t>
      </w:r>
      <w:r w:rsidR="003316C6" w:rsidRPr="003316C6">
        <w:rPr>
          <w:rFonts w:ascii="Arial" w:hAnsi="Arial" w:cs="Arial"/>
          <w:bCs/>
          <w:sz w:val="22"/>
          <w:szCs w:val="22"/>
        </w:rPr>
        <w:tab/>
        <w:t xml:space="preserve">H. Ayuntamiento de Santa Cruz </w:t>
      </w:r>
      <w:proofErr w:type="spellStart"/>
      <w:r w:rsidR="003316C6" w:rsidRPr="003316C6">
        <w:rPr>
          <w:rFonts w:ascii="Arial" w:hAnsi="Arial" w:cs="Arial"/>
          <w:bCs/>
          <w:sz w:val="22"/>
          <w:szCs w:val="22"/>
        </w:rPr>
        <w:t>Nundaco</w:t>
      </w:r>
      <w:proofErr w:type="spellEnd"/>
      <w:r w:rsidR="003316C6" w:rsidRPr="003316C6">
        <w:rPr>
          <w:rFonts w:ascii="Arial" w:hAnsi="Arial" w:cs="Arial"/>
          <w:bCs/>
          <w:sz w:val="22"/>
          <w:szCs w:val="22"/>
        </w:rPr>
        <w:t xml:space="preserve">, </w:t>
      </w:r>
      <w:r w:rsidR="003316C6" w:rsidRPr="003316C6">
        <w:rPr>
          <w:rFonts w:ascii="Arial" w:eastAsia="Times New Roman" w:hAnsi="Arial" w:cs="Arial"/>
          <w:sz w:val="22"/>
          <w:szCs w:val="22"/>
          <w:shd w:val="clear" w:color="auto" w:fill="FFFFFF"/>
        </w:rPr>
        <w:t xml:space="preserve">se ordena al sujeto obligado a que proporcione la información; </w:t>
      </w:r>
      <w:r w:rsidR="003316C6" w:rsidRPr="003316C6">
        <w:rPr>
          <w:rFonts w:ascii="Arial" w:hAnsi="Arial" w:cs="Arial"/>
          <w:b/>
          <w:sz w:val="22"/>
          <w:szCs w:val="22"/>
        </w:rPr>
        <w:t>R.R.A.I./0422/2023/SICOM</w:t>
      </w:r>
      <w:r w:rsidR="003316C6" w:rsidRPr="003316C6">
        <w:rPr>
          <w:rFonts w:ascii="Arial" w:hAnsi="Arial" w:cs="Arial"/>
          <w:bCs/>
          <w:sz w:val="22"/>
          <w:szCs w:val="22"/>
        </w:rPr>
        <w:t>,</w:t>
      </w:r>
      <w:r w:rsidR="003316C6" w:rsidRPr="003316C6">
        <w:rPr>
          <w:rFonts w:ascii="Arial" w:hAnsi="Arial" w:cs="Arial"/>
          <w:bCs/>
          <w:sz w:val="22"/>
          <w:szCs w:val="22"/>
        </w:rPr>
        <w:tab/>
        <w:t>Comisión Estatal del Agua</w:t>
      </w:r>
      <w:bookmarkEnd w:id="7"/>
      <w:r w:rsidR="003316C6" w:rsidRPr="003316C6">
        <w:rPr>
          <w:rFonts w:ascii="Arial" w:hAnsi="Arial" w:cs="Arial"/>
          <w:bCs/>
          <w:sz w:val="22"/>
          <w:szCs w:val="22"/>
        </w:rPr>
        <w:t xml:space="preserve">, </w:t>
      </w:r>
      <w:r w:rsidR="003316C6" w:rsidRPr="003316C6">
        <w:rPr>
          <w:rFonts w:ascii="Arial" w:eastAsia="Times New Roman" w:hAnsi="Arial" w:cs="Arial"/>
          <w:sz w:val="22"/>
          <w:szCs w:val="22"/>
          <w:shd w:val="clear" w:color="auto" w:fill="FFFFFF"/>
        </w:rPr>
        <w:t>se ordena al sujeto obligado a que proporcione la información</w:t>
      </w:r>
      <w:r w:rsidR="00024B3F" w:rsidRPr="003316C6">
        <w:rPr>
          <w:rFonts w:ascii="Arial" w:eastAsia="Times New Roman" w:hAnsi="Arial" w:cs="Arial"/>
          <w:sz w:val="22"/>
          <w:szCs w:val="22"/>
          <w:shd w:val="clear" w:color="auto" w:fill="FFFFFF"/>
        </w:rPr>
        <w:t>.</w:t>
      </w:r>
      <w:bookmarkEnd w:id="8"/>
      <w:r w:rsidR="00036D2B" w:rsidRPr="003316C6">
        <w:rPr>
          <w:rFonts w:ascii="Arial" w:eastAsia="Arial" w:hAnsi="Arial" w:cs="Arial"/>
          <w:sz w:val="22"/>
          <w:szCs w:val="22"/>
        </w:rPr>
        <w:t xml:space="preserve">- </w:t>
      </w:r>
      <w:r w:rsidR="00024B3F" w:rsidRPr="003316C6">
        <w:rPr>
          <w:rFonts w:ascii="Arial" w:eastAsia="Arial" w:hAnsi="Arial" w:cs="Arial"/>
          <w:sz w:val="22"/>
          <w:szCs w:val="22"/>
        </w:rPr>
        <w:t xml:space="preserve">- - - - - - - </w:t>
      </w:r>
      <w:r w:rsidR="003316C6">
        <w:rPr>
          <w:rFonts w:ascii="Arial" w:eastAsia="Arial" w:hAnsi="Arial" w:cs="Arial"/>
          <w:sz w:val="22"/>
          <w:szCs w:val="22"/>
        </w:rPr>
        <w:t xml:space="preserve">- - - - - </w:t>
      </w:r>
      <w:r w:rsidR="008A73B2">
        <w:rPr>
          <w:rFonts w:ascii="Arial" w:eastAsia="Arial" w:hAnsi="Arial" w:cs="Arial"/>
          <w:sz w:val="22"/>
          <w:szCs w:val="22"/>
        </w:rPr>
        <w:t>Fue aprobado por unanimidad de votos</w:t>
      </w:r>
      <w:r w:rsidR="00733986" w:rsidRPr="003316C6">
        <w:rPr>
          <w:rFonts w:ascii="Arial" w:eastAsia="Arial" w:hAnsi="Arial" w:cs="Arial"/>
          <w:sz w:val="22"/>
          <w:szCs w:val="22"/>
        </w:rPr>
        <w:t>.</w:t>
      </w:r>
      <w:r w:rsidR="00E32B17" w:rsidRPr="003316C6">
        <w:rPr>
          <w:rFonts w:ascii="Arial" w:eastAsia="Arial" w:hAnsi="Arial" w:cs="Arial"/>
          <w:sz w:val="22"/>
          <w:szCs w:val="22"/>
        </w:rPr>
        <w:t xml:space="preserve">(Anexos </w:t>
      </w:r>
      <w:r w:rsidR="003316C6">
        <w:rPr>
          <w:rFonts w:ascii="Arial" w:eastAsia="Arial" w:hAnsi="Arial" w:cs="Arial"/>
          <w:sz w:val="22"/>
          <w:szCs w:val="22"/>
        </w:rPr>
        <w:t>30</w:t>
      </w:r>
      <w:r w:rsidR="00E32B17" w:rsidRPr="003316C6">
        <w:rPr>
          <w:rFonts w:ascii="Arial" w:eastAsia="Arial" w:hAnsi="Arial" w:cs="Arial"/>
          <w:sz w:val="22"/>
          <w:szCs w:val="22"/>
        </w:rPr>
        <w:t>-</w:t>
      </w:r>
      <w:r w:rsidR="003316C6">
        <w:rPr>
          <w:rFonts w:ascii="Arial" w:eastAsia="Arial" w:hAnsi="Arial" w:cs="Arial"/>
          <w:sz w:val="22"/>
          <w:szCs w:val="22"/>
        </w:rPr>
        <w:t>36</w:t>
      </w:r>
      <w:r w:rsidR="00036D2B" w:rsidRPr="003316C6">
        <w:rPr>
          <w:rFonts w:ascii="Arial" w:eastAsia="Arial" w:hAnsi="Arial" w:cs="Arial"/>
          <w:sz w:val="22"/>
          <w:szCs w:val="22"/>
        </w:rPr>
        <w:t>).</w:t>
      </w:r>
      <w:r w:rsidR="00036D2B" w:rsidRPr="003316C6">
        <w:rPr>
          <w:rFonts w:ascii="Arial" w:hAnsi="Arial" w:cs="Arial"/>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r w:rsidR="00036D2B"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 xml:space="preserve">punto número </w:t>
      </w:r>
      <w:r w:rsidR="00444044">
        <w:rPr>
          <w:rFonts w:ascii="Arial" w:hAnsi="Arial" w:cs="Arial"/>
          <w:b/>
          <w:sz w:val="22"/>
          <w:szCs w:val="22"/>
        </w:rPr>
        <w:t>1</w:t>
      </w:r>
      <w:r w:rsidR="003316C6">
        <w:rPr>
          <w:rFonts w:ascii="Arial" w:hAnsi="Arial" w:cs="Arial"/>
          <w:b/>
          <w:sz w:val="22"/>
          <w:szCs w:val="22"/>
        </w:rPr>
        <w:t>1</w:t>
      </w:r>
      <w:r w:rsidR="00036D2B" w:rsidRPr="00AA7F92">
        <w:rPr>
          <w:rFonts w:ascii="Arial" w:hAnsi="Arial" w:cs="Arial"/>
          <w:b/>
          <w:sz w:val="22"/>
          <w:szCs w:val="22"/>
        </w:rPr>
        <w:t xml:space="preserve"> (</w:t>
      </w:r>
      <w:r w:rsidR="003316C6">
        <w:rPr>
          <w:rFonts w:ascii="Arial" w:hAnsi="Arial" w:cs="Arial"/>
          <w:b/>
          <w:sz w:val="22"/>
          <w:szCs w:val="22"/>
        </w:rPr>
        <w:t>on</w:t>
      </w:r>
      <w:r w:rsidR="0032497D">
        <w:rPr>
          <w:rFonts w:ascii="Arial" w:hAnsi="Arial" w:cs="Arial"/>
          <w:b/>
          <w:sz w:val="22"/>
          <w:szCs w:val="22"/>
        </w:rPr>
        <w:t>ce</w:t>
      </w:r>
      <w:r w:rsidR="00036D2B" w:rsidRPr="00AA7F92">
        <w:rPr>
          <w:rFonts w:ascii="Arial" w:hAnsi="Arial" w:cs="Arial"/>
          <w:b/>
          <w:sz w:val="22"/>
          <w:szCs w:val="22"/>
        </w:rPr>
        <w:t>) del orden del día</w:t>
      </w:r>
      <w:r w:rsidR="00036D2B" w:rsidRPr="00AA7F92">
        <w:rPr>
          <w:rFonts w:ascii="Arial" w:hAnsi="Arial" w:cs="Arial"/>
          <w:sz w:val="22"/>
          <w:szCs w:val="22"/>
        </w:rPr>
        <w:t xml:space="preserve"> y recabar los votos respectivos.- - En ese sentido, el Secretario General de Acuerdos, dio cuenta con el sentido en el que se </w:t>
      </w:r>
      <w:r w:rsidR="00036D2B" w:rsidRPr="00AA7F92">
        <w:rPr>
          <w:rFonts w:ascii="Arial" w:hAnsi="Arial" w:cs="Arial"/>
          <w:sz w:val="22"/>
          <w:szCs w:val="22"/>
        </w:rPr>
        <w:lastRenderedPageBreak/>
        <w:t xml:space="preserve">resolvieron los recursos de revisión presentados por la Ponencia de </w:t>
      </w:r>
      <w:r w:rsidR="00036D2B" w:rsidRPr="00AA7F92">
        <w:rPr>
          <w:rFonts w:ascii="Arial" w:hAnsi="Arial" w:cs="Arial"/>
          <w:b/>
          <w:sz w:val="22"/>
          <w:szCs w:val="22"/>
        </w:rPr>
        <w:t>Comisionada C. Claudia Ivette Soto Pineda</w:t>
      </w:r>
      <w:r w:rsidR="00036D2B" w:rsidRPr="00AA7F92">
        <w:rPr>
          <w:rFonts w:ascii="Arial" w:hAnsi="Arial" w:cs="Arial"/>
          <w:sz w:val="22"/>
          <w:szCs w:val="22"/>
        </w:rPr>
        <w:t>, mismos que versan en lo siguiente:</w:t>
      </w:r>
      <w:r w:rsidR="00036D2B" w:rsidRPr="006B305C">
        <w:rPr>
          <w:rFonts w:ascii="Arial" w:hAnsi="Arial" w:cs="Arial"/>
          <w:b/>
          <w:sz w:val="22"/>
          <w:szCs w:val="22"/>
        </w:rPr>
        <w:t xml:space="preserve"> </w:t>
      </w:r>
      <w:bookmarkStart w:id="9" w:name="_Hlk135734987"/>
      <w:bookmarkStart w:id="10" w:name="_Hlk135987512"/>
      <w:bookmarkStart w:id="11" w:name="_Hlk133507021"/>
      <w:r w:rsidR="003316C6" w:rsidRPr="009C00E5">
        <w:rPr>
          <w:rFonts w:ascii="Arial" w:hAnsi="Arial" w:cs="Arial"/>
          <w:b/>
          <w:bCs/>
          <w:sz w:val="22"/>
          <w:szCs w:val="22"/>
        </w:rPr>
        <w:t>R.R.A.I. 005/2023/SICOM</w:t>
      </w:r>
      <w:r w:rsidR="003316C6" w:rsidRPr="009C00E5">
        <w:rPr>
          <w:rFonts w:ascii="Arial" w:hAnsi="Arial" w:cs="Arial"/>
          <w:sz w:val="22"/>
          <w:szCs w:val="22"/>
        </w:rPr>
        <w:t xml:space="preserve">, Secretaría General de Gobierno, </w:t>
      </w:r>
      <w:r w:rsidR="003316C6" w:rsidRPr="009C00E5">
        <w:rPr>
          <w:rFonts w:ascii="Arial" w:hAnsi="Arial" w:cs="Arial"/>
          <w:b/>
          <w:bCs/>
          <w:sz w:val="22"/>
          <w:szCs w:val="22"/>
        </w:rPr>
        <w:t>se confirma</w:t>
      </w:r>
      <w:r w:rsidR="003316C6" w:rsidRPr="009C00E5">
        <w:rPr>
          <w:rFonts w:ascii="Arial" w:hAnsi="Arial" w:cs="Arial"/>
          <w:sz w:val="22"/>
          <w:szCs w:val="22"/>
        </w:rPr>
        <w:t xml:space="preserve"> la respuesta del Sujeto Obligado;</w:t>
      </w:r>
      <w:r w:rsidR="003316C6">
        <w:rPr>
          <w:rFonts w:ascii="Arial" w:hAnsi="Arial" w:cs="Arial"/>
          <w:sz w:val="22"/>
          <w:szCs w:val="22"/>
        </w:rPr>
        <w:t xml:space="preserve"> </w:t>
      </w:r>
      <w:r w:rsidR="003316C6" w:rsidRPr="009C00E5">
        <w:rPr>
          <w:rFonts w:ascii="Arial" w:hAnsi="Arial" w:cs="Arial"/>
          <w:b/>
          <w:bCs/>
          <w:sz w:val="22"/>
          <w:szCs w:val="22"/>
        </w:rPr>
        <w:t>R.R.A.I. 0035/2023/SICOM</w:t>
      </w:r>
      <w:r w:rsidR="003316C6" w:rsidRPr="009C00E5">
        <w:rPr>
          <w:rFonts w:ascii="Arial" w:hAnsi="Arial" w:cs="Arial"/>
          <w:sz w:val="22"/>
          <w:szCs w:val="22"/>
        </w:rPr>
        <w:t xml:space="preserve">, Gubernatura, </w:t>
      </w:r>
      <w:r w:rsidR="003316C6" w:rsidRPr="009C00E5">
        <w:rPr>
          <w:rFonts w:ascii="Arial" w:hAnsi="Arial" w:cs="Arial"/>
          <w:b/>
          <w:bCs/>
          <w:sz w:val="22"/>
          <w:szCs w:val="22"/>
        </w:rPr>
        <w:t>se sobresee</w:t>
      </w:r>
      <w:r w:rsidR="003316C6" w:rsidRPr="009C00E5">
        <w:rPr>
          <w:rFonts w:ascii="Arial" w:hAnsi="Arial" w:cs="Arial"/>
          <w:sz w:val="22"/>
          <w:szCs w:val="22"/>
        </w:rPr>
        <w:t xml:space="preserve"> el Recurso de Revisión; </w:t>
      </w:r>
      <w:r w:rsidR="003316C6" w:rsidRPr="009C00E5">
        <w:rPr>
          <w:rFonts w:ascii="Arial" w:hAnsi="Arial" w:cs="Arial"/>
          <w:b/>
          <w:bCs/>
          <w:sz w:val="22"/>
          <w:szCs w:val="22"/>
        </w:rPr>
        <w:t>R.R.A.I. 0070/2023/SICOM</w:t>
      </w:r>
      <w:r w:rsidR="003316C6" w:rsidRPr="009C00E5">
        <w:rPr>
          <w:rFonts w:ascii="Arial" w:hAnsi="Arial" w:cs="Arial"/>
          <w:sz w:val="22"/>
          <w:szCs w:val="22"/>
        </w:rPr>
        <w:t xml:space="preserve">, Instituto Estatal Electoral y de Participación Ciudadana de Oaxaca, </w:t>
      </w:r>
      <w:r w:rsidR="003316C6" w:rsidRPr="009C00E5">
        <w:rPr>
          <w:rFonts w:ascii="Arial" w:hAnsi="Arial" w:cs="Arial"/>
          <w:b/>
          <w:bCs/>
          <w:sz w:val="22"/>
          <w:szCs w:val="22"/>
        </w:rPr>
        <w:t>se sobresee</w:t>
      </w:r>
      <w:r w:rsidR="003316C6" w:rsidRPr="009C00E5">
        <w:rPr>
          <w:rFonts w:ascii="Arial" w:hAnsi="Arial" w:cs="Arial"/>
          <w:sz w:val="22"/>
          <w:szCs w:val="22"/>
        </w:rPr>
        <w:t xml:space="preserve"> el Recurso de Revisión; </w:t>
      </w:r>
      <w:r w:rsidR="003316C6" w:rsidRPr="009C00E5">
        <w:rPr>
          <w:rFonts w:ascii="Arial" w:hAnsi="Arial" w:cs="Arial"/>
          <w:b/>
          <w:bCs/>
          <w:sz w:val="22"/>
          <w:szCs w:val="22"/>
        </w:rPr>
        <w:t>R.R.A.I. 0100/2023/SICOM</w:t>
      </w:r>
      <w:r w:rsidR="003316C6" w:rsidRPr="009C00E5">
        <w:rPr>
          <w:rFonts w:ascii="Arial" w:hAnsi="Arial" w:cs="Arial"/>
          <w:sz w:val="22"/>
          <w:szCs w:val="22"/>
        </w:rPr>
        <w:t xml:space="preserve">, H. Ayuntamiento de San Sebastián Abasolo, </w:t>
      </w:r>
      <w:r w:rsidR="003316C6" w:rsidRPr="009C00E5">
        <w:rPr>
          <w:rFonts w:ascii="Arial" w:hAnsi="Arial" w:cs="Arial"/>
          <w:b/>
          <w:bCs/>
          <w:sz w:val="22"/>
          <w:szCs w:val="22"/>
        </w:rPr>
        <w:t>se sobresee</w:t>
      </w:r>
      <w:r w:rsidR="003316C6" w:rsidRPr="009C00E5">
        <w:rPr>
          <w:rFonts w:ascii="Arial" w:hAnsi="Arial" w:cs="Arial"/>
          <w:sz w:val="22"/>
          <w:szCs w:val="22"/>
        </w:rPr>
        <w:t xml:space="preserve"> el Recurso de Revisión; </w:t>
      </w:r>
      <w:r w:rsidR="003316C6" w:rsidRPr="009C00E5">
        <w:rPr>
          <w:rFonts w:ascii="Arial" w:hAnsi="Arial" w:cs="Arial"/>
          <w:b/>
          <w:bCs/>
          <w:sz w:val="22"/>
          <w:szCs w:val="22"/>
        </w:rPr>
        <w:t>R.R.A.I. 0150/2023/SICOM</w:t>
      </w:r>
      <w:r w:rsidR="003316C6" w:rsidRPr="009C00E5">
        <w:rPr>
          <w:rFonts w:ascii="Arial" w:hAnsi="Arial" w:cs="Arial"/>
          <w:sz w:val="22"/>
          <w:szCs w:val="22"/>
        </w:rPr>
        <w:t xml:space="preserve">, Instituto Oaxaqueño de Atención al Migrante, </w:t>
      </w:r>
      <w:r w:rsidR="003316C6" w:rsidRPr="009C00E5">
        <w:rPr>
          <w:rFonts w:ascii="Arial" w:hAnsi="Arial" w:cs="Arial"/>
          <w:b/>
          <w:bCs/>
          <w:sz w:val="22"/>
          <w:szCs w:val="22"/>
        </w:rPr>
        <w:t>se ordena al sujeto obligado a modificar su respuesta; R.R.A.I. 0175/2023/SICOM</w:t>
      </w:r>
      <w:r w:rsidR="003316C6" w:rsidRPr="009C00E5">
        <w:rPr>
          <w:rFonts w:ascii="Arial" w:hAnsi="Arial" w:cs="Arial"/>
          <w:sz w:val="22"/>
          <w:szCs w:val="22"/>
        </w:rPr>
        <w:t xml:space="preserve">, Servicios de Salud de Oaxaca, </w:t>
      </w:r>
      <w:r w:rsidR="003316C6" w:rsidRPr="009C00E5">
        <w:rPr>
          <w:rFonts w:ascii="Arial" w:hAnsi="Arial" w:cs="Arial"/>
          <w:b/>
          <w:bCs/>
          <w:sz w:val="22"/>
          <w:szCs w:val="22"/>
        </w:rPr>
        <w:t>se sobresee</w:t>
      </w:r>
      <w:r w:rsidR="003316C6" w:rsidRPr="009C00E5">
        <w:rPr>
          <w:rFonts w:ascii="Arial" w:hAnsi="Arial" w:cs="Arial"/>
          <w:sz w:val="22"/>
          <w:szCs w:val="22"/>
        </w:rPr>
        <w:t xml:space="preserve"> el Recurso de Revisión; </w:t>
      </w:r>
      <w:r w:rsidR="003316C6" w:rsidRPr="009C00E5">
        <w:rPr>
          <w:rFonts w:ascii="Arial" w:hAnsi="Arial" w:cs="Arial"/>
          <w:b/>
          <w:bCs/>
          <w:sz w:val="22"/>
          <w:szCs w:val="22"/>
        </w:rPr>
        <w:t>R.R.A.I. 0180/2023/SICOM</w:t>
      </w:r>
      <w:r w:rsidR="003316C6" w:rsidRPr="009C00E5">
        <w:rPr>
          <w:rFonts w:ascii="Arial" w:hAnsi="Arial" w:cs="Arial"/>
          <w:sz w:val="22"/>
          <w:szCs w:val="22"/>
        </w:rPr>
        <w:t xml:space="preserve">, Servicios de Salud de Oaxaca, </w:t>
      </w:r>
      <w:r w:rsidR="003316C6" w:rsidRPr="009C00E5">
        <w:rPr>
          <w:rFonts w:ascii="Arial" w:hAnsi="Arial" w:cs="Arial"/>
          <w:b/>
          <w:bCs/>
          <w:sz w:val="22"/>
          <w:szCs w:val="22"/>
        </w:rPr>
        <w:t>se confirma</w:t>
      </w:r>
      <w:r w:rsidR="003316C6" w:rsidRPr="009C00E5">
        <w:rPr>
          <w:rFonts w:ascii="Arial" w:hAnsi="Arial" w:cs="Arial"/>
          <w:sz w:val="22"/>
          <w:szCs w:val="22"/>
        </w:rPr>
        <w:t xml:space="preserve"> la respuesta del Sujeto Obligado; </w:t>
      </w:r>
      <w:r w:rsidR="003316C6" w:rsidRPr="009C00E5">
        <w:rPr>
          <w:rFonts w:ascii="Arial" w:hAnsi="Arial" w:cs="Arial"/>
          <w:b/>
          <w:bCs/>
          <w:sz w:val="22"/>
          <w:szCs w:val="22"/>
        </w:rPr>
        <w:t>R.R.A.I. 0185/2023/SICOM</w:t>
      </w:r>
      <w:r w:rsidR="003316C6" w:rsidRPr="009C00E5">
        <w:rPr>
          <w:rFonts w:ascii="Arial" w:hAnsi="Arial" w:cs="Arial"/>
          <w:sz w:val="22"/>
          <w:szCs w:val="22"/>
        </w:rPr>
        <w:t>, Secretaría de las Mujeres de Oaxaca</w:t>
      </w:r>
      <w:bookmarkEnd w:id="9"/>
      <w:r w:rsidR="003316C6" w:rsidRPr="009C00E5">
        <w:rPr>
          <w:rFonts w:ascii="Arial" w:hAnsi="Arial" w:cs="Arial"/>
          <w:sz w:val="22"/>
          <w:szCs w:val="22"/>
        </w:rPr>
        <w:t xml:space="preserve">, </w:t>
      </w:r>
      <w:r w:rsidR="003316C6" w:rsidRPr="009C00E5">
        <w:rPr>
          <w:rFonts w:ascii="Arial" w:hAnsi="Arial" w:cs="Arial"/>
          <w:b/>
          <w:bCs/>
          <w:sz w:val="22"/>
          <w:szCs w:val="22"/>
        </w:rPr>
        <w:t>se sobresee</w:t>
      </w:r>
      <w:r w:rsidR="003316C6" w:rsidRPr="009C00E5">
        <w:rPr>
          <w:rFonts w:ascii="Arial" w:hAnsi="Arial" w:cs="Arial"/>
          <w:sz w:val="22"/>
          <w:szCs w:val="22"/>
        </w:rPr>
        <w:t xml:space="preserve"> el Recurso de Revisión</w:t>
      </w:r>
      <w:bookmarkEnd w:id="10"/>
      <w:r w:rsidR="00444044" w:rsidRPr="00EA080B">
        <w:rPr>
          <w:rFonts w:ascii="Arial" w:hAnsi="Arial" w:cs="Arial"/>
          <w:b/>
          <w:bCs/>
          <w:sz w:val="22"/>
          <w:szCs w:val="22"/>
        </w:rPr>
        <w:t>.</w:t>
      </w:r>
      <w:bookmarkEnd w:id="11"/>
      <w:r w:rsidR="003676EF">
        <w:rPr>
          <w:rFonts w:ascii="Arial" w:hAnsi="Arial" w:cs="Arial"/>
          <w:sz w:val="22"/>
          <w:szCs w:val="22"/>
        </w:rPr>
        <w:t xml:space="preserve">- - - - - - - - - - - - - - - - - - - - </w:t>
      </w:r>
      <w:r w:rsidR="003B4B46">
        <w:rPr>
          <w:rFonts w:ascii="Arial" w:hAnsi="Arial" w:cs="Arial"/>
          <w:sz w:val="22"/>
          <w:szCs w:val="22"/>
        </w:rPr>
        <w:t xml:space="preserve">- - - - - - - - - - - - - </w:t>
      </w:r>
      <w:r w:rsidR="00F62C6D">
        <w:rPr>
          <w:rFonts w:ascii="Arial" w:hAnsi="Arial" w:cs="Arial"/>
          <w:sz w:val="22"/>
          <w:szCs w:val="22"/>
        </w:rPr>
        <w:t xml:space="preserve">- - - - - - - - - - - - - - - - - - - - - </w:t>
      </w:r>
      <w:r w:rsidR="00444044">
        <w:rPr>
          <w:rFonts w:ascii="Arial" w:hAnsi="Arial" w:cs="Arial"/>
          <w:sz w:val="22"/>
          <w:szCs w:val="22"/>
        </w:rPr>
        <w:t xml:space="preserve">- - </w:t>
      </w:r>
      <w:r w:rsidR="003316C6">
        <w:rPr>
          <w:rFonts w:ascii="Arial" w:hAnsi="Arial" w:cs="Arial"/>
          <w:sz w:val="22"/>
          <w:szCs w:val="22"/>
        </w:rPr>
        <w:t xml:space="preserve">- - - </w:t>
      </w:r>
      <w:r w:rsidR="00B15333" w:rsidRPr="00B15333">
        <w:rPr>
          <w:rFonts w:ascii="Arial" w:eastAsia="Arial" w:hAnsi="Arial" w:cs="Arial"/>
          <w:sz w:val="22"/>
          <w:szCs w:val="22"/>
        </w:rPr>
        <w:t xml:space="preserve">Fue aprobado por unanimidad de votos </w:t>
      </w:r>
      <w:r w:rsidR="00036D2B" w:rsidRPr="003316C6">
        <w:rPr>
          <w:rFonts w:ascii="Arial" w:hAnsi="Arial" w:cs="Arial"/>
          <w:sz w:val="22"/>
          <w:szCs w:val="22"/>
        </w:rPr>
        <w:t xml:space="preserve">(anexos </w:t>
      </w:r>
      <w:r w:rsidR="00BE5569" w:rsidRPr="003316C6">
        <w:rPr>
          <w:rFonts w:ascii="Arial" w:hAnsi="Arial" w:cs="Arial"/>
          <w:sz w:val="22"/>
          <w:szCs w:val="22"/>
        </w:rPr>
        <w:t>3</w:t>
      </w:r>
      <w:r w:rsidR="003316C6">
        <w:rPr>
          <w:rFonts w:ascii="Arial" w:hAnsi="Arial" w:cs="Arial"/>
          <w:sz w:val="22"/>
          <w:szCs w:val="22"/>
        </w:rPr>
        <w:t>7</w:t>
      </w:r>
      <w:r w:rsidR="00E32B17" w:rsidRPr="003316C6">
        <w:rPr>
          <w:rFonts w:ascii="Arial" w:hAnsi="Arial" w:cs="Arial"/>
          <w:sz w:val="22"/>
          <w:szCs w:val="22"/>
        </w:rPr>
        <w:t>-</w:t>
      </w:r>
      <w:r w:rsidR="003316C6">
        <w:rPr>
          <w:rFonts w:ascii="Arial" w:hAnsi="Arial" w:cs="Arial"/>
          <w:sz w:val="22"/>
          <w:szCs w:val="22"/>
        </w:rPr>
        <w:t>44</w:t>
      </w:r>
      <w:r w:rsidR="00036D2B" w:rsidRPr="003316C6">
        <w:rPr>
          <w:rFonts w:ascii="Arial" w:hAnsi="Arial" w:cs="Arial"/>
          <w:sz w:val="22"/>
          <w:szCs w:val="22"/>
        </w:rPr>
        <w:t>)</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punto número 1</w:t>
      </w:r>
      <w:r w:rsidR="003316C6">
        <w:rPr>
          <w:rFonts w:ascii="Arial" w:hAnsi="Arial" w:cs="Arial"/>
          <w:b/>
          <w:sz w:val="22"/>
          <w:szCs w:val="22"/>
        </w:rPr>
        <w:t xml:space="preserve">2 </w:t>
      </w:r>
      <w:r w:rsidR="00036D2B" w:rsidRPr="00A44850">
        <w:rPr>
          <w:rFonts w:ascii="Arial" w:hAnsi="Arial" w:cs="Arial"/>
          <w:b/>
          <w:sz w:val="22"/>
          <w:szCs w:val="22"/>
        </w:rPr>
        <w:t>(</w:t>
      </w:r>
      <w:r w:rsidR="003316C6">
        <w:rPr>
          <w:rFonts w:ascii="Arial" w:hAnsi="Arial" w:cs="Arial"/>
          <w:b/>
          <w:sz w:val="22"/>
          <w:szCs w:val="22"/>
        </w:rPr>
        <w:t>do</w:t>
      </w:r>
      <w:r w:rsidR="00BE5569">
        <w:rPr>
          <w:rFonts w:ascii="Arial" w:hAnsi="Arial" w:cs="Arial"/>
          <w:b/>
          <w:sz w:val="22"/>
          <w:szCs w:val="22"/>
        </w:rPr>
        <w:t>ce</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sidR="003316C6">
        <w:rPr>
          <w:rFonts w:ascii="Arial" w:hAnsi="Arial" w:cs="Arial"/>
          <w:b/>
          <w:sz w:val="22"/>
          <w:szCs w:val="22"/>
        </w:rPr>
        <w:t>3</w:t>
      </w:r>
      <w:r w:rsidR="0032497D">
        <w:rPr>
          <w:rFonts w:ascii="Arial" w:hAnsi="Arial" w:cs="Arial"/>
          <w:b/>
          <w:sz w:val="22"/>
          <w:szCs w:val="22"/>
        </w:rPr>
        <w:t xml:space="preserve"> </w:t>
      </w:r>
      <w:r w:rsidR="00036D2B" w:rsidRPr="00A44850">
        <w:rPr>
          <w:rFonts w:ascii="Arial" w:hAnsi="Arial" w:cs="Arial"/>
          <w:b/>
          <w:sz w:val="22"/>
          <w:szCs w:val="22"/>
        </w:rPr>
        <w:t>(</w:t>
      </w:r>
      <w:r w:rsidR="003316C6">
        <w:rPr>
          <w:rFonts w:ascii="Arial" w:hAnsi="Arial" w:cs="Arial"/>
          <w:b/>
          <w:sz w:val="22"/>
          <w:szCs w:val="22"/>
        </w:rPr>
        <w:t>tre</w:t>
      </w:r>
      <w:r w:rsidR="00BE5569">
        <w:rPr>
          <w:rFonts w:ascii="Arial" w:hAnsi="Arial" w:cs="Arial"/>
          <w:b/>
          <w:sz w:val="22"/>
          <w:szCs w:val="22"/>
        </w:rPr>
        <w:t>c</w:t>
      </w:r>
      <w:r w:rsidR="0032497D">
        <w:rPr>
          <w:rFonts w:ascii="Arial" w:hAnsi="Arial" w:cs="Arial"/>
          <w:b/>
          <w:sz w:val="22"/>
          <w:szCs w:val="22"/>
        </w:rPr>
        <w:t>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733986">
        <w:rPr>
          <w:rFonts w:ascii="Arial" w:hAnsi="Arial" w:cs="Arial"/>
          <w:sz w:val="22"/>
          <w:szCs w:val="22"/>
        </w:rPr>
        <w:t>“</w:t>
      </w:r>
      <w:r w:rsidR="003316C6" w:rsidRPr="003316C6">
        <w:rPr>
          <w:rFonts w:ascii="Arial" w:hAnsi="Arial" w:cs="Arial"/>
          <w:i/>
          <w:iCs/>
          <w:sz w:val="22"/>
          <w:szCs w:val="22"/>
        </w:rPr>
        <w:t>siendo las 12 horas con 35 minutos, del día 25 de mayo 2023, declaro clausurada la DÉCIMA SESIÓN ORDINARIA 2023, del Órgano Garante y válidos todos los acuerdos y resoluciones que en esta fueron aprobados</w:t>
      </w:r>
      <w:r w:rsidR="003316C6">
        <w:rPr>
          <w:rFonts w:ascii="Arial" w:hAnsi="Arial" w:cs="Arial"/>
          <w:i/>
          <w:iCs/>
          <w:sz w:val="22"/>
          <w:szCs w:val="22"/>
        </w:rPr>
        <w:t>.</w:t>
      </w:r>
      <w:r w:rsidR="00733986">
        <w:rPr>
          <w:rFonts w:ascii="Arial" w:hAnsi="Arial" w:cs="Arial"/>
          <w:sz w:val="22"/>
          <w:szCs w:val="22"/>
        </w:rPr>
        <w:t>”</w:t>
      </w:r>
      <w:r w:rsidR="00B540E3">
        <w:rPr>
          <w:rFonts w:ascii="Arial" w:hAnsi="Arial" w:cs="Arial"/>
          <w:sz w:val="22"/>
          <w:szCs w:val="22"/>
        </w:rPr>
        <w:t xml:space="preserve">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 - - - - - - - - - - - </w:t>
      </w:r>
      <w:r w:rsidR="00B540E3" w:rsidRPr="00B540E3">
        <w:rPr>
          <w:rFonts w:ascii="Arial" w:eastAsia="Times New Roman" w:hAnsi="Arial" w:cs="Arial"/>
          <w:b/>
          <w:bCs/>
          <w:lang w:eastAsia="es-ES"/>
        </w:rPr>
        <w:t>-</w:t>
      </w:r>
      <w:r w:rsidR="00B540E3">
        <w:rPr>
          <w:rFonts w:ascii="Arial" w:eastAsia="Times New Roman" w:hAnsi="Arial" w:cs="Arial"/>
          <w:b/>
          <w:bCs/>
          <w:lang w:eastAsia="es-ES"/>
        </w:rPr>
        <w:t xml:space="preserve"> </w:t>
      </w:r>
      <w:r w:rsidR="00B540E3" w:rsidRPr="00B540E3">
        <w:rPr>
          <w:rFonts w:ascii="Arial" w:eastAsia="Times New Roman" w:hAnsi="Arial" w:cs="Arial"/>
          <w:b/>
          <w:bCs/>
          <w:lang w:eastAsia="es-ES"/>
        </w:rPr>
        <w:t xml:space="preserve">- - - </w:t>
      </w:r>
      <w:r w:rsidR="00B540E3">
        <w:rPr>
          <w:rFonts w:ascii="Arial" w:eastAsia="Times New Roman" w:hAnsi="Arial" w:cs="Arial"/>
          <w:b/>
          <w:bCs/>
          <w:lang w:eastAsia="es-ES"/>
        </w:rPr>
        <w:t xml:space="preserve">- - - - - - - - - - - - - - - - - - - - - - - - - - - - - - - - - - - - - - - - - - - - - - - - - - - - - - - - - - - - - - - - - - - - - - - - - - - - - - - - - - - - - - - - - - - - - - - - - - - - - - - - - - - - - - - - - - - - </w:t>
      </w:r>
      <w:r w:rsidR="003316C6">
        <w:rPr>
          <w:rFonts w:ascii="Arial" w:eastAsia="Times New Roman" w:hAnsi="Arial" w:cs="Arial"/>
          <w:b/>
          <w:bCs/>
          <w:lang w:eastAsia="es-ES"/>
        </w:rPr>
        <w:t xml:space="preserve">- - - - - - - - </w:t>
      </w:r>
    </w:p>
    <w:p w14:paraId="6087D8EE" w14:textId="77777777" w:rsidR="003316C6" w:rsidRDefault="003316C6" w:rsidP="00E501A1">
      <w:pPr>
        <w:spacing w:line="360" w:lineRule="auto"/>
        <w:jc w:val="both"/>
        <w:rPr>
          <w:rFonts w:ascii="Arial" w:eastAsia="Times New Roman" w:hAnsi="Arial" w:cs="Arial"/>
          <w:b/>
          <w:bCs/>
          <w:lang w:eastAsia="es-ES"/>
        </w:rPr>
      </w:pPr>
    </w:p>
    <w:p w14:paraId="62D59ACC" w14:textId="37A05CE6" w:rsidR="00B540E3" w:rsidRDefault="00B540E3" w:rsidP="00E501A1">
      <w:pPr>
        <w:spacing w:line="360" w:lineRule="auto"/>
        <w:jc w:val="both"/>
        <w:rPr>
          <w:rFonts w:ascii="Arial" w:eastAsia="Times New Roman" w:hAnsi="Arial" w:cs="Arial"/>
          <w:b/>
          <w:bCs/>
          <w:lang w:eastAsia="es-ES"/>
        </w:rPr>
      </w:pPr>
    </w:p>
    <w:p w14:paraId="7B9A4E07" w14:textId="77777777" w:rsidR="00B540E3" w:rsidRDefault="00B540E3" w:rsidP="00E501A1">
      <w:pPr>
        <w:spacing w:line="360" w:lineRule="auto"/>
        <w:jc w:val="center"/>
        <w:rPr>
          <w:rFonts w:ascii="Arial" w:eastAsia="Times New Roman" w:hAnsi="Arial" w:cs="Arial"/>
          <w:b/>
          <w:bCs/>
          <w:lang w:eastAsia="es-ES"/>
        </w:rPr>
      </w:pPr>
    </w:p>
    <w:p w14:paraId="2CF76016" w14:textId="77777777" w:rsidR="00B540E3" w:rsidRDefault="00B540E3" w:rsidP="00E501A1">
      <w:pPr>
        <w:spacing w:line="360" w:lineRule="auto"/>
        <w:jc w:val="center"/>
        <w:rPr>
          <w:rFonts w:ascii="Arial" w:eastAsia="Times New Roman" w:hAnsi="Arial" w:cs="Arial"/>
          <w:b/>
          <w:bCs/>
          <w:lang w:eastAsia="es-ES"/>
        </w:rPr>
      </w:pPr>
    </w:p>
    <w:p w14:paraId="6C17CBA7" w14:textId="2A58B2CC" w:rsidR="003316C6" w:rsidRDefault="003316C6" w:rsidP="00E501A1">
      <w:pPr>
        <w:spacing w:line="360" w:lineRule="auto"/>
        <w:jc w:val="center"/>
        <w:rPr>
          <w:rFonts w:ascii="Arial" w:eastAsia="Times New Roman" w:hAnsi="Arial" w:cs="Arial"/>
          <w:b/>
          <w:bCs/>
          <w:lang w:eastAsia="es-ES"/>
        </w:rPr>
      </w:pPr>
    </w:p>
    <w:p w14:paraId="27CFF7FB" w14:textId="77777777" w:rsidR="00E501A1" w:rsidRDefault="00E501A1" w:rsidP="00E501A1">
      <w:pPr>
        <w:spacing w:line="360" w:lineRule="auto"/>
        <w:jc w:val="center"/>
        <w:rPr>
          <w:rFonts w:ascii="Arial" w:eastAsia="Times New Roman" w:hAnsi="Arial" w:cs="Arial"/>
          <w:b/>
          <w:bCs/>
          <w:lang w:eastAsia="es-ES"/>
        </w:rPr>
      </w:pPr>
    </w:p>
    <w:p w14:paraId="7D849AF7" w14:textId="6339EFDD" w:rsidR="003316C6" w:rsidRDefault="003316C6" w:rsidP="00E501A1">
      <w:pPr>
        <w:spacing w:line="360" w:lineRule="auto"/>
        <w:jc w:val="center"/>
        <w:rPr>
          <w:rFonts w:ascii="Arial" w:eastAsia="Times New Roman" w:hAnsi="Arial" w:cs="Arial"/>
          <w:b/>
          <w:bCs/>
          <w:lang w:eastAsia="es-ES"/>
        </w:rPr>
      </w:pPr>
    </w:p>
    <w:p w14:paraId="40B3CE1F" w14:textId="4CF75720" w:rsidR="003316C6" w:rsidRDefault="003316C6" w:rsidP="00E501A1">
      <w:pPr>
        <w:spacing w:line="360" w:lineRule="auto"/>
        <w:jc w:val="center"/>
        <w:rPr>
          <w:rFonts w:ascii="Arial" w:eastAsia="Times New Roman" w:hAnsi="Arial" w:cs="Arial"/>
          <w:b/>
          <w:bCs/>
          <w:lang w:eastAsia="es-ES"/>
        </w:rPr>
      </w:pPr>
    </w:p>
    <w:p w14:paraId="47D634A0" w14:textId="12B0E60E" w:rsidR="003316C6" w:rsidRDefault="003316C6" w:rsidP="00E501A1">
      <w:pPr>
        <w:spacing w:line="360" w:lineRule="auto"/>
        <w:jc w:val="center"/>
        <w:rPr>
          <w:rFonts w:ascii="Arial" w:eastAsia="Times New Roman" w:hAnsi="Arial" w:cs="Arial"/>
          <w:b/>
          <w:bCs/>
          <w:lang w:eastAsia="es-ES"/>
        </w:rPr>
      </w:pPr>
    </w:p>
    <w:p w14:paraId="277661AF" w14:textId="038E2BB4" w:rsidR="002C07D6" w:rsidRDefault="002C07D6" w:rsidP="00E501A1">
      <w:pPr>
        <w:spacing w:line="360" w:lineRule="auto"/>
        <w:jc w:val="center"/>
        <w:rPr>
          <w:rFonts w:ascii="Arial" w:eastAsia="Times New Roman" w:hAnsi="Arial" w:cs="Arial"/>
          <w:b/>
          <w:bCs/>
          <w:lang w:eastAsia="es-ES"/>
        </w:rPr>
      </w:pPr>
    </w:p>
    <w:p w14:paraId="002F438E" w14:textId="303F43AD" w:rsidR="002C07D6" w:rsidRDefault="002C07D6" w:rsidP="00E501A1">
      <w:pPr>
        <w:spacing w:line="360" w:lineRule="auto"/>
        <w:jc w:val="center"/>
        <w:rPr>
          <w:rFonts w:ascii="Arial" w:eastAsia="Times New Roman" w:hAnsi="Arial" w:cs="Arial"/>
          <w:b/>
          <w:bCs/>
          <w:lang w:eastAsia="es-ES"/>
        </w:rPr>
      </w:pPr>
    </w:p>
    <w:p w14:paraId="06141A52" w14:textId="4C426ED1" w:rsidR="002C07D6" w:rsidRDefault="002C07D6" w:rsidP="00E501A1">
      <w:pPr>
        <w:spacing w:line="360" w:lineRule="auto"/>
        <w:jc w:val="center"/>
        <w:rPr>
          <w:rFonts w:ascii="Arial" w:eastAsia="Times New Roman" w:hAnsi="Arial" w:cs="Arial"/>
          <w:b/>
          <w:bCs/>
          <w:lang w:eastAsia="es-ES"/>
        </w:rPr>
      </w:pPr>
    </w:p>
    <w:p w14:paraId="2BA21627" w14:textId="77777777" w:rsidR="002C07D6" w:rsidRDefault="002C07D6" w:rsidP="00E501A1">
      <w:pPr>
        <w:spacing w:line="360" w:lineRule="auto"/>
        <w:jc w:val="center"/>
        <w:rPr>
          <w:rFonts w:ascii="Arial" w:eastAsia="Times New Roman" w:hAnsi="Arial" w:cs="Arial"/>
          <w:b/>
          <w:bCs/>
          <w:lang w:eastAsia="es-ES"/>
        </w:rPr>
      </w:pPr>
    </w:p>
    <w:p w14:paraId="46F8AA95" w14:textId="77777777" w:rsidR="003316C6" w:rsidRDefault="003316C6" w:rsidP="00E501A1">
      <w:pPr>
        <w:spacing w:line="360" w:lineRule="auto"/>
        <w:jc w:val="center"/>
        <w:rPr>
          <w:rFonts w:ascii="Arial" w:eastAsia="Times New Roman" w:hAnsi="Arial" w:cs="Arial"/>
          <w:b/>
          <w:bCs/>
          <w:lang w:eastAsia="es-ES"/>
        </w:rPr>
      </w:pPr>
    </w:p>
    <w:p w14:paraId="36BE8A6B" w14:textId="2B69478A" w:rsidR="00036D2B" w:rsidRPr="001F2797" w:rsidRDefault="00036D2B" w:rsidP="00E501A1">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E501A1">
      <w:pPr>
        <w:spacing w:line="360" w:lineRule="auto"/>
        <w:jc w:val="center"/>
        <w:rPr>
          <w:rFonts w:ascii="Arial" w:hAnsi="Arial" w:cs="Arial"/>
          <w:b/>
        </w:rPr>
      </w:pPr>
      <w:r w:rsidRPr="001F2797">
        <w:rPr>
          <w:rFonts w:ascii="Arial" w:eastAsia="Times New Roman" w:hAnsi="Arial" w:cs="Arial"/>
          <w:b/>
          <w:bCs/>
          <w:lang w:eastAsia="es-ES"/>
        </w:rPr>
        <w:t>Comisionado Presidente.</w:t>
      </w:r>
    </w:p>
    <w:p w14:paraId="42CC57A8" w14:textId="77777777" w:rsidR="003E7DB1" w:rsidRDefault="003E7DB1" w:rsidP="00E501A1">
      <w:pPr>
        <w:spacing w:line="360" w:lineRule="auto"/>
        <w:jc w:val="both"/>
        <w:rPr>
          <w:rFonts w:ascii="Arial" w:hAnsi="Arial" w:cs="Arial"/>
        </w:rPr>
      </w:pPr>
    </w:p>
    <w:p w14:paraId="2AAC4623" w14:textId="35956DA0" w:rsidR="00036D2B" w:rsidRDefault="00036D2B" w:rsidP="00E501A1">
      <w:pPr>
        <w:spacing w:line="360" w:lineRule="auto"/>
        <w:jc w:val="both"/>
        <w:rPr>
          <w:rFonts w:ascii="Arial" w:hAnsi="Arial" w:cs="Arial"/>
        </w:rPr>
      </w:pPr>
    </w:p>
    <w:p w14:paraId="409B65B3" w14:textId="2499496A" w:rsidR="00B540E3" w:rsidRDefault="00B540E3" w:rsidP="00E501A1">
      <w:pPr>
        <w:spacing w:line="360" w:lineRule="auto"/>
        <w:jc w:val="both"/>
        <w:rPr>
          <w:rFonts w:ascii="Arial" w:hAnsi="Arial" w:cs="Arial"/>
        </w:rPr>
      </w:pPr>
    </w:p>
    <w:p w14:paraId="27A222A1" w14:textId="12173A08" w:rsidR="00B540E3" w:rsidRDefault="00B540E3" w:rsidP="00E501A1">
      <w:pPr>
        <w:spacing w:line="360" w:lineRule="auto"/>
        <w:jc w:val="both"/>
        <w:rPr>
          <w:rFonts w:ascii="Arial" w:hAnsi="Arial" w:cs="Arial"/>
        </w:rPr>
      </w:pPr>
    </w:p>
    <w:p w14:paraId="2019F995" w14:textId="77777777" w:rsidR="00B540E3" w:rsidRDefault="00B540E3" w:rsidP="00E501A1">
      <w:pPr>
        <w:spacing w:line="360" w:lineRule="auto"/>
        <w:jc w:val="both"/>
        <w:rPr>
          <w:rFonts w:ascii="Arial" w:hAnsi="Arial" w:cs="Arial"/>
        </w:rPr>
      </w:pPr>
    </w:p>
    <w:p w14:paraId="2E0B7AB7" w14:textId="77777777" w:rsidR="00036D2B" w:rsidRPr="001F2797" w:rsidRDefault="00036D2B" w:rsidP="00E501A1">
      <w:pPr>
        <w:spacing w:line="360" w:lineRule="auto"/>
        <w:jc w:val="both"/>
        <w:rPr>
          <w:rFonts w:ascii="Arial" w:hAnsi="Arial" w:cs="Arial"/>
        </w:rPr>
      </w:pPr>
    </w:p>
    <w:p w14:paraId="096F9BB2" w14:textId="77777777" w:rsidR="00036D2B" w:rsidRPr="001F2797" w:rsidRDefault="00036D2B" w:rsidP="00E501A1">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5CD1E18B" w14:textId="0196010D" w:rsidR="003E7DB1" w:rsidRDefault="003E7DB1" w:rsidP="00E501A1">
      <w:pPr>
        <w:shd w:val="clear" w:color="auto" w:fill="FFFFFF"/>
        <w:spacing w:after="225" w:line="360" w:lineRule="auto"/>
        <w:jc w:val="both"/>
        <w:rPr>
          <w:rFonts w:ascii="Arial" w:hAnsi="Arial" w:cs="Arial"/>
        </w:rPr>
      </w:pPr>
    </w:p>
    <w:p w14:paraId="309524E6" w14:textId="1F889735" w:rsidR="00036D2B" w:rsidRDefault="00036D2B" w:rsidP="00E501A1">
      <w:pPr>
        <w:shd w:val="clear" w:color="auto" w:fill="FFFFFF"/>
        <w:tabs>
          <w:tab w:val="left" w:pos="6536"/>
        </w:tabs>
        <w:spacing w:after="225" w:line="360" w:lineRule="auto"/>
        <w:jc w:val="both"/>
        <w:rPr>
          <w:rFonts w:ascii="Arial" w:hAnsi="Arial" w:cs="Arial"/>
        </w:rPr>
      </w:pPr>
    </w:p>
    <w:p w14:paraId="561D8A12" w14:textId="4646A8C2" w:rsidR="00B540E3" w:rsidRDefault="00B540E3" w:rsidP="00E501A1">
      <w:pPr>
        <w:shd w:val="clear" w:color="auto" w:fill="FFFFFF"/>
        <w:tabs>
          <w:tab w:val="left" w:pos="6536"/>
        </w:tabs>
        <w:spacing w:after="225" w:line="360" w:lineRule="auto"/>
        <w:jc w:val="both"/>
        <w:rPr>
          <w:rFonts w:ascii="Arial" w:hAnsi="Arial" w:cs="Arial"/>
        </w:rPr>
      </w:pPr>
    </w:p>
    <w:p w14:paraId="1FC4FA9D" w14:textId="62CF0E3C" w:rsidR="00B540E3" w:rsidRDefault="00B540E3" w:rsidP="00E501A1">
      <w:pPr>
        <w:shd w:val="clear" w:color="auto" w:fill="FFFFFF"/>
        <w:tabs>
          <w:tab w:val="left" w:pos="6536"/>
        </w:tabs>
        <w:spacing w:after="225" w:line="360" w:lineRule="auto"/>
        <w:jc w:val="both"/>
        <w:rPr>
          <w:rFonts w:ascii="Arial" w:hAnsi="Arial" w:cs="Arial"/>
        </w:rPr>
      </w:pPr>
    </w:p>
    <w:p w14:paraId="3C61EC4A" w14:textId="13B29A38" w:rsidR="00B540E3" w:rsidRDefault="00B540E3" w:rsidP="00E501A1">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E501A1">
      <w:pPr>
        <w:shd w:val="clear" w:color="auto" w:fill="FFFFFF"/>
        <w:tabs>
          <w:tab w:val="left" w:pos="6536"/>
        </w:tabs>
        <w:spacing w:after="225" w:line="360" w:lineRule="auto"/>
        <w:jc w:val="both"/>
        <w:rPr>
          <w:rFonts w:ascii="Arial" w:hAnsi="Arial" w:cs="Arial"/>
        </w:rPr>
      </w:pPr>
    </w:p>
    <w:p w14:paraId="64B5561B"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6D598F14" w14:textId="77777777" w:rsidR="003E7DB1" w:rsidRPr="001F2797" w:rsidRDefault="003E7DB1" w:rsidP="00E501A1">
      <w:pPr>
        <w:shd w:val="clear" w:color="auto" w:fill="FFFFFF"/>
        <w:spacing w:line="360" w:lineRule="auto"/>
        <w:jc w:val="both"/>
        <w:rPr>
          <w:rFonts w:ascii="Arial" w:eastAsia="Times New Roman" w:hAnsi="Arial" w:cs="Arial"/>
          <w:bCs/>
          <w:lang w:eastAsia="es-ES"/>
        </w:rPr>
      </w:pPr>
    </w:p>
    <w:p w14:paraId="54B12A62" w14:textId="2BB3D03D" w:rsidR="00B540E3" w:rsidRDefault="00B540E3" w:rsidP="00E501A1">
      <w:pPr>
        <w:shd w:val="clear" w:color="auto" w:fill="FFFFFF"/>
        <w:spacing w:line="360" w:lineRule="auto"/>
        <w:jc w:val="both"/>
        <w:rPr>
          <w:rFonts w:ascii="Arial" w:eastAsia="Times New Roman" w:hAnsi="Arial" w:cs="Arial"/>
          <w:b/>
          <w:bCs/>
          <w:lang w:eastAsia="es-ES"/>
        </w:rPr>
      </w:pPr>
    </w:p>
    <w:p w14:paraId="2C487773" w14:textId="731B2E99" w:rsidR="00B540E3" w:rsidRDefault="00B540E3" w:rsidP="00E501A1">
      <w:pPr>
        <w:shd w:val="clear" w:color="auto" w:fill="FFFFFF"/>
        <w:spacing w:line="360" w:lineRule="auto"/>
        <w:jc w:val="both"/>
        <w:rPr>
          <w:rFonts w:ascii="Arial" w:eastAsia="Times New Roman" w:hAnsi="Arial" w:cs="Arial"/>
          <w:b/>
          <w:bCs/>
          <w:lang w:eastAsia="es-ES"/>
        </w:rPr>
      </w:pPr>
    </w:p>
    <w:p w14:paraId="74D789C8" w14:textId="0BCDB492" w:rsidR="00B540E3" w:rsidRDefault="00B540E3" w:rsidP="00E501A1">
      <w:pPr>
        <w:shd w:val="clear" w:color="auto" w:fill="FFFFFF"/>
        <w:spacing w:line="360" w:lineRule="auto"/>
        <w:jc w:val="both"/>
        <w:rPr>
          <w:rFonts w:ascii="Arial" w:eastAsia="Times New Roman" w:hAnsi="Arial" w:cs="Arial"/>
          <w:b/>
          <w:bCs/>
          <w:lang w:eastAsia="es-ES"/>
        </w:rPr>
      </w:pPr>
    </w:p>
    <w:p w14:paraId="6D9502B4" w14:textId="0895A00A" w:rsidR="00B540E3" w:rsidRDefault="00B540E3" w:rsidP="00E501A1">
      <w:pPr>
        <w:shd w:val="clear" w:color="auto" w:fill="FFFFFF"/>
        <w:spacing w:line="360" w:lineRule="auto"/>
        <w:jc w:val="both"/>
        <w:rPr>
          <w:rFonts w:ascii="Arial" w:eastAsia="Times New Roman" w:hAnsi="Arial" w:cs="Arial"/>
          <w:b/>
          <w:bCs/>
          <w:lang w:eastAsia="es-ES"/>
        </w:rPr>
      </w:pPr>
    </w:p>
    <w:p w14:paraId="6F2961CB" w14:textId="77777777" w:rsidR="00B540E3" w:rsidRPr="001F2797" w:rsidRDefault="00B540E3" w:rsidP="00E501A1">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2199917F" w:rsidR="003E7DB1"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33A8145F" w14:textId="77777777" w:rsidR="00B540E3" w:rsidRDefault="00B540E3" w:rsidP="00E501A1">
      <w:pPr>
        <w:shd w:val="clear" w:color="auto" w:fill="FFFFFF"/>
        <w:spacing w:line="360" w:lineRule="auto"/>
        <w:jc w:val="center"/>
        <w:rPr>
          <w:rFonts w:ascii="Arial" w:eastAsia="Times New Roman" w:hAnsi="Arial" w:cs="Arial"/>
          <w:bCs/>
          <w:lang w:eastAsia="es-ES"/>
        </w:rPr>
      </w:pPr>
    </w:p>
    <w:p w14:paraId="2E14F8DF" w14:textId="6FCD79A1" w:rsidR="00036D2B" w:rsidRPr="00144026" w:rsidRDefault="00036D2B" w:rsidP="00E501A1">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441669">
        <w:rPr>
          <w:rFonts w:ascii="Arial" w:hAnsi="Arial" w:cs="Arial"/>
          <w:sz w:val="12"/>
          <w:szCs w:val="12"/>
        </w:rPr>
        <w:t>Décima</w:t>
      </w:r>
      <w:r w:rsidR="008B1833" w:rsidRPr="00441669">
        <w:rPr>
          <w:rFonts w:ascii="Arial" w:hAnsi="Arial" w:cs="Arial"/>
          <w:sz w:val="12"/>
          <w:szCs w:val="12"/>
        </w:rPr>
        <w:t xml:space="preserve"> </w:t>
      </w:r>
      <w:r w:rsidRPr="00441669">
        <w:rPr>
          <w:rFonts w:ascii="Arial" w:hAnsi="Arial" w:cs="Arial"/>
          <w:sz w:val="12"/>
          <w:szCs w:val="12"/>
        </w:rPr>
        <w:t>Sesión Ordinaria</w:t>
      </w:r>
      <w:r w:rsidRPr="00144026">
        <w:rPr>
          <w:rFonts w:ascii="Arial" w:hAnsi="Arial" w:cs="Arial"/>
          <w:sz w:val="12"/>
          <w:szCs w:val="12"/>
        </w:rPr>
        <w:t xml:space="preserve">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441669">
        <w:rPr>
          <w:rFonts w:ascii="Arial" w:hAnsi="Arial" w:cs="Arial"/>
          <w:sz w:val="12"/>
          <w:szCs w:val="12"/>
        </w:rPr>
        <w:t>25 de mayo</w:t>
      </w:r>
      <w:r w:rsidRPr="00441669">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E501A1">
      <w:pPr>
        <w:shd w:val="clear" w:color="auto" w:fill="FFFFFF"/>
        <w:spacing w:after="225" w:line="360" w:lineRule="auto"/>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9868DB">
      <w:headerReference w:type="default" r:id="rId8"/>
      <w:footerReference w:type="default" r:id="rId9"/>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F8F1" w14:textId="77777777" w:rsidR="002A4424" w:rsidRDefault="002A4424" w:rsidP="00505074">
      <w:r>
        <w:separator/>
      </w:r>
    </w:p>
  </w:endnote>
  <w:endnote w:type="continuationSeparator" w:id="0">
    <w:p w14:paraId="4B8A20ED" w14:textId="77777777" w:rsidR="002A4424" w:rsidRDefault="002A442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8207" w14:textId="77777777" w:rsidR="002A4424" w:rsidRDefault="002A4424" w:rsidP="00505074">
      <w:r>
        <w:separator/>
      </w:r>
    </w:p>
  </w:footnote>
  <w:footnote w:type="continuationSeparator" w:id="0">
    <w:p w14:paraId="57B7712A" w14:textId="77777777" w:rsidR="002A4424" w:rsidRDefault="002A442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34707E9"/>
    <w:multiLevelType w:val="hybridMultilevel"/>
    <w:tmpl w:val="40C8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0"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4"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9"/>
  </w:num>
  <w:num w:numId="5">
    <w:abstractNumId w:val="23"/>
  </w:num>
  <w:num w:numId="6">
    <w:abstractNumId w:val="21"/>
  </w:num>
  <w:num w:numId="7">
    <w:abstractNumId w:val="12"/>
  </w:num>
  <w:num w:numId="8">
    <w:abstractNumId w:val="33"/>
  </w:num>
  <w:num w:numId="9">
    <w:abstractNumId w:val="18"/>
  </w:num>
  <w:num w:numId="10">
    <w:abstractNumId w:val="22"/>
  </w:num>
  <w:num w:numId="11">
    <w:abstractNumId w:val="7"/>
  </w:num>
  <w:num w:numId="12">
    <w:abstractNumId w:val="11"/>
  </w:num>
  <w:num w:numId="13">
    <w:abstractNumId w:val="34"/>
  </w:num>
  <w:num w:numId="14">
    <w:abstractNumId w:val="36"/>
  </w:num>
  <w:num w:numId="15">
    <w:abstractNumId w:val="31"/>
  </w:num>
  <w:num w:numId="16">
    <w:abstractNumId w:val="32"/>
  </w:num>
  <w:num w:numId="17">
    <w:abstractNumId w:val="30"/>
  </w:num>
  <w:num w:numId="18">
    <w:abstractNumId w:val="8"/>
  </w:num>
  <w:num w:numId="19">
    <w:abstractNumId w:val="28"/>
  </w:num>
  <w:num w:numId="20">
    <w:abstractNumId w:val="15"/>
  </w:num>
  <w:num w:numId="21">
    <w:abstractNumId w:val="6"/>
  </w:num>
  <w:num w:numId="22">
    <w:abstractNumId w:val="37"/>
  </w:num>
  <w:num w:numId="23">
    <w:abstractNumId w:val="26"/>
  </w:num>
  <w:num w:numId="24">
    <w:abstractNumId w:val="29"/>
  </w:num>
  <w:num w:numId="25">
    <w:abstractNumId w:val="5"/>
  </w:num>
  <w:num w:numId="26">
    <w:abstractNumId w:val="13"/>
  </w:num>
  <w:num w:numId="27">
    <w:abstractNumId w:val="14"/>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num>
  <w:num w:numId="32">
    <w:abstractNumId w:val="35"/>
  </w:num>
  <w:num w:numId="33">
    <w:abstractNumId w:val="1"/>
  </w:num>
  <w:num w:numId="34">
    <w:abstractNumId w:val="0"/>
  </w:num>
  <w:num w:numId="35">
    <w:abstractNumId w:val="2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54B31"/>
    <w:rsid w:val="00075AB7"/>
    <w:rsid w:val="000A2B64"/>
    <w:rsid w:val="000C136A"/>
    <w:rsid w:val="000D10CC"/>
    <w:rsid w:val="000E7FED"/>
    <w:rsid w:val="000F2199"/>
    <w:rsid w:val="000F3285"/>
    <w:rsid w:val="00111510"/>
    <w:rsid w:val="00146D4F"/>
    <w:rsid w:val="00150315"/>
    <w:rsid w:val="0018609F"/>
    <w:rsid w:val="00191709"/>
    <w:rsid w:val="00196B16"/>
    <w:rsid w:val="001A1F2F"/>
    <w:rsid w:val="001C2069"/>
    <w:rsid w:val="001C3A24"/>
    <w:rsid w:val="001C5977"/>
    <w:rsid w:val="001D30EE"/>
    <w:rsid w:val="001E3888"/>
    <w:rsid w:val="001E6F45"/>
    <w:rsid w:val="001F2716"/>
    <w:rsid w:val="002060F1"/>
    <w:rsid w:val="00226E70"/>
    <w:rsid w:val="002710D6"/>
    <w:rsid w:val="002A4424"/>
    <w:rsid w:val="002C07D6"/>
    <w:rsid w:val="002C34B7"/>
    <w:rsid w:val="002C533A"/>
    <w:rsid w:val="002C54D1"/>
    <w:rsid w:val="002C7B3E"/>
    <w:rsid w:val="002D152B"/>
    <w:rsid w:val="002E66EB"/>
    <w:rsid w:val="002F30A4"/>
    <w:rsid w:val="00316782"/>
    <w:rsid w:val="00320B59"/>
    <w:rsid w:val="003218E0"/>
    <w:rsid w:val="00322209"/>
    <w:rsid w:val="0032497D"/>
    <w:rsid w:val="003316C6"/>
    <w:rsid w:val="00344400"/>
    <w:rsid w:val="003676EF"/>
    <w:rsid w:val="0037163E"/>
    <w:rsid w:val="003941AB"/>
    <w:rsid w:val="003A77AB"/>
    <w:rsid w:val="003B4B46"/>
    <w:rsid w:val="003C2EF2"/>
    <w:rsid w:val="003D3F9C"/>
    <w:rsid w:val="003E2467"/>
    <w:rsid w:val="003E37C4"/>
    <w:rsid w:val="003E7DB1"/>
    <w:rsid w:val="003F7C21"/>
    <w:rsid w:val="00411D9A"/>
    <w:rsid w:val="00414244"/>
    <w:rsid w:val="00422005"/>
    <w:rsid w:val="00441669"/>
    <w:rsid w:val="00444044"/>
    <w:rsid w:val="00455575"/>
    <w:rsid w:val="00480C21"/>
    <w:rsid w:val="0049290F"/>
    <w:rsid w:val="00496B6A"/>
    <w:rsid w:val="004A4449"/>
    <w:rsid w:val="004B7C64"/>
    <w:rsid w:val="005039FF"/>
    <w:rsid w:val="00505074"/>
    <w:rsid w:val="0050539F"/>
    <w:rsid w:val="00524CC7"/>
    <w:rsid w:val="0053152B"/>
    <w:rsid w:val="00533EB6"/>
    <w:rsid w:val="005425DB"/>
    <w:rsid w:val="005517EC"/>
    <w:rsid w:val="00551890"/>
    <w:rsid w:val="0055355D"/>
    <w:rsid w:val="00565207"/>
    <w:rsid w:val="00584C61"/>
    <w:rsid w:val="005911D3"/>
    <w:rsid w:val="00592655"/>
    <w:rsid w:val="00596A68"/>
    <w:rsid w:val="005A176A"/>
    <w:rsid w:val="005B7630"/>
    <w:rsid w:val="005D250C"/>
    <w:rsid w:val="005E18BF"/>
    <w:rsid w:val="005F17D1"/>
    <w:rsid w:val="005F6794"/>
    <w:rsid w:val="0061401C"/>
    <w:rsid w:val="00643B99"/>
    <w:rsid w:val="00646D13"/>
    <w:rsid w:val="006632A1"/>
    <w:rsid w:val="006647D2"/>
    <w:rsid w:val="0066559A"/>
    <w:rsid w:val="0067601F"/>
    <w:rsid w:val="006A5E95"/>
    <w:rsid w:val="006C3D24"/>
    <w:rsid w:val="006D2CB6"/>
    <w:rsid w:val="006D510F"/>
    <w:rsid w:val="006E2E87"/>
    <w:rsid w:val="006E3982"/>
    <w:rsid w:val="006E48FC"/>
    <w:rsid w:val="00713B4E"/>
    <w:rsid w:val="00733986"/>
    <w:rsid w:val="007379A8"/>
    <w:rsid w:val="0074750E"/>
    <w:rsid w:val="007512D3"/>
    <w:rsid w:val="00772DA4"/>
    <w:rsid w:val="0077315E"/>
    <w:rsid w:val="00775CDC"/>
    <w:rsid w:val="007B3F03"/>
    <w:rsid w:val="007B711A"/>
    <w:rsid w:val="007D4E48"/>
    <w:rsid w:val="007E185B"/>
    <w:rsid w:val="007E3CB5"/>
    <w:rsid w:val="0080127B"/>
    <w:rsid w:val="00801920"/>
    <w:rsid w:val="00802076"/>
    <w:rsid w:val="00836FDA"/>
    <w:rsid w:val="00845922"/>
    <w:rsid w:val="00851685"/>
    <w:rsid w:val="0089492F"/>
    <w:rsid w:val="008A24B2"/>
    <w:rsid w:val="008A73B2"/>
    <w:rsid w:val="008B1833"/>
    <w:rsid w:val="008B2275"/>
    <w:rsid w:val="008C278A"/>
    <w:rsid w:val="008D5BCB"/>
    <w:rsid w:val="008E1DCA"/>
    <w:rsid w:val="008E5F5A"/>
    <w:rsid w:val="008F0191"/>
    <w:rsid w:val="009100C6"/>
    <w:rsid w:val="009102C1"/>
    <w:rsid w:val="00912847"/>
    <w:rsid w:val="00920943"/>
    <w:rsid w:val="00932243"/>
    <w:rsid w:val="00951967"/>
    <w:rsid w:val="00960DEE"/>
    <w:rsid w:val="0097297B"/>
    <w:rsid w:val="0097734F"/>
    <w:rsid w:val="009868DB"/>
    <w:rsid w:val="009907E1"/>
    <w:rsid w:val="00992D9C"/>
    <w:rsid w:val="009C4024"/>
    <w:rsid w:val="009C6C28"/>
    <w:rsid w:val="009E20E2"/>
    <w:rsid w:val="009E278B"/>
    <w:rsid w:val="009E7C54"/>
    <w:rsid w:val="009F35AD"/>
    <w:rsid w:val="00A15F46"/>
    <w:rsid w:val="00A30760"/>
    <w:rsid w:val="00A31065"/>
    <w:rsid w:val="00A4121D"/>
    <w:rsid w:val="00A51C06"/>
    <w:rsid w:val="00A56332"/>
    <w:rsid w:val="00AA424A"/>
    <w:rsid w:val="00AE15FA"/>
    <w:rsid w:val="00AE4D5B"/>
    <w:rsid w:val="00AF1EAB"/>
    <w:rsid w:val="00AF2C77"/>
    <w:rsid w:val="00AF6433"/>
    <w:rsid w:val="00B15333"/>
    <w:rsid w:val="00B302D8"/>
    <w:rsid w:val="00B426CB"/>
    <w:rsid w:val="00B540E3"/>
    <w:rsid w:val="00B930D2"/>
    <w:rsid w:val="00B93390"/>
    <w:rsid w:val="00BA4BFB"/>
    <w:rsid w:val="00BE5569"/>
    <w:rsid w:val="00BF4CA9"/>
    <w:rsid w:val="00C07082"/>
    <w:rsid w:val="00C1059D"/>
    <w:rsid w:val="00C11189"/>
    <w:rsid w:val="00C13A41"/>
    <w:rsid w:val="00C2188A"/>
    <w:rsid w:val="00C25E29"/>
    <w:rsid w:val="00C32744"/>
    <w:rsid w:val="00C335F7"/>
    <w:rsid w:val="00C37D2A"/>
    <w:rsid w:val="00C434D4"/>
    <w:rsid w:val="00C504F1"/>
    <w:rsid w:val="00C76607"/>
    <w:rsid w:val="00C8305A"/>
    <w:rsid w:val="00CB7833"/>
    <w:rsid w:val="00CB7DE5"/>
    <w:rsid w:val="00CC05E7"/>
    <w:rsid w:val="00CC4DE0"/>
    <w:rsid w:val="00CD57D2"/>
    <w:rsid w:val="00D26266"/>
    <w:rsid w:val="00D3704C"/>
    <w:rsid w:val="00D46912"/>
    <w:rsid w:val="00D623F2"/>
    <w:rsid w:val="00D70425"/>
    <w:rsid w:val="00D96B13"/>
    <w:rsid w:val="00D97DF1"/>
    <w:rsid w:val="00DB0BAF"/>
    <w:rsid w:val="00DB68AE"/>
    <w:rsid w:val="00DC0B0F"/>
    <w:rsid w:val="00DC1402"/>
    <w:rsid w:val="00DC65C4"/>
    <w:rsid w:val="00DD710A"/>
    <w:rsid w:val="00DD7BBC"/>
    <w:rsid w:val="00E062D3"/>
    <w:rsid w:val="00E32B17"/>
    <w:rsid w:val="00E501A1"/>
    <w:rsid w:val="00E86B96"/>
    <w:rsid w:val="00E92752"/>
    <w:rsid w:val="00ED0936"/>
    <w:rsid w:val="00ED6C7E"/>
    <w:rsid w:val="00EE45CB"/>
    <w:rsid w:val="00EE48C4"/>
    <w:rsid w:val="00EF3977"/>
    <w:rsid w:val="00F023FE"/>
    <w:rsid w:val="00F02449"/>
    <w:rsid w:val="00F34D0A"/>
    <w:rsid w:val="00F36284"/>
    <w:rsid w:val="00F5255E"/>
    <w:rsid w:val="00F56F58"/>
    <w:rsid w:val="00F619A1"/>
    <w:rsid w:val="00F62C6D"/>
    <w:rsid w:val="00F6330E"/>
    <w:rsid w:val="00F72C7A"/>
    <w:rsid w:val="00F8520D"/>
    <w:rsid w:val="00F854FE"/>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10326</Words>
  <Characters>49467</Characters>
  <Application>Microsoft Office Word</Application>
  <DocSecurity>0</DocSecurity>
  <Lines>761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8</cp:revision>
  <cp:lastPrinted>2023-03-02T18:42:00Z</cp:lastPrinted>
  <dcterms:created xsi:type="dcterms:W3CDTF">2023-05-26T15:23:00Z</dcterms:created>
  <dcterms:modified xsi:type="dcterms:W3CDTF">2023-06-01T19:12:00Z</dcterms:modified>
</cp:coreProperties>
</file>