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1DBEC7A6" w:rsidR="00036D2B" w:rsidRPr="00372F90" w:rsidRDefault="00036D2B" w:rsidP="00372F90">
      <w:pPr>
        <w:spacing w:line="360" w:lineRule="auto"/>
        <w:jc w:val="both"/>
        <w:rPr>
          <w:rFonts w:ascii="Arial" w:hAnsi="Arial" w:cs="Arial"/>
          <w:b/>
          <w:sz w:val="22"/>
          <w:szCs w:val="22"/>
        </w:rPr>
      </w:pPr>
      <w:r w:rsidRPr="00372F90">
        <w:rPr>
          <w:rFonts w:ascii="Arial" w:hAnsi="Arial" w:cs="Arial"/>
          <w:b/>
          <w:sz w:val="22"/>
          <w:szCs w:val="22"/>
        </w:rPr>
        <w:t xml:space="preserve">ACTA DE LA </w:t>
      </w:r>
      <w:r w:rsidR="00054B31" w:rsidRPr="00372F90">
        <w:rPr>
          <w:rFonts w:ascii="Arial" w:hAnsi="Arial" w:cs="Arial"/>
          <w:b/>
          <w:sz w:val="22"/>
          <w:szCs w:val="22"/>
        </w:rPr>
        <w:t>DÉCIMA</w:t>
      </w:r>
      <w:r w:rsidR="00B920C7" w:rsidRPr="00372F90">
        <w:rPr>
          <w:rFonts w:ascii="Arial" w:hAnsi="Arial" w:cs="Arial"/>
          <w:b/>
          <w:sz w:val="22"/>
          <w:szCs w:val="22"/>
        </w:rPr>
        <w:t xml:space="preserve"> </w:t>
      </w:r>
      <w:r w:rsidR="00153742" w:rsidRPr="00372F90">
        <w:rPr>
          <w:rFonts w:ascii="Arial" w:hAnsi="Arial" w:cs="Arial"/>
          <w:b/>
          <w:sz w:val="22"/>
          <w:szCs w:val="22"/>
        </w:rPr>
        <w:t xml:space="preserve">QUINTA </w:t>
      </w:r>
      <w:r w:rsidRPr="00372F90">
        <w:rPr>
          <w:rFonts w:ascii="Arial" w:hAnsi="Arial" w:cs="Arial"/>
          <w:b/>
          <w:sz w:val="22"/>
          <w:szCs w:val="22"/>
        </w:rPr>
        <w:t>SESIÓN ORDINARIA 2023</w:t>
      </w:r>
      <w:r w:rsidR="00533EB6" w:rsidRPr="00372F90">
        <w:rPr>
          <w:rFonts w:ascii="Arial" w:hAnsi="Arial" w:cs="Arial"/>
          <w:b/>
          <w:sz w:val="22"/>
          <w:szCs w:val="22"/>
        </w:rPr>
        <w:t xml:space="preserve"> </w:t>
      </w:r>
      <w:r w:rsidRPr="00372F90">
        <w:rPr>
          <w:rFonts w:ascii="Arial" w:hAnsi="Arial" w:cs="Arial"/>
          <w:b/>
          <w:sz w:val="22"/>
          <w:szCs w:val="22"/>
        </w:rPr>
        <w:t xml:space="preserve">DEL CONSEJO GENERAL DEL ÓRGANO GARANTE DE ACCESO A LA INFORMACIÓN PÚBLICA, TRANSPARENCIA, PROTECCIÓN DE DATOS PERSONALES Y BUEN GOBIERNO DEL ESTADO DE </w:t>
      </w:r>
      <w:proofErr w:type="gramStart"/>
      <w:r w:rsidRPr="00372F90">
        <w:rPr>
          <w:rFonts w:ascii="Arial" w:hAnsi="Arial" w:cs="Arial"/>
          <w:b/>
          <w:sz w:val="22"/>
          <w:szCs w:val="22"/>
        </w:rPr>
        <w:t>OAXACA.-</w:t>
      </w:r>
      <w:proofErr w:type="gramEnd"/>
      <w:r w:rsidRPr="00372F90">
        <w:rPr>
          <w:rFonts w:ascii="Arial" w:hAnsi="Arial" w:cs="Arial"/>
          <w:b/>
          <w:sz w:val="22"/>
          <w:szCs w:val="22"/>
        </w:rPr>
        <w:t xml:space="preserve"> - - - - - - - - - - - - - - - - - - - - - - - - - - - - - - - - - - - - - - - - - - - </w:t>
      </w:r>
    </w:p>
    <w:p w14:paraId="6B83F360" w14:textId="1DFDC2EB" w:rsidR="00036D2B" w:rsidRPr="00372F90" w:rsidRDefault="00153742" w:rsidP="00372F90">
      <w:pPr>
        <w:spacing w:line="360" w:lineRule="auto"/>
        <w:jc w:val="both"/>
        <w:rPr>
          <w:rFonts w:ascii="Arial" w:hAnsi="Arial" w:cs="Arial"/>
          <w:sz w:val="22"/>
          <w:szCs w:val="22"/>
        </w:rPr>
      </w:pPr>
      <w:r w:rsidRPr="00372F90">
        <w:rPr>
          <w:rFonts w:ascii="Arial" w:hAnsi="Arial" w:cs="Arial"/>
          <w:sz w:val="22"/>
          <w:szCs w:val="22"/>
        </w:rPr>
        <w:t xml:space="preserve">Estando reunidas y reunidos de manera virtual a través de medios digitales. Siendo las </w:t>
      </w:r>
      <w:r w:rsidRPr="00372F90">
        <w:rPr>
          <w:rFonts w:ascii="Arial" w:eastAsia="Times New Roman" w:hAnsi="Arial" w:cs="Arial"/>
          <w:sz w:val="22"/>
          <w:szCs w:val="22"/>
          <w:lang w:eastAsia="es-MX"/>
        </w:rPr>
        <w:t>doce horas con cinco minutos</w:t>
      </w:r>
      <w:r w:rsidRPr="00372F90">
        <w:rPr>
          <w:rFonts w:ascii="Arial" w:hAnsi="Arial" w:cs="Arial"/>
          <w:sz w:val="22"/>
          <w:szCs w:val="22"/>
        </w:rPr>
        <w:t xml:space="preserve"> del día 10 de agosto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Pr="00372F90">
        <w:rPr>
          <w:rFonts w:ascii="Arial" w:hAnsi="Arial" w:cs="Arial"/>
          <w:b/>
          <w:bCs/>
          <w:sz w:val="22"/>
          <w:szCs w:val="22"/>
        </w:rPr>
        <w:t>Décim</w:t>
      </w:r>
      <w:r w:rsidR="006D281E">
        <w:rPr>
          <w:rFonts w:ascii="Arial" w:hAnsi="Arial" w:cs="Arial"/>
          <w:b/>
          <w:bCs/>
          <w:sz w:val="22"/>
          <w:szCs w:val="22"/>
        </w:rPr>
        <w:t>a</w:t>
      </w:r>
      <w:r w:rsidRPr="00372F90">
        <w:rPr>
          <w:rFonts w:ascii="Arial" w:hAnsi="Arial" w:cs="Arial"/>
          <w:b/>
          <w:bCs/>
          <w:sz w:val="22"/>
          <w:szCs w:val="22"/>
        </w:rPr>
        <w:t xml:space="preserve"> Quinta </w:t>
      </w:r>
      <w:r w:rsidRPr="00372F90">
        <w:rPr>
          <w:rFonts w:ascii="Arial" w:hAnsi="Arial" w:cs="Arial"/>
          <w:b/>
          <w:sz w:val="22"/>
          <w:szCs w:val="22"/>
        </w:rPr>
        <w:t>Sesión Ordinaria 2023</w:t>
      </w:r>
      <w:r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372F90">
        <w:rPr>
          <w:rFonts w:ascii="Arial" w:hAnsi="Arial" w:cs="Arial"/>
          <w:b/>
          <w:sz w:val="22"/>
          <w:szCs w:val="22"/>
        </w:rPr>
        <w:t>OGAIPO/ST/181/2023</w:t>
      </w:r>
      <w:r w:rsidRPr="00372F90">
        <w:rPr>
          <w:rFonts w:ascii="Arial" w:eastAsia="Arial Unicode MS" w:hAnsi="Arial" w:cs="Arial"/>
          <w:b/>
          <w:sz w:val="22"/>
          <w:szCs w:val="22"/>
        </w:rPr>
        <w:t>,</w:t>
      </w:r>
      <w:r w:rsidRPr="00372F90">
        <w:rPr>
          <w:rFonts w:ascii="Arial" w:hAnsi="Arial" w:cs="Arial"/>
          <w:sz w:val="22"/>
          <w:szCs w:val="22"/>
        </w:rPr>
        <w:t xml:space="preserve"> de fecha nueve de agosto de dos mil veintitrés, emitida por el Comisionado Presidente, y debidamente notificada a las Comisionadas y Comisionado, Integrantes del Consejo General, misma que se sujeta al siguiente:-</w:t>
      </w:r>
      <w:r w:rsidR="00036D2B" w:rsidRPr="00372F90">
        <w:rPr>
          <w:rFonts w:ascii="Arial" w:hAnsi="Arial" w:cs="Arial"/>
          <w:sz w:val="22"/>
          <w:szCs w:val="22"/>
        </w:rPr>
        <w:t>:</w:t>
      </w:r>
      <w:r w:rsidR="00C434D4" w:rsidRPr="00372F90">
        <w:rPr>
          <w:rFonts w:ascii="Arial" w:hAnsi="Arial" w:cs="Arial"/>
          <w:sz w:val="22"/>
          <w:szCs w:val="22"/>
        </w:rPr>
        <w:t>-</w:t>
      </w:r>
      <w:r w:rsidR="006E3982" w:rsidRPr="00372F90">
        <w:rPr>
          <w:rFonts w:ascii="Arial" w:hAnsi="Arial" w:cs="Arial"/>
          <w:sz w:val="22"/>
          <w:szCs w:val="22"/>
        </w:rPr>
        <w:t xml:space="preserve"> -</w:t>
      </w:r>
      <w:r w:rsidR="00802076" w:rsidRPr="00372F90">
        <w:rPr>
          <w:rFonts w:ascii="Arial" w:hAnsi="Arial" w:cs="Arial"/>
          <w:sz w:val="22"/>
          <w:szCs w:val="22"/>
        </w:rPr>
        <w:t xml:space="preserve"> - - - - - - - - - - - - - - </w:t>
      </w:r>
      <w:r w:rsidR="00CC1705" w:rsidRPr="00372F90">
        <w:rPr>
          <w:rFonts w:ascii="Arial" w:hAnsi="Arial" w:cs="Arial"/>
          <w:sz w:val="22"/>
          <w:szCs w:val="22"/>
        </w:rPr>
        <w:t xml:space="preserve"> - - - - </w:t>
      </w:r>
      <w:r w:rsidR="00666A1E" w:rsidRPr="00372F90">
        <w:rPr>
          <w:rFonts w:ascii="Arial" w:hAnsi="Arial" w:cs="Arial"/>
          <w:sz w:val="22"/>
          <w:szCs w:val="22"/>
        </w:rPr>
        <w:t>- - -</w:t>
      </w:r>
      <w:r w:rsidRPr="00372F90">
        <w:rPr>
          <w:rFonts w:ascii="Arial" w:hAnsi="Arial" w:cs="Arial"/>
          <w:sz w:val="22"/>
          <w:szCs w:val="22"/>
        </w:rPr>
        <w:t xml:space="preserve"> - - - - - - - - - - - - - - - - - - - -</w:t>
      </w:r>
      <w:r w:rsidR="00036D2B" w:rsidRPr="00372F90">
        <w:rPr>
          <w:rFonts w:ascii="Arial" w:hAnsi="Arial" w:cs="Arial"/>
          <w:b/>
          <w:sz w:val="22"/>
          <w:szCs w:val="22"/>
        </w:rPr>
        <w:t>ORDEN DEL DÍA</w:t>
      </w:r>
      <w:r w:rsidR="00036D2B" w:rsidRPr="00372F90">
        <w:rPr>
          <w:rFonts w:ascii="Arial" w:hAnsi="Arial" w:cs="Arial"/>
          <w:sz w:val="22"/>
          <w:szCs w:val="22"/>
        </w:rPr>
        <w:t xml:space="preserve">- - - - - - - - - - - - - - - - - - - - - - - - - </w:t>
      </w:r>
      <w:r w:rsidR="00C434D4" w:rsidRPr="00372F90">
        <w:rPr>
          <w:rFonts w:ascii="Arial" w:hAnsi="Arial" w:cs="Arial"/>
          <w:sz w:val="22"/>
          <w:szCs w:val="22"/>
        </w:rPr>
        <w:t xml:space="preserve">- </w:t>
      </w:r>
    </w:p>
    <w:p w14:paraId="14CF6D28" w14:textId="3789B131"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Pase de lista de asistencia y verificación del quórum </w:t>
      </w:r>
      <w:proofErr w:type="gramStart"/>
      <w:r w:rsidRPr="00372F90">
        <w:rPr>
          <w:rFonts w:ascii="Arial" w:hAnsi="Arial" w:cs="Arial"/>
          <w:sz w:val="22"/>
          <w:szCs w:val="22"/>
        </w:rPr>
        <w:t>legal.-------------------------------------</w:t>
      </w:r>
      <w:proofErr w:type="gramEnd"/>
    </w:p>
    <w:p w14:paraId="749B483B" w14:textId="77777777"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Declaración de instalación de la </w:t>
      </w:r>
      <w:proofErr w:type="gramStart"/>
      <w:r w:rsidRPr="00372F90">
        <w:rPr>
          <w:rFonts w:ascii="Arial" w:hAnsi="Arial" w:cs="Arial"/>
          <w:sz w:val="22"/>
          <w:szCs w:val="22"/>
        </w:rPr>
        <w:t>sesión.--------------------------------------------------------------</w:t>
      </w:r>
      <w:proofErr w:type="gramEnd"/>
    </w:p>
    <w:p w14:paraId="042F0230" w14:textId="77777777" w:rsidR="00B920C7" w:rsidRPr="00372F90" w:rsidRDefault="00B920C7"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Aprobación del orden del día. ---------------------------------------------------------------------------</w:t>
      </w:r>
    </w:p>
    <w:p w14:paraId="1E2EC0FE" w14:textId="77777777" w:rsidR="00153742" w:rsidRPr="00372F90" w:rsidRDefault="00153742"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Aprobación del acta de la Décima Tercera Sesión Ordinaria 2023 y Décima Cuarta Sesión Ordinaria 2023, así como de sus versiones </w:t>
      </w:r>
      <w:proofErr w:type="gramStart"/>
      <w:r w:rsidRPr="00372F90">
        <w:rPr>
          <w:rFonts w:ascii="Arial" w:hAnsi="Arial" w:cs="Arial"/>
          <w:sz w:val="22"/>
          <w:szCs w:val="22"/>
        </w:rPr>
        <w:t>estenográficas.---------------------------</w:t>
      </w:r>
      <w:proofErr w:type="gramEnd"/>
    </w:p>
    <w:p w14:paraId="5EDF90D9" w14:textId="632B9A23" w:rsidR="00153742" w:rsidRPr="00372F90" w:rsidRDefault="00153742"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Aprobación del acuerdo </w:t>
      </w:r>
      <w:bookmarkStart w:id="0" w:name="_Hlk138233396"/>
      <w:r w:rsidRPr="00372F90">
        <w:rPr>
          <w:rFonts w:ascii="Arial" w:hAnsi="Arial" w:cs="Arial"/>
          <w:sz w:val="22"/>
          <w:szCs w:val="22"/>
        </w:rPr>
        <w:t xml:space="preserve">número </w:t>
      </w:r>
      <w:r w:rsidRPr="00372F90">
        <w:rPr>
          <w:rFonts w:ascii="Arial" w:hAnsi="Arial" w:cs="Arial"/>
          <w:b/>
          <w:bCs/>
          <w:sz w:val="22"/>
          <w:szCs w:val="22"/>
        </w:rPr>
        <w:t xml:space="preserve">OGAIPO/CG/058/2023 </w:t>
      </w:r>
      <w:r w:rsidRPr="00372F90">
        <w:rPr>
          <w:rFonts w:ascii="Arial" w:hAnsi="Arial" w:cs="Arial"/>
          <w:sz w:val="22"/>
          <w:szCs w:val="22"/>
        </w:rPr>
        <w:t xml:space="preserve">mediante el cual el Consejo General del Órgano Garante de Acceso a la Información Pública, Transparencia, Protección de Datos Personales y Buen Gobierno del Estado de Oaxaca, aprueba dos dictámenes de cumplimiento sobre el Procedimiento del Programa Anual de Verificación al Cumplimiento de las Obligaciones de Transparencia 2023, que emite la Dirección de Comunicación, Capacitación, Evaluación, Archivo y Datos </w:t>
      </w:r>
      <w:proofErr w:type="gramStart"/>
      <w:r w:rsidRPr="00372F90">
        <w:rPr>
          <w:rFonts w:ascii="Arial" w:hAnsi="Arial" w:cs="Arial"/>
          <w:sz w:val="22"/>
          <w:szCs w:val="22"/>
        </w:rPr>
        <w:t>Personales</w:t>
      </w:r>
      <w:bookmarkEnd w:id="0"/>
      <w:r w:rsidRPr="00372F90">
        <w:rPr>
          <w:rFonts w:ascii="Arial" w:hAnsi="Arial" w:cs="Arial"/>
          <w:sz w:val="22"/>
          <w:szCs w:val="22"/>
        </w:rPr>
        <w:t>.----</w:t>
      </w:r>
      <w:proofErr w:type="gramEnd"/>
    </w:p>
    <w:p w14:paraId="57313246" w14:textId="77777777" w:rsidR="00153742" w:rsidRPr="00372F90" w:rsidRDefault="00153742"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 xml:space="preserve">Aprobación del acuerdo número </w:t>
      </w:r>
      <w:r w:rsidRPr="00372F90">
        <w:rPr>
          <w:rFonts w:ascii="Arial" w:hAnsi="Arial" w:cs="Arial"/>
          <w:b/>
          <w:bCs/>
          <w:sz w:val="22"/>
          <w:szCs w:val="22"/>
        </w:rPr>
        <w:t xml:space="preserve">OGAIPO/CG/061/2023 </w:t>
      </w:r>
      <w:r w:rsidRPr="00372F90">
        <w:rPr>
          <w:rFonts w:ascii="Arial" w:hAnsi="Arial" w:cs="Arial"/>
          <w:sz w:val="22"/>
          <w:szCs w:val="22"/>
        </w:rPr>
        <w:t xml:space="preserve">que emite el Consejo General del Órgano Garante de Acceso a la Información Pública, Transparencia, Protección de Datos Personales y Buen Gobierno del Estado de Oaxaca, mediante el cual, aprueba nueve resoluciones derivadas de denuncias por incumplimiento a las Obligaciones de Transparencia de diversos Sujetos </w:t>
      </w:r>
      <w:proofErr w:type="gramStart"/>
      <w:r w:rsidRPr="00372F90">
        <w:rPr>
          <w:rFonts w:ascii="Arial" w:hAnsi="Arial" w:cs="Arial"/>
          <w:sz w:val="22"/>
          <w:szCs w:val="22"/>
        </w:rPr>
        <w:t>Obligados.----------------------------------------------------</w:t>
      </w:r>
      <w:proofErr w:type="gramEnd"/>
    </w:p>
    <w:p w14:paraId="695A786E" w14:textId="70B05955" w:rsidR="00153742" w:rsidRPr="00372F90" w:rsidRDefault="00153742" w:rsidP="00372F90">
      <w:pPr>
        <w:pStyle w:val="Prrafodelista"/>
        <w:numPr>
          <w:ilvl w:val="0"/>
          <w:numId w:val="2"/>
        </w:numPr>
        <w:spacing w:line="360" w:lineRule="auto"/>
        <w:jc w:val="both"/>
        <w:rPr>
          <w:rFonts w:ascii="Arial" w:hAnsi="Arial" w:cs="Arial"/>
          <w:b/>
          <w:sz w:val="22"/>
          <w:szCs w:val="22"/>
        </w:rPr>
      </w:pPr>
      <w:r w:rsidRPr="00372F90">
        <w:rPr>
          <w:rFonts w:ascii="Arial" w:hAnsi="Arial" w:cs="Arial"/>
          <w:sz w:val="22"/>
          <w:szCs w:val="22"/>
          <w:lang w:val="es-ES"/>
        </w:rPr>
        <w:t>Aprobación de los proyectos de resolución de los recursos de revisión números</w:t>
      </w:r>
      <w:r w:rsidRPr="00372F90">
        <w:rPr>
          <w:rFonts w:ascii="Arial" w:hAnsi="Arial" w:cs="Arial"/>
          <w:b/>
          <w:sz w:val="22"/>
          <w:szCs w:val="22"/>
        </w:rPr>
        <w:t xml:space="preserve"> R.R.A.I./0371/2023/SICOM</w:t>
      </w:r>
      <w:r w:rsidRPr="00372F90">
        <w:rPr>
          <w:rFonts w:ascii="Arial" w:hAnsi="Arial" w:cs="Arial"/>
          <w:bCs/>
          <w:sz w:val="22"/>
          <w:szCs w:val="22"/>
        </w:rPr>
        <w:t xml:space="preserve">, Fiscalía General del Estado de Oaxaca; </w:t>
      </w:r>
      <w:r w:rsidRPr="00372F90">
        <w:rPr>
          <w:rFonts w:ascii="Arial" w:hAnsi="Arial" w:cs="Arial"/>
          <w:b/>
          <w:sz w:val="22"/>
          <w:szCs w:val="22"/>
        </w:rPr>
        <w:t>R.R.A.I./0376/2023/SICOM</w:t>
      </w:r>
      <w:r w:rsidRPr="00372F90">
        <w:rPr>
          <w:rFonts w:ascii="Arial" w:hAnsi="Arial" w:cs="Arial"/>
          <w:bCs/>
          <w:sz w:val="22"/>
          <w:szCs w:val="22"/>
        </w:rPr>
        <w:t xml:space="preserve">, Universidad Autónoma Benito Juárez de Oaxaca; </w:t>
      </w:r>
      <w:r w:rsidRPr="00372F90">
        <w:rPr>
          <w:rFonts w:ascii="Arial" w:hAnsi="Arial" w:cs="Arial"/>
          <w:b/>
          <w:sz w:val="22"/>
          <w:szCs w:val="22"/>
        </w:rPr>
        <w:t>R.R.A.I./0386/2023/SICOM</w:t>
      </w:r>
      <w:r w:rsidRPr="00372F90">
        <w:rPr>
          <w:rFonts w:ascii="Arial" w:hAnsi="Arial" w:cs="Arial"/>
          <w:bCs/>
          <w:sz w:val="22"/>
          <w:szCs w:val="22"/>
        </w:rPr>
        <w:t xml:space="preserve">, H. Ayuntamiento de San Juan Bautista Tuxtepec; </w:t>
      </w:r>
      <w:r w:rsidRPr="00372F90">
        <w:rPr>
          <w:rFonts w:ascii="Arial" w:hAnsi="Arial" w:cs="Arial"/>
          <w:b/>
          <w:sz w:val="22"/>
          <w:szCs w:val="22"/>
        </w:rPr>
        <w:t>R.R.A.I./0701/2023/SICOM</w:t>
      </w:r>
      <w:r w:rsidRPr="00372F90">
        <w:rPr>
          <w:rFonts w:ascii="Arial" w:hAnsi="Arial" w:cs="Arial"/>
          <w:bCs/>
          <w:sz w:val="22"/>
          <w:szCs w:val="22"/>
        </w:rPr>
        <w:t xml:space="preserve">, H. Ayuntamiento de Santo Tomás Ocotepec; </w:t>
      </w:r>
      <w:r w:rsidRPr="00372F90">
        <w:rPr>
          <w:rFonts w:ascii="Arial" w:hAnsi="Arial" w:cs="Arial"/>
          <w:b/>
          <w:sz w:val="22"/>
          <w:szCs w:val="22"/>
        </w:rPr>
        <w:t>R.R.D.P./0006/2023/SICOM</w:t>
      </w:r>
      <w:r w:rsidRPr="00372F90">
        <w:rPr>
          <w:rFonts w:ascii="Arial" w:hAnsi="Arial" w:cs="Arial"/>
          <w:bCs/>
          <w:sz w:val="22"/>
          <w:szCs w:val="22"/>
        </w:rPr>
        <w:t xml:space="preserve">, Instituto Estatal Electoral y de Participación Ciudadana de </w:t>
      </w:r>
      <w:r w:rsidRPr="00372F90">
        <w:rPr>
          <w:rFonts w:ascii="Arial" w:hAnsi="Arial" w:cs="Arial"/>
          <w:bCs/>
          <w:sz w:val="22"/>
          <w:szCs w:val="22"/>
        </w:rPr>
        <w:lastRenderedPageBreak/>
        <w:t xml:space="preserve">Oaxaca; y presentación del Acuerdo de </w:t>
      </w:r>
      <w:proofErr w:type="spellStart"/>
      <w:r w:rsidRPr="00372F90">
        <w:rPr>
          <w:rFonts w:ascii="Arial" w:hAnsi="Arial" w:cs="Arial"/>
          <w:bCs/>
          <w:sz w:val="22"/>
          <w:szCs w:val="22"/>
        </w:rPr>
        <w:t>Desechamiento</w:t>
      </w:r>
      <w:proofErr w:type="spellEnd"/>
      <w:r w:rsidRPr="00372F90">
        <w:rPr>
          <w:rFonts w:ascii="Arial" w:hAnsi="Arial" w:cs="Arial"/>
          <w:bCs/>
          <w:sz w:val="22"/>
          <w:szCs w:val="22"/>
        </w:rPr>
        <w:t xml:space="preserve"> del Recurso de Revisión: </w:t>
      </w:r>
      <w:r w:rsidRPr="00372F90">
        <w:rPr>
          <w:rFonts w:ascii="Arial" w:hAnsi="Arial" w:cs="Arial"/>
          <w:b/>
          <w:sz w:val="22"/>
          <w:szCs w:val="22"/>
        </w:rPr>
        <w:t>R.R.A.I. 0731/2023/SICOM</w:t>
      </w:r>
      <w:r w:rsidRPr="00372F90">
        <w:rPr>
          <w:rFonts w:ascii="Arial" w:hAnsi="Arial" w:cs="Arial"/>
          <w:bCs/>
          <w:sz w:val="22"/>
          <w:szCs w:val="22"/>
        </w:rPr>
        <w:t xml:space="preserve">, Secretaría de Finanzas. </w:t>
      </w:r>
      <w:r w:rsidRPr="00372F90">
        <w:rPr>
          <w:rFonts w:ascii="Arial" w:hAnsi="Arial" w:cs="Arial"/>
          <w:sz w:val="22"/>
          <w:szCs w:val="22"/>
          <w:lang w:val="es-ES"/>
        </w:rPr>
        <w:t xml:space="preserve">Presentados por la Ponencia del Comisionado C. José Luis Echeverría </w:t>
      </w:r>
      <w:proofErr w:type="gramStart"/>
      <w:r w:rsidRPr="00372F90">
        <w:rPr>
          <w:rFonts w:ascii="Arial" w:hAnsi="Arial" w:cs="Arial"/>
          <w:sz w:val="22"/>
          <w:szCs w:val="22"/>
          <w:lang w:val="es-ES"/>
        </w:rPr>
        <w:t>Morales.----------------------------------------------------</w:t>
      </w:r>
      <w:proofErr w:type="gramEnd"/>
    </w:p>
    <w:p w14:paraId="4ECB0447" w14:textId="77777777" w:rsidR="00153742" w:rsidRPr="00372F90" w:rsidRDefault="00153742" w:rsidP="00372F90">
      <w:pPr>
        <w:pStyle w:val="Prrafodelista"/>
        <w:numPr>
          <w:ilvl w:val="0"/>
          <w:numId w:val="2"/>
        </w:numPr>
        <w:spacing w:line="360" w:lineRule="auto"/>
        <w:jc w:val="both"/>
        <w:rPr>
          <w:rFonts w:ascii="Arial" w:hAnsi="Arial" w:cs="Arial"/>
          <w:b/>
          <w:bCs/>
          <w:sz w:val="22"/>
          <w:szCs w:val="22"/>
        </w:rPr>
      </w:pPr>
      <w:r w:rsidRPr="00372F90">
        <w:rPr>
          <w:rFonts w:ascii="Arial" w:hAnsi="Arial" w:cs="Arial"/>
          <w:sz w:val="22"/>
          <w:szCs w:val="22"/>
          <w:lang w:val="es-ES"/>
        </w:rPr>
        <w:t>Aprobación de los proyectos de resolución de los recursos de revisión números:</w:t>
      </w:r>
      <w:r w:rsidRPr="00372F90">
        <w:rPr>
          <w:rFonts w:ascii="Arial" w:hAnsi="Arial" w:cs="Arial"/>
          <w:sz w:val="22"/>
          <w:szCs w:val="22"/>
        </w:rPr>
        <w:t xml:space="preserve"> </w:t>
      </w:r>
      <w:r w:rsidRPr="00372F90">
        <w:rPr>
          <w:rFonts w:ascii="Arial" w:hAnsi="Arial" w:cs="Arial"/>
          <w:b/>
          <w:bCs/>
          <w:sz w:val="22"/>
          <w:szCs w:val="22"/>
        </w:rPr>
        <w:t>R.R.A.I./008/2023</w:t>
      </w:r>
      <w:r w:rsidRPr="00372F90">
        <w:rPr>
          <w:rFonts w:ascii="Arial" w:hAnsi="Arial" w:cs="Arial"/>
          <w:sz w:val="22"/>
          <w:szCs w:val="22"/>
        </w:rPr>
        <w:t xml:space="preserve">, H. Ayuntamiento de Santiago Huajolotitlán; </w:t>
      </w:r>
      <w:r w:rsidRPr="00372F90">
        <w:rPr>
          <w:rFonts w:ascii="Arial" w:hAnsi="Arial" w:cs="Arial"/>
          <w:b/>
          <w:bCs/>
          <w:sz w:val="22"/>
          <w:szCs w:val="22"/>
        </w:rPr>
        <w:t>R.R.A.I./0493/2023/SICOM</w:t>
      </w:r>
      <w:r w:rsidRPr="00372F90">
        <w:rPr>
          <w:rFonts w:ascii="Arial" w:hAnsi="Arial" w:cs="Arial"/>
          <w:sz w:val="22"/>
          <w:szCs w:val="22"/>
        </w:rPr>
        <w:t xml:space="preserve">, </w:t>
      </w:r>
      <w:r w:rsidRPr="00372F90">
        <w:rPr>
          <w:rFonts w:ascii="Arial" w:hAnsi="Arial" w:cs="Arial"/>
          <w:b/>
          <w:bCs/>
          <w:sz w:val="22"/>
          <w:szCs w:val="22"/>
        </w:rPr>
        <w:t>R.R.A.I./0518/2023/SICOM</w:t>
      </w:r>
      <w:r w:rsidRPr="00372F90">
        <w:rPr>
          <w:rFonts w:ascii="Arial" w:hAnsi="Arial" w:cs="Arial"/>
          <w:sz w:val="22"/>
          <w:szCs w:val="22"/>
        </w:rPr>
        <w:t xml:space="preserve">, </w:t>
      </w:r>
      <w:r w:rsidRPr="00372F90">
        <w:rPr>
          <w:rFonts w:ascii="Arial" w:hAnsi="Arial" w:cs="Arial"/>
          <w:b/>
          <w:bCs/>
          <w:sz w:val="22"/>
          <w:szCs w:val="22"/>
        </w:rPr>
        <w:t>R.R.A.I./0523/2023/SICOM</w:t>
      </w:r>
      <w:r w:rsidRPr="00372F90">
        <w:rPr>
          <w:rFonts w:ascii="Arial" w:hAnsi="Arial" w:cs="Arial"/>
          <w:sz w:val="22"/>
          <w:szCs w:val="22"/>
        </w:rPr>
        <w:t xml:space="preserve">, </w:t>
      </w:r>
      <w:r w:rsidRPr="00372F90">
        <w:rPr>
          <w:rFonts w:ascii="Arial" w:hAnsi="Arial" w:cs="Arial"/>
          <w:b/>
          <w:bCs/>
          <w:sz w:val="22"/>
          <w:szCs w:val="22"/>
        </w:rPr>
        <w:t>R.R.A.I./0538/2023/SICOM</w:t>
      </w:r>
      <w:r w:rsidRPr="00372F90">
        <w:rPr>
          <w:rFonts w:ascii="Arial" w:hAnsi="Arial" w:cs="Arial"/>
          <w:sz w:val="22"/>
          <w:szCs w:val="22"/>
        </w:rPr>
        <w:t xml:space="preserve">, Secretaría de Finanzas; </w:t>
      </w:r>
      <w:r w:rsidRPr="00372F90">
        <w:rPr>
          <w:rFonts w:ascii="Arial" w:hAnsi="Arial" w:cs="Arial"/>
          <w:b/>
          <w:bCs/>
          <w:sz w:val="22"/>
          <w:szCs w:val="22"/>
        </w:rPr>
        <w:t>R.R.A.I./0513/2023/SICOM</w:t>
      </w:r>
      <w:r w:rsidRPr="00372F90">
        <w:rPr>
          <w:rFonts w:ascii="Arial" w:hAnsi="Arial" w:cs="Arial"/>
          <w:sz w:val="22"/>
          <w:szCs w:val="22"/>
        </w:rPr>
        <w:t xml:space="preserve">, Secretaría de Honestidad, Transparencia y Función Pública; </w:t>
      </w:r>
      <w:r w:rsidRPr="00372F90">
        <w:rPr>
          <w:rFonts w:ascii="Arial" w:hAnsi="Arial" w:cs="Arial"/>
          <w:b/>
          <w:bCs/>
          <w:sz w:val="22"/>
          <w:szCs w:val="22"/>
        </w:rPr>
        <w:t>R.R.A.I./0553/2023/SICOM</w:t>
      </w:r>
      <w:r w:rsidRPr="00372F90">
        <w:rPr>
          <w:rFonts w:ascii="Arial" w:hAnsi="Arial" w:cs="Arial"/>
          <w:sz w:val="22"/>
          <w:szCs w:val="22"/>
        </w:rPr>
        <w:t xml:space="preserve">, Instituto Estatal de Educación Pública de Oaxaca; </w:t>
      </w:r>
      <w:r w:rsidRPr="00372F90">
        <w:rPr>
          <w:rFonts w:ascii="Arial" w:hAnsi="Arial" w:cs="Arial"/>
          <w:b/>
          <w:bCs/>
          <w:sz w:val="22"/>
          <w:szCs w:val="22"/>
        </w:rPr>
        <w:t>R.R.A.I./0683/2023/SICOM</w:t>
      </w:r>
      <w:r w:rsidRPr="00372F90">
        <w:rPr>
          <w:rFonts w:ascii="Arial" w:hAnsi="Arial" w:cs="Arial"/>
          <w:sz w:val="22"/>
          <w:szCs w:val="22"/>
        </w:rPr>
        <w:t xml:space="preserve">, </w:t>
      </w:r>
      <w:r w:rsidRPr="00372F90">
        <w:rPr>
          <w:rFonts w:ascii="Arial" w:hAnsi="Arial" w:cs="Arial"/>
          <w:b/>
          <w:bCs/>
          <w:sz w:val="22"/>
          <w:szCs w:val="22"/>
        </w:rPr>
        <w:t>R.R.A.I./0688/2023/SICOM</w:t>
      </w:r>
      <w:r w:rsidRPr="00372F90">
        <w:rPr>
          <w:rFonts w:ascii="Arial" w:hAnsi="Arial" w:cs="Arial"/>
          <w:sz w:val="22"/>
          <w:szCs w:val="22"/>
        </w:rPr>
        <w:t xml:space="preserve">, Secretaría de Turismo; </w:t>
      </w:r>
      <w:r w:rsidRPr="00372F90">
        <w:rPr>
          <w:rFonts w:ascii="Arial" w:hAnsi="Arial" w:cs="Arial"/>
          <w:bCs/>
          <w:sz w:val="22"/>
          <w:szCs w:val="22"/>
        </w:rPr>
        <w:t xml:space="preserve">y presentación de los Acuerdos de </w:t>
      </w:r>
      <w:proofErr w:type="spellStart"/>
      <w:r w:rsidRPr="00372F90">
        <w:rPr>
          <w:rFonts w:ascii="Arial" w:hAnsi="Arial" w:cs="Arial"/>
          <w:bCs/>
          <w:sz w:val="22"/>
          <w:szCs w:val="22"/>
        </w:rPr>
        <w:t>Desechamientos</w:t>
      </w:r>
      <w:proofErr w:type="spellEnd"/>
      <w:r w:rsidRPr="00372F90">
        <w:rPr>
          <w:rFonts w:ascii="Arial" w:hAnsi="Arial" w:cs="Arial"/>
          <w:bCs/>
          <w:sz w:val="22"/>
          <w:szCs w:val="22"/>
        </w:rPr>
        <w:t xml:space="preserve"> de los Recursos de Revisión: </w:t>
      </w:r>
      <w:r w:rsidRPr="00372F90">
        <w:rPr>
          <w:rFonts w:ascii="Arial" w:hAnsi="Arial" w:cs="Arial"/>
          <w:b/>
          <w:bCs/>
          <w:sz w:val="22"/>
          <w:szCs w:val="22"/>
        </w:rPr>
        <w:t>R.R.A.I./0713/2023/SICOM</w:t>
      </w:r>
      <w:r w:rsidRPr="00372F90">
        <w:rPr>
          <w:rFonts w:ascii="Arial" w:hAnsi="Arial" w:cs="Arial"/>
          <w:sz w:val="22"/>
          <w:szCs w:val="22"/>
        </w:rPr>
        <w:t xml:space="preserve">, </w:t>
      </w:r>
      <w:r w:rsidRPr="00372F90">
        <w:rPr>
          <w:rFonts w:ascii="Arial" w:hAnsi="Arial" w:cs="Arial"/>
          <w:b/>
          <w:bCs/>
          <w:sz w:val="22"/>
          <w:szCs w:val="22"/>
        </w:rPr>
        <w:t>R.R.A.I./0718/2023/SICOM</w:t>
      </w:r>
      <w:r w:rsidRPr="00372F90">
        <w:rPr>
          <w:rFonts w:ascii="Arial" w:hAnsi="Arial" w:cs="Arial"/>
          <w:sz w:val="22"/>
          <w:szCs w:val="22"/>
        </w:rPr>
        <w:t xml:space="preserve">, </w:t>
      </w:r>
      <w:r w:rsidRPr="00372F90">
        <w:rPr>
          <w:rFonts w:ascii="Arial" w:hAnsi="Arial" w:cs="Arial"/>
          <w:b/>
          <w:bCs/>
          <w:sz w:val="22"/>
          <w:szCs w:val="22"/>
        </w:rPr>
        <w:t>R.R.A.I./0738/2023/SICOM</w:t>
      </w:r>
      <w:r w:rsidRPr="00372F90">
        <w:rPr>
          <w:rFonts w:ascii="Arial" w:hAnsi="Arial" w:cs="Arial"/>
          <w:sz w:val="22"/>
          <w:szCs w:val="22"/>
        </w:rPr>
        <w:t xml:space="preserve">, Secretaría de Finanzas. </w:t>
      </w:r>
      <w:r w:rsidRPr="00372F90">
        <w:rPr>
          <w:rFonts w:ascii="Arial" w:hAnsi="Arial" w:cs="Arial"/>
          <w:sz w:val="22"/>
          <w:szCs w:val="22"/>
          <w:lang w:val="es-ES"/>
        </w:rPr>
        <w:t xml:space="preserve">Presentados por la Ponencia de la Comisionada C. María Tanivet Ramos </w:t>
      </w:r>
      <w:proofErr w:type="gramStart"/>
      <w:r w:rsidRPr="00372F90">
        <w:rPr>
          <w:rFonts w:ascii="Arial" w:hAnsi="Arial" w:cs="Arial"/>
          <w:sz w:val="22"/>
          <w:szCs w:val="22"/>
          <w:lang w:val="es-ES"/>
        </w:rPr>
        <w:t>Reyes.-------------------------------------------------------------------------------------</w:t>
      </w:r>
      <w:proofErr w:type="gramEnd"/>
    </w:p>
    <w:p w14:paraId="5D6FFC58" w14:textId="77777777" w:rsidR="00153742" w:rsidRPr="00372F90" w:rsidRDefault="00153742" w:rsidP="00372F90">
      <w:pPr>
        <w:pStyle w:val="Prrafodelista"/>
        <w:numPr>
          <w:ilvl w:val="0"/>
          <w:numId w:val="2"/>
        </w:numPr>
        <w:spacing w:line="360" w:lineRule="auto"/>
        <w:jc w:val="both"/>
        <w:rPr>
          <w:rFonts w:ascii="Arial" w:hAnsi="Arial" w:cs="Arial"/>
          <w:bCs/>
          <w:sz w:val="22"/>
          <w:szCs w:val="22"/>
        </w:rPr>
      </w:pPr>
      <w:r w:rsidRPr="00372F90">
        <w:rPr>
          <w:rFonts w:ascii="Arial" w:hAnsi="Arial" w:cs="Arial"/>
          <w:sz w:val="22"/>
          <w:szCs w:val="22"/>
          <w:lang w:val="es-ES"/>
        </w:rPr>
        <w:t xml:space="preserve">Aprobación del proyecto de resolución del recurso de revisión número: </w:t>
      </w:r>
      <w:r w:rsidRPr="00372F90">
        <w:rPr>
          <w:rFonts w:ascii="Arial" w:hAnsi="Arial" w:cs="Arial"/>
          <w:b/>
          <w:sz w:val="22"/>
          <w:szCs w:val="22"/>
        </w:rPr>
        <w:t>R.R.A.I./0014/2023/SICOM</w:t>
      </w:r>
      <w:r w:rsidRPr="00372F90">
        <w:rPr>
          <w:rFonts w:ascii="Arial" w:hAnsi="Arial" w:cs="Arial"/>
          <w:bCs/>
          <w:sz w:val="22"/>
          <w:szCs w:val="22"/>
        </w:rPr>
        <w:t xml:space="preserve">, Colegio de Bachilleres del Estado de Oaxaca; </w:t>
      </w:r>
      <w:r w:rsidRPr="00372F90">
        <w:rPr>
          <w:rFonts w:ascii="Arial" w:hAnsi="Arial" w:cs="Arial"/>
          <w:b/>
          <w:sz w:val="22"/>
          <w:szCs w:val="22"/>
        </w:rPr>
        <w:t>R.R.A.I.0129/2023/SICOM</w:t>
      </w:r>
      <w:r w:rsidRPr="00372F90">
        <w:rPr>
          <w:rFonts w:ascii="Arial" w:hAnsi="Arial" w:cs="Arial"/>
          <w:bCs/>
          <w:sz w:val="22"/>
          <w:szCs w:val="22"/>
        </w:rPr>
        <w:t xml:space="preserve">, </w:t>
      </w:r>
      <w:r w:rsidRPr="00372F90">
        <w:rPr>
          <w:rFonts w:ascii="Arial" w:hAnsi="Arial" w:cs="Arial"/>
          <w:b/>
          <w:sz w:val="22"/>
          <w:szCs w:val="22"/>
        </w:rPr>
        <w:t>R.R.A.I.0034/2023/SICOM</w:t>
      </w:r>
      <w:r w:rsidRPr="00372F90">
        <w:rPr>
          <w:rFonts w:ascii="Arial" w:hAnsi="Arial" w:cs="Arial"/>
          <w:bCs/>
          <w:sz w:val="22"/>
          <w:szCs w:val="22"/>
        </w:rPr>
        <w:t xml:space="preserve">, Instituto Estatal Electoral y de Participación Ciudadana de Oaxaca; </w:t>
      </w:r>
      <w:r w:rsidRPr="00372F90">
        <w:rPr>
          <w:rFonts w:ascii="Arial" w:hAnsi="Arial" w:cs="Arial"/>
          <w:b/>
          <w:sz w:val="22"/>
          <w:szCs w:val="22"/>
        </w:rPr>
        <w:t>R.R.A.I.0259/2023/SICOM</w:t>
      </w:r>
      <w:r w:rsidRPr="00372F90">
        <w:rPr>
          <w:rFonts w:ascii="Arial" w:hAnsi="Arial" w:cs="Arial"/>
          <w:bCs/>
          <w:sz w:val="22"/>
          <w:szCs w:val="22"/>
        </w:rPr>
        <w:t xml:space="preserve">, </w:t>
      </w:r>
      <w:r w:rsidRPr="00372F90">
        <w:rPr>
          <w:rFonts w:ascii="Arial" w:hAnsi="Arial" w:cs="Arial"/>
          <w:b/>
          <w:sz w:val="22"/>
          <w:szCs w:val="22"/>
        </w:rPr>
        <w:t>R.R.A.I.0589/2023/SICOM</w:t>
      </w:r>
      <w:r w:rsidRPr="00372F90">
        <w:rPr>
          <w:rFonts w:ascii="Arial" w:hAnsi="Arial" w:cs="Arial"/>
          <w:bCs/>
          <w:sz w:val="22"/>
          <w:szCs w:val="22"/>
        </w:rPr>
        <w:t xml:space="preserve">, H. Congreso del Estado Libre y Soberano de Oaxaca; </w:t>
      </w:r>
      <w:r w:rsidRPr="00372F90">
        <w:rPr>
          <w:rFonts w:ascii="Arial" w:hAnsi="Arial" w:cs="Arial"/>
          <w:b/>
          <w:sz w:val="22"/>
          <w:szCs w:val="22"/>
        </w:rPr>
        <w:t>R.R.A.I 0559/2023/SICOM</w:t>
      </w:r>
      <w:r w:rsidRPr="00372F90">
        <w:rPr>
          <w:rFonts w:ascii="Arial" w:hAnsi="Arial" w:cs="Arial"/>
          <w:bCs/>
          <w:sz w:val="22"/>
          <w:szCs w:val="22"/>
        </w:rPr>
        <w:t xml:space="preserve">, Órgano Superior de Fiscalización del Estado de Oaxaca; </w:t>
      </w:r>
      <w:r w:rsidRPr="00372F90">
        <w:rPr>
          <w:rFonts w:ascii="Arial" w:hAnsi="Arial" w:cs="Arial"/>
          <w:b/>
          <w:sz w:val="22"/>
          <w:szCs w:val="22"/>
        </w:rPr>
        <w:t>R.R.A.I. 0584/2023/SICOM</w:t>
      </w:r>
      <w:r w:rsidRPr="00372F90">
        <w:rPr>
          <w:rFonts w:ascii="Arial" w:hAnsi="Arial" w:cs="Arial"/>
          <w:bCs/>
          <w:sz w:val="22"/>
          <w:szCs w:val="22"/>
        </w:rPr>
        <w:t xml:space="preserve">, H. Ayuntamiento de Oaxaca de Juárez; </w:t>
      </w:r>
      <w:r w:rsidRPr="00372F90">
        <w:rPr>
          <w:rFonts w:ascii="Arial" w:hAnsi="Arial" w:cs="Arial"/>
          <w:b/>
          <w:sz w:val="22"/>
          <w:szCs w:val="22"/>
        </w:rPr>
        <w:t>R.R.AI.0619/2023/SICOM</w:t>
      </w:r>
      <w:r w:rsidRPr="00372F90">
        <w:rPr>
          <w:rFonts w:ascii="Arial" w:hAnsi="Arial" w:cs="Arial"/>
          <w:bCs/>
          <w:sz w:val="22"/>
          <w:szCs w:val="22"/>
        </w:rPr>
        <w:t xml:space="preserve">, Instituto Estatal de Educación Pública de Oaxaca; </w:t>
      </w:r>
      <w:r w:rsidRPr="00372F90">
        <w:rPr>
          <w:rFonts w:ascii="Arial" w:hAnsi="Arial" w:cs="Arial"/>
          <w:b/>
          <w:sz w:val="22"/>
          <w:szCs w:val="22"/>
        </w:rPr>
        <w:t>R.R.AI.0344/2023/SICOM</w:t>
      </w:r>
      <w:r w:rsidRPr="00372F90">
        <w:rPr>
          <w:rFonts w:ascii="Arial" w:hAnsi="Arial" w:cs="Arial"/>
          <w:bCs/>
          <w:sz w:val="22"/>
          <w:szCs w:val="22"/>
        </w:rPr>
        <w:t xml:space="preserve">, Órgano Garante de Acceso a la Información Pública, Transparencia, Protección de Datos Personales y Buen Gobierno del Estado de Oaxaca; </w:t>
      </w:r>
      <w:r w:rsidRPr="00372F90">
        <w:rPr>
          <w:rFonts w:ascii="Arial" w:hAnsi="Arial" w:cs="Arial"/>
          <w:b/>
          <w:sz w:val="22"/>
          <w:szCs w:val="22"/>
        </w:rPr>
        <w:t>R.R.A.I.00219/2023/SICOM</w:t>
      </w:r>
      <w:r w:rsidRPr="00372F90">
        <w:rPr>
          <w:rFonts w:ascii="Arial" w:hAnsi="Arial" w:cs="Arial"/>
          <w:bCs/>
          <w:sz w:val="22"/>
          <w:szCs w:val="22"/>
        </w:rPr>
        <w:t xml:space="preserve">, Instituto de Atención al Migrante Oaxaqueño; </w:t>
      </w:r>
      <w:r w:rsidRPr="00372F90">
        <w:rPr>
          <w:rFonts w:ascii="Arial" w:hAnsi="Arial" w:cs="Arial"/>
          <w:b/>
          <w:sz w:val="22"/>
          <w:szCs w:val="22"/>
        </w:rPr>
        <w:t>R.R.A.I.0234/2023/SICOM</w:t>
      </w:r>
      <w:r w:rsidRPr="00372F90">
        <w:rPr>
          <w:rFonts w:ascii="Arial" w:hAnsi="Arial" w:cs="Arial"/>
          <w:bCs/>
          <w:sz w:val="22"/>
          <w:szCs w:val="22"/>
        </w:rPr>
        <w:t xml:space="preserve">, H. Ayuntamiento de la Heroica Ciudad de Juchitán de Zaragoza; </w:t>
      </w:r>
      <w:r w:rsidRPr="00372F90">
        <w:rPr>
          <w:rFonts w:ascii="Arial" w:hAnsi="Arial" w:cs="Arial"/>
          <w:b/>
          <w:sz w:val="22"/>
          <w:szCs w:val="22"/>
        </w:rPr>
        <w:t>R.R.AI.0209/2023/SICOM</w:t>
      </w:r>
      <w:r w:rsidRPr="00372F90">
        <w:rPr>
          <w:rFonts w:ascii="Arial" w:hAnsi="Arial" w:cs="Arial"/>
          <w:bCs/>
          <w:sz w:val="22"/>
          <w:szCs w:val="22"/>
        </w:rPr>
        <w:t xml:space="preserve">, Secretaría de la Mujeres; </w:t>
      </w:r>
      <w:r w:rsidRPr="00372F90">
        <w:rPr>
          <w:rFonts w:ascii="Arial" w:hAnsi="Arial" w:cs="Arial"/>
          <w:b/>
          <w:sz w:val="22"/>
          <w:szCs w:val="22"/>
        </w:rPr>
        <w:t>R.R.A.I.0659/2023/SICOM</w:t>
      </w:r>
      <w:r w:rsidRPr="00372F90">
        <w:rPr>
          <w:rFonts w:ascii="Arial" w:hAnsi="Arial" w:cs="Arial"/>
          <w:bCs/>
          <w:sz w:val="22"/>
          <w:szCs w:val="22"/>
        </w:rPr>
        <w:t xml:space="preserve">, Secretaría de Seguridad y Protección Ciudadana; </w:t>
      </w:r>
      <w:r w:rsidRPr="00372F90">
        <w:rPr>
          <w:rFonts w:ascii="Arial" w:hAnsi="Arial" w:cs="Arial"/>
          <w:b/>
          <w:sz w:val="22"/>
          <w:szCs w:val="22"/>
        </w:rPr>
        <w:t>R.R.AI.0714/2023/SICOM</w:t>
      </w:r>
      <w:r w:rsidRPr="00372F90">
        <w:rPr>
          <w:rFonts w:ascii="Arial" w:hAnsi="Arial" w:cs="Arial"/>
          <w:bCs/>
          <w:sz w:val="22"/>
          <w:szCs w:val="22"/>
        </w:rPr>
        <w:t xml:space="preserve">, </w:t>
      </w:r>
      <w:r w:rsidRPr="00372F90">
        <w:rPr>
          <w:rFonts w:ascii="Arial" w:hAnsi="Arial" w:cs="Arial"/>
          <w:b/>
          <w:sz w:val="22"/>
          <w:szCs w:val="22"/>
        </w:rPr>
        <w:t>R.R.A.I.0724/2023/SICOM</w:t>
      </w:r>
      <w:r w:rsidRPr="00372F90">
        <w:rPr>
          <w:rFonts w:ascii="Arial" w:hAnsi="Arial" w:cs="Arial"/>
          <w:bCs/>
          <w:sz w:val="22"/>
          <w:szCs w:val="22"/>
        </w:rPr>
        <w:t xml:space="preserve">, Secretaría de Finanza. </w:t>
      </w:r>
      <w:r w:rsidRPr="00372F90">
        <w:rPr>
          <w:rFonts w:ascii="Arial" w:hAnsi="Arial" w:cs="Arial"/>
          <w:sz w:val="22"/>
          <w:szCs w:val="22"/>
          <w:lang w:val="es-ES"/>
        </w:rPr>
        <w:t xml:space="preserve">Presentados por la Ponencia del Comisionado Presidente C. Josué Solana </w:t>
      </w:r>
      <w:proofErr w:type="gramStart"/>
      <w:r w:rsidRPr="00372F90">
        <w:rPr>
          <w:rFonts w:ascii="Arial" w:hAnsi="Arial" w:cs="Arial"/>
          <w:sz w:val="22"/>
          <w:szCs w:val="22"/>
          <w:lang w:val="es-ES"/>
        </w:rPr>
        <w:t>Salmorán.-</w:t>
      </w:r>
      <w:proofErr w:type="gramEnd"/>
    </w:p>
    <w:p w14:paraId="2C30B308" w14:textId="385FFEAD" w:rsidR="00153742" w:rsidRPr="00372F90" w:rsidRDefault="00153742" w:rsidP="00372F90">
      <w:pPr>
        <w:pStyle w:val="Prrafodelista"/>
        <w:numPr>
          <w:ilvl w:val="0"/>
          <w:numId w:val="2"/>
        </w:numPr>
        <w:autoSpaceDE w:val="0"/>
        <w:autoSpaceDN w:val="0"/>
        <w:adjustRightInd w:val="0"/>
        <w:spacing w:line="360" w:lineRule="auto"/>
        <w:ind w:right="49"/>
        <w:jc w:val="both"/>
        <w:rPr>
          <w:rFonts w:ascii="Arial" w:hAnsi="Arial" w:cs="Arial"/>
          <w:b/>
          <w:bCs/>
          <w:sz w:val="22"/>
          <w:szCs w:val="22"/>
        </w:rPr>
      </w:pPr>
      <w:r w:rsidRPr="00372F90">
        <w:rPr>
          <w:rFonts w:ascii="Arial" w:hAnsi="Arial" w:cs="Arial"/>
          <w:sz w:val="22"/>
          <w:szCs w:val="22"/>
          <w:lang w:val="es-ES"/>
        </w:rPr>
        <w:t xml:space="preserve">Aprobación de los proyectos de resolución de los recursos de revisión números: </w:t>
      </w:r>
      <w:r w:rsidRPr="00372F90">
        <w:rPr>
          <w:rFonts w:ascii="Arial" w:hAnsi="Arial" w:cs="Arial"/>
          <w:b/>
          <w:sz w:val="22"/>
          <w:szCs w:val="22"/>
        </w:rPr>
        <w:t>R.R.A.I./0357/2023/SICOM</w:t>
      </w:r>
      <w:r w:rsidRPr="00372F90">
        <w:rPr>
          <w:rFonts w:ascii="Arial" w:hAnsi="Arial" w:cs="Arial"/>
          <w:bCs/>
          <w:sz w:val="22"/>
          <w:szCs w:val="22"/>
        </w:rPr>
        <w:t xml:space="preserve">, Instituto Estatal de Educación Pública de Oaxaca; </w:t>
      </w:r>
      <w:r w:rsidRPr="00372F90">
        <w:rPr>
          <w:rFonts w:ascii="Arial" w:hAnsi="Arial" w:cs="Arial"/>
          <w:b/>
          <w:sz w:val="22"/>
          <w:szCs w:val="22"/>
        </w:rPr>
        <w:t>R.R.A.I./0377/2023/SICOM</w:t>
      </w:r>
      <w:r w:rsidRPr="00372F90">
        <w:rPr>
          <w:rFonts w:ascii="Arial" w:hAnsi="Arial" w:cs="Arial"/>
          <w:bCs/>
          <w:sz w:val="22"/>
          <w:szCs w:val="22"/>
        </w:rPr>
        <w:t xml:space="preserve">, Secretaría de Honestidad, Transparencia y Función Pública; </w:t>
      </w:r>
      <w:r w:rsidRPr="00372F90">
        <w:rPr>
          <w:rFonts w:ascii="Arial" w:hAnsi="Arial" w:cs="Arial"/>
          <w:b/>
          <w:sz w:val="22"/>
          <w:szCs w:val="22"/>
        </w:rPr>
        <w:t>R.R.AI./0367/2023/SICOM</w:t>
      </w:r>
      <w:r w:rsidRPr="00372F90">
        <w:rPr>
          <w:rFonts w:ascii="Arial" w:hAnsi="Arial" w:cs="Arial"/>
          <w:bCs/>
          <w:sz w:val="22"/>
          <w:szCs w:val="22"/>
        </w:rPr>
        <w:t xml:space="preserve">, Monte de Piedad del Estado de Oaxaca; </w:t>
      </w:r>
      <w:r w:rsidRPr="00372F90">
        <w:rPr>
          <w:rFonts w:ascii="Arial" w:hAnsi="Arial" w:cs="Arial"/>
          <w:b/>
          <w:sz w:val="22"/>
          <w:szCs w:val="22"/>
        </w:rPr>
        <w:t>R.R.A.I./0397/2023/SICOM</w:t>
      </w:r>
      <w:r w:rsidRPr="00372F90">
        <w:rPr>
          <w:rFonts w:ascii="Arial" w:hAnsi="Arial" w:cs="Arial"/>
          <w:bCs/>
          <w:sz w:val="22"/>
          <w:szCs w:val="22"/>
        </w:rPr>
        <w:t xml:space="preserve">, Secretaría de las Mujeres; </w:t>
      </w:r>
      <w:r w:rsidRPr="00372F90">
        <w:rPr>
          <w:rFonts w:ascii="Arial" w:hAnsi="Arial" w:cs="Arial"/>
          <w:b/>
          <w:sz w:val="22"/>
          <w:szCs w:val="22"/>
        </w:rPr>
        <w:t>R.R.A.I./0432/2023/SICOM</w:t>
      </w:r>
      <w:r w:rsidRPr="00372F90">
        <w:rPr>
          <w:rFonts w:ascii="Arial" w:hAnsi="Arial" w:cs="Arial"/>
          <w:bCs/>
          <w:sz w:val="22"/>
          <w:szCs w:val="22"/>
        </w:rPr>
        <w:t xml:space="preserve">, H. Ayuntamiento de Santa Lucía del Camino; </w:t>
      </w:r>
      <w:r w:rsidRPr="00372F90">
        <w:rPr>
          <w:rFonts w:ascii="Arial" w:hAnsi="Arial" w:cs="Arial"/>
          <w:b/>
          <w:sz w:val="22"/>
          <w:szCs w:val="22"/>
        </w:rPr>
        <w:t>R.R.A.I./0447/2023/SICOM</w:t>
      </w:r>
      <w:r w:rsidRPr="00372F90">
        <w:rPr>
          <w:rFonts w:ascii="Arial" w:hAnsi="Arial" w:cs="Arial"/>
          <w:bCs/>
          <w:sz w:val="22"/>
          <w:szCs w:val="22"/>
        </w:rPr>
        <w:t xml:space="preserve">, Tribunal Superior de Justicia del Estado de Oaxaca; y presentación del Acuerdo de </w:t>
      </w:r>
      <w:proofErr w:type="spellStart"/>
      <w:r w:rsidRPr="00372F90">
        <w:rPr>
          <w:rFonts w:ascii="Arial" w:hAnsi="Arial" w:cs="Arial"/>
          <w:bCs/>
          <w:sz w:val="22"/>
          <w:szCs w:val="22"/>
        </w:rPr>
        <w:t>Desechamiento</w:t>
      </w:r>
      <w:proofErr w:type="spellEnd"/>
      <w:r w:rsidRPr="00372F90">
        <w:rPr>
          <w:rFonts w:ascii="Arial" w:hAnsi="Arial" w:cs="Arial"/>
          <w:bCs/>
          <w:sz w:val="22"/>
          <w:szCs w:val="22"/>
        </w:rPr>
        <w:t xml:space="preserve"> del Recurso de Revisión: </w:t>
      </w:r>
      <w:r w:rsidRPr="00372F90">
        <w:rPr>
          <w:rFonts w:ascii="Arial" w:hAnsi="Arial" w:cs="Arial"/>
          <w:b/>
          <w:sz w:val="22"/>
          <w:szCs w:val="22"/>
        </w:rPr>
        <w:t>R.R.A.I./0722/2023/SICOM</w:t>
      </w:r>
      <w:r w:rsidRPr="00372F90">
        <w:rPr>
          <w:rFonts w:ascii="Arial" w:hAnsi="Arial" w:cs="Arial"/>
          <w:bCs/>
          <w:sz w:val="22"/>
          <w:szCs w:val="22"/>
        </w:rPr>
        <w:t xml:space="preserve">, Secretaría de Finanzas. </w:t>
      </w:r>
      <w:r w:rsidRPr="00372F90">
        <w:rPr>
          <w:rFonts w:ascii="Arial" w:hAnsi="Arial" w:cs="Arial"/>
          <w:sz w:val="22"/>
          <w:szCs w:val="22"/>
          <w:lang w:val="es-ES"/>
        </w:rPr>
        <w:t>Presentados por la Ponencia de la Comisionada C.</w:t>
      </w:r>
      <w:r w:rsidRPr="00372F90">
        <w:rPr>
          <w:rFonts w:ascii="Arial" w:hAnsi="Arial" w:cs="Arial"/>
          <w:sz w:val="22"/>
          <w:szCs w:val="22"/>
        </w:rPr>
        <w:t xml:space="preserve"> </w:t>
      </w:r>
      <w:r w:rsidRPr="00372F90">
        <w:rPr>
          <w:rFonts w:ascii="Arial" w:hAnsi="Arial" w:cs="Arial"/>
          <w:sz w:val="22"/>
          <w:szCs w:val="22"/>
          <w:lang w:val="es-ES"/>
        </w:rPr>
        <w:t xml:space="preserve">Xóchitl Elizabeth Méndez </w:t>
      </w:r>
      <w:proofErr w:type="gramStart"/>
      <w:r w:rsidRPr="00372F90">
        <w:rPr>
          <w:rFonts w:ascii="Arial" w:hAnsi="Arial" w:cs="Arial"/>
          <w:sz w:val="22"/>
          <w:szCs w:val="22"/>
          <w:lang w:val="es-ES"/>
        </w:rPr>
        <w:t>Sánchez.-----------------------------------------------------------------------------------------------------</w:t>
      </w:r>
      <w:proofErr w:type="gramEnd"/>
    </w:p>
    <w:p w14:paraId="6351056F" w14:textId="55BA02CC" w:rsidR="00153742" w:rsidRPr="00372F90" w:rsidRDefault="00153742" w:rsidP="00372F90">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sidRPr="00372F90">
        <w:rPr>
          <w:rFonts w:ascii="Arial" w:hAnsi="Arial" w:cs="Arial"/>
          <w:sz w:val="22"/>
          <w:szCs w:val="22"/>
        </w:rPr>
        <w:t xml:space="preserve">Aprobación de los proyectos de resolución de los recursos de revisión números: </w:t>
      </w:r>
      <w:bookmarkStart w:id="1" w:name="_Hlk142386299"/>
      <w:r w:rsidRPr="00372F90">
        <w:rPr>
          <w:rFonts w:ascii="Arial" w:hAnsi="Arial" w:cs="Arial"/>
          <w:b/>
          <w:bCs/>
          <w:sz w:val="22"/>
          <w:szCs w:val="22"/>
        </w:rPr>
        <w:t>R.R.A.I. 030/2022</w:t>
      </w:r>
      <w:r w:rsidRPr="00372F90">
        <w:rPr>
          <w:rFonts w:ascii="Arial" w:hAnsi="Arial" w:cs="Arial"/>
          <w:sz w:val="22"/>
          <w:szCs w:val="22"/>
        </w:rPr>
        <w:t xml:space="preserve">, H. Ayuntamiento de Villa de Tamazulapam del Progreso; </w:t>
      </w:r>
      <w:r w:rsidRPr="00372F90">
        <w:rPr>
          <w:rFonts w:ascii="Arial" w:hAnsi="Arial" w:cs="Arial"/>
          <w:b/>
          <w:bCs/>
          <w:sz w:val="22"/>
          <w:szCs w:val="22"/>
        </w:rPr>
        <w:t>R.R.A.I. 0315/2023/SICOM</w:t>
      </w:r>
      <w:r w:rsidRPr="00372F90">
        <w:rPr>
          <w:rFonts w:ascii="Arial" w:hAnsi="Arial" w:cs="Arial"/>
          <w:sz w:val="22"/>
          <w:szCs w:val="22"/>
        </w:rPr>
        <w:t xml:space="preserve">, Secretariado Ejecutivo del Sistema Estatal de Seguridad Pública; </w:t>
      </w:r>
      <w:r w:rsidRPr="00372F90">
        <w:rPr>
          <w:rFonts w:ascii="Arial" w:hAnsi="Arial" w:cs="Arial"/>
          <w:b/>
          <w:bCs/>
          <w:sz w:val="22"/>
          <w:szCs w:val="22"/>
        </w:rPr>
        <w:lastRenderedPageBreak/>
        <w:t>R.R.A.I. 0340/2023/SICOM</w:t>
      </w:r>
      <w:r w:rsidRPr="00372F90">
        <w:rPr>
          <w:rFonts w:ascii="Arial" w:hAnsi="Arial" w:cs="Arial"/>
          <w:sz w:val="22"/>
          <w:szCs w:val="22"/>
        </w:rPr>
        <w:t xml:space="preserve">, Secretaría de Finanzas; </w:t>
      </w:r>
      <w:r w:rsidRPr="00372F90">
        <w:rPr>
          <w:rFonts w:ascii="Arial" w:hAnsi="Arial" w:cs="Arial"/>
          <w:b/>
          <w:bCs/>
          <w:sz w:val="22"/>
          <w:szCs w:val="22"/>
        </w:rPr>
        <w:t>R.R.A.I. 0345/2023/SICOM</w:t>
      </w:r>
      <w:r w:rsidRPr="00372F90">
        <w:rPr>
          <w:rFonts w:ascii="Arial" w:hAnsi="Arial" w:cs="Arial"/>
          <w:sz w:val="22"/>
          <w:szCs w:val="22"/>
        </w:rPr>
        <w:t xml:space="preserve">, Instituto Estatal de Educación Pública de Oaxaca; </w:t>
      </w:r>
      <w:r w:rsidRPr="00372F90">
        <w:rPr>
          <w:rFonts w:ascii="Arial" w:hAnsi="Arial" w:cs="Arial"/>
          <w:b/>
          <w:bCs/>
          <w:sz w:val="22"/>
          <w:szCs w:val="22"/>
        </w:rPr>
        <w:t>R.R.A.I. 0350/2023/SICOM</w:t>
      </w:r>
      <w:r w:rsidRPr="00372F90">
        <w:rPr>
          <w:rFonts w:ascii="Arial" w:hAnsi="Arial" w:cs="Arial"/>
          <w:sz w:val="22"/>
          <w:szCs w:val="22"/>
        </w:rPr>
        <w:t xml:space="preserve">, Secretaría de Turismo; </w:t>
      </w:r>
      <w:r w:rsidRPr="00372F90">
        <w:rPr>
          <w:rFonts w:ascii="Arial" w:hAnsi="Arial" w:cs="Arial"/>
          <w:b/>
          <w:bCs/>
          <w:sz w:val="22"/>
          <w:szCs w:val="22"/>
        </w:rPr>
        <w:t>R.R.A.I. 0355/2023/SICOM</w:t>
      </w:r>
      <w:r w:rsidRPr="00372F90">
        <w:rPr>
          <w:rFonts w:ascii="Arial" w:hAnsi="Arial" w:cs="Arial"/>
          <w:sz w:val="22"/>
          <w:szCs w:val="22"/>
        </w:rPr>
        <w:t xml:space="preserve">, Caminos Bienestar; </w:t>
      </w:r>
      <w:r w:rsidRPr="00372F90">
        <w:rPr>
          <w:rFonts w:ascii="Arial" w:hAnsi="Arial" w:cs="Arial"/>
          <w:b/>
          <w:bCs/>
          <w:sz w:val="22"/>
          <w:szCs w:val="22"/>
        </w:rPr>
        <w:t>R.R.A.I. 0360/2023/SICOM</w:t>
      </w:r>
      <w:r w:rsidRPr="00372F90">
        <w:rPr>
          <w:rFonts w:ascii="Arial" w:hAnsi="Arial" w:cs="Arial"/>
          <w:sz w:val="22"/>
          <w:szCs w:val="22"/>
        </w:rPr>
        <w:t xml:space="preserve">, H. Ayuntamiento de San Pedro Pochutla. </w:t>
      </w:r>
      <w:bookmarkEnd w:id="1"/>
      <w:r w:rsidRPr="00372F90">
        <w:rPr>
          <w:rFonts w:ascii="Arial" w:hAnsi="Arial" w:cs="Arial"/>
          <w:sz w:val="22"/>
          <w:szCs w:val="22"/>
        </w:rPr>
        <w:t xml:space="preserve">Presentados por la Ponencia de la Comisionada C. Claudia Ivette Soto </w:t>
      </w:r>
      <w:proofErr w:type="gramStart"/>
      <w:r w:rsidRPr="00372F90">
        <w:rPr>
          <w:rFonts w:ascii="Arial" w:hAnsi="Arial" w:cs="Arial"/>
          <w:sz w:val="22"/>
          <w:szCs w:val="22"/>
        </w:rPr>
        <w:t>Pineda.-----------------------------------</w:t>
      </w:r>
      <w:proofErr w:type="gramEnd"/>
    </w:p>
    <w:p w14:paraId="58003FF2" w14:textId="0FDDD291" w:rsidR="00036D2B" w:rsidRPr="00372F90" w:rsidRDefault="00036D2B" w:rsidP="00372F90">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sidRPr="00372F90">
        <w:rPr>
          <w:rFonts w:ascii="Arial" w:hAnsi="Arial" w:cs="Arial"/>
          <w:sz w:val="22"/>
          <w:szCs w:val="22"/>
        </w:rPr>
        <w:t>Asuntos Generales. ---------------------------------------------------------------------------------------</w:t>
      </w:r>
    </w:p>
    <w:p w14:paraId="1CA211EA" w14:textId="5E350530" w:rsidR="00036D2B" w:rsidRPr="00372F90" w:rsidRDefault="00036D2B" w:rsidP="00372F90">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Clausura de la Sesión. ------------------------------------------------------------------------------------</w:t>
      </w:r>
    </w:p>
    <w:p w14:paraId="1096002C" w14:textId="4D15ABA3" w:rsidR="00036D2B" w:rsidRPr="00372F90" w:rsidRDefault="00036D2B" w:rsidP="00372F90">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C. Luis Alberto Pavón Mercado</w:t>
      </w:r>
      <w:r w:rsidRPr="00372F90">
        <w:rPr>
          <w:rFonts w:ascii="Arial" w:hAnsi="Arial" w:cs="Arial"/>
          <w:sz w:val="22"/>
          <w:szCs w:val="22"/>
        </w:rPr>
        <w:t>, quien manif</w:t>
      </w:r>
      <w:r w:rsidR="00C67724" w:rsidRPr="00372F90">
        <w:rPr>
          <w:rFonts w:ascii="Arial" w:hAnsi="Arial" w:cs="Arial"/>
          <w:sz w:val="22"/>
          <w:szCs w:val="22"/>
        </w:rPr>
        <w:t>e</w:t>
      </w:r>
      <w:r w:rsidRPr="00372F90">
        <w:rPr>
          <w:rFonts w:ascii="Arial" w:hAnsi="Arial" w:cs="Arial"/>
          <w:sz w:val="22"/>
          <w:szCs w:val="22"/>
        </w:rPr>
        <w:t>st</w:t>
      </w:r>
      <w:r w:rsidR="00553FDF" w:rsidRPr="00372F90">
        <w:rPr>
          <w:rFonts w:ascii="Arial" w:hAnsi="Arial" w:cs="Arial"/>
          <w:sz w:val="22"/>
          <w:szCs w:val="22"/>
        </w:rPr>
        <w:t>ó</w:t>
      </w:r>
      <w:r w:rsidRPr="00372F90">
        <w:rPr>
          <w:rFonts w:ascii="Arial" w:hAnsi="Arial" w:cs="Arial"/>
          <w:sz w:val="22"/>
          <w:szCs w:val="22"/>
        </w:rPr>
        <w:t xml:space="preserve"> al Comisionado Presidente</w:t>
      </w:r>
      <w:r w:rsidR="00806C4B" w:rsidRPr="00372F90">
        <w:rPr>
          <w:rFonts w:ascii="Arial" w:hAnsi="Arial" w:cs="Arial"/>
          <w:sz w:val="22"/>
          <w:szCs w:val="22"/>
        </w:rPr>
        <w:t>,</w:t>
      </w:r>
      <w:r w:rsidR="00397C40" w:rsidRPr="00372F90">
        <w:rPr>
          <w:rFonts w:ascii="Arial" w:hAnsi="Arial" w:cs="Arial"/>
          <w:sz w:val="22"/>
          <w:szCs w:val="22"/>
        </w:rPr>
        <w:t xml:space="preserve"> </w:t>
      </w:r>
      <w:r w:rsidRPr="00372F90">
        <w:rPr>
          <w:rFonts w:ascii="Arial" w:hAnsi="Arial" w:cs="Arial"/>
          <w:sz w:val="22"/>
          <w:szCs w:val="22"/>
        </w:rPr>
        <w:t>a las Comisionadas</w:t>
      </w:r>
      <w:r w:rsidR="00694ED9" w:rsidRPr="00372F90">
        <w:rPr>
          <w:rFonts w:ascii="Arial" w:hAnsi="Arial" w:cs="Arial"/>
          <w:sz w:val="22"/>
          <w:szCs w:val="22"/>
        </w:rPr>
        <w:t xml:space="preserve"> y a</w:t>
      </w:r>
      <w:r w:rsidR="006D281E">
        <w:rPr>
          <w:rFonts w:ascii="Arial" w:hAnsi="Arial" w:cs="Arial"/>
          <w:sz w:val="22"/>
          <w:szCs w:val="22"/>
        </w:rPr>
        <w:t xml:space="preserve"> los </w:t>
      </w:r>
      <w:r w:rsidR="00694ED9" w:rsidRPr="00372F90">
        <w:rPr>
          <w:rFonts w:ascii="Arial" w:hAnsi="Arial" w:cs="Arial"/>
          <w:sz w:val="22"/>
          <w:szCs w:val="22"/>
        </w:rPr>
        <w:t>Comisionado</w:t>
      </w:r>
      <w:r w:rsidR="006D281E">
        <w:rPr>
          <w:rFonts w:ascii="Arial" w:hAnsi="Arial" w:cs="Arial"/>
          <w:sz w:val="22"/>
          <w:szCs w:val="22"/>
        </w:rPr>
        <w:t>s</w:t>
      </w:r>
      <w:r w:rsidR="00694ED9" w:rsidRPr="00372F90">
        <w:rPr>
          <w:rFonts w:ascii="Arial" w:hAnsi="Arial" w:cs="Arial"/>
          <w:sz w:val="22"/>
          <w:szCs w:val="22"/>
        </w:rPr>
        <w:t>,</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w:t>
      </w:r>
      <w:r w:rsidR="00694ED9" w:rsidRPr="00372F90">
        <w:rPr>
          <w:rFonts w:ascii="Arial" w:hAnsi="Arial" w:cs="Arial"/>
          <w:sz w:val="22"/>
          <w:szCs w:val="22"/>
        </w:rPr>
        <w:t xml:space="preserve"> </w:t>
      </w:r>
      <w:r w:rsidRPr="00372F90">
        <w:rPr>
          <w:rFonts w:ascii="Arial" w:hAnsi="Arial" w:cs="Arial"/>
          <w:sz w:val="22"/>
          <w:szCs w:val="22"/>
        </w:rPr>
        <w:t>de la Ley de Transparencia, Acceso a la Información Pública y Buen Gobierno del Estado de Oaxaca</w:t>
      </w:r>
      <w:r w:rsidRPr="00372F90">
        <w:rPr>
          <w:rFonts w:ascii="Arial" w:eastAsia="Times New Roman" w:hAnsi="Arial" w:cs="Arial"/>
          <w:bCs/>
          <w:sz w:val="22"/>
          <w:szCs w:val="22"/>
          <w:lang w:eastAsia="es-ES"/>
        </w:rPr>
        <w:t xml:space="preserve">, </w:t>
      </w:r>
      <w:r w:rsidR="00694ED9" w:rsidRPr="00372F90">
        <w:rPr>
          <w:rFonts w:ascii="Arial" w:eastAsia="Times New Roman" w:hAnsi="Arial" w:cs="Arial"/>
          <w:bCs/>
          <w:sz w:val="22"/>
          <w:szCs w:val="22"/>
          <w:lang w:eastAsia="es-ES"/>
        </w:rPr>
        <w:t>y el numeral 24 del Reglamento Interno de este Órgano Garante</w:t>
      </w:r>
      <w:r w:rsidR="00694ED9" w:rsidRPr="00372F90">
        <w:rPr>
          <w:rFonts w:ascii="Arial" w:hAnsi="Arial" w:cs="Arial"/>
          <w:sz w:val="22"/>
          <w:szCs w:val="22"/>
        </w:rPr>
        <w:t>, decla</w:t>
      </w:r>
      <w:r w:rsidR="0028093B" w:rsidRPr="00372F90">
        <w:rPr>
          <w:rFonts w:ascii="Arial" w:hAnsi="Arial" w:cs="Arial"/>
          <w:sz w:val="22"/>
          <w:szCs w:val="22"/>
        </w:rPr>
        <w:t>ró</w:t>
      </w:r>
      <w:r w:rsidR="00694ED9" w:rsidRPr="00372F90">
        <w:rPr>
          <w:rFonts w:ascii="Arial" w:hAnsi="Arial" w:cs="Arial"/>
          <w:sz w:val="22"/>
          <w:szCs w:val="22"/>
        </w:rPr>
        <w:t xml:space="preserve"> la existencia del </w:t>
      </w:r>
      <w:r w:rsidR="00694ED9" w:rsidRPr="00372F90">
        <w:rPr>
          <w:rFonts w:ascii="Arial" w:hAnsi="Arial" w:cs="Arial"/>
          <w:i/>
          <w:sz w:val="22"/>
          <w:szCs w:val="22"/>
        </w:rPr>
        <w:t xml:space="preserve">quórum </w:t>
      </w:r>
      <w:r w:rsidR="00694ED9" w:rsidRPr="00372F90">
        <w:rPr>
          <w:rFonts w:ascii="Arial" w:hAnsi="Arial" w:cs="Arial"/>
          <w:sz w:val="22"/>
          <w:szCs w:val="22"/>
        </w:rPr>
        <w:t>legal para sesionar.</w:t>
      </w:r>
      <w:r w:rsidRPr="00372F90">
        <w:rPr>
          <w:rFonts w:ascii="Arial" w:hAnsi="Arial" w:cs="Arial"/>
          <w:sz w:val="22"/>
          <w:szCs w:val="22"/>
        </w:rPr>
        <w:t xml:space="preserve">- - </w:t>
      </w:r>
      <w:r w:rsidR="00553FDF" w:rsidRPr="00372F90">
        <w:rPr>
          <w:rFonts w:ascii="Arial" w:hAnsi="Arial" w:cs="Arial"/>
          <w:sz w:val="22"/>
          <w:szCs w:val="22"/>
        </w:rPr>
        <w:t xml:space="preserve">- - - - - - - - - - - - - - - - - - - - - - - - - - - - - - - - - </w:t>
      </w:r>
      <w:r w:rsidR="00694ED9" w:rsidRPr="00372F90">
        <w:rPr>
          <w:rFonts w:ascii="Arial" w:hAnsi="Arial" w:cs="Arial"/>
          <w:sz w:val="22"/>
          <w:szCs w:val="22"/>
        </w:rPr>
        <w:t xml:space="preserve">- - - - - - - - - - - - - - - - - - - - </w:t>
      </w:r>
      <w:r w:rsidR="0028093B" w:rsidRPr="00372F90">
        <w:rPr>
          <w:rFonts w:ascii="Arial" w:hAnsi="Arial" w:cs="Arial"/>
          <w:sz w:val="22"/>
          <w:szCs w:val="22"/>
        </w:rPr>
        <w:t xml:space="preserve">- - - - </w:t>
      </w:r>
    </w:p>
    <w:p w14:paraId="65915A5E" w14:textId="4683925D" w:rsidR="00036D2B" w:rsidRPr="00372F90" w:rsidRDefault="00036D2B" w:rsidP="00372F90">
      <w:pPr>
        <w:spacing w:line="360" w:lineRule="auto"/>
        <w:jc w:val="both"/>
        <w:rPr>
          <w:rFonts w:ascii="Arial" w:hAnsi="Arial" w:cs="Arial"/>
          <w:i/>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153742" w:rsidRPr="00372F90">
        <w:rPr>
          <w:rFonts w:ascii="Arial" w:eastAsia="Calibri" w:hAnsi="Arial" w:cs="Arial"/>
          <w:i/>
          <w:sz w:val="22"/>
          <w:szCs w:val="22"/>
        </w:rPr>
        <w:t xml:space="preserve">siendo las doce horas cinco minutos del día diez de agosto de 2023, se declara formalmente instalada la Décima Quinta Sesión Ordinaria 2023 de este Consejo General del Órgano Garante, y por lo tanto serán válidos todos los acuerdos que en esta sean </w:t>
      </w:r>
      <w:proofErr w:type="gramStart"/>
      <w:r w:rsidR="00153742" w:rsidRPr="00372F90">
        <w:rPr>
          <w:rFonts w:ascii="Arial" w:eastAsia="Calibri" w:hAnsi="Arial" w:cs="Arial"/>
          <w:i/>
          <w:sz w:val="22"/>
          <w:szCs w:val="22"/>
        </w:rPr>
        <w:t>tomados.</w:t>
      </w:r>
      <w:r w:rsidRPr="00372F90">
        <w:rPr>
          <w:rFonts w:ascii="Arial" w:hAnsi="Arial" w:cs="Arial"/>
          <w:iCs/>
          <w:sz w:val="22"/>
          <w:szCs w:val="22"/>
        </w:rPr>
        <w:t>-</w:t>
      </w:r>
      <w:proofErr w:type="gramEnd"/>
      <w:r w:rsidRPr="00372F90">
        <w:rPr>
          <w:rFonts w:ascii="Arial" w:hAnsi="Arial" w:cs="Arial"/>
          <w:iCs/>
          <w:sz w:val="22"/>
          <w:szCs w:val="22"/>
        </w:rPr>
        <w:t xml:space="preserve"> - - - </w:t>
      </w:r>
      <w:r w:rsidR="00153742" w:rsidRPr="00372F90">
        <w:rPr>
          <w:rFonts w:ascii="Arial" w:hAnsi="Arial" w:cs="Arial"/>
          <w:iCs/>
          <w:sz w:val="22"/>
          <w:szCs w:val="22"/>
        </w:rPr>
        <w:t xml:space="preserve">- - - - - - - - - </w:t>
      </w:r>
    </w:p>
    <w:p w14:paraId="479ADB20" w14:textId="25696F08" w:rsidR="0018609F" w:rsidRPr="00372F90" w:rsidRDefault="006B0DCA" w:rsidP="00372F90">
      <w:pPr>
        <w:spacing w:line="360" w:lineRule="auto"/>
        <w:jc w:val="both"/>
        <w:rPr>
          <w:rFonts w:ascii="Arial" w:hAnsi="Arial" w:cs="Arial"/>
          <w:sz w:val="22"/>
          <w:szCs w:val="22"/>
        </w:rPr>
      </w:pPr>
      <w:r w:rsidRPr="00372F90">
        <w:rPr>
          <w:rFonts w:ascii="Arial" w:hAnsi="Arial" w:cs="Arial"/>
          <w:sz w:val="22"/>
          <w:szCs w:val="22"/>
        </w:rPr>
        <w:t xml:space="preserve">Seguidamente, para el desahogo del </w:t>
      </w:r>
      <w:r w:rsidRPr="00372F90">
        <w:rPr>
          <w:rFonts w:ascii="Arial" w:hAnsi="Arial" w:cs="Arial"/>
          <w:b/>
          <w:bCs/>
          <w:sz w:val="22"/>
          <w:szCs w:val="22"/>
        </w:rPr>
        <w:t>punto número 3 (tres)</w:t>
      </w:r>
      <w:r w:rsidRPr="00372F90">
        <w:rPr>
          <w:rFonts w:ascii="Arial" w:hAnsi="Arial" w:cs="Arial"/>
          <w:sz w:val="22"/>
          <w:szCs w:val="22"/>
        </w:rPr>
        <w:t xml:space="preserve"> </w:t>
      </w:r>
      <w:r w:rsidRPr="00372F90">
        <w:rPr>
          <w:rFonts w:ascii="Arial" w:hAnsi="Arial" w:cs="Arial"/>
          <w:b/>
          <w:bCs/>
          <w:sz w:val="22"/>
          <w:szCs w:val="22"/>
        </w:rPr>
        <w:t>del orden del día</w:t>
      </w:r>
      <w:r w:rsidRPr="00372F90">
        <w:rPr>
          <w:rFonts w:ascii="Arial" w:hAnsi="Arial" w:cs="Arial"/>
          <w:sz w:val="22"/>
          <w:szCs w:val="22"/>
        </w:rPr>
        <w:t xml:space="preserve"> y en uso de la voz, el Secretario General de Acuerdos, solicitó obviar la lectura de los antecedentes y considerandos de todos y cada uno de los acuerdos, que se tengan que desahogar en los distintos puntos del orden del día de la </w:t>
      </w:r>
      <w:r w:rsidRPr="00372F90">
        <w:rPr>
          <w:rFonts w:ascii="Arial" w:hAnsi="Arial" w:cs="Arial"/>
          <w:b/>
          <w:bCs/>
          <w:sz w:val="22"/>
          <w:szCs w:val="22"/>
        </w:rPr>
        <w:t xml:space="preserve">Décima </w:t>
      </w:r>
      <w:r w:rsidR="00153742" w:rsidRPr="00372F90">
        <w:rPr>
          <w:rFonts w:ascii="Arial" w:hAnsi="Arial" w:cs="Arial"/>
          <w:b/>
          <w:bCs/>
          <w:sz w:val="22"/>
          <w:szCs w:val="22"/>
        </w:rPr>
        <w:t>Quinta</w:t>
      </w:r>
      <w:r w:rsidRPr="00372F90">
        <w:rPr>
          <w:rFonts w:ascii="Arial" w:hAnsi="Arial" w:cs="Arial"/>
          <w:b/>
          <w:bCs/>
          <w:sz w:val="22"/>
          <w:szCs w:val="22"/>
        </w:rPr>
        <w:t xml:space="preserve"> Sesión Ordinaria 2023</w:t>
      </w:r>
      <w:r w:rsidRPr="00372F90">
        <w:rPr>
          <w:rFonts w:ascii="Arial" w:hAnsi="Arial" w:cs="Arial"/>
          <w:sz w:val="22"/>
          <w:szCs w:val="22"/>
        </w:rPr>
        <w:t>, excepción expresa, respecto de los proemios, así como de los resolutivos que formen parte de los acuerdos respectivos.-</w:t>
      </w:r>
      <w:r w:rsidR="00C31D5B" w:rsidRPr="00372F90">
        <w:rPr>
          <w:rFonts w:ascii="Arial" w:hAnsi="Arial" w:cs="Arial"/>
          <w:sz w:val="22"/>
          <w:szCs w:val="22"/>
        </w:rPr>
        <w:t xml:space="preserve"> </w:t>
      </w:r>
      <w:r w:rsidR="0018609F" w:rsidRPr="00372F90">
        <w:rPr>
          <w:rFonts w:ascii="Arial" w:hAnsi="Arial" w:cs="Arial"/>
          <w:sz w:val="22"/>
          <w:szCs w:val="22"/>
        </w:rPr>
        <w:t xml:space="preserve">- - - - </w:t>
      </w:r>
      <w:r w:rsidR="009C4024" w:rsidRPr="00372F90">
        <w:rPr>
          <w:rFonts w:ascii="Arial" w:hAnsi="Arial" w:cs="Arial"/>
          <w:sz w:val="22"/>
          <w:szCs w:val="22"/>
        </w:rPr>
        <w:t xml:space="preserve">- - - - - - - - - - - - - - - - - - - - - - - - - - - - - - - - - - - - - - - - </w:t>
      </w:r>
      <w:r w:rsidRPr="00372F90">
        <w:rPr>
          <w:rFonts w:ascii="Arial" w:hAnsi="Arial" w:cs="Arial"/>
          <w:sz w:val="22"/>
          <w:szCs w:val="22"/>
        </w:rPr>
        <w:t>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 - - - - - - - - - - - - - - - - -</w:t>
      </w:r>
      <w:r w:rsidR="00C31D5B" w:rsidRPr="00372F90">
        <w:rPr>
          <w:rFonts w:ascii="Arial" w:hAnsi="Arial" w:cs="Arial"/>
          <w:sz w:val="22"/>
          <w:szCs w:val="22"/>
        </w:rPr>
        <w:t xml:space="preserve"> - </w:t>
      </w:r>
    </w:p>
    <w:p w14:paraId="51D58AE9" w14:textId="2FCA3C5C" w:rsidR="0049688B" w:rsidRPr="00372F90" w:rsidRDefault="0049688B" w:rsidP="00372F90">
      <w:pPr>
        <w:spacing w:line="360" w:lineRule="auto"/>
        <w:jc w:val="both"/>
        <w:rPr>
          <w:rFonts w:ascii="Arial" w:hAnsi="Arial" w:cs="Arial"/>
          <w:sz w:val="22"/>
          <w:szCs w:val="22"/>
        </w:rPr>
      </w:pPr>
      <w:r w:rsidRPr="00372F90">
        <w:rPr>
          <w:rFonts w:ascii="Arial" w:hAnsi="Arial" w:cs="Arial"/>
          <w:sz w:val="22"/>
          <w:szCs w:val="22"/>
        </w:rPr>
        <w:t xml:space="preserve">Seguidamente, el Secretario General de Acuerdos procedió al desahogo del </w:t>
      </w:r>
      <w:r w:rsidRPr="00372F90">
        <w:rPr>
          <w:rFonts w:ascii="Arial" w:hAnsi="Arial" w:cs="Arial"/>
          <w:b/>
          <w:sz w:val="22"/>
          <w:szCs w:val="22"/>
        </w:rPr>
        <w:t>punto número 4 (cuatro) del orden del día</w:t>
      </w:r>
      <w:r w:rsidRPr="00372F90">
        <w:rPr>
          <w:rFonts w:ascii="Arial" w:hAnsi="Arial" w:cs="Arial"/>
          <w:sz w:val="22"/>
          <w:szCs w:val="22"/>
        </w:rPr>
        <w:t xml:space="preserve">, relativo a la aprobación del acta de la Décima Tercera Sesión Ordinaria 2023 y Décima Cuarta Sesión Ordinaria 2023, así como de sus versiones </w:t>
      </w:r>
      <w:proofErr w:type="gramStart"/>
      <w:r w:rsidRPr="00372F90">
        <w:rPr>
          <w:rFonts w:ascii="Arial" w:hAnsi="Arial" w:cs="Arial"/>
          <w:sz w:val="22"/>
          <w:szCs w:val="22"/>
        </w:rPr>
        <w:t>estenográficas.-</w:t>
      </w:r>
      <w:proofErr w:type="gramEnd"/>
      <w:r w:rsidRPr="00372F90">
        <w:rPr>
          <w:rFonts w:ascii="Arial" w:hAnsi="Arial" w:cs="Arial"/>
          <w:sz w:val="22"/>
          <w:szCs w:val="22"/>
        </w:rPr>
        <w:t xml:space="preserve"> - - - - - - - - - - - - - - - - - - - - - - - - - - - - - - - - - - - - - - - - - - - - - - </w:t>
      </w:r>
    </w:p>
    <w:p w14:paraId="083EF0D4" w14:textId="6AD77A5A" w:rsidR="0049688B" w:rsidRPr="00372F90" w:rsidRDefault="0049688B" w:rsidP="00372F90">
      <w:pPr>
        <w:spacing w:line="360" w:lineRule="auto"/>
        <w:jc w:val="both"/>
        <w:rPr>
          <w:rFonts w:ascii="Arial" w:hAnsi="Arial" w:cs="Arial"/>
          <w:sz w:val="22"/>
          <w:szCs w:val="22"/>
        </w:rPr>
      </w:pPr>
      <w:r w:rsidRPr="00372F90">
        <w:rPr>
          <w:rFonts w:ascii="Arial" w:hAnsi="Arial" w:cs="Arial"/>
          <w:sz w:val="22"/>
          <w:szCs w:val="22"/>
        </w:rPr>
        <w:t xml:space="preserve">Fue aprobada por unanimidad el acta de la Décima Tercera Sesión Ordinaria 2023 y Décima Cuarta Sesión Ordinaria 2023, así como de sus versiones </w:t>
      </w:r>
      <w:proofErr w:type="gramStart"/>
      <w:r w:rsidRPr="00372F90">
        <w:rPr>
          <w:rFonts w:ascii="Arial" w:hAnsi="Arial" w:cs="Arial"/>
          <w:sz w:val="22"/>
          <w:szCs w:val="22"/>
        </w:rPr>
        <w:t>estenográficas.</w:t>
      </w:r>
      <w:r w:rsidRPr="00372F90">
        <w:rPr>
          <w:rFonts w:ascii="Arial" w:eastAsia="Times New Roman" w:hAnsi="Arial" w:cs="Arial"/>
          <w:sz w:val="22"/>
          <w:szCs w:val="22"/>
          <w:lang w:eastAsia="es-MX"/>
        </w:rPr>
        <w:t>-</w:t>
      </w:r>
      <w:proofErr w:type="gramEnd"/>
      <w:r w:rsidRPr="00372F90">
        <w:rPr>
          <w:rFonts w:ascii="Arial" w:eastAsia="Times New Roman" w:hAnsi="Arial" w:cs="Arial"/>
          <w:sz w:val="22"/>
          <w:szCs w:val="22"/>
          <w:lang w:eastAsia="es-MX"/>
        </w:rPr>
        <w:t xml:space="preserve"> - - - - - </w:t>
      </w:r>
    </w:p>
    <w:p w14:paraId="6216CE76" w14:textId="5BF84CD1" w:rsidR="00036D2B" w:rsidRPr="00372F90" w:rsidRDefault="00036D2B" w:rsidP="00372F90">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5</w:t>
      </w:r>
      <w:r w:rsidRPr="00372F90">
        <w:rPr>
          <w:rFonts w:ascii="Arial" w:hAnsi="Arial" w:cs="Arial"/>
          <w:b/>
          <w:sz w:val="22"/>
          <w:szCs w:val="22"/>
        </w:rPr>
        <w:t xml:space="preserve"> (</w:t>
      </w:r>
      <w:r w:rsidR="0049688B" w:rsidRPr="00372F90">
        <w:rPr>
          <w:rFonts w:ascii="Arial" w:hAnsi="Arial" w:cs="Arial"/>
          <w:b/>
          <w:sz w:val="22"/>
          <w:szCs w:val="22"/>
        </w:rPr>
        <w:t>cinco</w:t>
      </w:r>
      <w:r w:rsidRPr="00372F90">
        <w:rPr>
          <w:rFonts w:ascii="Arial" w:hAnsi="Arial" w:cs="Arial"/>
          <w:b/>
          <w:sz w:val="22"/>
          <w:szCs w:val="22"/>
        </w:rPr>
        <w:t xml:space="preserve">) del orden del día </w:t>
      </w:r>
      <w:r w:rsidRPr="00372F90">
        <w:rPr>
          <w:rFonts w:ascii="Arial" w:hAnsi="Arial" w:cs="Arial"/>
          <w:sz w:val="22"/>
          <w:szCs w:val="22"/>
          <w:lang w:eastAsia="es-ES"/>
        </w:rPr>
        <w:t xml:space="preserve">y recabar los votos </w:t>
      </w:r>
      <w:proofErr w:type="gramStart"/>
      <w:r w:rsidRPr="00372F90">
        <w:rPr>
          <w:rFonts w:ascii="Arial" w:hAnsi="Arial" w:cs="Arial"/>
          <w:sz w:val="22"/>
          <w:szCs w:val="22"/>
          <w:lang w:eastAsia="es-ES"/>
        </w:rPr>
        <w:t>respectivos.-</w:t>
      </w:r>
      <w:proofErr w:type="gramEnd"/>
      <w:r w:rsidRPr="00372F90">
        <w:rPr>
          <w:rFonts w:ascii="Arial" w:hAnsi="Arial" w:cs="Arial"/>
          <w:sz w:val="22"/>
          <w:szCs w:val="22"/>
          <w:lang w:eastAsia="es-ES"/>
        </w:rPr>
        <w:t xml:space="preserve"> - </w:t>
      </w:r>
      <w:r w:rsidR="0049688B" w:rsidRPr="00372F90">
        <w:rPr>
          <w:rFonts w:ascii="Arial" w:hAnsi="Arial" w:cs="Arial"/>
          <w:sz w:val="22"/>
          <w:szCs w:val="22"/>
          <w:lang w:eastAsia="es-ES"/>
        </w:rPr>
        <w:t xml:space="preserve">- </w:t>
      </w:r>
    </w:p>
    <w:p w14:paraId="08458202" w14:textId="302357EC" w:rsidR="006B3746" w:rsidRPr="00372F90" w:rsidRDefault="006B3746" w:rsidP="00372F90">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Acuerdo número </w:t>
      </w:r>
      <w:r w:rsidR="001A2775" w:rsidRPr="00372F90">
        <w:rPr>
          <w:rFonts w:ascii="Arial" w:eastAsia="Arial Unicode MS" w:hAnsi="Arial" w:cs="Arial"/>
          <w:b/>
          <w:sz w:val="22"/>
          <w:szCs w:val="22"/>
        </w:rPr>
        <w:t>OGAIPO/CG/058/2023</w:t>
      </w:r>
      <w:r w:rsidR="001A2775" w:rsidRPr="00372F90">
        <w:rPr>
          <w:rFonts w:ascii="Arial" w:eastAsia="Arial Unicode MS" w:hAnsi="Arial" w:cs="Arial"/>
          <w:bCs/>
          <w:sz w:val="22"/>
          <w:szCs w:val="22"/>
        </w:rPr>
        <w:t xml:space="preserve"> mediante el cual el Consejo General del Órgano Garante de Acceso a la Información Pública, Transparencia, Protección de Datos Personales y </w:t>
      </w:r>
      <w:r w:rsidR="001A2775" w:rsidRPr="00372F90">
        <w:rPr>
          <w:rFonts w:ascii="Arial" w:eastAsia="Arial Unicode MS" w:hAnsi="Arial" w:cs="Arial"/>
          <w:bCs/>
          <w:sz w:val="22"/>
          <w:szCs w:val="22"/>
        </w:rPr>
        <w:lastRenderedPageBreak/>
        <w:t>Buen Gobierno del Estado de Oaxaca, aprueba dos dictámenes de cumplimiento sobre el Procedimiento del Programa Anual de Verificación al Cumplimiento de las Obligaciones de Transparencia 2023, que emite la Dirección de Comunicación, Capacitación, Evaluación, Archivo y Datos Personales</w:t>
      </w:r>
      <w:r w:rsidR="006B0DCA" w:rsidRPr="00372F90">
        <w:rPr>
          <w:rFonts w:ascii="Arial" w:eastAsia="Arial Unicode MS" w:hAnsi="Arial" w:cs="Arial"/>
          <w:bCs/>
          <w:sz w:val="22"/>
          <w:szCs w:val="22"/>
        </w:rPr>
        <w:t>.</w:t>
      </w:r>
      <w:r w:rsidRPr="00372F90">
        <w:rPr>
          <w:rFonts w:ascii="Arial" w:eastAsia="Arial Unicode MS" w:hAnsi="Arial" w:cs="Arial"/>
          <w:bCs/>
          <w:sz w:val="22"/>
          <w:szCs w:val="22"/>
        </w:rPr>
        <w:t xml:space="preserve">- - - - - - - - - - - - - - - - - - - - - - - - - - </w:t>
      </w:r>
      <w:r w:rsidR="00E2458B" w:rsidRPr="00372F90">
        <w:rPr>
          <w:rFonts w:ascii="Arial" w:eastAsia="Arial Unicode MS" w:hAnsi="Arial" w:cs="Arial"/>
          <w:bCs/>
          <w:sz w:val="22"/>
          <w:szCs w:val="22"/>
        </w:rPr>
        <w:t xml:space="preserve">- </w:t>
      </w:r>
      <w:r w:rsidR="001A2775" w:rsidRPr="00372F90">
        <w:rPr>
          <w:rFonts w:ascii="Arial" w:eastAsia="Arial Unicode MS" w:hAnsi="Arial" w:cs="Arial"/>
          <w:bCs/>
          <w:sz w:val="22"/>
          <w:szCs w:val="22"/>
        </w:rPr>
        <w:t xml:space="preserve">- - - - - - - - - - - - - - - - - - </w:t>
      </w:r>
    </w:p>
    <w:p w14:paraId="6333C91C" w14:textId="77777777" w:rsidR="006B3746" w:rsidRPr="00372F90" w:rsidRDefault="006B3746" w:rsidP="00372F90">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w:t>
      </w:r>
    </w:p>
    <w:p w14:paraId="014C3256" w14:textId="57C2237E" w:rsidR="006B3746" w:rsidRPr="00372F90" w:rsidRDefault="001A2775" w:rsidP="00372F90">
      <w:pPr>
        <w:spacing w:line="360" w:lineRule="auto"/>
        <w:jc w:val="both"/>
        <w:rPr>
          <w:rFonts w:ascii="Arial" w:hAnsi="Arial" w:cs="Arial"/>
          <w:sz w:val="22"/>
          <w:szCs w:val="22"/>
          <w:lang w:eastAsia="es-ES"/>
        </w:rPr>
      </w:pPr>
      <w:r w:rsidRPr="00372F90">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4814B7" w:rsidRPr="00372F90">
        <w:rPr>
          <w:rFonts w:ascii="Arial" w:hAnsi="Arial" w:cs="Arial"/>
          <w:sz w:val="22"/>
          <w:szCs w:val="22"/>
          <w:lang w:eastAsia="es-ES"/>
        </w:rPr>
        <w:t>:</w:t>
      </w:r>
      <w:r w:rsidR="00AE55E1" w:rsidRPr="00372F90">
        <w:rPr>
          <w:rFonts w:ascii="Arial" w:hAnsi="Arial" w:cs="Arial"/>
          <w:sz w:val="22"/>
          <w:szCs w:val="22"/>
          <w:lang w:eastAsia="es-ES"/>
        </w:rPr>
        <w:t xml:space="preserve">- - - - - - - - - - - - - - - - - - </w:t>
      </w:r>
      <w:r w:rsidR="008830C5" w:rsidRPr="00372F90">
        <w:rPr>
          <w:rFonts w:ascii="Arial" w:hAnsi="Arial" w:cs="Arial"/>
          <w:sz w:val="22"/>
          <w:szCs w:val="22"/>
          <w:lang w:eastAsia="es-ES"/>
        </w:rPr>
        <w:t>-</w:t>
      </w:r>
    </w:p>
    <w:p w14:paraId="3351FDEC" w14:textId="77777777" w:rsidR="00AE55E1" w:rsidRPr="00372F90" w:rsidRDefault="00AE55E1" w:rsidP="00372F90">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 - -</w:t>
      </w:r>
      <w:proofErr w:type="gramStart"/>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w:t>
      </w:r>
      <w:proofErr w:type="gramEnd"/>
      <w:r w:rsidRPr="00372F90">
        <w:rPr>
          <w:rFonts w:ascii="Arial" w:eastAsia="Times New Roman" w:hAnsi="Arial" w:cs="Arial"/>
          <w:bCs/>
          <w:color w:val="000000"/>
          <w:sz w:val="22"/>
          <w:szCs w:val="22"/>
          <w:lang w:eastAsia="es-MX"/>
        </w:rPr>
        <w:t xml:space="preserve"> - - - - - - - - - - - - - - - - - - - - - - - - </w:t>
      </w:r>
    </w:p>
    <w:p w14:paraId="2D1DCEC0" w14:textId="4F4E9596" w:rsidR="006B3746" w:rsidRPr="00372F90" w:rsidRDefault="00AF71AF" w:rsidP="00372F90">
      <w:pPr>
        <w:spacing w:line="360" w:lineRule="auto"/>
        <w:jc w:val="both"/>
        <w:rPr>
          <w:rFonts w:ascii="Arial" w:hAnsi="Arial" w:cs="Arial"/>
          <w:sz w:val="22"/>
          <w:szCs w:val="22"/>
          <w:lang w:eastAsia="es-ES"/>
        </w:rPr>
      </w:pPr>
      <w:r w:rsidRPr="00372F90">
        <w:rPr>
          <w:rFonts w:ascii="Arial" w:hAnsi="Arial" w:cs="Arial"/>
          <w:b/>
          <w:bCs/>
          <w:sz w:val="22"/>
          <w:szCs w:val="22"/>
          <w:lang w:eastAsia="es-ES"/>
        </w:rPr>
        <w:t>PRIMERO</w:t>
      </w:r>
      <w:r w:rsidRPr="00372F90">
        <w:rPr>
          <w:rFonts w:ascii="Arial" w:hAnsi="Arial" w:cs="Arial"/>
          <w:sz w:val="22"/>
          <w:szCs w:val="22"/>
          <w:lang w:eastAsia="es-ES"/>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 </w:t>
      </w:r>
      <w:r w:rsidRPr="00372F90">
        <w:rPr>
          <w:rFonts w:ascii="Arial" w:hAnsi="Arial" w:cs="Arial"/>
          <w:b/>
          <w:bCs/>
          <w:sz w:val="22"/>
          <w:szCs w:val="22"/>
          <w:lang w:eastAsia="es-ES"/>
        </w:rPr>
        <w:t>SEGUNDO</w:t>
      </w:r>
      <w:r w:rsidRPr="00372F90">
        <w:rPr>
          <w:rFonts w:ascii="Arial" w:hAnsi="Arial" w:cs="Arial"/>
          <w:sz w:val="22"/>
          <w:szCs w:val="22"/>
          <w:lang w:eastAsia="es-ES"/>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372F90">
        <w:rPr>
          <w:rFonts w:ascii="Arial" w:hAnsi="Arial" w:cs="Arial"/>
          <w:b/>
          <w:bCs/>
          <w:sz w:val="22"/>
          <w:szCs w:val="22"/>
          <w:lang w:eastAsia="es-ES"/>
        </w:rPr>
        <w:t>TERCERO</w:t>
      </w:r>
      <w:r w:rsidRPr="00372F90">
        <w:rPr>
          <w:rFonts w:ascii="Arial" w:hAnsi="Arial" w:cs="Arial"/>
          <w:sz w:val="22"/>
          <w:szCs w:val="22"/>
          <w:lang w:eastAsia="es-ES"/>
        </w:rPr>
        <w:t xml:space="preserve">.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 </w:t>
      </w:r>
      <w:r w:rsidRPr="00372F90">
        <w:rPr>
          <w:rFonts w:ascii="Arial" w:hAnsi="Arial" w:cs="Arial"/>
          <w:b/>
          <w:bCs/>
          <w:sz w:val="22"/>
          <w:szCs w:val="22"/>
          <w:lang w:eastAsia="es-ES"/>
        </w:rPr>
        <w:t>CUARTO</w:t>
      </w:r>
      <w:r w:rsidRPr="00372F90">
        <w:rPr>
          <w:rFonts w:ascii="Arial" w:hAnsi="Arial" w:cs="Arial"/>
          <w:sz w:val="22"/>
          <w:szCs w:val="22"/>
          <w:lang w:eastAsia="es-ES"/>
        </w:rPr>
        <w:t xml:space="preserve">. Con fecha veintisiete de octubre del dos </w:t>
      </w:r>
      <w:proofErr w:type="gramStart"/>
      <w:r w:rsidRPr="00372F90">
        <w:rPr>
          <w:rFonts w:ascii="Arial" w:hAnsi="Arial" w:cs="Arial"/>
          <w:sz w:val="22"/>
          <w:szCs w:val="22"/>
          <w:lang w:eastAsia="es-ES"/>
        </w:rPr>
        <w:t>mil veintiuno</w:t>
      </w:r>
      <w:proofErr w:type="gramEnd"/>
      <w:r w:rsidRPr="00372F90">
        <w:rPr>
          <w:rFonts w:ascii="Arial" w:hAnsi="Arial" w:cs="Arial"/>
          <w:sz w:val="22"/>
          <w:szCs w:val="22"/>
          <w:lang w:eastAsia="es-ES"/>
        </w:rPr>
        <w:t xml:space="preserve">,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 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372F90">
        <w:rPr>
          <w:rFonts w:ascii="Arial" w:hAnsi="Arial" w:cs="Arial"/>
          <w:sz w:val="22"/>
          <w:szCs w:val="22"/>
          <w:lang w:eastAsia="es-ES"/>
        </w:rPr>
        <w:t>Presidente</w:t>
      </w:r>
      <w:proofErr w:type="gramEnd"/>
      <w:r w:rsidRPr="00372F90">
        <w:rPr>
          <w:rFonts w:ascii="Arial" w:hAnsi="Arial" w:cs="Arial"/>
          <w:sz w:val="22"/>
          <w:szCs w:val="22"/>
          <w:lang w:eastAsia="es-ES"/>
        </w:rPr>
        <w:t xml:space="preserve"> para los efectos de representación legal y administración del órgano autónomo. </w:t>
      </w:r>
      <w:r w:rsidRPr="00372F90">
        <w:rPr>
          <w:rFonts w:ascii="Arial" w:hAnsi="Arial" w:cs="Arial"/>
          <w:b/>
          <w:bCs/>
          <w:sz w:val="22"/>
          <w:szCs w:val="22"/>
          <w:lang w:eastAsia="es-ES"/>
        </w:rPr>
        <w:t>QUINTO</w:t>
      </w:r>
      <w:r w:rsidRPr="00372F90">
        <w:rPr>
          <w:rFonts w:ascii="Arial" w:hAnsi="Arial" w:cs="Arial"/>
          <w:sz w:val="22"/>
          <w:szCs w:val="22"/>
          <w:lang w:eastAsia="es-ES"/>
        </w:rPr>
        <w:t xml:space="preserve">. Con fecha tres de enero del dos mil veintitrés, el Comisionado José Luis Echeverría Morales, presentó su renuncia voluntaria e irrevocable al cargo de Presidente, por lo que en atención a la misma las y los integrantes </w:t>
      </w:r>
      <w:r w:rsidRPr="00372F90">
        <w:rPr>
          <w:rFonts w:ascii="Arial" w:hAnsi="Arial" w:cs="Arial"/>
          <w:sz w:val="22"/>
          <w:szCs w:val="22"/>
          <w:lang w:eastAsia="es-ES"/>
        </w:rPr>
        <w:lastRenderedPageBreak/>
        <w:t>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AE55E1" w:rsidRPr="00372F90">
        <w:rPr>
          <w:rFonts w:ascii="Arial" w:hAnsi="Arial" w:cs="Arial"/>
          <w:sz w:val="22"/>
          <w:szCs w:val="22"/>
          <w:lang w:eastAsia="es-ES"/>
        </w:rPr>
        <w:t xml:space="preserve">- - - - - - - - - - - - - - - - - - - - - - - - - - - - - - - - - - - - </w:t>
      </w:r>
      <w:r w:rsidRPr="00372F90">
        <w:rPr>
          <w:rFonts w:ascii="Arial" w:hAnsi="Arial" w:cs="Arial"/>
          <w:sz w:val="22"/>
          <w:szCs w:val="22"/>
          <w:lang w:eastAsia="es-ES"/>
        </w:rPr>
        <w:t xml:space="preserve">- - - - - - - - - </w:t>
      </w:r>
      <w:r w:rsidR="004814B7" w:rsidRPr="00372F90">
        <w:rPr>
          <w:rFonts w:ascii="Arial" w:hAnsi="Arial" w:cs="Arial"/>
          <w:sz w:val="22"/>
          <w:szCs w:val="22"/>
          <w:lang w:eastAsia="es-ES"/>
        </w:rPr>
        <w:t xml:space="preserve"> </w:t>
      </w:r>
    </w:p>
    <w:p w14:paraId="0A355639" w14:textId="77777777" w:rsidR="00AE55E1" w:rsidRPr="00372F90" w:rsidRDefault="00AE55E1" w:rsidP="00372F90">
      <w:pPr>
        <w:spacing w:line="360" w:lineRule="auto"/>
        <w:jc w:val="both"/>
        <w:rPr>
          <w:rFonts w:ascii="Arial" w:hAnsi="Arial" w:cs="Arial"/>
          <w:b/>
          <w:sz w:val="22"/>
          <w:szCs w:val="22"/>
        </w:rPr>
      </w:pPr>
      <w:r w:rsidRPr="00372F90">
        <w:rPr>
          <w:rFonts w:ascii="Arial" w:hAnsi="Arial" w:cs="Arial"/>
          <w:sz w:val="22"/>
          <w:szCs w:val="22"/>
        </w:rPr>
        <w:t>- - - - - - - - - - - - - - - - - - - - - - - -</w:t>
      </w:r>
      <w:r w:rsidRPr="00372F90">
        <w:rPr>
          <w:rFonts w:ascii="Arial" w:hAnsi="Arial" w:cs="Arial"/>
          <w:b/>
          <w:sz w:val="22"/>
          <w:szCs w:val="22"/>
          <w:lang w:val="es-ES_tradnl" w:eastAsia="es-MX"/>
        </w:rPr>
        <w:t xml:space="preserve">C O N S I D E R A N D </w:t>
      </w:r>
      <w:proofErr w:type="gramStart"/>
      <w:r w:rsidRPr="00372F90">
        <w:rPr>
          <w:rFonts w:ascii="Arial" w:hAnsi="Arial" w:cs="Arial"/>
          <w:b/>
          <w:sz w:val="22"/>
          <w:szCs w:val="22"/>
          <w:lang w:val="es-ES_tradnl" w:eastAsia="es-MX"/>
        </w:rPr>
        <w:t>O:</w:t>
      </w:r>
      <w:r w:rsidRPr="00372F90">
        <w:rPr>
          <w:rFonts w:ascii="Arial" w:hAnsi="Arial" w:cs="Arial"/>
          <w:sz w:val="22"/>
          <w:szCs w:val="22"/>
          <w:lang w:val="es-ES_tradnl" w:eastAsia="es-MX"/>
        </w:rPr>
        <w:t>-</w:t>
      </w:r>
      <w:proofErr w:type="gramEnd"/>
      <w:r w:rsidRPr="00372F90">
        <w:rPr>
          <w:rFonts w:ascii="Arial" w:hAnsi="Arial" w:cs="Arial"/>
          <w:sz w:val="22"/>
          <w:szCs w:val="22"/>
          <w:lang w:val="es-ES_tradnl" w:eastAsia="es-MX"/>
        </w:rPr>
        <w:t xml:space="preserve"> - - - - - - - - - - - - - - - - - -</w:t>
      </w:r>
      <w:r w:rsidRPr="00372F90">
        <w:rPr>
          <w:rFonts w:ascii="Arial" w:hAnsi="Arial" w:cs="Arial"/>
          <w:sz w:val="22"/>
          <w:szCs w:val="22"/>
        </w:rPr>
        <w:t xml:space="preserve"> - - - - </w:t>
      </w:r>
    </w:p>
    <w:p w14:paraId="43C865BD" w14:textId="429CD135" w:rsidR="00AE55E1" w:rsidRPr="00372F90" w:rsidRDefault="00AF71AF" w:rsidP="00372F90">
      <w:pPr>
        <w:spacing w:line="360" w:lineRule="auto"/>
        <w:jc w:val="both"/>
        <w:rPr>
          <w:rFonts w:ascii="Arial" w:hAnsi="Arial" w:cs="Arial"/>
          <w:sz w:val="22"/>
          <w:szCs w:val="22"/>
        </w:rPr>
      </w:pPr>
      <w:r w:rsidRPr="00372F90">
        <w:rPr>
          <w:rFonts w:ascii="Arial" w:hAnsi="Arial" w:cs="Arial"/>
          <w:b/>
          <w:bCs/>
          <w:sz w:val="22"/>
          <w:szCs w:val="22"/>
          <w:lang w:eastAsia="es-ES"/>
        </w:rPr>
        <w:t>PRIMERO</w:t>
      </w:r>
      <w:r w:rsidRPr="00372F90">
        <w:rPr>
          <w:rFonts w:ascii="Arial" w:hAnsi="Arial" w:cs="Arial"/>
          <w:sz w:val="22"/>
          <w:szCs w:val="22"/>
          <w:lang w:eastAsia="es-ES"/>
        </w:rPr>
        <w:t xml:space="preserve">.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 </w:t>
      </w:r>
      <w:r w:rsidRPr="00372F90">
        <w:rPr>
          <w:rFonts w:ascii="Arial" w:hAnsi="Arial" w:cs="Arial"/>
          <w:b/>
          <w:bCs/>
          <w:sz w:val="22"/>
          <w:szCs w:val="22"/>
          <w:lang w:eastAsia="es-ES"/>
        </w:rPr>
        <w:t>SEGUNDO</w:t>
      </w:r>
      <w:r w:rsidRPr="00372F90">
        <w:rPr>
          <w:rFonts w:ascii="Arial" w:hAnsi="Arial" w:cs="Arial"/>
          <w:sz w:val="22"/>
          <w:szCs w:val="22"/>
          <w:lang w:eastAsia="es-ES"/>
        </w:rPr>
        <w:t xml:space="preserve">. Que los artículos 63 y 85 de la Ley General de Transparencia y Acceso a la Información Pública, establecen que; </w:t>
      </w:r>
      <w:r w:rsidRPr="00372F90">
        <w:rPr>
          <w:rFonts w:ascii="Arial" w:hAnsi="Arial" w:cs="Arial"/>
          <w:i/>
          <w:iCs/>
          <w:sz w:val="22"/>
          <w:szCs w:val="22"/>
          <w:lang w:eastAsia="es-ES"/>
        </w:rPr>
        <w:t xml:space="preserve">“…Artículo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(sic) “… Artículo 85. Los Organismos garantes vigilarán que las obligaciones de transparencia que publiquen los sujetos obligados cumplan con lo dispuesto en los artículos 70 a 83 de esta Ley y demás disposiciones aplicables. …” (sic) </w:t>
      </w:r>
      <w:r w:rsidRPr="00372F90">
        <w:rPr>
          <w:rFonts w:ascii="Arial" w:hAnsi="Arial" w:cs="Arial"/>
          <w:b/>
          <w:bCs/>
          <w:sz w:val="22"/>
          <w:szCs w:val="22"/>
          <w:lang w:eastAsia="es-ES"/>
        </w:rPr>
        <w:t>TERCERO</w:t>
      </w:r>
      <w:r w:rsidRPr="00372F90">
        <w:rPr>
          <w:rFonts w:ascii="Arial" w:hAnsi="Arial" w:cs="Arial"/>
          <w:sz w:val="22"/>
          <w:szCs w:val="22"/>
          <w:lang w:eastAsia="es-ES"/>
        </w:rPr>
        <w:t xml:space="preserve">. Que el artículo 86 y 88 fracción II, párrafo segundo de la Ley General de Transparencia y Acceso a la Información Pública, establece que: </w:t>
      </w:r>
      <w:r w:rsidRPr="00372F90">
        <w:rPr>
          <w:rFonts w:ascii="Arial" w:hAnsi="Arial" w:cs="Arial"/>
          <w:i/>
          <w:iCs/>
          <w:sz w:val="22"/>
          <w:szCs w:val="22"/>
          <w:lang w:eastAsia="es-ES"/>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 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 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 </w:t>
      </w:r>
      <w:r w:rsidRPr="00372F90">
        <w:rPr>
          <w:rFonts w:ascii="Arial" w:hAnsi="Arial" w:cs="Arial"/>
          <w:b/>
          <w:bCs/>
          <w:sz w:val="22"/>
          <w:szCs w:val="22"/>
          <w:lang w:eastAsia="es-ES"/>
        </w:rPr>
        <w:t>CUARTO</w:t>
      </w:r>
      <w:r w:rsidRPr="00372F90">
        <w:rPr>
          <w:rFonts w:ascii="Arial" w:hAnsi="Arial" w:cs="Arial"/>
          <w:sz w:val="22"/>
          <w:szCs w:val="22"/>
          <w:lang w:eastAsia="es-ES"/>
        </w:rPr>
        <w:t xml:space="preserve">. Que, en atención a los dictámenes emitidos, la C. Sara Mariana Jara Carrasco, Titular de la Dirección de Comunicación, Capacitación, Evaluación, Archivo y Datos Personales, propone el acuerdo al Consejo General de este Órgano para que sea considerado para su aprobación. Por lo expuesto y con fundamento en los artículos 6 apartado A, fracción VIII, y 116 fracción VIII de la </w:t>
      </w:r>
      <w:r w:rsidRPr="00372F90">
        <w:rPr>
          <w:rFonts w:ascii="Arial" w:hAnsi="Arial" w:cs="Arial"/>
          <w:sz w:val="22"/>
          <w:szCs w:val="22"/>
          <w:lang w:eastAsia="es-ES"/>
        </w:rPr>
        <w:lastRenderedPageBreak/>
        <w:t>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AE55E1" w:rsidRPr="00372F90">
        <w:rPr>
          <w:rFonts w:ascii="Arial" w:hAnsi="Arial" w:cs="Arial"/>
          <w:sz w:val="22"/>
          <w:szCs w:val="22"/>
        </w:rPr>
        <w:t>- - - - - - - - - - - - - - - - - - - - - - - - -</w:t>
      </w:r>
      <w:r w:rsidRPr="00372F90">
        <w:rPr>
          <w:rFonts w:ascii="Arial" w:hAnsi="Arial" w:cs="Arial"/>
          <w:sz w:val="22"/>
          <w:szCs w:val="22"/>
        </w:rPr>
        <w:t xml:space="preserve"> - -  - - - - - - - - - - - - - - - - - - - - - - - -</w:t>
      </w:r>
      <w:r w:rsidRPr="00372F90">
        <w:rPr>
          <w:rFonts w:ascii="Arial" w:hAnsi="Arial" w:cs="Arial"/>
          <w:b/>
          <w:sz w:val="22"/>
          <w:szCs w:val="22"/>
        </w:rPr>
        <w:t>R E S U E L V E</w:t>
      </w:r>
      <w:r w:rsidR="00AE55E1" w:rsidRPr="00372F90">
        <w:rPr>
          <w:rFonts w:ascii="Arial" w:hAnsi="Arial" w:cs="Arial"/>
          <w:b/>
          <w:bCs/>
          <w:sz w:val="22"/>
          <w:szCs w:val="22"/>
        </w:rPr>
        <w:t>:</w:t>
      </w:r>
      <w:r w:rsidR="00AE55E1" w:rsidRPr="00372F90">
        <w:rPr>
          <w:rFonts w:ascii="Arial" w:eastAsia="Times New Roman" w:hAnsi="Arial" w:cs="Arial"/>
          <w:bCs/>
          <w:color w:val="000000"/>
          <w:sz w:val="22"/>
          <w:szCs w:val="22"/>
          <w:lang w:val="es-ES_tradnl" w:eastAsia="es-MX"/>
        </w:rPr>
        <w:t xml:space="preserve">- - - - - - - - - - - - - - </w:t>
      </w:r>
      <w:r w:rsidR="00AE55E1" w:rsidRPr="00372F90">
        <w:rPr>
          <w:rFonts w:ascii="Arial" w:hAnsi="Arial" w:cs="Arial"/>
          <w:sz w:val="22"/>
          <w:szCs w:val="22"/>
        </w:rPr>
        <w:t xml:space="preserve">- - - - - - - - - - - - - - - </w:t>
      </w:r>
      <w:r w:rsidR="00D076FC" w:rsidRPr="00372F90">
        <w:rPr>
          <w:rFonts w:ascii="Arial" w:hAnsi="Arial" w:cs="Arial"/>
          <w:sz w:val="22"/>
          <w:szCs w:val="22"/>
        </w:rPr>
        <w:t xml:space="preserve">- </w:t>
      </w:r>
    </w:p>
    <w:p w14:paraId="43D5107F" w14:textId="79F3970F" w:rsidR="006B3746" w:rsidRPr="00372F90" w:rsidRDefault="00AF71AF" w:rsidP="00372F90">
      <w:pPr>
        <w:spacing w:line="360" w:lineRule="auto"/>
        <w:jc w:val="both"/>
        <w:rPr>
          <w:rFonts w:ascii="Arial" w:hAnsi="Arial" w:cs="Arial"/>
          <w:bCs/>
          <w:sz w:val="22"/>
          <w:szCs w:val="22"/>
          <w:lang w:eastAsia="es-ES"/>
        </w:rPr>
      </w:pPr>
      <w:r w:rsidRPr="00372F90">
        <w:rPr>
          <w:rFonts w:ascii="Arial" w:hAnsi="Arial" w:cs="Arial"/>
          <w:b/>
          <w:sz w:val="22"/>
          <w:szCs w:val="22"/>
        </w:rPr>
        <w:t>PRIMERO</w:t>
      </w:r>
      <w:r w:rsidRPr="00372F90">
        <w:rPr>
          <w:rFonts w:ascii="Arial" w:hAnsi="Arial" w:cs="Arial"/>
          <w:bCs/>
          <w:sz w:val="22"/>
          <w:szCs w:val="22"/>
        </w:rPr>
        <w:t>. Es procedente la aprobación de los dos dictámenes de cumplimiento emitidos por la Dirección de Comunicación, Capacitación, Evaluación, Archivo y Datos Personales, correspondientes en el siguiente sentido y del sujeto obligado que se menciona: - - - - - - - - - - - - - - - - - - - - - - - - -</w:t>
      </w:r>
      <w:r w:rsidRPr="00372F90">
        <w:rPr>
          <w:rFonts w:ascii="Arial" w:hAnsi="Arial" w:cs="Arial"/>
          <w:b/>
          <w:sz w:val="22"/>
          <w:szCs w:val="22"/>
        </w:rPr>
        <w:t>Dictámenes de cumplimiento</w:t>
      </w:r>
      <w:r w:rsidR="00AE55E1" w:rsidRPr="00372F90">
        <w:rPr>
          <w:rFonts w:ascii="Arial" w:hAnsi="Arial" w:cs="Arial"/>
          <w:bCs/>
          <w:sz w:val="22"/>
          <w:szCs w:val="22"/>
          <w:lang w:eastAsia="es-ES"/>
        </w:rPr>
        <w:t xml:space="preserve">- </w:t>
      </w:r>
      <w:r w:rsidRPr="00372F90">
        <w:rPr>
          <w:rFonts w:ascii="Arial" w:hAnsi="Arial" w:cs="Arial"/>
          <w:bCs/>
          <w:sz w:val="22"/>
          <w:szCs w:val="22"/>
          <w:lang w:eastAsia="es-ES"/>
        </w:rPr>
        <w:t xml:space="preserve">- - - - - - - - - - - - - - - - - - - - - - - - - </w:t>
      </w:r>
    </w:p>
    <w:tbl>
      <w:tblPr>
        <w:tblStyle w:val="Tablaconcuadrcula"/>
        <w:tblW w:w="0" w:type="auto"/>
        <w:jc w:val="center"/>
        <w:tblLook w:val="04A0" w:firstRow="1" w:lastRow="0" w:firstColumn="1" w:lastColumn="0" w:noHBand="0" w:noVBand="1"/>
      </w:tblPr>
      <w:tblGrid>
        <w:gridCol w:w="6374"/>
        <w:gridCol w:w="2405"/>
      </w:tblGrid>
      <w:tr w:rsidR="00AF71AF" w:rsidRPr="00372F90" w14:paraId="7E878EDC" w14:textId="77777777" w:rsidTr="00AF71AF">
        <w:trPr>
          <w:jc w:val="center"/>
        </w:trPr>
        <w:tc>
          <w:tcPr>
            <w:tcW w:w="6374" w:type="dxa"/>
          </w:tcPr>
          <w:p w14:paraId="2C4005C5" w14:textId="77777777" w:rsidR="00AF71AF" w:rsidRPr="00372F90" w:rsidRDefault="00AF71AF" w:rsidP="00372F90">
            <w:pPr>
              <w:pStyle w:val="Prrafodelista"/>
              <w:numPr>
                <w:ilvl w:val="0"/>
                <w:numId w:val="1"/>
              </w:numPr>
              <w:spacing w:line="360" w:lineRule="auto"/>
              <w:rPr>
                <w:rFonts w:ascii="Arial" w:eastAsia="Arial" w:hAnsi="Arial" w:cs="Arial"/>
                <w:b/>
                <w:sz w:val="22"/>
                <w:szCs w:val="22"/>
              </w:rPr>
            </w:pPr>
            <w:r w:rsidRPr="00372F90">
              <w:rPr>
                <w:rFonts w:ascii="Arial" w:eastAsia="Arial" w:hAnsi="Arial" w:cs="Arial"/>
                <w:b/>
                <w:sz w:val="22"/>
                <w:szCs w:val="22"/>
              </w:rPr>
              <w:t xml:space="preserve">Secretaría de la Contraloría y Transparencia Gubernamental, ahora, Secretaría de Honestidad, Transparencia y Función Pública  </w:t>
            </w:r>
          </w:p>
        </w:tc>
        <w:tc>
          <w:tcPr>
            <w:tcW w:w="2405" w:type="dxa"/>
          </w:tcPr>
          <w:p w14:paraId="2F2A22D8" w14:textId="77777777" w:rsidR="00AF71AF" w:rsidRPr="00372F90" w:rsidRDefault="00AF71AF" w:rsidP="00372F90">
            <w:pPr>
              <w:spacing w:line="360" w:lineRule="auto"/>
              <w:jc w:val="center"/>
              <w:rPr>
                <w:rFonts w:ascii="Arial" w:eastAsia="Arial" w:hAnsi="Arial" w:cs="Arial"/>
                <w:b/>
                <w:sz w:val="22"/>
                <w:szCs w:val="22"/>
              </w:rPr>
            </w:pPr>
            <w:r w:rsidRPr="00372F90">
              <w:rPr>
                <w:rFonts w:ascii="Arial" w:eastAsia="Arial" w:hAnsi="Arial" w:cs="Arial"/>
                <w:b/>
                <w:sz w:val="22"/>
                <w:szCs w:val="22"/>
              </w:rPr>
              <w:t>100%</w:t>
            </w:r>
          </w:p>
        </w:tc>
      </w:tr>
      <w:tr w:rsidR="00AF71AF" w:rsidRPr="00372F90" w14:paraId="6C8765D0" w14:textId="77777777" w:rsidTr="00AF71AF">
        <w:trPr>
          <w:jc w:val="center"/>
        </w:trPr>
        <w:tc>
          <w:tcPr>
            <w:tcW w:w="6374" w:type="dxa"/>
          </w:tcPr>
          <w:p w14:paraId="31807852" w14:textId="77777777" w:rsidR="00AF71AF" w:rsidRPr="00372F90" w:rsidRDefault="00AF71AF" w:rsidP="00372F90">
            <w:pPr>
              <w:pStyle w:val="Prrafodelista"/>
              <w:numPr>
                <w:ilvl w:val="0"/>
                <w:numId w:val="1"/>
              </w:numPr>
              <w:spacing w:line="360" w:lineRule="auto"/>
              <w:rPr>
                <w:rFonts w:ascii="Arial" w:eastAsia="Arial" w:hAnsi="Arial" w:cs="Arial"/>
                <w:b/>
                <w:sz w:val="22"/>
                <w:szCs w:val="22"/>
              </w:rPr>
            </w:pPr>
            <w:r w:rsidRPr="00372F90">
              <w:rPr>
                <w:rFonts w:ascii="Arial" w:eastAsia="Arial" w:hAnsi="Arial" w:cs="Arial"/>
                <w:b/>
                <w:sz w:val="22"/>
                <w:szCs w:val="22"/>
              </w:rPr>
              <w:t xml:space="preserve">Honorable Congreso del Estado de Oaxaca  </w:t>
            </w:r>
          </w:p>
        </w:tc>
        <w:tc>
          <w:tcPr>
            <w:tcW w:w="2405" w:type="dxa"/>
          </w:tcPr>
          <w:p w14:paraId="2894B8EF" w14:textId="77777777" w:rsidR="00AF71AF" w:rsidRPr="00372F90" w:rsidRDefault="00AF71AF" w:rsidP="00372F90">
            <w:pPr>
              <w:spacing w:line="360" w:lineRule="auto"/>
              <w:jc w:val="center"/>
              <w:rPr>
                <w:rFonts w:ascii="Arial" w:eastAsia="Arial" w:hAnsi="Arial" w:cs="Arial"/>
                <w:sz w:val="22"/>
                <w:szCs w:val="22"/>
              </w:rPr>
            </w:pPr>
            <w:r w:rsidRPr="00372F90">
              <w:rPr>
                <w:rFonts w:ascii="Arial" w:eastAsia="Arial" w:hAnsi="Arial" w:cs="Arial"/>
                <w:b/>
                <w:sz w:val="22"/>
                <w:szCs w:val="22"/>
              </w:rPr>
              <w:t>100%</w:t>
            </w:r>
          </w:p>
        </w:tc>
      </w:tr>
    </w:tbl>
    <w:p w14:paraId="10F71CFA" w14:textId="49EB0F3E" w:rsidR="00AF71AF" w:rsidRPr="00372F90" w:rsidRDefault="00AF71AF" w:rsidP="00372F90">
      <w:pPr>
        <w:spacing w:line="360" w:lineRule="auto"/>
        <w:jc w:val="both"/>
        <w:rPr>
          <w:rFonts w:ascii="Arial" w:hAnsi="Arial" w:cs="Arial"/>
          <w:bCs/>
          <w:sz w:val="22"/>
          <w:szCs w:val="22"/>
          <w:lang w:eastAsia="es-ES"/>
        </w:rPr>
      </w:pPr>
      <w:r w:rsidRPr="00372F90">
        <w:rPr>
          <w:rFonts w:ascii="Arial" w:hAnsi="Arial" w:cs="Arial"/>
          <w:bCs/>
          <w:sz w:val="22"/>
          <w:szCs w:val="22"/>
          <w:lang w:eastAsia="es-ES"/>
        </w:rPr>
        <w:t xml:space="preserve">Se anexan los dictámenes de cumplimiento al presente documento. </w:t>
      </w:r>
      <w:r w:rsidRPr="00372F90">
        <w:rPr>
          <w:rFonts w:ascii="Arial" w:hAnsi="Arial" w:cs="Arial"/>
          <w:b/>
          <w:sz w:val="22"/>
          <w:szCs w:val="22"/>
          <w:lang w:eastAsia="es-ES"/>
        </w:rPr>
        <w:t>SEGUNDO</w:t>
      </w:r>
      <w:r w:rsidRPr="00372F90">
        <w:rPr>
          <w:rFonts w:ascii="Arial" w:hAnsi="Arial" w:cs="Arial"/>
          <w:bCs/>
          <w:sz w:val="22"/>
          <w:szCs w:val="22"/>
          <w:lang w:eastAsia="es-ES"/>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 </w:t>
      </w:r>
      <w:r w:rsidRPr="00372F90">
        <w:rPr>
          <w:rFonts w:ascii="Arial" w:hAnsi="Arial" w:cs="Arial"/>
          <w:b/>
          <w:sz w:val="22"/>
          <w:szCs w:val="22"/>
          <w:lang w:eastAsia="es-ES"/>
        </w:rPr>
        <w:t>TERCERO</w:t>
      </w:r>
      <w:r w:rsidRPr="00372F90">
        <w:rPr>
          <w:rFonts w:ascii="Arial" w:hAnsi="Arial" w:cs="Arial"/>
          <w:bCs/>
          <w:sz w:val="22"/>
          <w:szCs w:val="22"/>
          <w:lang w:eastAsia="es-ES"/>
        </w:rPr>
        <w:t xml:space="preserve">. Se instruye a la Dirección de Tecnologías de Transparencia, para que publique el presente acuerdo en el portal electrónico de este Órgano Garante. 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diez días del mes de agosto del año dos mil veintitrés. </w:t>
      </w:r>
      <w:proofErr w:type="gramStart"/>
      <w:r w:rsidRPr="00372F90">
        <w:rPr>
          <w:rFonts w:ascii="Arial" w:hAnsi="Arial" w:cs="Arial"/>
          <w:bCs/>
          <w:sz w:val="22"/>
          <w:szCs w:val="22"/>
          <w:lang w:eastAsia="es-ES"/>
        </w:rPr>
        <w:t>Conste.-</w:t>
      </w:r>
      <w:proofErr w:type="gramEnd"/>
      <w:r w:rsidRPr="00372F90">
        <w:rPr>
          <w:rFonts w:ascii="Arial" w:hAnsi="Arial" w:cs="Arial"/>
          <w:bCs/>
          <w:sz w:val="22"/>
          <w:szCs w:val="22"/>
          <w:lang w:eastAsia="es-ES"/>
        </w:rPr>
        <w:t xml:space="preserve"> - - - - - - - - - - - - - - - - - - - - - - - - - - - - - - - - </w:t>
      </w:r>
    </w:p>
    <w:p w14:paraId="5A34658C" w14:textId="7EFDEB3B" w:rsidR="00AE55E1" w:rsidRPr="00372F90" w:rsidRDefault="00AE55E1" w:rsidP="00372F90">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D076FC" w:rsidRPr="00372F90">
        <w:rPr>
          <w:rFonts w:ascii="Arial" w:hAnsi="Arial" w:cs="Arial"/>
          <w:b/>
          <w:sz w:val="22"/>
          <w:szCs w:val="22"/>
        </w:rPr>
        <w:t>5</w:t>
      </w:r>
      <w:r w:rsidR="0049688B" w:rsidRPr="00372F90">
        <w:rPr>
          <w:rFonts w:ascii="Arial" w:hAnsi="Arial" w:cs="Arial"/>
          <w:b/>
          <w:sz w:val="22"/>
          <w:szCs w:val="22"/>
        </w:rPr>
        <w:t>8</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27288BC5" w14:textId="009C7101" w:rsidR="00AE55E1" w:rsidRPr="00372F90" w:rsidRDefault="00AE55E1" w:rsidP="00372F90">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6</w:t>
      </w:r>
      <w:r w:rsidRPr="00372F90">
        <w:rPr>
          <w:rFonts w:ascii="Arial" w:hAnsi="Arial" w:cs="Arial"/>
          <w:b/>
          <w:sz w:val="22"/>
          <w:szCs w:val="22"/>
        </w:rPr>
        <w:t xml:space="preserve"> (</w:t>
      </w:r>
      <w:r w:rsidR="0049688B" w:rsidRPr="00372F90">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w:t>
      </w:r>
      <w:proofErr w:type="gramStart"/>
      <w:r w:rsidRPr="00372F90">
        <w:rPr>
          <w:rFonts w:ascii="Arial" w:hAnsi="Arial" w:cs="Arial"/>
          <w:sz w:val="22"/>
          <w:szCs w:val="22"/>
        </w:rPr>
        <w:t>respectivos.-</w:t>
      </w:r>
      <w:proofErr w:type="gramEnd"/>
      <w:r w:rsidRPr="00372F90">
        <w:rPr>
          <w:rFonts w:ascii="Arial" w:hAnsi="Arial" w:cs="Arial"/>
          <w:sz w:val="22"/>
          <w:szCs w:val="22"/>
        </w:rPr>
        <w:t xml:space="preserve"> - - </w:t>
      </w:r>
    </w:p>
    <w:p w14:paraId="309711DF" w14:textId="7EBFC2FD" w:rsidR="006B3746" w:rsidRPr="00372F90" w:rsidRDefault="00AE55E1" w:rsidP="00372F90">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número </w:t>
      </w:r>
      <w:r w:rsidR="0049688B" w:rsidRPr="00372F90">
        <w:rPr>
          <w:rFonts w:ascii="Arial" w:hAnsi="Arial" w:cs="Arial"/>
          <w:b/>
          <w:bCs/>
          <w:sz w:val="22"/>
          <w:szCs w:val="22"/>
        </w:rPr>
        <w:t xml:space="preserve">OGAIPO/CG/061/2023 </w:t>
      </w:r>
      <w:r w:rsidR="0049688B" w:rsidRPr="00372F90">
        <w:rPr>
          <w:rFonts w:ascii="Arial" w:hAnsi="Arial" w:cs="Arial"/>
          <w:sz w:val="22"/>
          <w:szCs w:val="22"/>
        </w:rPr>
        <w:t>que emite el Consejo General del Órgano Garante de Acceso a la Información Pública, Transparencia, Protección de Datos Personales y Buen Gobierno del Estado de Oaxaca, mediante el cual, aprueba nueve resoluciones derivadas de denuncias por incumplimiento a las Obligaciones de Transparencia de diversos Sujetos Obligados</w:t>
      </w:r>
      <w:r w:rsidRPr="00372F90">
        <w:rPr>
          <w:rFonts w:ascii="Arial" w:hAnsi="Arial" w:cs="Arial"/>
          <w:sz w:val="22"/>
          <w:szCs w:val="22"/>
        </w:rPr>
        <w:t xml:space="preserve">.- - - - - - - - - - - - - - - - - - - - - </w:t>
      </w:r>
      <w:r w:rsidR="00F70D80" w:rsidRPr="00372F90">
        <w:rPr>
          <w:rFonts w:ascii="Arial" w:hAnsi="Arial" w:cs="Arial"/>
          <w:sz w:val="22"/>
          <w:szCs w:val="22"/>
        </w:rPr>
        <w:t xml:space="preserve">- - - - - </w:t>
      </w:r>
      <w:r w:rsidR="00D076FC" w:rsidRPr="00372F90">
        <w:rPr>
          <w:rFonts w:ascii="Arial" w:hAnsi="Arial" w:cs="Arial"/>
          <w:sz w:val="22"/>
          <w:szCs w:val="22"/>
        </w:rPr>
        <w:t xml:space="preserve">- - - - - - - - - - - - - - - - - - - - - - - - - - - - - - - - </w:t>
      </w:r>
    </w:p>
    <w:p w14:paraId="1C5A45F6" w14:textId="77777777" w:rsidR="00FB147B" w:rsidRPr="00372F90" w:rsidRDefault="00FB147B" w:rsidP="00372F90">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w:t>
      </w:r>
      <w:proofErr w:type="gramStart"/>
      <w:r w:rsidRPr="00372F90">
        <w:rPr>
          <w:rFonts w:ascii="Arial" w:hAnsi="Arial" w:cs="Arial"/>
          <w:sz w:val="22"/>
          <w:szCs w:val="22"/>
        </w:rPr>
        <w:t>siguientes:-</w:t>
      </w:r>
      <w:proofErr w:type="gramEnd"/>
      <w:r w:rsidRPr="00372F90">
        <w:rPr>
          <w:rFonts w:ascii="Arial" w:hAnsi="Arial" w:cs="Arial"/>
          <w:sz w:val="22"/>
          <w:szCs w:val="22"/>
        </w:rPr>
        <w:t xml:space="preserve"> - - - - - - - - - - - - - - - - - - - - - - - - - - - - - - </w:t>
      </w:r>
    </w:p>
    <w:p w14:paraId="3620CB29" w14:textId="0DB4D27C" w:rsidR="006B3746" w:rsidRPr="00372F90" w:rsidRDefault="0049688B" w:rsidP="00372F90">
      <w:pPr>
        <w:spacing w:line="360" w:lineRule="auto"/>
        <w:jc w:val="both"/>
        <w:rPr>
          <w:rFonts w:ascii="Arial" w:hAnsi="Arial" w:cs="Arial"/>
          <w:sz w:val="22"/>
          <w:szCs w:val="22"/>
          <w:lang w:eastAsia="es-ES"/>
        </w:rPr>
      </w:pPr>
      <w:r w:rsidRPr="00372F90">
        <w:rPr>
          <w:rFonts w:ascii="Arial" w:hAnsi="Arial" w:cs="Arial"/>
          <w:sz w:val="22"/>
          <w:szCs w:val="22"/>
          <w:lang w:eastAsia="es-ES"/>
        </w:rPr>
        <w:t xml:space="preserve">Con fundamento en lo dispuesto en los artículos: 6°, Apartado A, fracción VIII de la Constitución Política de los Estados Unidos Mexicanos, 114 inciso C de la Constitución Política del Estado Libre y Soberano de Oaxaca, 37 y 42 de la Ley General de </w:t>
      </w:r>
      <w:r w:rsidRPr="00372F90">
        <w:rPr>
          <w:rFonts w:ascii="Arial" w:hAnsi="Arial" w:cs="Arial"/>
          <w:sz w:val="22"/>
          <w:szCs w:val="22"/>
          <w:lang w:eastAsia="es-ES"/>
        </w:rPr>
        <w:lastRenderedPageBreak/>
        <w:t>Transparencia y Acceso a la Información Pública, 93 fracción IV, incisos a) y h) de la Ley de Transparencia, Acceso a la Información Pública y Buen Gobierno del Estado de Oaxaca, así como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es que se emite el presente acuerdo tomando en cuenta los siguientes</w:t>
      </w:r>
      <w:r w:rsidR="00D076FC" w:rsidRPr="00372F90">
        <w:rPr>
          <w:rFonts w:ascii="Arial" w:hAnsi="Arial" w:cs="Arial"/>
          <w:sz w:val="22"/>
          <w:szCs w:val="22"/>
          <w:lang w:eastAsia="es-ES"/>
        </w:rPr>
        <w:t>:</w:t>
      </w:r>
      <w:r w:rsidR="00FB147B" w:rsidRPr="00372F90">
        <w:rPr>
          <w:rFonts w:ascii="Arial" w:hAnsi="Arial" w:cs="Arial"/>
          <w:sz w:val="22"/>
          <w:szCs w:val="22"/>
          <w:lang w:eastAsia="es-ES"/>
        </w:rPr>
        <w:t xml:space="preserve">- - - - - - - - - - - - - - - - - - </w:t>
      </w:r>
      <w:r w:rsidR="00D076FC" w:rsidRPr="00372F90">
        <w:rPr>
          <w:rFonts w:ascii="Arial" w:hAnsi="Arial" w:cs="Arial"/>
          <w:sz w:val="22"/>
          <w:szCs w:val="22"/>
          <w:lang w:eastAsia="es-ES"/>
        </w:rPr>
        <w:t xml:space="preserve">- - - - - - - - - - - - - - - - - - - - - - - - - - - - - - - - - - - - - </w:t>
      </w:r>
    </w:p>
    <w:p w14:paraId="39C42D26" w14:textId="77777777" w:rsidR="00FB147B" w:rsidRPr="00372F90" w:rsidRDefault="00FB147B" w:rsidP="00372F90">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 -</w:t>
      </w:r>
      <w:proofErr w:type="gramStart"/>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w:t>
      </w:r>
      <w:proofErr w:type="gramEnd"/>
      <w:r w:rsidRPr="00372F90">
        <w:rPr>
          <w:rFonts w:ascii="Arial" w:eastAsia="Times New Roman" w:hAnsi="Arial" w:cs="Arial"/>
          <w:bCs/>
          <w:color w:val="000000"/>
          <w:sz w:val="22"/>
          <w:szCs w:val="22"/>
          <w:lang w:eastAsia="es-MX"/>
        </w:rPr>
        <w:t xml:space="preserve"> - - - - - - - - - - - - - - - - - - - - - - - - - </w:t>
      </w:r>
    </w:p>
    <w:p w14:paraId="6DBDA2D4" w14:textId="271C8FCA" w:rsidR="006B3746" w:rsidRPr="00372F90" w:rsidRDefault="0049688B" w:rsidP="00372F90">
      <w:pPr>
        <w:spacing w:line="360" w:lineRule="auto"/>
        <w:jc w:val="both"/>
        <w:rPr>
          <w:rFonts w:ascii="Arial" w:hAnsi="Arial" w:cs="Arial"/>
          <w:sz w:val="22"/>
          <w:szCs w:val="22"/>
          <w:lang w:eastAsia="es-ES"/>
        </w:rPr>
      </w:pPr>
      <w:r w:rsidRPr="00372F90">
        <w:rPr>
          <w:rFonts w:ascii="Arial" w:hAnsi="Arial" w:cs="Arial"/>
          <w:b/>
          <w:bCs/>
          <w:sz w:val="22"/>
          <w:szCs w:val="22"/>
          <w:lang w:eastAsia="es-ES"/>
        </w:rPr>
        <w:t>PRIMERO</w:t>
      </w:r>
      <w:r w:rsidRPr="00372F90">
        <w:rPr>
          <w:rFonts w:ascii="Arial" w:hAnsi="Arial" w:cs="Arial"/>
          <w:sz w:val="22"/>
          <w:szCs w:val="22"/>
          <w:lang w:eastAsia="es-ES"/>
        </w:rPr>
        <w:t xml:space="preserve">.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 </w:t>
      </w:r>
      <w:r w:rsidRPr="00372F90">
        <w:rPr>
          <w:rFonts w:ascii="Arial" w:hAnsi="Arial" w:cs="Arial"/>
          <w:b/>
          <w:bCs/>
          <w:sz w:val="22"/>
          <w:szCs w:val="22"/>
          <w:lang w:eastAsia="es-ES"/>
        </w:rPr>
        <w:t>SEGUNDO</w:t>
      </w:r>
      <w:r w:rsidRPr="00372F90">
        <w:rPr>
          <w:rFonts w:ascii="Arial" w:hAnsi="Arial" w:cs="Arial"/>
          <w:sz w:val="22"/>
          <w:szCs w:val="22"/>
          <w:lang w:eastAsia="es-ES"/>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 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 </w:t>
      </w:r>
      <w:r w:rsidRPr="00372F90">
        <w:rPr>
          <w:rFonts w:ascii="Arial" w:hAnsi="Arial" w:cs="Arial"/>
          <w:b/>
          <w:bCs/>
          <w:sz w:val="22"/>
          <w:szCs w:val="22"/>
          <w:lang w:eastAsia="es-ES"/>
        </w:rPr>
        <w:t>TERCERO</w:t>
      </w:r>
      <w:r w:rsidRPr="00372F90">
        <w:rPr>
          <w:rFonts w:ascii="Arial" w:hAnsi="Arial" w:cs="Arial"/>
          <w:sz w:val="22"/>
          <w:szCs w:val="22"/>
          <w:lang w:eastAsia="es-ES"/>
        </w:rPr>
        <w:t xml:space="preserve">.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 </w:t>
      </w:r>
      <w:r w:rsidRPr="00372F90">
        <w:rPr>
          <w:rFonts w:ascii="Arial" w:hAnsi="Arial" w:cs="Arial"/>
          <w:b/>
          <w:bCs/>
          <w:sz w:val="22"/>
          <w:szCs w:val="22"/>
          <w:lang w:eastAsia="es-ES"/>
        </w:rPr>
        <w:t>CUARTO</w:t>
      </w:r>
      <w:r w:rsidRPr="00372F90">
        <w:rPr>
          <w:rFonts w:ascii="Arial" w:hAnsi="Arial" w:cs="Arial"/>
          <w:sz w:val="22"/>
          <w:szCs w:val="22"/>
          <w:lang w:eastAsia="es-ES"/>
        </w:rPr>
        <w:t xml:space="preserve">. Con fecha veintisiete de octubre del dos </w:t>
      </w:r>
      <w:proofErr w:type="gramStart"/>
      <w:r w:rsidRPr="00372F90">
        <w:rPr>
          <w:rFonts w:ascii="Arial" w:hAnsi="Arial" w:cs="Arial"/>
          <w:sz w:val="22"/>
          <w:szCs w:val="22"/>
          <w:lang w:eastAsia="es-ES"/>
        </w:rPr>
        <w:t>mil veintiuno</w:t>
      </w:r>
      <w:proofErr w:type="gramEnd"/>
      <w:r w:rsidRPr="00372F90">
        <w:rPr>
          <w:rFonts w:ascii="Arial" w:hAnsi="Arial" w:cs="Arial"/>
          <w:sz w:val="22"/>
          <w:szCs w:val="22"/>
          <w:lang w:eastAsia="es-ES"/>
        </w:rPr>
        <w:t xml:space="preserve">, se instaló formalmente e inició funciones mediante Sesión Solemne el Órgano Garante de </w:t>
      </w:r>
      <w:r w:rsidRPr="00372F90">
        <w:rPr>
          <w:rFonts w:ascii="Arial" w:hAnsi="Arial" w:cs="Arial"/>
          <w:sz w:val="22"/>
          <w:szCs w:val="22"/>
          <w:lang w:eastAsia="es-ES"/>
        </w:rPr>
        <w:lastRenderedPageBreak/>
        <w:t xml:space="preserve">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 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372F90">
        <w:rPr>
          <w:rFonts w:ascii="Arial" w:hAnsi="Arial" w:cs="Arial"/>
          <w:sz w:val="22"/>
          <w:szCs w:val="22"/>
          <w:lang w:eastAsia="es-ES"/>
        </w:rPr>
        <w:t>Presidente</w:t>
      </w:r>
      <w:proofErr w:type="gramEnd"/>
      <w:r w:rsidRPr="00372F90">
        <w:rPr>
          <w:rFonts w:ascii="Arial" w:hAnsi="Arial" w:cs="Arial"/>
          <w:sz w:val="22"/>
          <w:szCs w:val="22"/>
          <w:lang w:eastAsia="es-ES"/>
        </w:rPr>
        <w:t xml:space="preserve"> para los efectos de representación legal y administración del órgano autónomo. </w:t>
      </w:r>
      <w:r w:rsidRPr="00372F90">
        <w:rPr>
          <w:rFonts w:ascii="Arial" w:hAnsi="Arial" w:cs="Arial"/>
          <w:b/>
          <w:bCs/>
          <w:sz w:val="22"/>
          <w:szCs w:val="22"/>
          <w:lang w:eastAsia="es-ES"/>
        </w:rPr>
        <w:t>QUINTO</w:t>
      </w:r>
      <w:r w:rsidRPr="00372F90">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 y</w:t>
      </w:r>
      <w:r w:rsidR="00CB6080" w:rsidRPr="00372F90">
        <w:rPr>
          <w:rFonts w:ascii="Arial" w:hAnsi="Arial" w:cs="Arial"/>
          <w:sz w:val="22"/>
          <w:szCs w:val="22"/>
          <w:lang w:eastAsia="es-ES"/>
        </w:rPr>
        <w:t xml:space="preserve">- - - - - - - - - - - - - - - - - - - - - - - - - - - - - - - - - - - - </w:t>
      </w:r>
      <w:r w:rsidR="00F70D80" w:rsidRPr="00372F90">
        <w:rPr>
          <w:rFonts w:ascii="Arial" w:hAnsi="Arial" w:cs="Arial"/>
          <w:sz w:val="22"/>
          <w:szCs w:val="22"/>
          <w:lang w:eastAsia="es-ES"/>
        </w:rPr>
        <w:t xml:space="preserve">- - - - - - - - </w:t>
      </w:r>
    </w:p>
    <w:p w14:paraId="1ACACE06" w14:textId="21161D45" w:rsidR="00CB6080" w:rsidRPr="00372F90" w:rsidRDefault="00CB6080" w:rsidP="00372F90">
      <w:pPr>
        <w:spacing w:line="360" w:lineRule="auto"/>
        <w:jc w:val="both"/>
        <w:rPr>
          <w:rFonts w:ascii="Arial" w:hAnsi="Arial" w:cs="Arial"/>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 xml:space="preserve">C O N S I D E R A N D </w:t>
      </w:r>
      <w:proofErr w:type="gramStart"/>
      <w:r w:rsidRPr="00372F90">
        <w:rPr>
          <w:rFonts w:ascii="Arial" w:hAnsi="Arial" w:cs="Arial"/>
          <w:b/>
          <w:sz w:val="22"/>
          <w:szCs w:val="22"/>
          <w:lang w:val="es-ES_tradnl" w:eastAsia="es-MX"/>
        </w:rPr>
        <w:t>O:</w:t>
      </w:r>
      <w:r w:rsidRPr="00372F90">
        <w:rPr>
          <w:rFonts w:ascii="Arial" w:hAnsi="Arial" w:cs="Arial"/>
          <w:sz w:val="22"/>
          <w:szCs w:val="22"/>
          <w:lang w:val="es-ES_tradnl" w:eastAsia="es-MX"/>
        </w:rPr>
        <w:t>-</w:t>
      </w:r>
      <w:proofErr w:type="gramEnd"/>
      <w:r w:rsidRPr="00372F90">
        <w:rPr>
          <w:rFonts w:ascii="Arial" w:hAnsi="Arial" w:cs="Arial"/>
          <w:sz w:val="22"/>
          <w:szCs w:val="22"/>
          <w:lang w:val="es-ES_tradnl" w:eastAsia="es-MX"/>
        </w:rPr>
        <w:t xml:space="preserve"> - - - - - - - - - - - - - - - - - -</w:t>
      </w:r>
      <w:r w:rsidRPr="00372F90">
        <w:rPr>
          <w:rFonts w:ascii="Arial" w:hAnsi="Arial" w:cs="Arial"/>
          <w:sz w:val="22"/>
          <w:szCs w:val="22"/>
        </w:rPr>
        <w:t xml:space="preserve"> - - -</w:t>
      </w:r>
      <w:r w:rsidR="00F70D80" w:rsidRPr="00372F90">
        <w:rPr>
          <w:rFonts w:ascii="Arial" w:hAnsi="Arial" w:cs="Arial"/>
          <w:sz w:val="22"/>
          <w:szCs w:val="22"/>
        </w:rPr>
        <w:t xml:space="preserve"> - - </w:t>
      </w:r>
      <w:r w:rsidR="006D281E">
        <w:rPr>
          <w:rFonts w:ascii="Arial" w:hAnsi="Arial" w:cs="Arial"/>
          <w:sz w:val="22"/>
          <w:szCs w:val="22"/>
        </w:rPr>
        <w:t xml:space="preserve">- </w:t>
      </w:r>
      <w:r w:rsidRPr="00372F90">
        <w:rPr>
          <w:rFonts w:ascii="Arial" w:hAnsi="Arial" w:cs="Arial"/>
          <w:sz w:val="22"/>
          <w:szCs w:val="22"/>
        </w:rPr>
        <w:t xml:space="preserve"> </w:t>
      </w:r>
    </w:p>
    <w:p w14:paraId="30DCEBB9" w14:textId="425681C3" w:rsidR="0049688B" w:rsidRPr="00372F90" w:rsidRDefault="0049688B" w:rsidP="00372F90">
      <w:pPr>
        <w:spacing w:line="360" w:lineRule="auto"/>
        <w:jc w:val="both"/>
        <w:rPr>
          <w:rFonts w:ascii="Arial" w:hAnsi="Arial" w:cs="Arial"/>
          <w:b/>
          <w:bCs/>
          <w:sz w:val="22"/>
          <w:szCs w:val="22"/>
          <w:lang w:eastAsia="es-ES"/>
        </w:rPr>
      </w:pPr>
      <w:r w:rsidRPr="00372F90">
        <w:rPr>
          <w:rFonts w:ascii="Arial" w:hAnsi="Arial" w:cs="Arial"/>
          <w:b/>
          <w:bCs/>
          <w:sz w:val="22"/>
          <w:szCs w:val="22"/>
          <w:lang w:eastAsia="es-ES"/>
        </w:rPr>
        <w:t>PRIMERO</w:t>
      </w:r>
      <w:r w:rsidRPr="00372F90">
        <w:rPr>
          <w:rFonts w:ascii="Arial" w:hAnsi="Arial" w:cs="Arial"/>
          <w:sz w:val="22"/>
          <w:szCs w:val="22"/>
          <w:lang w:eastAsia="es-ES"/>
        </w:rPr>
        <w:t xml:space="preserve">. 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 Así mismo, los artículos 89 a 99 de la Ley General </w:t>
      </w:r>
      <w:r w:rsidR="0056267F" w:rsidRPr="00372F90">
        <w:rPr>
          <w:rStyle w:val="Refdenotaalfinal"/>
          <w:rFonts w:ascii="Arial" w:hAnsi="Arial" w:cs="Arial"/>
          <w:sz w:val="22"/>
          <w:szCs w:val="22"/>
          <w:lang w:eastAsia="es-ES"/>
        </w:rPr>
        <w:endnoteReference w:id="1"/>
      </w:r>
      <w:r w:rsidRPr="00372F90">
        <w:rPr>
          <w:rFonts w:ascii="Arial" w:hAnsi="Arial" w:cs="Arial"/>
          <w:sz w:val="22"/>
          <w:szCs w:val="22"/>
          <w:lang w:eastAsia="es-ES"/>
        </w:rPr>
        <w:t xml:space="preserve">, establecen el procedimiento de denuncia por incumplimiento a las obligaciones que corresponden a los sujetos obligados, procedimiento que es atribución de los organismos garantes implementar, substanciar y vigilar el cumplimiento de la resolución que corresponda, en términos de lo dispuesto en el Capítulo VII del Título Quinto del ordenamiento jurídico en cita. </w:t>
      </w:r>
      <w:r w:rsidRPr="00372F90">
        <w:rPr>
          <w:rFonts w:ascii="Arial" w:hAnsi="Arial" w:cs="Arial"/>
          <w:b/>
          <w:bCs/>
          <w:sz w:val="22"/>
          <w:szCs w:val="22"/>
          <w:lang w:eastAsia="es-ES"/>
        </w:rPr>
        <w:t>SEGUNDO</w:t>
      </w:r>
      <w:r w:rsidRPr="00372F90">
        <w:rPr>
          <w:rFonts w:ascii="Arial" w:hAnsi="Arial" w:cs="Arial"/>
          <w:sz w:val="22"/>
          <w:szCs w:val="22"/>
          <w:lang w:eastAsia="es-ES"/>
        </w:rPr>
        <w:t xml:space="preserve">. Que, con fundamento en el artículo 23 de la Ley General de Transparencia y Acceso a la Información Pública, 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de los Municipios. </w:t>
      </w:r>
      <w:r w:rsidRPr="00372F90">
        <w:rPr>
          <w:rFonts w:ascii="Arial" w:hAnsi="Arial" w:cs="Arial"/>
          <w:b/>
          <w:bCs/>
          <w:sz w:val="22"/>
          <w:szCs w:val="22"/>
          <w:lang w:eastAsia="es-ES"/>
        </w:rPr>
        <w:t>TERCERO</w:t>
      </w:r>
      <w:r w:rsidRPr="00372F90">
        <w:rPr>
          <w:rFonts w:ascii="Arial" w:hAnsi="Arial" w:cs="Arial"/>
          <w:sz w:val="22"/>
          <w:szCs w:val="22"/>
          <w:lang w:eastAsia="es-ES"/>
        </w:rPr>
        <w:t xml:space="preserve">. Que, el artículo 88 fracciones I y III de la 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w:t>
      </w:r>
      <w:r w:rsidRPr="00372F90">
        <w:rPr>
          <w:rFonts w:ascii="Arial" w:hAnsi="Arial" w:cs="Arial"/>
          <w:sz w:val="22"/>
          <w:szCs w:val="22"/>
          <w:lang w:eastAsia="es-ES"/>
        </w:rPr>
        <w:lastRenderedPageBreak/>
        <w:t>certeza, legalidad, independencia, imparcialidad, eficacia, objetividad, profesionalismo, transparencia, máxima publicidad, buena fe, no discriminación, oportunidad, responsabilidad, y buen gobierno.</w:t>
      </w:r>
      <w:r w:rsidRPr="00372F90">
        <w:rPr>
          <w:rFonts w:ascii="Arial" w:hAnsi="Arial" w:cs="Arial"/>
          <w:b/>
          <w:bCs/>
          <w:sz w:val="22"/>
          <w:szCs w:val="22"/>
          <w:lang w:eastAsia="es-ES"/>
        </w:rPr>
        <w:t xml:space="preserve"> </w:t>
      </w:r>
      <w:r w:rsidRPr="00372F90">
        <w:rPr>
          <w:rFonts w:ascii="Arial" w:hAnsi="Arial" w:cs="Arial"/>
          <w:sz w:val="22"/>
          <w:szCs w:val="22"/>
          <w:lang w:eastAsia="es-ES"/>
        </w:rPr>
        <w:t>Así mismo el numeral 93 fracción IV incisos a) y h) expone que es facultad del Órgano Garante, conocer y resolver las quejas, denuncias y procedimiento de verificación que establece la ley local en la materia, así como también dictar las providencias y medidas necesarias para salvaguardar el derecho de acceso a la información pública. Siendo que conforme a lo establecido en los numerales 162 a 165 de la Ley Local</w:t>
      </w:r>
      <w:r w:rsidR="0056267F" w:rsidRPr="00372F90">
        <w:rPr>
          <w:rStyle w:val="Refdenotaalfinal"/>
          <w:rFonts w:ascii="Arial" w:hAnsi="Arial" w:cs="Arial"/>
          <w:sz w:val="22"/>
          <w:szCs w:val="22"/>
          <w:lang w:eastAsia="es-ES"/>
        </w:rPr>
        <w:endnoteReference w:id="2"/>
      </w:r>
      <w:r w:rsidRPr="00372F90">
        <w:rPr>
          <w:rFonts w:ascii="Arial" w:hAnsi="Arial" w:cs="Arial"/>
          <w:sz w:val="22"/>
          <w:szCs w:val="22"/>
          <w:lang w:eastAsia="es-ES"/>
        </w:rPr>
        <w:t xml:space="preserve">, se establece el procedimiento de denuncia por incumplimiento de las obligaciones de transparencia que es facultad del Órgano Garante para garantizar el acceso a la información pública y vigilar el cumplimiento de las obligaciones en materia de transparencia que corresponden a los sujetos obligados del Estado de Oaxaca. </w:t>
      </w:r>
      <w:r w:rsidRPr="00372F90">
        <w:rPr>
          <w:rFonts w:ascii="Arial" w:hAnsi="Arial" w:cs="Arial"/>
          <w:b/>
          <w:bCs/>
          <w:sz w:val="22"/>
          <w:szCs w:val="22"/>
          <w:lang w:eastAsia="es-ES"/>
        </w:rPr>
        <w:t>CUARTO</w:t>
      </w:r>
      <w:r w:rsidRPr="00372F90">
        <w:rPr>
          <w:rFonts w:ascii="Arial" w:hAnsi="Arial" w:cs="Arial"/>
          <w:sz w:val="22"/>
          <w:szCs w:val="22"/>
          <w:lang w:eastAsia="es-ES"/>
        </w:rPr>
        <w:t xml:space="preserve">. Que, en observancia al artículo 7 de la Ley de Transparencia, Acceso a la Información Pública y Buen Gobierno del Estado de Oaxaca, son sujetos obligados a transparentar, permitir el acceso a su información, proteger los datos personales que obren en su poder y cumplir las normas y principios de buen gobierno establecidos en esta Ley: El Poder Ejecutivo del Estado, el Poder Judicial del Estado, el Poder Legislativo del Estado, el Órgano Superior de Fiscalización del Estado de Oaxaca, los Ayuntamientos y la Administración Pública Municipal, los organismos descentralizados y desconcentrados de la Administración Pública Estatal y Municipal, así como las empresas de participación estatal o municipal, los organismos públicos autónomos del Estado, los Centros de conciliación laboral, las universidades públicas e instituciones de educación superior pública, los partidos políticos y agrupaciones políticas, en los términos de las disposiciones aplicables, los sindicatos que reciban y/o ejerzan recursos públicos en el ámbito estatal y municipal, los fideicomisos y fondos públicos que cuenten con financiamiento público, parcial o total, o con participación de entidades de gobierno, las organizaciones de la sociedad civil que reciban y/o ejerzan recursos públicos en el ámbito estatal y municipal, y las instituciones de beneficencia que sean constituidas conforme a la Ley en la materia. Así mismo, quedan incluidos dentro de esta clasificación todos los órganos y dependencias correspondientes al Poder Ejecutivo, Judicial y Legislativo del Estado, como también de los Ayuntamientos, cualquiera que sea su denominación y aquellos que la legislación local les reconozca como de interés público. </w:t>
      </w:r>
      <w:r w:rsidRPr="00372F90">
        <w:rPr>
          <w:rFonts w:ascii="Arial" w:hAnsi="Arial" w:cs="Arial"/>
          <w:b/>
          <w:bCs/>
          <w:sz w:val="22"/>
          <w:szCs w:val="22"/>
          <w:lang w:eastAsia="es-ES"/>
        </w:rPr>
        <w:t>QUINTO</w:t>
      </w:r>
      <w:r w:rsidRPr="00372F90">
        <w:rPr>
          <w:rFonts w:ascii="Arial" w:hAnsi="Arial" w:cs="Arial"/>
          <w:sz w:val="22"/>
          <w:szCs w:val="22"/>
          <w:lang w:eastAsia="es-ES"/>
        </w:rPr>
        <w:t xml:space="preserve">. Que, conforme al contenido de los considerandos Segundo y Cuarto, son considerados sujetos obligados a transparentar, permitir el acceso a su información y proteger los datos personales que obren en su poder aquellos entes públicos que contengan cualquiera de las siguientes cualidades: I. Que reciba y/o ejerza recursos públicos; y II. Que realice actos de autoridad. </w:t>
      </w:r>
      <w:r w:rsidRPr="00372F90">
        <w:rPr>
          <w:rFonts w:ascii="Arial" w:hAnsi="Arial" w:cs="Arial"/>
          <w:b/>
          <w:bCs/>
          <w:sz w:val="22"/>
          <w:szCs w:val="22"/>
          <w:lang w:eastAsia="es-ES"/>
        </w:rPr>
        <w:t>SEXTO</w:t>
      </w:r>
      <w:r w:rsidRPr="00372F90">
        <w:rPr>
          <w:rFonts w:ascii="Arial" w:hAnsi="Arial" w:cs="Arial"/>
          <w:sz w:val="22"/>
          <w:szCs w:val="22"/>
          <w:lang w:eastAsia="es-ES"/>
        </w:rPr>
        <w:t>. Que,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w:t>
      </w:r>
      <w:r w:rsidR="0056267F" w:rsidRPr="00372F90">
        <w:rPr>
          <w:rStyle w:val="Refdenotaalfinal"/>
          <w:rFonts w:ascii="Arial" w:hAnsi="Arial" w:cs="Arial"/>
          <w:sz w:val="22"/>
          <w:szCs w:val="22"/>
          <w:lang w:eastAsia="es-ES"/>
        </w:rPr>
        <w:endnoteReference w:id="3"/>
      </w:r>
      <w:r w:rsidRPr="00372F90">
        <w:rPr>
          <w:rFonts w:ascii="Arial" w:hAnsi="Arial" w:cs="Arial"/>
          <w:sz w:val="22"/>
          <w:szCs w:val="22"/>
          <w:lang w:eastAsia="es-ES"/>
        </w:rPr>
        <w:t xml:space="preserve">, por incumplimiento o falta de actualización de las obligaciones de transparencia de los sujetos obligados del Estado de Oaxaca , determinan que es facultad del Consejo General del Órgano Garante resolver los procedimientos que deriven de denuncias por presunto incumplimiento en las obligaciones de los sujetos obligados, </w:t>
      </w:r>
      <w:r w:rsidRPr="00372F90">
        <w:rPr>
          <w:rFonts w:ascii="Arial" w:hAnsi="Arial" w:cs="Arial"/>
          <w:b/>
          <w:bCs/>
          <w:sz w:val="22"/>
          <w:szCs w:val="22"/>
          <w:lang w:eastAsia="es-ES"/>
        </w:rPr>
        <w:t>SÉPTIMO</w:t>
      </w:r>
      <w:r w:rsidRPr="00372F90">
        <w:rPr>
          <w:rFonts w:ascii="Arial" w:hAnsi="Arial" w:cs="Arial"/>
          <w:sz w:val="22"/>
          <w:szCs w:val="22"/>
          <w:lang w:eastAsia="es-ES"/>
        </w:rPr>
        <w:t xml:space="preserve">. Que con base en el numeral 14, fracción II, incisos k </w:t>
      </w:r>
      <w:r w:rsidRPr="00372F90">
        <w:rPr>
          <w:rFonts w:ascii="Arial" w:hAnsi="Arial" w:cs="Arial"/>
          <w:sz w:val="22"/>
          <w:szCs w:val="22"/>
          <w:lang w:eastAsia="es-ES"/>
        </w:rPr>
        <w:lastRenderedPageBreak/>
        <w:t>y l del Reglamento Interno del Órgano Garante de Acceso a la Información Pública, Transparencia, Protección de Datos Personales y Buen Gobierno del Estado de Oaxaca, corresponde a la Dirección de Asuntos Jurídicos, conocer y substanciar los procedimientos de denuncia en contra de Sujetos Obligados por incumplimiento en la publicación de sus obligaciones de transparencia, así como también presentar a consideración del Consejo General, los proyectos de recomendaciones dirigidas a los Sujetos Obligados por el incumplimiento de las obligaciones establecidas en las leyes respectivas. Así mismo los artículos décimo séptimo y décimo octavo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determinan que atañe a la Dirección de Asuntos Jurídicos integrar el expediente, sustanciar las denuncias presentadas por incumplimiento o falta de actualización de las obligaciones de transparencia así como proponer el proyecto de resolución al Consejo General del Órgano Garante para que este resuelva lo conducente.</w:t>
      </w:r>
    </w:p>
    <w:p w14:paraId="18C05032" w14:textId="39156296" w:rsidR="00FB147B" w:rsidRPr="00372F90" w:rsidRDefault="0049688B" w:rsidP="00372F90">
      <w:pPr>
        <w:spacing w:line="360" w:lineRule="auto"/>
        <w:jc w:val="both"/>
        <w:rPr>
          <w:rFonts w:ascii="Arial" w:hAnsi="Arial" w:cs="Arial"/>
          <w:sz w:val="22"/>
          <w:szCs w:val="22"/>
          <w:lang w:eastAsia="es-ES"/>
        </w:rPr>
      </w:pPr>
      <w:r w:rsidRPr="00372F90">
        <w:rPr>
          <w:rFonts w:ascii="Arial" w:hAnsi="Arial" w:cs="Arial"/>
          <w:b/>
          <w:bCs/>
          <w:sz w:val="22"/>
          <w:szCs w:val="22"/>
          <w:lang w:eastAsia="es-ES"/>
        </w:rPr>
        <w:t>OCTAVO</w:t>
      </w:r>
      <w:r w:rsidRPr="00372F90">
        <w:rPr>
          <w:rFonts w:ascii="Arial" w:hAnsi="Arial" w:cs="Arial"/>
          <w:sz w:val="22"/>
          <w:szCs w:val="22"/>
          <w:lang w:eastAsia="es-ES"/>
        </w:rPr>
        <w:t xml:space="preserve">. Que, del análisis de los considerandos anteriores, se advierte que facultad de las y los integrantes del Consejo General del Órgano Garante conocer y resolver las denuncias por incumplimiento o falta de actualización de las obligaciones de transparencia de los sujetos obligados del Estado de Oaxaca, así como también dictar las providencias y medidas necesarias para salvaguardar el derecho de acceso a la información pública, como así lo establecen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h) de la Ley de Transparencia, Acceso a la Información Pública y Buen Gobierno del Estado de Oaxaca, así como los artículos Décimo Noveno y Vigésimo de los Lineamientos que establecen el procedimiento de denuncia previsto en los artículos 89 a 99 de la Ley General de Transparencia y Acceso a la Información Pública y 162 a 165 de la Ley de Transparencia, Acceso a la Información Pública y Buen Gobierno del Estado de Oaxaca de Oaxaca, por incumplimiento o falta de actualización de las obligaciones de transparencia de los sujetos obligados del Estado de Oaxaca. Por los antecedentes y considerandos anteriormente expuestos, este Consejo General; emite el </w:t>
      </w:r>
      <w:proofErr w:type="gramStart"/>
      <w:r w:rsidRPr="00372F90">
        <w:rPr>
          <w:rFonts w:ascii="Arial" w:hAnsi="Arial" w:cs="Arial"/>
          <w:sz w:val="22"/>
          <w:szCs w:val="22"/>
          <w:lang w:eastAsia="es-ES"/>
        </w:rPr>
        <w:t>siguiente:</w:t>
      </w:r>
      <w:r w:rsidR="00CB6080" w:rsidRPr="00372F90">
        <w:rPr>
          <w:rFonts w:ascii="Arial" w:hAnsi="Arial" w:cs="Arial"/>
          <w:sz w:val="22"/>
          <w:szCs w:val="22"/>
          <w:lang w:eastAsia="es-ES"/>
        </w:rPr>
        <w:t>-</w:t>
      </w:r>
      <w:proofErr w:type="gramEnd"/>
      <w:r w:rsidR="00CB6080" w:rsidRPr="00372F90">
        <w:rPr>
          <w:rFonts w:ascii="Arial" w:hAnsi="Arial" w:cs="Arial"/>
          <w:sz w:val="22"/>
          <w:szCs w:val="22"/>
          <w:lang w:eastAsia="es-ES"/>
        </w:rPr>
        <w:t xml:space="preserve"> - - - - - - - - - - - - - - - - - - - - - - - - - - </w:t>
      </w:r>
      <w:r w:rsidR="00436258" w:rsidRPr="00372F90">
        <w:rPr>
          <w:rFonts w:ascii="Arial" w:hAnsi="Arial" w:cs="Arial"/>
          <w:sz w:val="22"/>
          <w:szCs w:val="22"/>
          <w:lang w:eastAsia="es-ES"/>
        </w:rPr>
        <w:t xml:space="preserve">- - - - - - - - - - - - - - - - - - - </w:t>
      </w:r>
    </w:p>
    <w:p w14:paraId="1D589F25" w14:textId="2A1242F1" w:rsidR="00E2458B" w:rsidRPr="00372F90" w:rsidRDefault="00E2458B" w:rsidP="00372F90">
      <w:pPr>
        <w:spacing w:line="360" w:lineRule="auto"/>
        <w:jc w:val="both"/>
        <w:rPr>
          <w:rFonts w:ascii="Arial" w:hAnsi="Arial" w:cs="Arial"/>
          <w:sz w:val="22"/>
          <w:szCs w:val="22"/>
        </w:rPr>
      </w:pPr>
      <w:r w:rsidRPr="00372F90">
        <w:rPr>
          <w:rFonts w:ascii="Arial" w:hAnsi="Arial" w:cs="Arial"/>
          <w:sz w:val="22"/>
          <w:szCs w:val="22"/>
        </w:rPr>
        <w:t>- - - - - - - - - - - - - - - - - - - - - - - - - -</w:t>
      </w:r>
      <w:r w:rsidR="00436258" w:rsidRPr="00372F90">
        <w:rPr>
          <w:rFonts w:ascii="Arial" w:hAnsi="Arial" w:cs="Arial"/>
          <w:b/>
          <w:sz w:val="22"/>
          <w:szCs w:val="22"/>
        </w:rPr>
        <w:t xml:space="preserve">A C U E R D </w:t>
      </w:r>
      <w:proofErr w:type="gramStart"/>
      <w:r w:rsidR="00436258" w:rsidRPr="00372F90">
        <w:rPr>
          <w:rFonts w:ascii="Arial" w:hAnsi="Arial" w:cs="Arial"/>
          <w:b/>
          <w:sz w:val="22"/>
          <w:szCs w:val="22"/>
        </w:rPr>
        <w:t>O</w:t>
      </w:r>
      <w:r w:rsidRPr="00372F90">
        <w:rPr>
          <w:rFonts w:ascii="Arial" w:hAnsi="Arial" w:cs="Arial"/>
          <w:b/>
          <w:bCs/>
          <w:sz w:val="22"/>
          <w:szCs w:val="22"/>
        </w:rPr>
        <w:t>:</w:t>
      </w:r>
      <w:r w:rsidRPr="00372F90">
        <w:rPr>
          <w:rFonts w:ascii="Arial" w:eastAsia="Times New Roman" w:hAnsi="Arial" w:cs="Arial"/>
          <w:bCs/>
          <w:color w:val="000000"/>
          <w:sz w:val="22"/>
          <w:szCs w:val="22"/>
          <w:lang w:val="es-ES_tradnl" w:eastAsia="es-MX"/>
        </w:rPr>
        <w:t>-</w:t>
      </w:r>
      <w:proofErr w:type="gramEnd"/>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r w:rsidR="00436258" w:rsidRPr="00372F90">
        <w:rPr>
          <w:rFonts w:ascii="Arial" w:hAnsi="Arial" w:cs="Arial"/>
          <w:sz w:val="22"/>
          <w:szCs w:val="22"/>
        </w:rPr>
        <w:t>-</w:t>
      </w:r>
    </w:p>
    <w:p w14:paraId="18049034" w14:textId="1FABFA3B" w:rsidR="0049688B" w:rsidRPr="00372F90" w:rsidRDefault="0049688B" w:rsidP="00372F90">
      <w:pPr>
        <w:spacing w:line="360" w:lineRule="auto"/>
        <w:jc w:val="both"/>
        <w:rPr>
          <w:rFonts w:ascii="Arial" w:hAnsi="Arial" w:cs="Arial"/>
          <w:b/>
          <w:bCs/>
          <w:sz w:val="22"/>
          <w:szCs w:val="22"/>
          <w:lang w:eastAsia="es-ES"/>
        </w:rPr>
      </w:pPr>
      <w:r w:rsidRPr="00372F90">
        <w:rPr>
          <w:rFonts w:ascii="Arial" w:hAnsi="Arial" w:cs="Arial"/>
          <w:b/>
          <w:bCs/>
          <w:sz w:val="22"/>
          <w:szCs w:val="22"/>
          <w:lang w:eastAsia="es-ES"/>
        </w:rPr>
        <w:t>PRIMERO</w:t>
      </w:r>
      <w:r w:rsidRPr="00372F90">
        <w:rPr>
          <w:rFonts w:ascii="Arial" w:hAnsi="Arial" w:cs="Arial"/>
          <w:sz w:val="22"/>
          <w:szCs w:val="22"/>
          <w:lang w:eastAsia="es-ES"/>
        </w:rPr>
        <w:t xml:space="preserve">. El Consejo General de este Órgano Garante, aprueba las resoluciones correspondientes a las denuncias por incumplimiento o falta de actualización de las obligaciones de transparencia interpuestas contra los siguientes sujetos </w:t>
      </w:r>
      <w:proofErr w:type="gramStart"/>
      <w:r w:rsidRPr="00372F90">
        <w:rPr>
          <w:rFonts w:ascii="Arial" w:hAnsi="Arial" w:cs="Arial"/>
          <w:sz w:val="22"/>
          <w:szCs w:val="22"/>
          <w:lang w:eastAsia="es-ES"/>
        </w:rPr>
        <w:t>obligados:-</w:t>
      </w:r>
      <w:proofErr w:type="gramEnd"/>
      <w:r w:rsidRPr="00372F90">
        <w:rPr>
          <w:rFonts w:ascii="Arial" w:hAnsi="Arial" w:cs="Arial"/>
          <w:sz w:val="22"/>
          <w:szCs w:val="22"/>
          <w:lang w:eastAsia="es-ES"/>
        </w:rPr>
        <w:t xml:space="preserve"> - - - - - </w:t>
      </w:r>
    </w:p>
    <w:p w14:paraId="4E169A45" w14:textId="513E0B08" w:rsidR="00436258" w:rsidRPr="00372F90" w:rsidRDefault="009B0DE9" w:rsidP="00372F90">
      <w:pPr>
        <w:spacing w:line="360" w:lineRule="auto"/>
        <w:jc w:val="both"/>
        <w:rPr>
          <w:rFonts w:ascii="Arial" w:hAnsi="Arial" w:cs="Arial"/>
          <w:sz w:val="22"/>
          <w:szCs w:val="22"/>
          <w:lang w:eastAsia="es-ES"/>
        </w:rPr>
      </w:pPr>
      <w:r w:rsidRPr="00372F90">
        <w:rPr>
          <w:rFonts w:ascii="Arial" w:hAnsi="Arial" w:cs="Arial"/>
          <w:noProof/>
          <w:sz w:val="22"/>
          <w:szCs w:val="22"/>
        </w:rPr>
        <w:lastRenderedPageBreak/>
        <w:drawing>
          <wp:inline distT="0" distB="0" distL="0" distR="0" wp14:anchorId="543A2346" wp14:editId="377FA73A">
            <wp:extent cx="5581015" cy="2131243"/>
            <wp:effectExtent l="0" t="0" r="63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2131243"/>
                    </a:xfrm>
                    <a:prstGeom prst="rect">
                      <a:avLst/>
                    </a:prstGeom>
                    <a:noFill/>
                    <a:ln>
                      <a:noFill/>
                    </a:ln>
                  </pic:spPr>
                </pic:pic>
              </a:graphicData>
            </a:graphic>
          </wp:inline>
        </w:drawing>
      </w:r>
    </w:p>
    <w:p w14:paraId="6F0BF1F4" w14:textId="23246F89" w:rsidR="009B0DE9" w:rsidRPr="00372F90" w:rsidRDefault="009B0DE9" w:rsidP="00372F90">
      <w:pPr>
        <w:spacing w:line="360" w:lineRule="auto"/>
        <w:jc w:val="both"/>
        <w:rPr>
          <w:rFonts w:ascii="Arial" w:hAnsi="Arial" w:cs="Arial"/>
          <w:sz w:val="22"/>
          <w:szCs w:val="22"/>
          <w:lang w:eastAsia="es-ES"/>
        </w:rPr>
      </w:pPr>
      <w:r w:rsidRPr="00372F90">
        <w:rPr>
          <w:rFonts w:ascii="Arial" w:hAnsi="Arial" w:cs="Arial"/>
          <w:b/>
          <w:bCs/>
          <w:sz w:val="22"/>
          <w:szCs w:val="22"/>
          <w:lang w:eastAsia="es-ES"/>
        </w:rPr>
        <w:t>SEGUNDO</w:t>
      </w:r>
      <w:r w:rsidRPr="00372F90">
        <w:rPr>
          <w:rFonts w:ascii="Arial" w:hAnsi="Arial" w:cs="Arial"/>
          <w:sz w:val="22"/>
          <w:szCs w:val="22"/>
          <w:lang w:eastAsia="es-ES"/>
        </w:rPr>
        <w:t xml:space="preserve">. Se instruye a la Secretaría General de Acuerdos, notificar las resoluciones aprobadas en el presente acuerdo, a las y los denunciantes, así como también a los </w:t>
      </w:r>
      <w:proofErr w:type="gramStart"/>
      <w:r w:rsidRPr="00372F90">
        <w:rPr>
          <w:rFonts w:ascii="Arial" w:hAnsi="Arial" w:cs="Arial"/>
          <w:sz w:val="22"/>
          <w:szCs w:val="22"/>
          <w:lang w:eastAsia="es-ES"/>
        </w:rPr>
        <w:t>Responsables</w:t>
      </w:r>
      <w:proofErr w:type="gramEnd"/>
      <w:r w:rsidRPr="00372F90">
        <w:rPr>
          <w:rFonts w:ascii="Arial" w:hAnsi="Arial" w:cs="Arial"/>
          <w:sz w:val="22"/>
          <w:szCs w:val="22"/>
          <w:lang w:eastAsia="es-ES"/>
        </w:rPr>
        <w:t xml:space="preserve"> de las Unidades de Transparencia de cada Sujeto Obligado descrito en el resolutivo que precede. </w:t>
      </w:r>
      <w:r w:rsidRPr="00372F90">
        <w:rPr>
          <w:rFonts w:ascii="Arial" w:hAnsi="Arial" w:cs="Arial"/>
          <w:b/>
          <w:bCs/>
          <w:sz w:val="22"/>
          <w:szCs w:val="22"/>
          <w:lang w:eastAsia="es-ES"/>
        </w:rPr>
        <w:t>TERCERO</w:t>
      </w:r>
      <w:r w:rsidRPr="00372F90">
        <w:rPr>
          <w:rFonts w:ascii="Arial" w:hAnsi="Arial" w:cs="Arial"/>
          <w:sz w:val="22"/>
          <w:szCs w:val="22"/>
          <w:lang w:eastAsia="es-ES"/>
        </w:rPr>
        <w:t xml:space="preserve">. Se instruye a la Dirección de Asuntos Jurídicos para que, dentro de sus facultades, competencias y atribuciones, para que verifique el cumplimiento de las resoluciones aprobadas en el presente acuerdo. </w:t>
      </w:r>
      <w:r w:rsidRPr="00372F90">
        <w:rPr>
          <w:rFonts w:ascii="Arial" w:hAnsi="Arial" w:cs="Arial"/>
          <w:b/>
          <w:bCs/>
          <w:sz w:val="22"/>
          <w:szCs w:val="22"/>
          <w:lang w:eastAsia="es-ES"/>
        </w:rPr>
        <w:t>CUARTO</w:t>
      </w:r>
      <w:r w:rsidRPr="00372F90">
        <w:rPr>
          <w:rFonts w:ascii="Arial" w:hAnsi="Arial" w:cs="Arial"/>
          <w:sz w:val="22"/>
          <w:szCs w:val="22"/>
          <w:lang w:eastAsia="es-ES"/>
        </w:rPr>
        <w:t xml:space="preserve">. Se instruye a la Dirección de Tecnologías de Transparencia que realice la publicación del presente Acuerdo en la página institucional del Órgano Garante. </w:t>
      </w:r>
      <w:r w:rsidRPr="00372F90">
        <w:rPr>
          <w:rFonts w:ascii="Arial" w:hAnsi="Arial" w:cs="Arial"/>
          <w:b/>
          <w:bCs/>
          <w:sz w:val="22"/>
          <w:szCs w:val="22"/>
          <w:lang w:eastAsia="es-ES"/>
        </w:rPr>
        <w:t>QUINTO</w:t>
      </w:r>
      <w:r w:rsidRPr="00372F90">
        <w:rPr>
          <w:rFonts w:ascii="Arial" w:hAnsi="Arial" w:cs="Arial"/>
          <w:sz w:val="22"/>
          <w:szCs w:val="22"/>
          <w:lang w:eastAsia="es-ES"/>
        </w:rPr>
        <w:t xml:space="preserve">. El presente acuerdo entrara en vigor a partir del día de su aprobación. 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diez días del mes de agosto del año dos mil veintitrés. </w:t>
      </w:r>
      <w:proofErr w:type="gramStart"/>
      <w:r w:rsidRPr="00372F90">
        <w:rPr>
          <w:rFonts w:ascii="Arial" w:hAnsi="Arial" w:cs="Arial"/>
          <w:sz w:val="22"/>
          <w:szCs w:val="22"/>
          <w:lang w:eastAsia="es-ES"/>
        </w:rPr>
        <w:t>CONSTE.-</w:t>
      </w:r>
      <w:proofErr w:type="gramEnd"/>
      <w:r w:rsidRPr="00372F90">
        <w:rPr>
          <w:rFonts w:ascii="Arial" w:hAnsi="Arial" w:cs="Arial"/>
          <w:sz w:val="22"/>
          <w:szCs w:val="22"/>
          <w:lang w:eastAsia="es-ES"/>
        </w:rPr>
        <w:t xml:space="preserve"> </w:t>
      </w:r>
    </w:p>
    <w:p w14:paraId="5E3007B9" w14:textId="1B18731B" w:rsidR="00E2458B" w:rsidRPr="00372F90" w:rsidRDefault="00E2458B" w:rsidP="00372F90">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bCs/>
          <w:sz w:val="22"/>
          <w:szCs w:val="22"/>
        </w:rPr>
        <w:t>OGAIPO/CG/0</w:t>
      </w:r>
      <w:r w:rsidR="009B0DE9" w:rsidRPr="00372F90">
        <w:rPr>
          <w:rFonts w:ascii="Arial" w:hAnsi="Arial" w:cs="Arial"/>
          <w:b/>
          <w:bCs/>
          <w:sz w:val="22"/>
          <w:szCs w:val="22"/>
        </w:rPr>
        <w:t>61</w:t>
      </w:r>
      <w:r w:rsidRPr="00372F90">
        <w:rPr>
          <w:rFonts w:ascii="Arial" w:hAnsi="Arial" w:cs="Arial"/>
          <w:b/>
          <w:bCs/>
          <w:sz w:val="22"/>
          <w:szCs w:val="22"/>
        </w:rPr>
        <w:t>/2022</w:t>
      </w:r>
      <w:r w:rsidRPr="00372F90">
        <w:rPr>
          <w:rFonts w:ascii="Arial" w:hAnsi="Arial" w:cs="Arial"/>
          <w:sz w:val="22"/>
          <w:szCs w:val="22"/>
        </w:rPr>
        <w:t xml:space="preserve">. - - - - - - - - - - - - - - - - - - - - - - - - - - - - - - - - - - - - - - - - - - </w:t>
      </w:r>
    </w:p>
    <w:p w14:paraId="5EAFD0A6" w14:textId="00C27548" w:rsidR="00FB2B1D" w:rsidRPr="00372F90" w:rsidRDefault="00FB2B1D" w:rsidP="00372F90">
      <w:pPr>
        <w:spacing w:line="360" w:lineRule="auto"/>
        <w:jc w:val="both"/>
        <w:rPr>
          <w:rFonts w:ascii="Arial" w:hAnsi="Arial" w:cs="Arial"/>
          <w:sz w:val="22"/>
          <w:szCs w:val="22"/>
          <w:lang w:eastAsia="es-ES"/>
        </w:rPr>
      </w:pPr>
      <w:r w:rsidRPr="00372F90">
        <w:rPr>
          <w:rFonts w:ascii="Arial" w:hAnsi="Arial" w:cs="Arial"/>
          <w:sz w:val="22"/>
          <w:szCs w:val="22"/>
          <w:lang w:eastAsia="es-ES"/>
        </w:rPr>
        <w:t xml:space="preserve">Acto seguido, el Comisionado Presidente instruyó al Secretario General de Acuerdos, dar cuenta del </w:t>
      </w:r>
      <w:r w:rsidRPr="00372F90">
        <w:rPr>
          <w:rFonts w:ascii="Arial" w:hAnsi="Arial" w:cs="Arial"/>
          <w:b/>
          <w:bCs/>
          <w:sz w:val="22"/>
          <w:szCs w:val="22"/>
          <w:lang w:eastAsia="es-ES"/>
        </w:rPr>
        <w:t xml:space="preserve">punto número </w:t>
      </w:r>
      <w:r w:rsidR="00646ADC" w:rsidRPr="00372F90">
        <w:rPr>
          <w:rFonts w:ascii="Arial" w:hAnsi="Arial" w:cs="Arial"/>
          <w:b/>
          <w:bCs/>
          <w:sz w:val="22"/>
          <w:szCs w:val="22"/>
          <w:lang w:eastAsia="es-ES"/>
        </w:rPr>
        <w:t xml:space="preserve">7 </w:t>
      </w:r>
      <w:r w:rsidRPr="00372F90">
        <w:rPr>
          <w:rFonts w:ascii="Arial" w:hAnsi="Arial" w:cs="Arial"/>
          <w:b/>
          <w:bCs/>
          <w:sz w:val="22"/>
          <w:szCs w:val="22"/>
          <w:lang w:eastAsia="es-ES"/>
        </w:rPr>
        <w:t>(</w:t>
      </w:r>
      <w:r w:rsidR="00646ADC" w:rsidRPr="00372F90">
        <w:rPr>
          <w:rFonts w:ascii="Arial" w:hAnsi="Arial" w:cs="Arial"/>
          <w:b/>
          <w:bCs/>
          <w:sz w:val="22"/>
          <w:szCs w:val="22"/>
          <w:lang w:eastAsia="es-ES"/>
        </w:rPr>
        <w:t>siete</w:t>
      </w:r>
      <w:r w:rsidRPr="00372F90">
        <w:rPr>
          <w:rFonts w:ascii="Arial" w:hAnsi="Arial" w:cs="Arial"/>
          <w:b/>
          <w:bCs/>
          <w:sz w:val="22"/>
          <w:szCs w:val="22"/>
          <w:lang w:eastAsia="es-ES"/>
        </w:rPr>
        <w:t>) del orden del día</w:t>
      </w:r>
      <w:r w:rsidRPr="00372F90">
        <w:rPr>
          <w:rFonts w:ascii="Arial" w:hAnsi="Arial" w:cs="Arial"/>
          <w:sz w:val="22"/>
          <w:szCs w:val="22"/>
          <w:lang w:eastAsia="es-ES"/>
        </w:rPr>
        <w:t xml:space="preserve"> y recabar los votos </w:t>
      </w:r>
      <w:proofErr w:type="gramStart"/>
      <w:r w:rsidRPr="00372F90">
        <w:rPr>
          <w:rFonts w:ascii="Arial" w:hAnsi="Arial" w:cs="Arial"/>
          <w:sz w:val="22"/>
          <w:szCs w:val="22"/>
          <w:lang w:eastAsia="es-ES"/>
        </w:rPr>
        <w:t>respectivos.-</w:t>
      </w:r>
      <w:proofErr w:type="gramEnd"/>
      <w:r w:rsidRPr="00372F90">
        <w:rPr>
          <w:rFonts w:ascii="Arial" w:hAnsi="Arial" w:cs="Arial"/>
          <w:sz w:val="22"/>
          <w:szCs w:val="22"/>
          <w:lang w:eastAsia="es-ES"/>
        </w:rPr>
        <w:t xml:space="preserve"> - - </w:t>
      </w:r>
    </w:p>
    <w:p w14:paraId="12ED0757" w14:textId="316ACFC4" w:rsidR="00E2458B" w:rsidRPr="00372F90" w:rsidRDefault="00FB2B1D" w:rsidP="00372F90">
      <w:pPr>
        <w:spacing w:line="360" w:lineRule="auto"/>
        <w:jc w:val="both"/>
        <w:rPr>
          <w:rFonts w:ascii="Arial" w:hAnsi="Arial" w:cs="Arial"/>
          <w:sz w:val="22"/>
          <w:szCs w:val="22"/>
          <w:lang w:eastAsia="es-ES"/>
        </w:rPr>
      </w:pPr>
      <w:r w:rsidRPr="00372F90">
        <w:rPr>
          <w:rFonts w:ascii="Arial" w:hAnsi="Arial" w:cs="Arial"/>
          <w:sz w:val="22"/>
          <w:szCs w:val="22"/>
          <w:lang w:eastAsia="es-ES"/>
        </w:rPr>
        <w:t xml:space="preserve">Para continuar con la sesión, el Secretario General de Acuerdos dio cuenta con el sentido en el que se resolvieron los recursos de revisión presentados por la Ponencia del </w:t>
      </w:r>
      <w:r w:rsidRPr="00372F90">
        <w:rPr>
          <w:rFonts w:ascii="Arial" w:hAnsi="Arial" w:cs="Arial"/>
          <w:b/>
          <w:bCs/>
          <w:sz w:val="22"/>
          <w:szCs w:val="22"/>
          <w:lang w:eastAsia="es-ES"/>
        </w:rPr>
        <w:t>Comisionado C. José Luis Echeverría Morales</w:t>
      </w:r>
      <w:r w:rsidRPr="00372F90">
        <w:rPr>
          <w:rFonts w:ascii="Arial" w:hAnsi="Arial" w:cs="Arial"/>
          <w:sz w:val="22"/>
          <w:szCs w:val="22"/>
          <w:lang w:eastAsia="es-ES"/>
        </w:rPr>
        <w:t xml:space="preserve">, mismos que versan en lo siguiente: </w:t>
      </w:r>
      <w:bookmarkStart w:id="2" w:name="_Hlk142379994"/>
      <w:bookmarkStart w:id="3" w:name="_Hlk142570815"/>
      <w:bookmarkStart w:id="4" w:name="_Hlk138151234"/>
      <w:r w:rsidR="0056267F" w:rsidRPr="00372F90">
        <w:rPr>
          <w:rFonts w:ascii="Arial" w:hAnsi="Arial" w:cs="Arial"/>
          <w:b/>
          <w:sz w:val="22"/>
          <w:szCs w:val="22"/>
        </w:rPr>
        <w:t>R.R.A.I./0371/2023/SICOM</w:t>
      </w:r>
      <w:r w:rsidR="0056267F" w:rsidRPr="00372F90">
        <w:rPr>
          <w:rFonts w:ascii="Arial" w:hAnsi="Arial" w:cs="Arial"/>
          <w:bCs/>
          <w:sz w:val="22"/>
          <w:szCs w:val="22"/>
        </w:rPr>
        <w:t xml:space="preserve">, Fiscalía General del Estado de Oaxaca, </w:t>
      </w:r>
      <w:r w:rsidR="0056267F" w:rsidRPr="00372F90">
        <w:rPr>
          <w:rFonts w:ascii="Arial" w:hAnsi="Arial" w:cs="Arial"/>
          <w:b/>
          <w:sz w:val="22"/>
          <w:szCs w:val="22"/>
        </w:rPr>
        <w:t>se confirma</w:t>
      </w:r>
      <w:r w:rsidR="0056267F" w:rsidRPr="00372F90">
        <w:rPr>
          <w:rFonts w:ascii="Arial" w:hAnsi="Arial" w:cs="Arial"/>
          <w:bCs/>
          <w:sz w:val="22"/>
          <w:szCs w:val="22"/>
        </w:rPr>
        <w:t xml:space="preserve"> la respuesta del Sujeto Obligado; </w:t>
      </w:r>
      <w:r w:rsidR="0056267F" w:rsidRPr="00372F90">
        <w:rPr>
          <w:rFonts w:ascii="Arial" w:hAnsi="Arial" w:cs="Arial"/>
          <w:b/>
          <w:sz w:val="22"/>
          <w:szCs w:val="22"/>
        </w:rPr>
        <w:t>R.R.A.I./0376/2023/SICOM</w:t>
      </w:r>
      <w:r w:rsidR="0056267F" w:rsidRPr="00372F90">
        <w:rPr>
          <w:rFonts w:ascii="Arial" w:hAnsi="Arial" w:cs="Arial"/>
          <w:bCs/>
          <w:sz w:val="22"/>
          <w:szCs w:val="22"/>
        </w:rPr>
        <w:t xml:space="preserve">, Universidad Autónoma Benito Juárez de Oaxaca, </w:t>
      </w:r>
      <w:r w:rsidR="0056267F" w:rsidRPr="00372F90">
        <w:rPr>
          <w:rFonts w:ascii="Arial" w:hAnsi="Arial" w:cs="Arial"/>
          <w:b/>
          <w:bCs/>
          <w:sz w:val="22"/>
          <w:szCs w:val="22"/>
        </w:rPr>
        <w:t>se ordena</w:t>
      </w:r>
      <w:r w:rsidR="0056267F" w:rsidRPr="00372F90">
        <w:rPr>
          <w:rFonts w:ascii="Arial" w:hAnsi="Arial" w:cs="Arial"/>
          <w:sz w:val="22"/>
          <w:szCs w:val="22"/>
        </w:rPr>
        <w:t xml:space="preserve"> al sujeto obligado a </w:t>
      </w:r>
      <w:r w:rsidR="0056267F" w:rsidRPr="00372F90">
        <w:rPr>
          <w:rFonts w:ascii="Arial" w:hAnsi="Arial" w:cs="Arial"/>
          <w:b/>
          <w:bCs/>
          <w:sz w:val="22"/>
          <w:szCs w:val="22"/>
        </w:rPr>
        <w:t>modificar</w:t>
      </w:r>
      <w:r w:rsidR="0056267F" w:rsidRPr="00372F90">
        <w:rPr>
          <w:rFonts w:ascii="Arial" w:hAnsi="Arial" w:cs="Arial"/>
          <w:sz w:val="22"/>
          <w:szCs w:val="22"/>
        </w:rPr>
        <w:t xml:space="preserve"> su respuesta; </w:t>
      </w:r>
      <w:r w:rsidR="0056267F" w:rsidRPr="00372F90">
        <w:rPr>
          <w:rFonts w:ascii="Arial" w:hAnsi="Arial" w:cs="Arial"/>
          <w:b/>
          <w:sz w:val="22"/>
          <w:szCs w:val="22"/>
        </w:rPr>
        <w:t>R.R.A.I./0386/2023/SICOM</w:t>
      </w:r>
      <w:r w:rsidR="0056267F" w:rsidRPr="00372F90">
        <w:rPr>
          <w:rFonts w:ascii="Arial" w:hAnsi="Arial" w:cs="Arial"/>
          <w:bCs/>
          <w:sz w:val="22"/>
          <w:szCs w:val="22"/>
        </w:rPr>
        <w:t xml:space="preserve">, H. Ayuntamiento de San Juan Bautista Tuxtepec, </w:t>
      </w:r>
      <w:r w:rsidR="0056267F" w:rsidRPr="00372F90">
        <w:rPr>
          <w:rFonts w:ascii="Arial" w:eastAsia="Times New Roman" w:hAnsi="Arial" w:cs="Arial"/>
          <w:b/>
          <w:bCs/>
          <w:sz w:val="22"/>
          <w:szCs w:val="22"/>
          <w:shd w:val="clear" w:color="auto" w:fill="FFFFFF"/>
        </w:rPr>
        <w:t>se ordena</w:t>
      </w:r>
      <w:r w:rsidR="0056267F" w:rsidRPr="00372F90">
        <w:rPr>
          <w:rFonts w:ascii="Arial" w:eastAsia="Times New Roman" w:hAnsi="Arial" w:cs="Arial"/>
          <w:sz w:val="22"/>
          <w:szCs w:val="22"/>
          <w:shd w:val="clear" w:color="auto" w:fill="FFFFFF"/>
        </w:rPr>
        <w:t xml:space="preserve"> al sujeto obligado </w:t>
      </w:r>
      <w:r w:rsidR="0056267F" w:rsidRPr="00372F90">
        <w:rPr>
          <w:rFonts w:ascii="Arial" w:eastAsia="Times New Roman" w:hAnsi="Arial" w:cs="Arial"/>
          <w:b/>
          <w:bCs/>
          <w:sz w:val="22"/>
          <w:szCs w:val="22"/>
          <w:shd w:val="clear" w:color="auto" w:fill="FFFFFF"/>
        </w:rPr>
        <w:t>modificar</w:t>
      </w:r>
      <w:r w:rsidR="0056267F" w:rsidRPr="00372F90">
        <w:rPr>
          <w:rFonts w:ascii="Arial" w:eastAsia="Times New Roman" w:hAnsi="Arial" w:cs="Arial"/>
          <w:sz w:val="22"/>
          <w:szCs w:val="22"/>
          <w:shd w:val="clear" w:color="auto" w:fill="FFFFFF"/>
        </w:rPr>
        <w:t xml:space="preserve"> su respuesta; </w:t>
      </w:r>
      <w:r w:rsidR="0056267F" w:rsidRPr="00372F90">
        <w:rPr>
          <w:rFonts w:ascii="Arial" w:hAnsi="Arial" w:cs="Arial"/>
          <w:b/>
          <w:sz w:val="22"/>
          <w:szCs w:val="22"/>
        </w:rPr>
        <w:t>R.R.A.I./0701/2023/SICOM</w:t>
      </w:r>
      <w:r w:rsidR="0056267F" w:rsidRPr="00372F90">
        <w:rPr>
          <w:rFonts w:ascii="Arial" w:hAnsi="Arial" w:cs="Arial"/>
          <w:bCs/>
          <w:sz w:val="22"/>
          <w:szCs w:val="22"/>
        </w:rPr>
        <w:t xml:space="preserve">, H. Ayuntamiento de Santo Tomás Ocotepec, </w:t>
      </w:r>
      <w:r w:rsidR="0056267F" w:rsidRPr="00372F90">
        <w:rPr>
          <w:rFonts w:ascii="Arial" w:hAnsi="Arial" w:cs="Arial"/>
          <w:b/>
          <w:bCs/>
          <w:sz w:val="22"/>
          <w:szCs w:val="22"/>
        </w:rPr>
        <w:t>se ordena</w:t>
      </w:r>
      <w:r w:rsidR="0056267F" w:rsidRPr="00372F90">
        <w:rPr>
          <w:rFonts w:ascii="Arial" w:hAnsi="Arial" w:cs="Arial"/>
          <w:sz w:val="22"/>
          <w:szCs w:val="22"/>
        </w:rPr>
        <w:t xml:space="preserve"> </w:t>
      </w:r>
      <w:bookmarkStart w:id="5" w:name="_Hlk92444388"/>
      <w:r w:rsidR="0056267F" w:rsidRPr="00372F90">
        <w:rPr>
          <w:rFonts w:ascii="Arial" w:hAnsi="Arial" w:cs="Arial"/>
          <w:sz w:val="22"/>
          <w:szCs w:val="22"/>
        </w:rPr>
        <w:t>al Sujeto Obligado a que realice la entrega de la información</w:t>
      </w:r>
      <w:bookmarkEnd w:id="5"/>
      <w:r w:rsidR="0056267F" w:rsidRPr="00372F90">
        <w:rPr>
          <w:rFonts w:ascii="Arial" w:hAnsi="Arial" w:cs="Arial"/>
          <w:sz w:val="22"/>
          <w:szCs w:val="22"/>
        </w:rPr>
        <w:t xml:space="preserve">; </w:t>
      </w:r>
      <w:r w:rsidR="0056267F" w:rsidRPr="00372F90">
        <w:rPr>
          <w:rFonts w:ascii="Arial" w:hAnsi="Arial" w:cs="Arial"/>
          <w:b/>
          <w:sz w:val="22"/>
          <w:szCs w:val="22"/>
        </w:rPr>
        <w:t>R.R.D.P./0006/2023/SICOM</w:t>
      </w:r>
      <w:r w:rsidR="0056267F" w:rsidRPr="00372F90">
        <w:rPr>
          <w:rFonts w:ascii="Arial" w:hAnsi="Arial" w:cs="Arial"/>
          <w:bCs/>
          <w:sz w:val="22"/>
          <w:szCs w:val="22"/>
        </w:rPr>
        <w:t xml:space="preserve">, Instituto Estatal Electoral y de Participación Ciudadana de Oaxaca, </w:t>
      </w:r>
      <w:r w:rsidR="0056267F" w:rsidRPr="00372F90">
        <w:rPr>
          <w:rFonts w:ascii="Arial" w:hAnsi="Arial" w:cs="Arial"/>
          <w:b/>
          <w:sz w:val="22"/>
          <w:szCs w:val="22"/>
        </w:rPr>
        <w:t>se confirma</w:t>
      </w:r>
      <w:r w:rsidR="0056267F" w:rsidRPr="00372F90">
        <w:rPr>
          <w:rFonts w:ascii="Arial" w:hAnsi="Arial" w:cs="Arial"/>
          <w:bCs/>
          <w:sz w:val="22"/>
          <w:szCs w:val="22"/>
        </w:rPr>
        <w:t xml:space="preserve"> la respuesta del Sujeto Obligado. </w:t>
      </w:r>
      <w:bookmarkEnd w:id="2"/>
      <w:r w:rsidR="0056267F" w:rsidRPr="00372F90">
        <w:rPr>
          <w:rFonts w:ascii="Arial" w:hAnsi="Arial" w:cs="Arial"/>
          <w:b/>
          <w:sz w:val="22"/>
          <w:szCs w:val="22"/>
        </w:rPr>
        <w:t xml:space="preserve">DESECHADO: </w:t>
      </w:r>
      <w:bookmarkStart w:id="6" w:name="_Hlk142380014"/>
      <w:r w:rsidR="0056267F" w:rsidRPr="00372F90">
        <w:rPr>
          <w:rFonts w:ascii="Arial" w:hAnsi="Arial" w:cs="Arial"/>
          <w:b/>
          <w:sz w:val="22"/>
          <w:szCs w:val="22"/>
        </w:rPr>
        <w:t>R.R.A.I. 0731/2023/SICOM</w:t>
      </w:r>
      <w:r w:rsidR="0056267F" w:rsidRPr="00372F90">
        <w:rPr>
          <w:rFonts w:ascii="Arial" w:hAnsi="Arial" w:cs="Arial"/>
          <w:bCs/>
          <w:sz w:val="22"/>
          <w:szCs w:val="22"/>
        </w:rPr>
        <w:t>, Secretaría de Finanzas</w:t>
      </w:r>
      <w:bookmarkEnd w:id="6"/>
      <w:r w:rsidR="0056267F" w:rsidRPr="00372F90">
        <w:rPr>
          <w:rFonts w:ascii="Arial" w:hAnsi="Arial" w:cs="Arial"/>
          <w:bCs/>
          <w:sz w:val="22"/>
          <w:szCs w:val="22"/>
        </w:rPr>
        <w:t xml:space="preserve">, </w:t>
      </w:r>
      <w:r w:rsidR="0056267F" w:rsidRPr="00372F90">
        <w:rPr>
          <w:rFonts w:ascii="Arial" w:hAnsi="Arial" w:cs="Arial"/>
          <w:sz w:val="22"/>
          <w:szCs w:val="22"/>
        </w:rPr>
        <w:t xml:space="preserve">se desecha por </w:t>
      </w:r>
      <w:proofErr w:type="gramStart"/>
      <w:r w:rsidR="0056267F" w:rsidRPr="00372F90">
        <w:rPr>
          <w:rFonts w:ascii="Arial" w:hAnsi="Arial" w:cs="Arial"/>
          <w:sz w:val="22"/>
          <w:szCs w:val="22"/>
        </w:rPr>
        <w:t>extemporáneo.</w:t>
      </w:r>
      <w:bookmarkEnd w:id="3"/>
      <w:r w:rsidRPr="00372F90">
        <w:rPr>
          <w:rFonts w:ascii="Arial" w:hAnsi="Arial" w:cs="Arial"/>
          <w:bCs/>
          <w:sz w:val="22"/>
          <w:szCs w:val="22"/>
        </w:rPr>
        <w:t>-</w:t>
      </w:r>
      <w:proofErr w:type="gramEnd"/>
      <w:r w:rsidRPr="00372F90">
        <w:rPr>
          <w:rFonts w:ascii="Arial" w:hAnsi="Arial" w:cs="Arial"/>
          <w:bCs/>
          <w:sz w:val="22"/>
          <w:szCs w:val="22"/>
        </w:rPr>
        <w:t xml:space="preserve"> - - - - </w:t>
      </w:r>
      <w:bookmarkEnd w:id="4"/>
    </w:p>
    <w:p w14:paraId="3DC2BF98" w14:textId="77777777" w:rsidR="0056267F" w:rsidRPr="00372F90" w:rsidRDefault="00547FC3" w:rsidP="00372F90">
      <w:pPr>
        <w:spacing w:line="360" w:lineRule="auto"/>
        <w:jc w:val="both"/>
        <w:rPr>
          <w:rFonts w:ascii="Arial" w:hAnsi="Arial" w:cs="Arial"/>
          <w:sz w:val="22"/>
          <w:szCs w:val="22"/>
        </w:rPr>
      </w:pPr>
      <w:r w:rsidRPr="00372F90">
        <w:rPr>
          <w:rFonts w:ascii="Arial" w:hAnsi="Arial" w:cs="Arial"/>
          <w:sz w:val="22"/>
          <w:szCs w:val="22"/>
        </w:rPr>
        <w:t xml:space="preserve">Fue aprobado por unanimidad de votos (Anexos </w:t>
      </w:r>
      <w:r w:rsidR="00CA06F4" w:rsidRPr="00372F90">
        <w:rPr>
          <w:rFonts w:ascii="Arial" w:hAnsi="Arial" w:cs="Arial"/>
          <w:sz w:val="22"/>
          <w:szCs w:val="22"/>
        </w:rPr>
        <w:t>0</w:t>
      </w:r>
      <w:r w:rsidRPr="00372F90">
        <w:rPr>
          <w:rFonts w:ascii="Arial" w:hAnsi="Arial" w:cs="Arial"/>
          <w:sz w:val="22"/>
          <w:szCs w:val="22"/>
        </w:rPr>
        <w:t xml:space="preserve">1 al </w:t>
      </w:r>
      <w:r w:rsidR="00AB4F31" w:rsidRPr="00372F90">
        <w:rPr>
          <w:rFonts w:ascii="Arial" w:hAnsi="Arial" w:cs="Arial"/>
          <w:sz w:val="22"/>
          <w:szCs w:val="22"/>
        </w:rPr>
        <w:t>06</w:t>
      </w:r>
      <w:r w:rsidRPr="00372F90">
        <w:rPr>
          <w:rFonts w:ascii="Arial" w:hAnsi="Arial" w:cs="Arial"/>
          <w:sz w:val="22"/>
          <w:szCs w:val="22"/>
        </w:rPr>
        <w:t xml:space="preserve">).- - - - - - - - - - - - - - - - - - - - - - - </w:t>
      </w:r>
      <w:r w:rsidR="00036D2B" w:rsidRPr="00372F90">
        <w:rPr>
          <w:rFonts w:ascii="Arial" w:hAnsi="Arial" w:cs="Arial"/>
          <w:sz w:val="22"/>
          <w:szCs w:val="22"/>
        </w:rPr>
        <w:t xml:space="preserve">Acto seguido, el Comisionado Presidente instruyó al Secretario General de Acuerdos, dar cuenta del </w:t>
      </w:r>
      <w:r w:rsidR="00036D2B" w:rsidRPr="00372F90">
        <w:rPr>
          <w:rFonts w:ascii="Arial" w:hAnsi="Arial" w:cs="Arial"/>
          <w:b/>
          <w:sz w:val="22"/>
          <w:szCs w:val="22"/>
        </w:rPr>
        <w:t>punto número</w:t>
      </w:r>
      <w:r w:rsidR="009102C1" w:rsidRPr="00372F90">
        <w:rPr>
          <w:rFonts w:ascii="Arial" w:hAnsi="Arial" w:cs="Arial"/>
          <w:b/>
          <w:sz w:val="22"/>
          <w:szCs w:val="22"/>
        </w:rPr>
        <w:t xml:space="preserve"> </w:t>
      </w:r>
      <w:r w:rsidR="00646ADC" w:rsidRPr="00372F90">
        <w:rPr>
          <w:rFonts w:ascii="Arial" w:hAnsi="Arial" w:cs="Arial"/>
          <w:b/>
          <w:sz w:val="22"/>
          <w:szCs w:val="22"/>
        </w:rPr>
        <w:t>8</w:t>
      </w:r>
      <w:r w:rsidR="00C11189" w:rsidRPr="00372F90">
        <w:rPr>
          <w:rFonts w:ascii="Arial" w:hAnsi="Arial" w:cs="Arial"/>
          <w:b/>
          <w:sz w:val="22"/>
          <w:szCs w:val="22"/>
        </w:rPr>
        <w:t xml:space="preserve"> </w:t>
      </w:r>
      <w:r w:rsidR="00036D2B" w:rsidRPr="00372F90">
        <w:rPr>
          <w:rFonts w:ascii="Arial" w:hAnsi="Arial" w:cs="Arial"/>
          <w:b/>
          <w:sz w:val="22"/>
          <w:szCs w:val="22"/>
        </w:rPr>
        <w:t>(</w:t>
      </w:r>
      <w:r w:rsidRPr="00372F90">
        <w:rPr>
          <w:rFonts w:ascii="Arial" w:hAnsi="Arial" w:cs="Arial"/>
          <w:b/>
          <w:sz w:val="22"/>
          <w:szCs w:val="22"/>
        </w:rPr>
        <w:t>o</w:t>
      </w:r>
      <w:r w:rsidR="00646ADC" w:rsidRPr="00372F90">
        <w:rPr>
          <w:rFonts w:ascii="Arial" w:hAnsi="Arial" w:cs="Arial"/>
          <w:b/>
          <w:sz w:val="22"/>
          <w:szCs w:val="22"/>
        </w:rPr>
        <w:t>cho</w:t>
      </w:r>
      <w:r w:rsidR="00036D2B" w:rsidRPr="00372F90">
        <w:rPr>
          <w:rFonts w:ascii="Arial" w:hAnsi="Arial" w:cs="Arial"/>
          <w:b/>
          <w:sz w:val="22"/>
          <w:szCs w:val="22"/>
        </w:rPr>
        <w:t>)</w:t>
      </w:r>
      <w:r w:rsidR="00036D2B" w:rsidRPr="00372F90">
        <w:rPr>
          <w:rFonts w:ascii="Arial" w:hAnsi="Arial" w:cs="Arial"/>
          <w:sz w:val="22"/>
          <w:szCs w:val="22"/>
        </w:rPr>
        <w:t xml:space="preserve"> </w:t>
      </w:r>
      <w:r w:rsidR="00036D2B" w:rsidRPr="00372F90">
        <w:rPr>
          <w:rFonts w:ascii="Arial" w:hAnsi="Arial" w:cs="Arial"/>
          <w:b/>
          <w:sz w:val="22"/>
          <w:szCs w:val="22"/>
        </w:rPr>
        <w:t>del orden del día</w:t>
      </w:r>
      <w:r w:rsidR="00036D2B" w:rsidRPr="00372F90">
        <w:rPr>
          <w:rFonts w:ascii="Arial" w:hAnsi="Arial" w:cs="Arial"/>
          <w:sz w:val="22"/>
          <w:szCs w:val="22"/>
        </w:rPr>
        <w:t xml:space="preserve"> y recabar los votos respectivos.- - En ese sentido, el Secretario General de Acuerdos, dio cuenta con el sentido en el que se </w:t>
      </w:r>
      <w:r w:rsidR="00036D2B" w:rsidRPr="00372F90">
        <w:rPr>
          <w:rFonts w:ascii="Arial" w:hAnsi="Arial" w:cs="Arial"/>
          <w:sz w:val="22"/>
          <w:szCs w:val="22"/>
        </w:rPr>
        <w:lastRenderedPageBreak/>
        <w:t xml:space="preserve">resolvieron los recursos de revisión presentados por la Ponencia de </w:t>
      </w:r>
      <w:r w:rsidR="00036D2B" w:rsidRPr="00372F90">
        <w:rPr>
          <w:rFonts w:ascii="Arial" w:hAnsi="Arial" w:cs="Arial"/>
          <w:b/>
          <w:sz w:val="22"/>
          <w:szCs w:val="22"/>
        </w:rPr>
        <w:t>Comisionada C. María Tanivet Ramos Reyes</w:t>
      </w:r>
      <w:r w:rsidR="00036D2B" w:rsidRPr="00372F90">
        <w:rPr>
          <w:rFonts w:ascii="Arial" w:hAnsi="Arial" w:cs="Arial"/>
          <w:sz w:val="22"/>
          <w:szCs w:val="22"/>
        </w:rPr>
        <w:t xml:space="preserve">, mismos que versan en lo siguiente: </w:t>
      </w:r>
      <w:r w:rsidR="0056267F" w:rsidRPr="00372F90">
        <w:rPr>
          <w:rFonts w:ascii="Arial" w:hAnsi="Arial" w:cs="Arial"/>
          <w:b/>
          <w:bCs/>
          <w:sz w:val="22"/>
          <w:szCs w:val="22"/>
        </w:rPr>
        <w:t>R.R.A.I./008/2023</w:t>
      </w:r>
      <w:r w:rsidR="0056267F" w:rsidRPr="00372F90">
        <w:rPr>
          <w:rFonts w:ascii="Arial" w:hAnsi="Arial" w:cs="Arial"/>
          <w:sz w:val="22"/>
          <w:szCs w:val="22"/>
        </w:rPr>
        <w:t xml:space="preserve">, H. Ayuntamiento de Santiago Huajolotitlán, </w:t>
      </w:r>
      <w:r w:rsidR="0056267F" w:rsidRPr="00372F90">
        <w:rPr>
          <w:rFonts w:ascii="Arial" w:eastAsia="Times New Roman" w:hAnsi="Arial" w:cs="Arial"/>
          <w:b/>
          <w:spacing w:val="-10"/>
          <w:sz w:val="22"/>
          <w:szCs w:val="22"/>
          <w:lang w:eastAsia="es-ES"/>
        </w:rPr>
        <w:t>ordena</w:t>
      </w:r>
      <w:r w:rsidR="0056267F" w:rsidRPr="00372F90">
        <w:rPr>
          <w:rFonts w:ascii="Arial" w:eastAsia="Times New Roman" w:hAnsi="Arial" w:cs="Arial"/>
          <w:spacing w:val="-10"/>
          <w:sz w:val="22"/>
          <w:szCs w:val="22"/>
          <w:lang w:eastAsia="es-ES"/>
        </w:rPr>
        <w:t xml:space="preserve"> al sujeto obligado que proporcione la información requerida; </w:t>
      </w:r>
      <w:bookmarkStart w:id="7" w:name="_Hlk142572201"/>
      <w:r w:rsidR="0056267F" w:rsidRPr="00372F90">
        <w:rPr>
          <w:rFonts w:ascii="Arial" w:hAnsi="Arial" w:cs="Arial"/>
          <w:b/>
          <w:bCs/>
          <w:sz w:val="22"/>
          <w:szCs w:val="22"/>
        </w:rPr>
        <w:t>R.R.A.I./0493/2023/SICOM</w:t>
      </w:r>
      <w:r w:rsidR="0056267F" w:rsidRPr="00372F90">
        <w:rPr>
          <w:rFonts w:ascii="Arial" w:hAnsi="Arial" w:cs="Arial"/>
          <w:sz w:val="22"/>
          <w:szCs w:val="22"/>
        </w:rPr>
        <w:t>, Secretaría de Finanzas</w:t>
      </w:r>
      <w:bookmarkEnd w:id="7"/>
      <w:r w:rsidR="0056267F" w:rsidRPr="00372F90">
        <w:rPr>
          <w:rFonts w:ascii="Arial" w:hAnsi="Arial" w:cs="Arial"/>
          <w:sz w:val="22"/>
          <w:szCs w:val="22"/>
        </w:rPr>
        <w:t xml:space="preserve">, </w:t>
      </w:r>
      <w:r w:rsidR="0056267F" w:rsidRPr="00372F90">
        <w:rPr>
          <w:rFonts w:ascii="Arial" w:eastAsia="Times New Roman" w:hAnsi="Arial" w:cs="Arial"/>
          <w:spacing w:val="-10"/>
          <w:sz w:val="22"/>
          <w:szCs w:val="22"/>
          <w:shd w:val="clear" w:color="auto" w:fill="FFFFFF"/>
        </w:rPr>
        <w:t xml:space="preserve">se ordena al sujeto obligado </w:t>
      </w:r>
      <w:r w:rsidR="0056267F" w:rsidRPr="00372F90">
        <w:rPr>
          <w:rFonts w:ascii="Arial" w:eastAsia="Times New Roman" w:hAnsi="Arial" w:cs="Arial"/>
          <w:b/>
          <w:spacing w:val="-10"/>
          <w:sz w:val="22"/>
          <w:szCs w:val="22"/>
          <w:shd w:val="clear" w:color="auto" w:fill="FFFFFF"/>
        </w:rPr>
        <w:t xml:space="preserve">modificar </w:t>
      </w:r>
      <w:r w:rsidR="0056267F" w:rsidRPr="00372F90">
        <w:rPr>
          <w:rFonts w:ascii="Arial" w:eastAsia="Times New Roman" w:hAnsi="Arial" w:cs="Arial"/>
          <w:spacing w:val="-10"/>
          <w:sz w:val="22"/>
          <w:szCs w:val="22"/>
          <w:shd w:val="clear" w:color="auto" w:fill="FFFFFF"/>
        </w:rPr>
        <w:t xml:space="preserve">su respuesta; </w:t>
      </w:r>
      <w:r w:rsidR="0056267F" w:rsidRPr="00372F90">
        <w:rPr>
          <w:rFonts w:ascii="Arial" w:hAnsi="Arial" w:cs="Arial"/>
          <w:b/>
          <w:bCs/>
          <w:sz w:val="22"/>
          <w:szCs w:val="22"/>
        </w:rPr>
        <w:t>R.R.A.I./0513/2023/SICOM</w:t>
      </w:r>
      <w:r w:rsidR="0056267F" w:rsidRPr="00372F90">
        <w:rPr>
          <w:rFonts w:ascii="Arial" w:hAnsi="Arial" w:cs="Arial"/>
          <w:sz w:val="22"/>
          <w:szCs w:val="22"/>
        </w:rPr>
        <w:t xml:space="preserve">, Secretaría de Honestidad, Transparencia y Función Pública, </w:t>
      </w:r>
      <w:r w:rsidR="0056267F" w:rsidRPr="00372F90">
        <w:rPr>
          <w:rFonts w:ascii="Arial" w:eastAsia="Times New Roman" w:hAnsi="Arial" w:cs="Arial"/>
          <w:spacing w:val="-10"/>
          <w:sz w:val="22"/>
          <w:szCs w:val="22"/>
          <w:shd w:val="clear" w:color="auto" w:fill="FFFFFF"/>
        </w:rPr>
        <w:t xml:space="preserve">se </w:t>
      </w:r>
      <w:r w:rsidR="0056267F" w:rsidRPr="00372F90">
        <w:rPr>
          <w:rFonts w:ascii="Arial" w:eastAsia="Times New Roman" w:hAnsi="Arial" w:cs="Arial"/>
          <w:b/>
          <w:bCs/>
          <w:spacing w:val="-10"/>
          <w:sz w:val="22"/>
          <w:szCs w:val="22"/>
          <w:shd w:val="clear" w:color="auto" w:fill="FFFFFF"/>
        </w:rPr>
        <w:t>sobresee</w:t>
      </w:r>
      <w:r w:rsidR="0056267F" w:rsidRPr="00372F90">
        <w:rPr>
          <w:rFonts w:ascii="Arial" w:eastAsia="Times New Roman" w:hAnsi="Arial" w:cs="Arial"/>
          <w:spacing w:val="-10"/>
          <w:sz w:val="22"/>
          <w:szCs w:val="22"/>
          <w:shd w:val="clear" w:color="auto" w:fill="FFFFFF"/>
        </w:rPr>
        <w:t xml:space="preserve"> el recurso de revisión; </w:t>
      </w:r>
      <w:r w:rsidR="0056267F" w:rsidRPr="00372F90">
        <w:rPr>
          <w:rFonts w:ascii="Arial" w:hAnsi="Arial" w:cs="Arial"/>
          <w:b/>
          <w:bCs/>
          <w:sz w:val="22"/>
          <w:szCs w:val="22"/>
        </w:rPr>
        <w:t>R.R.A.I./0518/2023/SICOM</w:t>
      </w:r>
      <w:r w:rsidR="0056267F" w:rsidRPr="00372F90">
        <w:rPr>
          <w:rFonts w:ascii="Arial" w:hAnsi="Arial" w:cs="Arial"/>
          <w:sz w:val="22"/>
          <w:szCs w:val="22"/>
        </w:rPr>
        <w:t xml:space="preserve">, Secretaría de Finanzas, </w:t>
      </w:r>
      <w:r w:rsidR="0056267F" w:rsidRPr="00372F90">
        <w:rPr>
          <w:rFonts w:ascii="Arial" w:hAnsi="Arial" w:cs="Arial"/>
          <w:spacing w:val="-10"/>
          <w:sz w:val="22"/>
          <w:szCs w:val="22"/>
        </w:rPr>
        <w:t xml:space="preserve">se ordena al sujeto obligado </w:t>
      </w:r>
      <w:r w:rsidR="0056267F" w:rsidRPr="00372F90">
        <w:rPr>
          <w:rFonts w:ascii="Arial" w:hAnsi="Arial" w:cs="Arial"/>
          <w:b/>
          <w:spacing w:val="-10"/>
          <w:sz w:val="22"/>
          <w:szCs w:val="22"/>
        </w:rPr>
        <w:t>modificar</w:t>
      </w:r>
      <w:r w:rsidR="0056267F" w:rsidRPr="00372F90">
        <w:rPr>
          <w:rFonts w:ascii="Arial" w:hAnsi="Arial" w:cs="Arial"/>
          <w:spacing w:val="-10"/>
          <w:sz w:val="22"/>
          <w:szCs w:val="22"/>
        </w:rPr>
        <w:t xml:space="preserve"> su respuesta; </w:t>
      </w:r>
      <w:r w:rsidR="0056267F" w:rsidRPr="00372F90">
        <w:rPr>
          <w:rFonts w:ascii="Arial" w:hAnsi="Arial" w:cs="Arial"/>
          <w:b/>
          <w:bCs/>
          <w:sz w:val="22"/>
          <w:szCs w:val="22"/>
        </w:rPr>
        <w:t>R.R.A.I./0523/2023/SICOM</w:t>
      </w:r>
      <w:r w:rsidR="0056267F" w:rsidRPr="00372F90">
        <w:rPr>
          <w:rFonts w:ascii="Arial" w:hAnsi="Arial" w:cs="Arial"/>
          <w:sz w:val="22"/>
          <w:szCs w:val="22"/>
        </w:rPr>
        <w:t xml:space="preserve">, Secretaría de Finanzas, </w:t>
      </w:r>
      <w:r w:rsidR="0056267F" w:rsidRPr="00372F90">
        <w:rPr>
          <w:rFonts w:ascii="Arial" w:hAnsi="Arial" w:cs="Arial"/>
          <w:spacing w:val="-10"/>
          <w:sz w:val="22"/>
          <w:szCs w:val="22"/>
        </w:rPr>
        <w:t xml:space="preserve">se ordena al sujeto obligado </w:t>
      </w:r>
      <w:r w:rsidR="0056267F" w:rsidRPr="00372F90">
        <w:rPr>
          <w:rFonts w:ascii="Arial" w:hAnsi="Arial" w:cs="Arial"/>
          <w:b/>
          <w:spacing w:val="-10"/>
          <w:sz w:val="22"/>
          <w:szCs w:val="22"/>
        </w:rPr>
        <w:t>modificar</w:t>
      </w:r>
      <w:r w:rsidR="0056267F" w:rsidRPr="00372F90">
        <w:rPr>
          <w:rFonts w:ascii="Arial" w:hAnsi="Arial" w:cs="Arial"/>
          <w:spacing w:val="-10"/>
          <w:sz w:val="22"/>
          <w:szCs w:val="22"/>
        </w:rPr>
        <w:t xml:space="preserve"> su respuesta; </w:t>
      </w:r>
      <w:r w:rsidR="0056267F" w:rsidRPr="00372F90">
        <w:rPr>
          <w:rFonts w:ascii="Arial" w:hAnsi="Arial" w:cs="Arial"/>
          <w:b/>
          <w:bCs/>
          <w:sz w:val="22"/>
          <w:szCs w:val="22"/>
        </w:rPr>
        <w:t>R.R.A.I./0538/2023/SICOM</w:t>
      </w:r>
      <w:r w:rsidR="0056267F" w:rsidRPr="00372F90">
        <w:rPr>
          <w:rFonts w:ascii="Arial" w:hAnsi="Arial" w:cs="Arial"/>
          <w:sz w:val="22"/>
          <w:szCs w:val="22"/>
        </w:rPr>
        <w:t xml:space="preserve">, Secretaría de Finanzas, </w:t>
      </w:r>
      <w:r w:rsidR="0056267F" w:rsidRPr="00372F90">
        <w:rPr>
          <w:rFonts w:ascii="Arial" w:hAnsi="Arial" w:cs="Arial"/>
          <w:spacing w:val="-10"/>
          <w:sz w:val="22"/>
          <w:szCs w:val="22"/>
        </w:rPr>
        <w:t xml:space="preserve">se ordena al sujeto obligado </w:t>
      </w:r>
      <w:r w:rsidR="0056267F" w:rsidRPr="00372F90">
        <w:rPr>
          <w:rFonts w:ascii="Arial" w:hAnsi="Arial" w:cs="Arial"/>
          <w:b/>
          <w:spacing w:val="-10"/>
          <w:sz w:val="22"/>
          <w:szCs w:val="22"/>
        </w:rPr>
        <w:t>modificar</w:t>
      </w:r>
      <w:r w:rsidR="0056267F" w:rsidRPr="00372F90">
        <w:rPr>
          <w:rFonts w:ascii="Arial" w:hAnsi="Arial" w:cs="Arial"/>
          <w:spacing w:val="-10"/>
          <w:sz w:val="22"/>
          <w:szCs w:val="22"/>
        </w:rPr>
        <w:t xml:space="preserve"> su respuesta; </w:t>
      </w:r>
      <w:r w:rsidR="0056267F" w:rsidRPr="00372F90">
        <w:rPr>
          <w:rFonts w:ascii="Arial" w:hAnsi="Arial" w:cs="Arial"/>
          <w:b/>
          <w:bCs/>
          <w:sz w:val="22"/>
          <w:szCs w:val="22"/>
        </w:rPr>
        <w:t>R.R.A.I./0553/2023/SICOM</w:t>
      </w:r>
      <w:r w:rsidR="0056267F" w:rsidRPr="00372F90">
        <w:rPr>
          <w:rFonts w:ascii="Arial" w:hAnsi="Arial" w:cs="Arial"/>
          <w:sz w:val="22"/>
          <w:szCs w:val="22"/>
        </w:rPr>
        <w:t xml:space="preserve">, Instituto Estatal de Educación Pública de Oaxaca, </w:t>
      </w:r>
      <w:r w:rsidR="0056267F" w:rsidRPr="00372F90">
        <w:rPr>
          <w:rFonts w:ascii="Arial" w:hAnsi="Arial" w:cs="Arial"/>
          <w:spacing w:val="-10"/>
          <w:sz w:val="22"/>
          <w:szCs w:val="22"/>
        </w:rPr>
        <w:t xml:space="preserve">se ordena al sujeto obligado </w:t>
      </w:r>
      <w:r w:rsidR="0056267F" w:rsidRPr="00372F90">
        <w:rPr>
          <w:rFonts w:ascii="Arial" w:hAnsi="Arial" w:cs="Arial"/>
          <w:b/>
          <w:spacing w:val="-10"/>
          <w:sz w:val="22"/>
          <w:szCs w:val="22"/>
        </w:rPr>
        <w:t>modificar</w:t>
      </w:r>
      <w:r w:rsidR="0056267F" w:rsidRPr="00372F90">
        <w:rPr>
          <w:rFonts w:ascii="Arial" w:hAnsi="Arial" w:cs="Arial"/>
          <w:spacing w:val="-10"/>
          <w:sz w:val="22"/>
          <w:szCs w:val="22"/>
        </w:rPr>
        <w:t xml:space="preserve"> su respuesta; </w:t>
      </w:r>
      <w:r w:rsidR="0056267F" w:rsidRPr="00372F90">
        <w:rPr>
          <w:rFonts w:ascii="Arial" w:hAnsi="Arial" w:cs="Arial"/>
          <w:b/>
          <w:bCs/>
          <w:sz w:val="22"/>
          <w:szCs w:val="22"/>
        </w:rPr>
        <w:t>R.R.A.I./0683/2023/SICOM</w:t>
      </w:r>
      <w:r w:rsidR="0056267F" w:rsidRPr="00372F90">
        <w:rPr>
          <w:rFonts w:ascii="Arial" w:hAnsi="Arial" w:cs="Arial"/>
          <w:sz w:val="22"/>
          <w:szCs w:val="22"/>
        </w:rPr>
        <w:t>, Secretaría de Turismo;</w:t>
      </w:r>
      <w:r w:rsidR="0056267F" w:rsidRPr="00372F90">
        <w:rPr>
          <w:rFonts w:ascii="Arial" w:eastAsia="Times New Roman" w:hAnsi="Arial" w:cs="Arial"/>
          <w:b/>
          <w:spacing w:val="-10"/>
          <w:sz w:val="22"/>
          <w:szCs w:val="22"/>
          <w:lang w:eastAsia="es-ES"/>
        </w:rPr>
        <w:t xml:space="preserve"> ordena</w:t>
      </w:r>
      <w:r w:rsidR="0056267F" w:rsidRPr="00372F90">
        <w:rPr>
          <w:rFonts w:ascii="Arial" w:eastAsia="Times New Roman" w:hAnsi="Arial" w:cs="Arial"/>
          <w:spacing w:val="-10"/>
          <w:sz w:val="22"/>
          <w:szCs w:val="22"/>
          <w:lang w:eastAsia="es-ES"/>
        </w:rPr>
        <w:t xml:space="preserve"> al sujeto obligado que proporcione la información requerida; </w:t>
      </w:r>
      <w:r w:rsidR="0056267F" w:rsidRPr="00372F90">
        <w:rPr>
          <w:rFonts w:ascii="Arial" w:hAnsi="Arial" w:cs="Arial"/>
          <w:b/>
          <w:bCs/>
          <w:sz w:val="22"/>
          <w:szCs w:val="22"/>
        </w:rPr>
        <w:t>R.R.A.I./0688/2023/SICOM</w:t>
      </w:r>
      <w:r w:rsidR="0056267F" w:rsidRPr="00372F90">
        <w:rPr>
          <w:rFonts w:ascii="Arial" w:hAnsi="Arial" w:cs="Arial"/>
          <w:sz w:val="22"/>
          <w:szCs w:val="22"/>
        </w:rPr>
        <w:t xml:space="preserve">, Secretaría de Turismo, </w:t>
      </w:r>
      <w:r w:rsidR="0056267F" w:rsidRPr="00372F90">
        <w:rPr>
          <w:rFonts w:ascii="Arial" w:eastAsia="Times New Roman" w:hAnsi="Arial" w:cs="Arial"/>
          <w:b/>
          <w:spacing w:val="-10"/>
          <w:sz w:val="22"/>
          <w:szCs w:val="22"/>
          <w:lang w:eastAsia="es-ES"/>
        </w:rPr>
        <w:t>ordena</w:t>
      </w:r>
      <w:r w:rsidR="0056267F" w:rsidRPr="00372F90">
        <w:rPr>
          <w:rFonts w:ascii="Arial" w:eastAsia="Times New Roman" w:hAnsi="Arial" w:cs="Arial"/>
          <w:spacing w:val="-10"/>
          <w:sz w:val="22"/>
          <w:szCs w:val="22"/>
          <w:lang w:eastAsia="es-ES"/>
        </w:rPr>
        <w:t xml:space="preserve"> al sujeto obligado que proporcione la información requerida. </w:t>
      </w:r>
      <w:r w:rsidR="0056267F" w:rsidRPr="00372F90">
        <w:rPr>
          <w:rFonts w:ascii="Arial" w:hAnsi="Arial" w:cs="Arial"/>
          <w:b/>
          <w:bCs/>
          <w:sz w:val="22"/>
          <w:szCs w:val="22"/>
        </w:rPr>
        <w:t>DESECHAMIENTOS: R.R.A.I./0713/2023/SICOM</w:t>
      </w:r>
      <w:r w:rsidR="0056267F" w:rsidRPr="00372F90">
        <w:rPr>
          <w:rFonts w:ascii="Arial" w:hAnsi="Arial" w:cs="Arial"/>
          <w:sz w:val="22"/>
          <w:szCs w:val="22"/>
        </w:rPr>
        <w:t>, Secretaría de Finanzas;</w:t>
      </w:r>
      <w:r w:rsidR="0056267F" w:rsidRPr="00372F90">
        <w:rPr>
          <w:rFonts w:ascii="Arial" w:hAnsi="Arial" w:cs="Arial"/>
          <w:b/>
          <w:bCs/>
          <w:sz w:val="22"/>
          <w:szCs w:val="22"/>
        </w:rPr>
        <w:t xml:space="preserve"> R.R.A.I./0718/2023/SICOM</w:t>
      </w:r>
      <w:r w:rsidR="0056267F" w:rsidRPr="00372F90">
        <w:rPr>
          <w:rFonts w:ascii="Arial" w:hAnsi="Arial" w:cs="Arial"/>
          <w:sz w:val="22"/>
          <w:szCs w:val="22"/>
        </w:rPr>
        <w:t xml:space="preserve">, Secretaría de Finanzas; </w:t>
      </w:r>
      <w:r w:rsidR="0056267F" w:rsidRPr="00372F90">
        <w:rPr>
          <w:rFonts w:ascii="Arial" w:hAnsi="Arial" w:cs="Arial"/>
          <w:b/>
          <w:bCs/>
          <w:sz w:val="22"/>
          <w:szCs w:val="22"/>
        </w:rPr>
        <w:t>R.R.A.I./0738/2023/SICOM</w:t>
      </w:r>
      <w:r w:rsidR="0056267F" w:rsidRPr="00372F90">
        <w:rPr>
          <w:rFonts w:ascii="Arial" w:hAnsi="Arial" w:cs="Arial"/>
          <w:sz w:val="22"/>
          <w:szCs w:val="22"/>
        </w:rPr>
        <w:t xml:space="preserve">, Secretaría de Finanzas </w:t>
      </w:r>
      <w:r w:rsidR="00036D2B" w:rsidRPr="00372F90">
        <w:rPr>
          <w:rFonts w:ascii="Arial" w:hAnsi="Arial" w:cs="Arial"/>
          <w:sz w:val="22"/>
          <w:szCs w:val="22"/>
        </w:rPr>
        <w:t xml:space="preserve">- - - - - - </w:t>
      </w:r>
      <w:r w:rsidR="00DD7BBC" w:rsidRPr="00372F90">
        <w:rPr>
          <w:rFonts w:ascii="Arial" w:hAnsi="Arial" w:cs="Arial"/>
          <w:sz w:val="22"/>
          <w:szCs w:val="22"/>
        </w:rPr>
        <w:t xml:space="preserve">- - - </w:t>
      </w:r>
      <w:r w:rsidR="009102C1" w:rsidRPr="00372F90">
        <w:rPr>
          <w:rFonts w:ascii="Arial" w:hAnsi="Arial" w:cs="Arial"/>
          <w:sz w:val="22"/>
          <w:szCs w:val="22"/>
        </w:rPr>
        <w:t xml:space="preserve">- </w:t>
      </w:r>
    </w:p>
    <w:p w14:paraId="5B21C7BE" w14:textId="540B9499" w:rsidR="001C60F2" w:rsidRPr="00372F90" w:rsidRDefault="00036D2B" w:rsidP="00372F90">
      <w:pPr>
        <w:spacing w:line="360" w:lineRule="auto"/>
        <w:jc w:val="both"/>
        <w:rPr>
          <w:rFonts w:ascii="Arial" w:hAnsi="Arial" w:cs="Arial"/>
          <w:sz w:val="22"/>
          <w:szCs w:val="22"/>
        </w:rPr>
      </w:pPr>
      <w:r w:rsidRPr="00372F90">
        <w:rPr>
          <w:rFonts w:ascii="Arial" w:hAnsi="Arial" w:cs="Arial"/>
          <w:sz w:val="22"/>
          <w:szCs w:val="22"/>
        </w:rPr>
        <w:t>Fue aprobado por unanimidad de votos</w:t>
      </w:r>
      <w:r w:rsidR="00646ADC" w:rsidRPr="00372F90">
        <w:rPr>
          <w:rFonts w:ascii="Arial" w:hAnsi="Arial" w:cs="Arial"/>
          <w:sz w:val="22"/>
          <w:szCs w:val="22"/>
        </w:rPr>
        <w:t xml:space="preserve">, con un voto en contra por parte de la </w:t>
      </w:r>
      <w:r w:rsidR="00646ADC" w:rsidRPr="00372F90">
        <w:rPr>
          <w:rFonts w:ascii="Arial" w:hAnsi="Arial" w:cs="Arial"/>
          <w:b/>
          <w:bCs/>
          <w:sz w:val="22"/>
          <w:szCs w:val="22"/>
        </w:rPr>
        <w:t>Comisionada Claudia Ivette Soto Pineda</w:t>
      </w:r>
      <w:r w:rsidR="00646ADC" w:rsidRPr="00372F90">
        <w:rPr>
          <w:rFonts w:ascii="Arial" w:hAnsi="Arial" w:cs="Arial"/>
          <w:sz w:val="22"/>
          <w:szCs w:val="22"/>
        </w:rPr>
        <w:t xml:space="preserve"> al recurso de revisión </w:t>
      </w:r>
      <w:r w:rsidR="001C60F2" w:rsidRPr="00372F90">
        <w:rPr>
          <w:rFonts w:ascii="Arial" w:eastAsia="Arial" w:hAnsi="Arial" w:cs="Arial"/>
          <w:b/>
          <w:bCs/>
          <w:sz w:val="22"/>
          <w:szCs w:val="22"/>
        </w:rPr>
        <w:t>R.R.A.I./0493/2023/SICOM</w:t>
      </w:r>
      <w:r w:rsidR="00CA400D" w:rsidRPr="00372F90">
        <w:rPr>
          <w:rFonts w:ascii="Arial" w:eastAsia="Arial" w:hAnsi="Arial" w:cs="Arial"/>
          <w:sz w:val="22"/>
          <w:szCs w:val="22"/>
        </w:rPr>
        <w:t xml:space="preserve">, del Sujeto Obligado </w:t>
      </w:r>
      <w:r w:rsidR="00646ADC" w:rsidRPr="00372F90">
        <w:rPr>
          <w:rFonts w:ascii="Arial" w:hAnsi="Arial" w:cs="Arial"/>
          <w:sz w:val="22"/>
          <w:szCs w:val="22"/>
        </w:rPr>
        <w:t>Secretaría de Finanzas</w:t>
      </w:r>
      <w:r w:rsidR="00CA400D" w:rsidRPr="00372F90">
        <w:rPr>
          <w:rFonts w:ascii="Arial" w:hAnsi="Arial" w:cs="Arial"/>
          <w:sz w:val="22"/>
          <w:szCs w:val="22"/>
        </w:rPr>
        <w:t xml:space="preserve">. </w:t>
      </w:r>
      <w:r w:rsidRPr="00372F90">
        <w:rPr>
          <w:rFonts w:ascii="Arial" w:hAnsi="Arial" w:cs="Arial"/>
          <w:sz w:val="22"/>
          <w:szCs w:val="22"/>
        </w:rPr>
        <w:t xml:space="preserve">(Anexos </w:t>
      </w:r>
      <w:r w:rsidR="00AB4F31" w:rsidRPr="00372F90">
        <w:rPr>
          <w:rFonts w:ascii="Arial" w:hAnsi="Arial" w:cs="Arial"/>
          <w:sz w:val="22"/>
          <w:szCs w:val="22"/>
        </w:rPr>
        <w:t>07</w:t>
      </w:r>
      <w:r w:rsidRPr="00372F90">
        <w:rPr>
          <w:rFonts w:ascii="Arial" w:hAnsi="Arial" w:cs="Arial"/>
          <w:sz w:val="22"/>
          <w:szCs w:val="22"/>
        </w:rPr>
        <w:t xml:space="preserve"> al </w:t>
      </w:r>
      <w:r w:rsidR="00AB4F31" w:rsidRPr="00372F90">
        <w:rPr>
          <w:rFonts w:ascii="Arial" w:hAnsi="Arial" w:cs="Arial"/>
          <w:sz w:val="22"/>
          <w:szCs w:val="22"/>
        </w:rPr>
        <w:t>1</w:t>
      </w:r>
      <w:r w:rsidR="001C60F2" w:rsidRPr="00372F90">
        <w:rPr>
          <w:rFonts w:ascii="Arial" w:hAnsi="Arial" w:cs="Arial"/>
          <w:sz w:val="22"/>
          <w:szCs w:val="22"/>
        </w:rPr>
        <w:t>8</w:t>
      </w:r>
      <w:proofErr w:type="gramStart"/>
      <w:r w:rsidRPr="00372F90">
        <w:rPr>
          <w:rFonts w:ascii="Arial" w:hAnsi="Arial" w:cs="Arial"/>
          <w:sz w:val="22"/>
          <w:szCs w:val="22"/>
        </w:rPr>
        <w:t>).-</w:t>
      </w:r>
      <w:proofErr w:type="gramEnd"/>
      <w:r w:rsidRPr="00372F90">
        <w:rPr>
          <w:rFonts w:ascii="Arial" w:hAnsi="Arial" w:cs="Arial"/>
          <w:sz w:val="22"/>
          <w:szCs w:val="22"/>
        </w:rPr>
        <w:t xml:space="preserve"> - - - - - - - - - - - - - - - - - - - - - - </w:t>
      </w:r>
      <w:r w:rsidR="00646ADC" w:rsidRPr="00372F90">
        <w:rPr>
          <w:rFonts w:ascii="Arial" w:hAnsi="Arial" w:cs="Arial"/>
          <w:sz w:val="22"/>
          <w:szCs w:val="22"/>
        </w:rPr>
        <w:t xml:space="preserve">- - - - - </w:t>
      </w:r>
    </w:p>
    <w:p w14:paraId="786A953E" w14:textId="354B3866" w:rsidR="00646ADC" w:rsidRPr="00372F90" w:rsidRDefault="00743DCB" w:rsidP="00372F90">
      <w:pPr>
        <w:spacing w:line="360" w:lineRule="auto"/>
        <w:jc w:val="both"/>
        <w:rPr>
          <w:rFonts w:ascii="Arial" w:eastAsia="Arial" w:hAnsi="Arial" w:cs="Arial"/>
          <w:sz w:val="22"/>
          <w:szCs w:val="22"/>
        </w:rPr>
      </w:pPr>
      <w:r w:rsidRPr="00372F90">
        <w:rPr>
          <w:rFonts w:ascii="Arial" w:eastAsia="Arial" w:hAnsi="Arial" w:cs="Arial"/>
          <w:sz w:val="22"/>
          <w:szCs w:val="22"/>
        </w:rPr>
        <w:t xml:space="preserve">Al momento de emitir su voto la </w:t>
      </w:r>
      <w:r w:rsidRPr="00372F90">
        <w:rPr>
          <w:rFonts w:ascii="Arial" w:eastAsia="Arial" w:hAnsi="Arial" w:cs="Arial"/>
          <w:b/>
          <w:bCs/>
          <w:sz w:val="22"/>
          <w:szCs w:val="22"/>
        </w:rPr>
        <w:t>Comisionada Claudia Ivette Soto Pineda</w:t>
      </w:r>
      <w:r w:rsidRPr="00372F90">
        <w:rPr>
          <w:rFonts w:ascii="Arial" w:eastAsia="Arial" w:hAnsi="Arial" w:cs="Arial"/>
          <w:sz w:val="22"/>
          <w:szCs w:val="22"/>
        </w:rPr>
        <w:t xml:space="preserve"> manifestó que emitiría voto particular en contra </w:t>
      </w:r>
      <w:r w:rsidR="001C60F2" w:rsidRPr="00372F90">
        <w:rPr>
          <w:rFonts w:ascii="Arial" w:eastAsia="Arial" w:hAnsi="Arial" w:cs="Arial"/>
          <w:sz w:val="22"/>
          <w:szCs w:val="22"/>
        </w:rPr>
        <w:t xml:space="preserve">del </w:t>
      </w:r>
      <w:r w:rsidRPr="00372F90">
        <w:rPr>
          <w:rFonts w:ascii="Arial" w:eastAsia="Arial" w:hAnsi="Arial" w:cs="Arial"/>
          <w:sz w:val="22"/>
          <w:szCs w:val="22"/>
        </w:rPr>
        <w:t>Recurso</w:t>
      </w:r>
      <w:r w:rsidR="001C60F2" w:rsidRPr="00372F90">
        <w:rPr>
          <w:rFonts w:ascii="Arial" w:eastAsia="Arial" w:hAnsi="Arial" w:cs="Arial"/>
          <w:sz w:val="22"/>
          <w:szCs w:val="22"/>
        </w:rPr>
        <w:t xml:space="preserve"> </w:t>
      </w:r>
      <w:r w:rsidRPr="00372F90">
        <w:rPr>
          <w:rFonts w:ascii="Arial" w:eastAsia="Arial" w:hAnsi="Arial" w:cs="Arial"/>
          <w:sz w:val="22"/>
          <w:szCs w:val="22"/>
        </w:rPr>
        <w:t xml:space="preserve">de Revisión </w:t>
      </w:r>
      <w:r w:rsidR="001C60F2" w:rsidRPr="00372F90">
        <w:rPr>
          <w:rFonts w:ascii="Arial" w:eastAsia="Arial" w:hAnsi="Arial" w:cs="Arial"/>
          <w:b/>
          <w:bCs/>
          <w:sz w:val="22"/>
          <w:szCs w:val="22"/>
        </w:rPr>
        <w:t>R.R.A.I./0493/2023/SICOM</w:t>
      </w:r>
      <w:r w:rsidRPr="00372F90">
        <w:rPr>
          <w:rFonts w:ascii="Arial" w:eastAsia="Arial" w:hAnsi="Arial" w:cs="Arial"/>
          <w:sz w:val="22"/>
          <w:szCs w:val="22"/>
        </w:rPr>
        <w:t xml:space="preserve"> de la Secretaría de Finanzas, mismo que versa de la siguiente </w:t>
      </w:r>
      <w:proofErr w:type="gramStart"/>
      <w:r w:rsidRPr="00372F90">
        <w:rPr>
          <w:rFonts w:ascii="Arial" w:eastAsia="Arial" w:hAnsi="Arial" w:cs="Arial"/>
          <w:sz w:val="22"/>
          <w:szCs w:val="22"/>
        </w:rPr>
        <w:t>forma:-</w:t>
      </w:r>
      <w:proofErr w:type="gramEnd"/>
      <w:r w:rsidRPr="00372F90">
        <w:rPr>
          <w:rFonts w:ascii="Arial" w:eastAsia="Arial" w:hAnsi="Arial" w:cs="Arial"/>
          <w:sz w:val="22"/>
          <w:szCs w:val="22"/>
        </w:rPr>
        <w:t xml:space="preserve"> - - - - - - - - - - - - - - - - - - </w:t>
      </w:r>
    </w:p>
    <w:p w14:paraId="7C6E608A" w14:textId="21EC8D88" w:rsidR="001C60F2" w:rsidRPr="00372F90" w:rsidRDefault="001C60F2" w:rsidP="00372F90">
      <w:pPr>
        <w:spacing w:line="360" w:lineRule="auto"/>
        <w:rPr>
          <w:rFonts w:ascii="Arial" w:hAnsi="Arial" w:cs="Arial"/>
          <w:b/>
          <w:color w:val="000000"/>
          <w:sz w:val="22"/>
          <w:szCs w:val="22"/>
        </w:rPr>
      </w:pPr>
      <w:r w:rsidRPr="00372F90">
        <w:rPr>
          <w:rFonts w:ascii="Arial" w:hAnsi="Arial" w:cs="Arial"/>
          <w:b/>
          <w:color w:val="000000"/>
          <w:sz w:val="22"/>
          <w:szCs w:val="22"/>
        </w:rPr>
        <w:t>VOTO PARTICULAR EN CONTRA RECURSO DE REVISIÓ R.R.A.I./0493/2023/SICOM</w:t>
      </w:r>
    </w:p>
    <w:p w14:paraId="00C85697" w14:textId="47A7FB85" w:rsidR="001C60F2" w:rsidRPr="00372F90" w:rsidRDefault="001C60F2" w:rsidP="00372F90">
      <w:pPr>
        <w:shd w:val="clear" w:color="auto" w:fill="FFFFFF"/>
        <w:spacing w:line="360" w:lineRule="auto"/>
        <w:jc w:val="both"/>
        <w:rPr>
          <w:rFonts w:ascii="Arial" w:eastAsia="Calibri" w:hAnsi="Arial" w:cs="Arial"/>
          <w:bCs/>
          <w:color w:val="000000"/>
          <w:sz w:val="22"/>
          <w:szCs w:val="22"/>
          <w:lang w:val="es-ES"/>
        </w:rPr>
      </w:pPr>
      <w:r w:rsidRPr="00372F90">
        <w:rPr>
          <w:rFonts w:ascii="Arial" w:hAnsi="Arial" w:cs="Arial"/>
          <w:b/>
          <w:bCs/>
          <w:sz w:val="22"/>
          <w:szCs w:val="22"/>
        </w:rPr>
        <w:t xml:space="preserve">VOTO PARTICULAR EN CONTRA QUE FORMULA LA COMISIONADA CLAUDIA IVETTE SOTO PINEDA, EN RELACIÓN CON EL PROYECTO DE RESOLUCIÓN PRESENTADO POR LA PONENCIA A CARGO DE LA COMISIONADA MARÍA TANIVET RAMOS REYES, EN LA DÉCIMA QUINTA SESIÓN ORDINARIA DEL DIEZ DE AGOSTO DE DOS MIL VEINTITRÉS, EN EL RECURSO DE REVISIÓN R.R.A.I./0493/2023/SICOM. </w:t>
      </w:r>
      <w:r w:rsidRPr="00372F90">
        <w:rPr>
          <w:rFonts w:ascii="Arial" w:hAnsi="Arial" w:cs="Arial"/>
          <w:sz w:val="22"/>
          <w:szCs w:val="22"/>
        </w:rPr>
        <w:t xml:space="preserve">Con fundamento en lo dispuesto por los artículos 9, fracción I, de la Ley de Transparencia, Acceso a la Información Pública y Buen Gobierno del Estado de Oaxaca, 8 fracción III, y 26 Reglamento Interno del Órgano Garante de Acceso a la Información Pública, Transparencia, Protección de Datos Personales y Buen Gobierno del Estado de Oaxaca, la </w:t>
      </w:r>
      <w:r w:rsidRPr="00372F90">
        <w:rPr>
          <w:rFonts w:ascii="Arial" w:hAnsi="Arial" w:cs="Arial"/>
          <w:b/>
          <w:bCs/>
          <w:sz w:val="22"/>
          <w:szCs w:val="22"/>
        </w:rPr>
        <w:t>Comisionada Claudia Ivette Soto Pineda</w:t>
      </w:r>
      <w:r w:rsidRPr="00372F90">
        <w:rPr>
          <w:rFonts w:ascii="Arial" w:hAnsi="Arial" w:cs="Arial"/>
          <w:sz w:val="22"/>
          <w:szCs w:val="22"/>
        </w:rPr>
        <w:t xml:space="preserve">, emite </w:t>
      </w:r>
      <w:r w:rsidRPr="00372F90">
        <w:rPr>
          <w:rFonts w:ascii="Arial" w:hAnsi="Arial" w:cs="Arial"/>
          <w:b/>
          <w:bCs/>
          <w:sz w:val="22"/>
          <w:szCs w:val="22"/>
        </w:rPr>
        <w:t>VOTO PARTICULAR EN CONTRA</w:t>
      </w:r>
      <w:r w:rsidRPr="00372F90">
        <w:rPr>
          <w:rFonts w:ascii="Arial" w:hAnsi="Arial" w:cs="Arial"/>
          <w:sz w:val="22"/>
          <w:szCs w:val="22"/>
        </w:rPr>
        <w:t xml:space="preserve"> respecto al proyecto de Resolución del Recurso de Revisión </w:t>
      </w:r>
      <w:r w:rsidRPr="00372F90">
        <w:rPr>
          <w:rFonts w:ascii="Arial" w:hAnsi="Arial" w:cs="Arial"/>
          <w:b/>
          <w:bCs/>
          <w:sz w:val="22"/>
          <w:szCs w:val="22"/>
        </w:rPr>
        <w:t>R.R.A.I./0493/2023/SICOM</w:t>
      </w:r>
      <w:r w:rsidRPr="00372F90">
        <w:rPr>
          <w:rFonts w:ascii="Arial" w:hAnsi="Arial" w:cs="Arial"/>
          <w:sz w:val="22"/>
          <w:szCs w:val="22"/>
        </w:rPr>
        <w:t xml:space="preserve">, presentado por la Comisionada </w:t>
      </w:r>
      <w:r w:rsidRPr="00372F90">
        <w:rPr>
          <w:rFonts w:ascii="Arial" w:hAnsi="Arial" w:cs="Arial"/>
          <w:b/>
          <w:bCs/>
          <w:sz w:val="22"/>
          <w:szCs w:val="22"/>
        </w:rPr>
        <w:t>María Tanivet Ramos Reyes</w:t>
      </w:r>
      <w:r w:rsidRPr="00372F90">
        <w:rPr>
          <w:rFonts w:ascii="Arial" w:hAnsi="Arial" w:cs="Arial"/>
          <w:sz w:val="22"/>
          <w:szCs w:val="22"/>
        </w:rPr>
        <w:t xml:space="preserve">. I. </w:t>
      </w:r>
      <w:r w:rsidRPr="00372F90">
        <w:rPr>
          <w:rFonts w:ascii="Arial" w:hAnsi="Arial" w:cs="Arial"/>
          <w:b/>
          <w:bCs/>
          <w:sz w:val="22"/>
          <w:szCs w:val="22"/>
        </w:rPr>
        <w:t xml:space="preserve">Antecedentes. </w:t>
      </w:r>
      <w:r w:rsidRPr="00372F90">
        <w:rPr>
          <w:rFonts w:ascii="Arial" w:hAnsi="Arial" w:cs="Arial"/>
          <w:sz w:val="22"/>
          <w:szCs w:val="22"/>
        </w:rPr>
        <w:t xml:space="preserve">De la solicitud de información se destaca que el particular requirió al Sujeto Obligado, lo siguiente: </w:t>
      </w:r>
      <w:r w:rsidRPr="00372F90">
        <w:rPr>
          <w:rFonts w:ascii="Arial" w:eastAsia="Calibri" w:hAnsi="Arial" w:cs="Arial"/>
          <w:bCs/>
          <w:i/>
          <w:iCs/>
          <w:color w:val="000000"/>
          <w:sz w:val="22"/>
          <w:szCs w:val="22"/>
        </w:rPr>
        <w:t xml:space="preserve">“1 Solicito copia simple del oficio de designación con su respetivo acuse en el cual el secretario de finanzas designo al subsecretario de planeación e inversión pública como su suplente en el "Consejo de Administración de Vivienda del Bienestar". 2 </w:t>
      </w:r>
      <w:proofErr w:type="gramStart"/>
      <w:r w:rsidRPr="00372F90">
        <w:rPr>
          <w:rFonts w:ascii="Arial" w:eastAsia="Calibri" w:hAnsi="Arial" w:cs="Arial"/>
          <w:bCs/>
          <w:i/>
          <w:iCs/>
          <w:color w:val="000000"/>
          <w:sz w:val="22"/>
          <w:szCs w:val="22"/>
        </w:rPr>
        <w:t>La</w:t>
      </w:r>
      <w:proofErr w:type="gramEnd"/>
      <w:r w:rsidRPr="00372F90">
        <w:rPr>
          <w:rFonts w:ascii="Arial" w:eastAsia="Calibri" w:hAnsi="Arial" w:cs="Arial"/>
          <w:bCs/>
          <w:i/>
          <w:iCs/>
          <w:color w:val="000000"/>
          <w:sz w:val="22"/>
          <w:szCs w:val="22"/>
        </w:rPr>
        <w:t xml:space="preserve"> lista de asistencia.} 3 Los lineamientos y normativa que rigen dicho Consejo Todo lo anterior de forma digital a través de la Plataforma Nacional de Transparencia. En caso de contener datos personales, remitir la versión pública.” (Sic). </w:t>
      </w:r>
      <w:r w:rsidRPr="00372F90">
        <w:rPr>
          <w:rFonts w:ascii="Arial" w:hAnsi="Arial" w:cs="Arial"/>
          <w:sz w:val="22"/>
          <w:szCs w:val="22"/>
        </w:rPr>
        <w:t xml:space="preserve">El Sujeto Obligado dio respuesta por conducto de la Subsecretaría de Planeación e Inversión Pública, y ésta a su vez a través </w:t>
      </w:r>
      <w:r w:rsidRPr="00372F90">
        <w:rPr>
          <w:rFonts w:ascii="Arial" w:hAnsi="Arial" w:cs="Arial"/>
          <w:sz w:val="22"/>
          <w:szCs w:val="22"/>
        </w:rPr>
        <w:lastRenderedPageBreak/>
        <w:t xml:space="preserve">de la Dirección de Seguimiento a la Inversión Pública, en el que esencialmente interesa, respecto al punto 3 de la solicitud de mérito, señaló que: </w:t>
      </w:r>
      <w:r w:rsidRPr="00372F90">
        <w:rPr>
          <w:rFonts w:ascii="Arial" w:eastAsia="Calibri" w:hAnsi="Arial" w:cs="Arial"/>
          <w:bCs/>
          <w:i/>
          <w:iCs/>
          <w:spacing w:val="-10"/>
          <w:sz w:val="22"/>
          <w:szCs w:val="22"/>
          <w:lang w:val="es-ES"/>
        </w:rPr>
        <w:t xml:space="preserve">“… Sobre el numeral 3 de la solicitud, en la que requirieron conocer Los lineamientos y normativa que rigen dicho Consejos se </w:t>
      </w:r>
      <w:proofErr w:type="spellStart"/>
      <w:r w:rsidRPr="00372F90">
        <w:rPr>
          <w:rFonts w:ascii="Arial" w:eastAsia="Calibri" w:hAnsi="Arial" w:cs="Arial"/>
          <w:bCs/>
          <w:i/>
          <w:iCs/>
          <w:spacing w:val="-10"/>
          <w:sz w:val="22"/>
          <w:szCs w:val="22"/>
          <w:lang w:val="es-ES"/>
        </w:rPr>
        <w:t>índica</w:t>
      </w:r>
      <w:proofErr w:type="spellEnd"/>
      <w:r w:rsidRPr="00372F90">
        <w:rPr>
          <w:rFonts w:ascii="Arial" w:eastAsia="Calibri" w:hAnsi="Arial" w:cs="Arial"/>
          <w:bCs/>
          <w:i/>
          <w:iCs/>
          <w:spacing w:val="-10"/>
          <w:sz w:val="22"/>
          <w:szCs w:val="22"/>
          <w:lang w:val="es-ES"/>
        </w:rPr>
        <w:t xml:space="preserve"> que la misma la constituye las disposiciones de la Ley de Vivienda para el Estado de Oaxaca, Ley de Entidades Paraestatales del Estado de Oaxaca y su Reglamento.” (Sic) </w:t>
      </w:r>
      <w:r w:rsidRPr="00372F90">
        <w:rPr>
          <w:rFonts w:ascii="Arial" w:hAnsi="Arial" w:cs="Arial"/>
          <w:sz w:val="22"/>
          <w:szCs w:val="22"/>
        </w:rPr>
        <w:t xml:space="preserve">Inconforme, con la respuesta, el particular interpuso el recurso de revisión materia en análisis, respecto al numeral 3 que interesa, manifestó lo siguiente: </w:t>
      </w:r>
      <w:proofErr w:type="gramStart"/>
      <w:r w:rsidRPr="00372F90">
        <w:rPr>
          <w:rFonts w:ascii="Arial" w:eastAsia="Calibri" w:hAnsi="Arial" w:cs="Arial"/>
          <w:bCs/>
          <w:i/>
          <w:iCs/>
          <w:color w:val="000000"/>
          <w:spacing w:val="-10"/>
          <w:sz w:val="22"/>
          <w:szCs w:val="22"/>
          <w:lang w:val="es-ES"/>
        </w:rPr>
        <w:t>El sujeto obligado va a reuniones y no tiene la normativa a la mano?</w:t>
      </w:r>
      <w:proofErr w:type="gramEnd"/>
      <w:r w:rsidRPr="00372F90">
        <w:rPr>
          <w:rFonts w:ascii="Arial" w:eastAsia="Calibri" w:hAnsi="Arial" w:cs="Arial"/>
          <w:bCs/>
          <w:i/>
          <w:iCs/>
          <w:color w:val="000000"/>
          <w:spacing w:val="-10"/>
          <w:sz w:val="22"/>
          <w:szCs w:val="22"/>
          <w:lang w:val="es-ES"/>
        </w:rPr>
        <w:t xml:space="preserve"> </w:t>
      </w:r>
      <w:proofErr w:type="gramStart"/>
      <w:r w:rsidRPr="00372F90">
        <w:rPr>
          <w:rFonts w:ascii="Arial" w:eastAsia="Calibri" w:hAnsi="Arial" w:cs="Arial"/>
          <w:bCs/>
          <w:i/>
          <w:iCs/>
          <w:color w:val="000000"/>
          <w:spacing w:val="-10"/>
          <w:sz w:val="22"/>
          <w:szCs w:val="22"/>
          <w:lang w:val="es-ES"/>
        </w:rPr>
        <w:t>No sabe sus facultades?</w:t>
      </w:r>
      <w:proofErr w:type="gramEnd"/>
      <w:r w:rsidRPr="00372F90">
        <w:rPr>
          <w:rFonts w:ascii="Arial" w:eastAsia="Calibri" w:hAnsi="Arial" w:cs="Arial"/>
          <w:bCs/>
          <w:i/>
          <w:iCs/>
          <w:color w:val="000000"/>
          <w:spacing w:val="-10"/>
          <w:sz w:val="22"/>
          <w:szCs w:val="22"/>
          <w:lang w:val="es-ES"/>
        </w:rPr>
        <w:t xml:space="preserve"> </w:t>
      </w:r>
      <w:r w:rsidRPr="00372F90">
        <w:rPr>
          <w:rFonts w:ascii="Arial" w:hAnsi="Arial" w:cs="Arial"/>
          <w:sz w:val="22"/>
          <w:szCs w:val="22"/>
        </w:rPr>
        <w:t xml:space="preserve">En el estudio del asunto, la Ponencia fijó la litis en lo que interesa, esencialmente en los siguientes términos: </w:t>
      </w:r>
      <w:r w:rsidRPr="00372F90">
        <w:rPr>
          <w:rFonts w:ascii="Arial" w:eastAsia="Calibri" w:hAnsi="Arial" w:cs="Arial"/>
          <w:bCs/>
          <w:i/>
          <w:iCs/>
          <w:color w:val="000000"/>
          <w:spacing w:val="-10"/>
          <w:sz w:val="22"/>
          <w:szCs w:val="22"/>
          <w:lang w:val="es-ES"/>
        </w:rPr>
        <w:t xml:space="preserve">“La presente resolución analizará si la entrega de información relativa al punto 3 fue completa. </w:t>
      </w:r>
      <w:r w:rsidRPr="00372F90">
        <w:rPr>
          <w:rFonts w:ascii="Arial" w:hAnsi="Arial" w:cs="Arial"/>
          <w:sz w:val="22"/>
          <w:szCs w:val="22"/>
        </w:rPr>
        <w:t xml:space="preserve">Ahora bien, en relación a la respuesta del numeral 3, que nos ocupa, en vía de alegatos el Ente Recurrido sustancialmente confirmó su respuesta inicial. </w:t>
      </w:r>
      <w:r w:rsidRPr="00372F90">
        <w:rPr>
          <w:rFonts w:ascii="Arial" w:hAnsi="Arial" w:cs="Arial"/>
          <w:b/>
          <w:bCs/>
          <w:sz w:val="22"/>
          <w:szCs w:val="22"/>
        </w:rPr>
        <w:t xml:space="preserve">Razones del voto particular en contra. </w:t>
      </w:r>
      <w:r w:rsidRPr="00372F90">
        <w:rPr>
          <w:rFonts w:ascii="Arial" w:hAnsi="Arial" w:cs="Arial"/>
          <w:sz w:val="22"/>
          <w:szCs w:val="22"/>
        </w:rPr>
        <w:t xml:space="preserve">En ese sentido, </w:t>
      </w:r>
      <w:r w:rsidRPr="00372F90">
        <w:rPr>
          <w:rFonts w:ascii="Arial" w:eastAsia="Calibri" w:hAnsi="Arial" w:cs="Arial"/>
          <w:bCs/>
          <w:color w:val="000000"/>
          <w:sz w:val="22"/>
          <w:szCs w:val="22"/>
          <w:lang w:val="es-ES"/>
        </w:rPr>
        <w:t xml:space="preserve">del análisis de la respuesta del Sujeto Obligado, respecto al numeral 3, debe decirse que fue correcta, al señalar que los lineamientos y normativa que rigen dicho Consejo lo constituye las disposiciones de la Ley de Vivienda para el Estado de Oaxaca, Ley de Entidades Paraestatales del Estado de Oaxaca y su Reglamento. Si bien, el ente recurrido, no señaló la liga electrónica, para acceder a dichas disposiciones, lo cierto también es que los instrumentos normativos, son de acceso público. No pasa desapercibido, el argumento presentado en el proyecto, relativo que la misma Ponencia Instructora no le fue posible </w:t>
      </w:r>
      <w:r w:rsidRPr="00372F90">
        <w:rPr>
          <w:rFonts w:ascii="Arial" w:eastAsia="Calibri" w:hAnsi="Arial" w:cs="Arial"/>
          <w:bCs/>
          <w:i/>
          <w:iCs/>
          <w:color w:val="000000"/>
          <w:sz w:val="22"/>
          <w:szCs w:val="22"/>
          <w:lang w:val="es-ES"/>
        </w:rPr>
        <w:t xml:space="preserve">localizar el Reglamento de la Ley de Entidades paraestatales del Estado de Oaxaca por el buscador Google ni en la página del sujeto obligado. Para su localización fue necesario ingresar al buscador especializado en el marco normativo de la Suprema Corte de Justicia de la Nación. </w:t>
      </w:r>
      <w:r w:rsidRPr="00372F90">
        <w:rPr>
          <w:rFonts w:ascii="Arial" w:eastAsia="Calibri" w:hAnsi="Arial" w:cs="Arial"/>
          <w:bCs/>
          <w:color w:val="000000"/>
          <w:sz w:val="22"/>
          <w:szCs w:val="22"/>
          <w:lang w:val="es-ES"/>
        </w:rPr>
        <w:t xml:space="preserve">No obstante, lo anterior, debe precisarse que el particular, al momento de ingresar su solicitud de información a través de la PNT, y vincular la misma al Sujeto Obligado, también realizó una búsqueda para dirigir su solicitud al ente recurrido, situación que, desde las máximas de la experiencia, puede hacer para allegarse del Reglamento en comento, máxime que ya en el estudio del caso, se determinó la manera de acceder a ella. </w:t>
      </w:r>
    </w:p>
    <w:p w14:paraId="4A5A5F72" w14:textId="5DDE3196" w:rsidR="001C60F2" w:rsidRPr="00372F90" w:rsidRDefault="001C60F2" w:rsidP="00372F90">
      <w:pPr>
        <w:shd w:val="clear" w:color="auto" w:fill="FFFFFF"/>
        <w:spacing w:line="360" w:lineRule="auto"/>
        <w:jc w:val="both"/>
        <w:rPr>
          <w:rFonts w:ascii="Arial" w:eastAsia="Calibri" w:hAnsi="Arial" w:cs="Arial"/>
          <w:bCs/>
          <w:color w:val="000000"/>
          <w:sz w:val="22"/>
          <w:szCs w:val="22"/>
        </w:rPr>
      </w:pPr>
      <w:r w:rsidRPr="00372F90">
        <w:rPr>
          <w:rFonts w:ascii="Arial" w:eastAsia="Calibri" w:hAnsi="Arial" w:cs="Arial"/>
          <w:bCs/>
          <w:color w:val="000000"/>
          <w:sz w:val="22"/>
          <w:szCs w:val="22"/>
          <w:lang w:val="es-ES"/>
        </w:rPr>
        <w:t xml:space="preserve">Ahora bien, atendido a las características principales de las leyes, es de precisar, que dicho Reglamento fue publicado en el Periódico Oficial del Gobierno del Estado, con lo que surte sus efectos legales, equiparable su publicación a un hecho notorio, que no admite prueba, en ese sentido se cumple con otra característica de la ley que es general, por lo que su conocimiento debe ser para toda la población. En tal virtud, no debe ser exigible al Sujeto Obligado como lo sostiene la Ponencia Instructora en la decisión, que: </w:t>
      </w:r>
      <w:r w:rsidRPr="00372F90">
        <w:rPr>
          <w:rFonts w:ascii="Arial" w:eastAsia="Calibri" w:hAnsi="Arial" w:cs="Arial"/>
          <w:bCs/>
          <w:i/>
          <w:iCs/>
          <w:color w:val="000000"/>
          <w:sz w:val="22"/>
          <w:szCs w:val="22"/>
          <w:lang w:val="es-ES"/>
        </w:rPr>
        <w:t xml:space="preserve">Remita al particular o indique la fuente, lugar y forma de acceder a los instrumentos normativos que regulan el Consejo de Administración de Vivienda Bienestar. </w:t>
      </w:r>
      <w:r w:rsidRPr="00372F90">
        <w:rPr>
          <w:rFonts w:ascii="Arial" w:eastAsia="Calibri" w:hAnsi="Arial" w:cs="Arial"/>
          <w:bCs/>
          <w:color w:val="000000"/>
          <w:sz w:val="22"/>
          <w:szCs w:val="22"/>
          <w:lang w:val="es-ES"/>
        </w:rPr>
        <w:t xml:space="preserve">Dado que, como se ha señalado la forma de acceder a ese Reglamento, es de acceso es público. Por lo que el Recurso de Revisión que nos ocupa, debió ser sobreseído. </w:t>
      </w:r>
      <w:r w:rsidRPr="00372F90">
        <w:rPr>
          <w:rFonts w:ascii="Arial" w:hAnsi="Arial" w:cs="Arial"/>
          <w:sz w:val="22"/>
          <w:szCs w:val="22"/>
        </w:rPr>
        <w:t xml:space="preserve">Por lo antes expuesto, no me es posible acompañar el sentido de la decisión del proyecto de Resolución, en mi consideración, existen razones lógicas-jurídicas por las que se debe sobreseer el recurso de revisión. Así, con base en los razonamientos expuestos, son suficientes para la emisión y presentación del presente Voto Particular en contra. Comisionada L.C.P. Claudia Ivette Soto </w:t>
      </w:r>
      <w:proofErr w:type="gramStart"/>
      <w:r w:rsidRPr="00372F90">
        <w:rPr>
          <w:rFonts w:ascii="Arial" w:hAnsi="Arial" w:cs="Arial"/>
          <w:sz w:val="22"/>
          <w:szCs w:val="22"/>
        </w:rPr>
        <w:t>Pineda.-</w:t>
      </w:r>
      <w:proofErr w:type="gramEnd"/>
      <w:r w:rsidRPr="00372F90">
        <w:rPr>
          <w:rFonts w:ascii="Arial" w:hAnsi="Arial" w:cs="Arial"/>
          <w:sz w:val="22"/>
          <w:szCs w:val="22"/>
        </w:rPr>
        <w:t xml:space="preserve"> - - - - - - - - - - - - - - - </w:t>
      </w:r>
    </w:p>
    <w:p w14:paraId="32DEA2C5" w14:textId="3A864F38" w:rsidR="0075066A" w:rsidRPr="00372F90" w:rsidRDefault="00036D2B" w:rsidP="00372F90">
      <w:pPr>
        <w:spacing w:line="360" w:lineRule="auto"/>
        <w:jc w:val="both"/>
        <w:rPr>
          <w:rFonts w:ascii="Arial" w:eastAsia="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74703C" w:rsidRPr="00372F90">
        <w:rPr>
          <w:rFonts w:ascii="Arial" w:hAnsi="Arial" w:cs="Arial"/>
          <w:b/>
          <w:sz w:val="22"/>
          <w:szCs w:val="22"/>
        </w:rPr>
        <w:t>9</w:t>
      </w:r>
      <w:r w:rsidR="00C11189" w:rsidRPr="00372F90">
        <w:rPr>
          <w:rFonts w:ascii="Arial" w:hAnsi="Arial" w:cs="Arial"/>
          <w:b/>
          <w:sz w:val="22"/>
          <w:szCs w:val="22"/>
        </w:rPr>
        <w:t xml:space="preserve"> </w:t>
      </w:r>
      <w:r w:rsidRPr="00372F90">
        <w:rPr>
          <w:rFonts w:ascii="Arial" w:hAnsi="Arial" w:cs="Arial"/>
          <w:b/>
          <w:sz w:val="22"/>
          <w:szCs w:val="22"/>
        </w:rPr>
        <w:t>(</w:t>
      </w:r>
      <w:r w:rsidR="0074703C" w:rsidRPr="00372F90">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 - </w:t>
      </w:r>
      <w:r w:rsidRPr="00372F90">
        <w:rPr>
          <w:rFonts w:ascii="Arial" w:hAnsi="Arial" w:cs="Arial"/>
          <w:sz w:val="22"/>
          <w:szCs w:val="22"/>
        </w:rPr>
        <w:lastRenderedPageBreak/>
        <w:t>En ese sentido, el Secretario General de Acuerdos, dio cuenta con el sentido en el que se resolvi</w:t>
      </w:r>
      <w:r w:rsidR="0074703C" w:rsidRPr="00372F90">
        <w:rPr>
          <w:rFonts w:ascii="Arial" w:hAnsi="Arial" w:cs="Arial"/>
          <w:sz w:val="22"/>
          <w:szCs w:val="22"/>
        </w:rPr>
        <w:t>ó</w:t>
      </w:r>
      <w:r w:rsidRPr="00372F90">
        <w:rPr>
          <w:rFonts w:ascii="Arial" w:hAnsi="Arial" w:cs="Arial"/>
          <w:sz w:val="22"/>
          <w:szCs w:val="22"/>
        </w:rPr>
        <w:t xml:space="preserve"> </w:t>
      </w:r>
      <w:r w:rsidR="0074703C" w:rsidRPr="00372F90">
        <w:rPr>
          <w:rFonts w:ascii="Arial" w:hAnsi="Arial" w:cs="Arial"/>
          <w:sz w:val="22"/>
          <w:szCs w:val="22"/>
        </w:rPr>
        <w:t>e</w:t>
      </w:r>
      <w:r w:rsidRPr="00372F90">
        <w:rPr>
          <w:rFonts w:ascii="Arial" w:hAnsi="Arial" w:cs="Arial"/>
          <w:sz w:val="22"/>
          <w:szCs w:val="22"/>
        </w:rPr>
        <w:t>l recurso de revisión presentado</w:t>
      </w:r>
      <w:r w:rsidR="0074703C" w:rsidRPr="00372F90">
        <w:rPr>
          <w:rFonts w:ascii="Arial" w:hAnsi="Arial" w:cs="Arial"/>
          <w:sz w:val="22"/>
          <w:szCs w:val="22"/>
        </w:rPr>
        <w:t xml:space="preserve"> </w:t>
      </w:r>
      <w:r w:rsidRPr="00372F90">
        <w:rPr>
          <w:rFonts w:ascii="Arial" w:hAnsi="Arial" w:cs="Arial"/>
          <w:sz w:val="22"/>
          <w:szCs w:val="22"/>
        </w:rPr>
        <w:t xml:space="preserve">por la Ponencia del </w:t>
      </w:r>
      <w:r w:rsidRPr="00372F90">
        <w:rPr>
          <w:rFonts w:ascii="Arial" w:hAnsi="Arial" w:cs="Arial"/>
          <w:b/>
          <w:sz w:val="22"/>
          <w:szCs w:val="22"/>
        </w:rPr>
        <w:t>Comisionado Presidente C. Josué Solana Salmorán</w:t>
      </w:r>
      <w:r w:rsidRPr="00372F90">
        <w:rPr>
          <w:rFonts w:ascii="Arial" w:hAnsi="Arial" w:cs="Arial"/>
          <w:sz w:val="22"/>
          <w:szCs w:val="22"/>
        </w:rPr>
        <w:t xml:space="preserve">, mismos que versa en lo siguiente: </w:t>
      </w:r>
      <w:bookmarkStart w:id="8" w:name="_Hlk142572414"/>
      <w:r w:rsidR="000D49EF" w:rsidRPr="00372F90">
        <w:rPr>
          <w:rFonts w:ascii="Arial" w:hAnsi="Arial" w:cs="Arial"/>
          <w:b/>
          <w:sz w:val="22"/>
          <w:szCs w:val="22"/>
        </w:rPr>
        <w:t>R.R.A.I./0014/2023/SICOM</w:t>
      </w:r>
      <w:r w:rsidR="000D49EF" w:rsidRPr="00372F90">
        <w:rPr>
          <w:rFonts w:ascii="Arial" w:hAnsi="Arial" w:cs="Arial"/>
          <w:bCs/>
          <w:sz w:val="22"/>
          <w:szCs w:val="22"/>
        </w:rPr>
        <w:t xml:space="preserve">, Colegio de Bachilleres del Estado de Oaxaca, </w:t>
      </w:r>
      <w:r w:rsidR="000D49EF" w:rsidRPr="00372F90">
        <w:rPr>
          <w:rFonts w:ascii="Arial" w:hAnsi="Arial" w:cs="Arial"/>
          <w:sz w:val="22"/>
          <w:szCs w:val="22"/>
        </w:rPr>
        <w:t xml:space="preserve">sobresee; </w:t>
      </w:r>
      <w:r w:rsidR="000D49EF" w:rsidRPr="00372F90">
        <w:rPr>
          <w:rFonts w:ascii="Arial" w:hAnsi="Arial" w:cs="Arial"/>
          <w:b/>
          <w:sz w:val="22"/>
          <w:szCs w:val="22"/>
        </w:rPr>
        <w:t>R.R.A.I.0034/2023/SICOM</w:t>
      </w:r>
      <w:r w:rsidR="000D49EF" w:rsidRPr="00372F90">
        <w:rPr>
          <w:rFonts w:ascii="Arial" w:hAnsi="Arial" w:cs="Arial"/>
          <w:bCs/>
          <w:sz w:val="22"/>
          <w:szCs w:val="22"/>
        </w:rPr>
        <w:t xml:space="preserve">, Instituto Estatal Electoral y de Participación Ciudadana de Oaxaca, </w:t>
      </w:r>
      <w:r w:rsidR="000D49EF" w:rsidRPr="00372F90">
        <w:rPr>
          <w:rFonts w:ascii="Arial" w:hAnsi="Arial" w:cs="Arial"/>
          <w:b/>
          <w:bCs/>
          <w:sz w:val="22"/>
          <w:szCs w:val="22"/>
        </w:rPr>
        <w:t>sobresee</w:t>
      </w:r>
      <w:r w:rsidR="000D49EF" w:rsidRPr="00372F90">
        <w:rPr>
          <w:rFonts w:ascii="Arial" w:hAnsi="Arial" w:cs="Arial"/>
          <w:sz w:val="22"/>
          <w:szCs w:val="22"/>
        </w:rPr>
        <w:t xml:space="preserve">; </w:t>
      </w:r>
      <w:r w:rsidR="000D49EF" w:rsidRPr="00372F90">
        <w:rPr>
          <w:rFonts w:ascii="Arial" w:hAnsi="Arial" w:cs="Arial"/>
          <w:b/>
          <w:sz w:val="22"/>
          <w:szCs w:val="22"/>
        </w:rPr>
        <w:t>R.R.A.I.0129/2023/SICOM</w:t>
      </w:r>
      <w:r w:rsidR="000D49EF" w:rsidRPr="00372F90">
        <w:rPr>
          <w:rFonts w:ascii="Arial" w:hAnsi="Arial" w:cs="Arial"/>
          <w:bCs/>
          <w:sz w:val="22"/>
          <w:szCs w:val="22"/>
        </w:rPr>
        <w:t xml:space="preserve">, Instituto Estatal Electoral y de Participación Ciudadana de Oaxaca, </w:t>
      </w:r>
      <w:r w:rsidR="000D49EF" w:rsidRPr="00372F90">
        <w:rPr>
          <w:rFonts w:ascii="Arial" w:hAnsi="Arial" w:cs="Arial"/>
          <w:b/>
          <w:bCs/>
          <w:sz w:val="22"/>
          <w:szCs w:val="22"/>
        </w:rPr>
        <w:t>sobresee</w:t>
      </w:r>
      <w:r w:rsidR="000D49EF" w:rsidRPr="00372F90">
        <w:rPr>
          <w:rFonts w:ascii="Arial" w:hAnsi="Arial" w:cs="Arial"/>
          <w:sz w:val="22"/>
          <w:szCs w:val="22"/>
        </w:rPr>
        <w:t xml:space="preserve">; </w:t>
      </w:r>
      <w:r w:rsidR="000D49EF" w:rsidRPr="00372F90">
        <w:rPr>
          <w:rFonts w:ascii="Arial" w:hAnsi="Arial" w:cs="Arial"/>
          <w:b/>
          <w:sz w:val="22"/>
          <w:szCs w:val="22"/>
        </w:rPr>
        <w:t>R.R.A.I.0259/2023/SICOM</w:t>
      </w:r>
      <w:r w:rsidR="000D49EF" w:rsidRPr="00372F90">
        <w:rPr>
          <w:rFonts w:ascii="Arial" w:hAnsi="Arial" w:cs="Arial"/>
          <w:bCs/>
          <w:sz w:val="22"/>
          <w:szCs w:val="22"/>
        </w:rPr>
        <w:t xml:space="preserve">, H. Congreso del Estado Libre y Soberano de Oaxaca, </w:t>
      </w:r>
      <w:r w:rsidR="000D49EF" w:rsidRPr="00372F90">
        <w:rPr>
          <w:rFonts w:ascii="Arial" w:hAnsi="Arial" w:cs="Arial"/>
          <w:b/>
          <w:bCs/>
          <w:sz w:val="22"/>
          <w:szCs w:val="22"/>
        </w:rPr>
        <w:t>sobresee</w:t>
      </w:r>
      <w:r w:rsidR="000D49EF" w:rsidRPr="00372F90">
        <w:rPr>
          <w:rFonts w:ascii="Arial" w:hAnsi="Arial" w:cs="Arial"/>
          <w:sz w:val="22"/>
          <w:szCs w:val="22"/>
        </w:rPr>
        <w:t xml:space="preserve">; </w:t>
      </w:r>
      <w:r w:rsidR="000D49EF" w:rsidRPr="00372F90">
        <w:rPr>
          <w:rFonts w:ascii="Arial" w:hAnsi="Arial" w:cs="Arial"/>
          <w:b/>
          <w:sz w:val="22"/>
          <w:szCs w:val="22"/>
        </w:rPr>
        <w:t>R.R.A.I 0559/2023/SICOM</w:t>
      </w:r>
      <w:r w:rsidR="000D49EF" w:rsidRPr="00372F90">
        <w:rPr>
          <w:rFonts w:ascii="Arial" w:hAnsi="Arial" w:cs="Arial"/>
          <w:bCs/>
          <w:sz w:val="22"/>
          <w:szCs w:val="22"/>
        </w:rPr>
        <w:t xml:space="preserve">, Órgano Superior de Fiscalización del Estado de Oaxaca, </w:t>
      </w:r>
      <w:r w:rsidR="000D49EF" w:rsidRPr="00372F90">
        <w:rPr>
          <w:rFonts w:ascii="Arial" w:hAnsi="Arial" w:cs="Arial"/>
          <w:b/>
          <w:bCs/>
          <w:sz w:val="22"/>
          <w:szCs w:val="22"/>
        </w:rPr>
        <w:t xml:space="preserve">ordena </w:t>
      </w:r>
      <w:r w:rsidR="000D49EF" w:rsidRPr="00372F90">
        <w:rPr>
          <w:rFonts w:ascii="Arial" w:hAnsi="Arial" w:cs="Arial"/>
          <w:sz w:val="22"/>
          <w:szCs w:val="22"/>
        </w:rPr>
        <w:t xml:space="preserve">modificar la respuesta; </w:t>
      </w:r>
      <w:r w:rsidR="000D49EF" w:rsidRPr="00372F90">
        <w:rPr>
          <w:rFonts w:ascii="Arial" w:hAnsi="Arial" w:cs="Arial"/>
          <w:b/>
          <w:sz w:val="22"/>
          <w:szCs w:val="22"/>
        </w:rPr>
        <w:t>R.R.A.I. 0584/2023/SICOM</w:t>
      </w:r>
      <w:r w:rsidR="000D49EF" w:rsidRPr="00372F90">
        <w:rPr>
          <w:rFonts w:ascii="Arial" w:hAnsi="Arial" w:cs="Arial"/>
          <w:bCs/>
          <w:sz w:val="22"/>
          <w:szCs w:val="22"/>
        </w:rPr>
        <w:t xml:space="preserve">, H. Ayuntamiento de Oaxaca de Juárez, </w:t>
      </w:r>
      <w:r w:rsidR="000D49EF" w:rsidRPr="00372F90">
        <w:rPr>
          <w:rFonts w:ascii="Arial" w:hAnsi="Arial" w:cs="Arial"/>
          <w:b/>
          <w:bCs/>
          <w:sz w:val="22"/>
          <w:szCs w:val="22"/>
        </w:rPr>
        <w:t>sobresee</w:t>
      </w:r>
      <w:r w:rsidR="000D49EF" w:rsidRPr="00372F90">
        <w:rPr>
          <w:rFonts w:ascii="Arial" w:hAnsi="Arial" w:cs="Arial"/>
          <w:sz w:val="22"/>
          <w:szCs w:val="22"/>
        </w:rPr>
        <w:t xml:space="preserve">; </w:t>
      </w:r>
      <w:r w:rsidR="000D49EF" w:rsidRPr="00372F90">
        <w:rPr>
          <w:rFonts w:ascii="Arial" w:hAnsi="Arial" w:cs="Arial"/>
          <w:b/>
          <w:sz w:val="22"/>
          <w:szCs w:val="22"/>
        </w:rPr>
        <w:t>R.R.A.I.0589/2023/SICOM</w:t>
      </w:r>
      <w:r w:rsidR="000D49EF" w:rsidRPr="00372F90">
        <w:rPr>
          <w:rFonts w:ascii="Arial" w:hAnsi="Arial" w:cs="Arial"/>
          <w:bCs/>
          <w:sz w:val="22"/>
          <w:szCs w:val="22"/>
        </w:rPr>
        <w:t xml:space="preserve">, H. Congreso del Estado Libre y Soberano de Oaxaca, </w:t>
      </w:r>
      <w:r w:rsidR="000D49EF" w:rsidRPr="00372F90">
        <w:rPr>
          <w:rFonts w:ascii="Arial" w:hAnsi="Arial" w:cs="Arial"/>
          <w:b/>
          <w:bCs/>
          <w:sz w:val="22"/>
          <w:szCs w:val="22"/>
        </w:rPr>
        <w:t>sobresee</w:t>
      </w:r>
      <w:r w:rsidR="000D49EF" w:rsidRPr="00372F90">
        <w:rPr>
          <w:rFonts w:ascii="Arial" w:hAnsi="Arial" w:cs="Arial"/>
          <w:sz w:val="22"/>
          <w:szCs w:val="22"/>
        </w:rPr>
        <w:t xml:space="preserve">; </w:t>
      </w:r>
      <w:r w:rsidR="000D49EF" w:rsidRPr="00372F90">
        <w:rPr>
          <w:rFonts w:ascii="Arial" w:hAnsi="Arial" w:cs="Arial"/>
          <w:b/>
          <w:sz w:val="22"/>
          <w:szCs w:val="22"/>
        </w:rPr>
        <w:t>R.R.AI.0619/2023/SICOM</w:t>
      </w:r>
      <w:r w:rsidR="000D49EF" w:rsidRPr="00372F90">
        <w:rPr>
          <w:rFonts w:ascii="Arial" w:hAnsi="Arial" w:cs="Arial"/>
          <w:bCs/>
          <w:sz w:val="22"/>
          <w:szCs w:val="22"/>
        </w:rPr>
        <w:t xml:space="preserve">, Instituto Estatal de Educación Pública de Oaxaca, </w:t>
      </w:r>
      <w:r w:rsidR="000D49EF" w:rsidRPr="00372F90">
        <w:rPr>
          <w:rFonts w:ascii="Arial" w:hAnsi="Arial" w:cs="Arial"/>
          <w:b/>
          <w:bCs/>
          <w:sz w:val="22"/>
          <w:szCs w:val="22"/>
        </w:rPr>
        <w:t>modificar</w:t>
      </w:r>
      <w:r w:rsidR="000D49EF" w:rsidRPr="00372F90">
        <w:rPr>
          <w:rFonts w:ascii="Arial" w:hAnsi="Arial" w:cs="Arial"/>
          <w:sz w:val="22"/>
          <w:szCs w:val="22"/>
        </w:rPr>
        <w:t xml:space="preserve"> la respuesta; </w:t>
      </w:r>
      <w:r w:rsidR="000D49EF" w:rsidRPr="00372F90">
        <w:rPr>
          <w:rFonts w:ascii="Arial" w:hAnsi="Arial" w:cs="Arial"/>
          <w:b/>
          <w:sz w:val="22"/>
          <w:szCs w:val="22"/>
        </w:rPr>
        <w:t>R.R.AI.0344/2023/SICOM</w:t>
      </w:r>
      <w:r w:rsidR="000D49EF" w:rsidRPr="00372F90">
        <w:rPr>
          <w:rFonts w:ascii="Arial" w:hAnsi="Arial" w:cs="Arial"/>
          <w:bCs/>
          <w:sz w:val="22"/>
          <w:szCs w:val="22"/>
        </w:rPr>
        <w:t xml:space="preserve">, Órgano Garante de Acceso a la Información Pública, Transparencia, Protección de Datos Personales y Buen Gobierno del Estado de Oaxaca, se </w:t>
      </w:r>
      <w:r w:rsidR="000D49EF" w:rsidRPr="00372F90">
        <w:rPr>
          <w:rFonts w:ascii="Arial" w:hAnsi="Arial" w:cs="Arial"/>
          <w:b/>
          <w:sz w:val="22"/>
          <w:szCs w:val="22"/>
        </w:rPr>
        <w:t>ordena</w:t>
      </w:r>
      <w:r w:rsidR="000D49EF" w:rsidRPr="00372F90">
        <w:rPr>
          <w:rFonts w:ascii="Arial" w:hAnsi="Arial" w:cs="Arial"/>
          <w:bCs/>
          <w:sz w:val="22"/>
          <w:szCs w:val="22"/>
        </w:rPr>
        <w:t xml:space="preserve"> modificar su respuesta</w:t>
      </w:r>
      <w:r w:rsidR="000D49EF" w:rsidRPr="00372F90">
        <w:rPr>
          <w:rFonts w:ascii="Arial" w:hAnsi="Arial" w:cs="Arial"/>
          <w:sz w:val="22"/>
          <w:szCs w:val="22"/>
        </w:rPr>
        <w:t xml:space="preserve">; </w:t>
      </w:r>
      <w:r w:rsidR="000D49EF" w:rsidRPr="00372F90">
        <w:rPr>
          <w:rFonts w:ascii="Arial" w:hAnsi="Arial" w:cs="Arial"/>
          <w:b/>
          <w:sz w:val="22"/>
          <w:szCs w:val="22"/>
        </w:rPr>
        <w:t>R.AR.A.I.0659/2023/SICOM</w:t>
      </w:r>
      <w:r w:rsidR="000D49EF" w:rsidRPr="00372F90">
        <w:rPr>
          <w:rFonts w:ascii="Arial" w:hAnsi="Arial" w:cs="Arial"/>
          <w:bCs/>
          <w:sz w:val="22"/>
          <w:szCs w:val="22"/>
        </w:rPr>
        <w:t xml:space="preserve">, Secretaría de Seguridad y Protección Ciudadana, </w:t>
      </w:r>
      <w:proofErr w:type="spellStart"/>
      <w:r w:rsidR="000D49EF" w:rsidRPr="00372F90">
        <w:rPr>
          <w:rFonts w:ascii="Arial" w:hAnsi="Arial" w:cs="Arial"/>
          <w:b/>
          <w:bCs/>
          <w:sz w:val="22"/>
          <w:szCs w:val="22"/>
        </w:rPr>
        <w:t>desechamiento</w:t>
      </w:r>
      <w:proofErr w:type="spellEnd"/>
      <w:r w:rsidR="000D49EF" w:rsidRPr="00372F90">
        <w:rPr>
          <w:rFonts w:ascii="Arial" w:hAnsi="Arial" w:cs="Arial"/>
          <w:sz w:val="22"/>
          <w:szCs w:val="22"/>
        </w:rPr>
        <w:t xml:space="preserve">; </w:t>
      </w:r>
      <w:r w:rsidR="000D49EF" w:rsidRPr="00372F90">
        <w:rPr>
          <w:rFonts w:ascii="Arial" w:hAnsi="Arial" w:cs="Arial"/>
          <w:b/>
          <w:sz w:val="22"/>
          <w:szCs w:val="22"/>
        </w:rPr>
        <w:t>R.R.AI.I.0714/2023/SICOM</w:t>
      </w:r>
      <w:r w:rsidR="000D49EF" w:rsidRPr="00372F90">
        <w:rPr>
          <w:rFonts w:ascii="Arial" w:hAnsi="Arial" w:cs="Arial"/>
          <w:bCs/>
          <w:sz w:val="22"/>
          <w:szCs w:val="22"/>
        </w:rPr>
        <w:t xml:space="preserve">, Secretaría de Finanzas, </w:t>
      </w:r>
      <w:proofErr w:type="spellStart"/>
      <w:r w:rsidR="000D49EF" w:rsidRPr="00372F90">
        <w:rPr>
          <w:rFonts w:ascii="Arial" w:hAnsi="Arial" w:cs="Arial"/>
          <w:b/>
          <w:bCs/>
          <w:sz w:val="22"/>
          <w:szCs w:val="22"/>
        </w:rPr>
        <w:t>desechamiento</w:t>
      </w:r>
      <w:proofErr w:type="spellEnd"/>
      <w:r w:rsidR="000D49EF" w:rsidRPr="00372F90">
        <w:rPr>
          <w:rFonts w:ascii="Arial" w:hAnsi="Arial" w:cs="Arial"/>
          <w:sz w:val="22"/>
          <w:szCs w:val="22"/>
        </w:rPr>
        <w:t xml:space="preserve">; </w:t>
      </w:r>
      <w:r w:rsidR="000D49EF" w:rsidRPr="00372F90">
        <w:rPr>
          <w:rFonts w:ascii="Arial" w:hAnsi="Arial" w:cs="Arial"/>
          <w:b/>
          <w:sz w:val="22"/>
          <w:szCs w:val="22"/>
        </w:rPr>
        <w:t>R.R.A.I.0724/2023/SICOM</w:t>
      </w:r>
      <w:r w:rsidR="000D49EF" w:rsidRPr="00372F90">
        <w:rPr>
          <w:rFonts w:ascii="Arial" w:hAnsi="Arial" w:cs="Arial"/>
          <w:bCs/>
          <w:sz w:val="22"/>
          <w:szCs w:val="22"/>
        </w:rPr>
        <w:t xml:space="preserve">, Secretaría de Finanzas, </w:t>
      </w:r>
      <w:proofErr w:type="spellStart"/>
      <w:r w:rsidR="000D49EF" w:rsidRPr="00372F90">
        <w:rPr>
          <w:rFonts w:ascii="Arial" w:hAnsi="Arial" w:cs="Arial"/>
          <w:b/>
          <w:bCs/>
          <w:sz w:val="22"/>
          <w:szCs w:val="22"/>
        </w:rPr>
        <w:t>desechamiento</w:t>
      </w:r>
      <w:proofErr w:type="spellEnd"/>
      <w:r w:rsidR="000D49EF" w:rsidRPr="00372F90">
        <w:rPr>
          <w:rFonts w:ascii="Arial" w:hAnsi="Arial" w:cs="Arial"/>
          <w:sz w:val="22"/>
          <w:szCs w:val="22"/>
        </w:rPr>
        <w:t xml:space="preserve">; </w:t>
      </w:r>
      <w:r w:rsidR="000D49EF" w:rsidRPr="00372F90">
        <w:rPr>
          <w:rFonts w:ascii="Arial" w:hAnsi="Arial" w:cs="Arial"/>
          <w:b/>
          <w:sz w:val="22"/>
          <w:szCs w:val="22"/>
        </w:rPr>
        <w:t>R.R.A.I.00219/2023/SICOM</w:t>
      </w:r>
      <w:r w:rsidR="000D49EF" w:rsidRPr="00372F90">
        <w:rPr>
          <w:rFonts w:ascii="Arial" w:hAnsi="Arial" w:cs="Arial"/>
          <w:bCs/>
          <w:sz w:val="22"/>
          <w:szCs w:val="22"/>
        </w:rPr>
        <w:t xml:space="preserve">, Instituto de Atención al Migrante Oaxaqueño, </w:t>
      </w:r>
      <w:r w:rsidR="000D49EF" w:rsidRPr="00372F90">
        <w:rPr>
          <w:rFonts w:ascii="Arial" w:hAnsi="Arial" w:cs="Arial"/>
          <w:b/>
          <w:bCs/>
          <w:sz w:val="22"/>
          <w:szCs w:val="22"/>
        </w:rPr>
        <w:t xml:space="preserve">se ordena </w:t>
      </w:r>
      <w:r w:rsidR="000D49EF" w:rsidRPr="00372F90">
        <w:rPr>
          <w:rFonts w:ascii="Arial" w:hAnsi="Arial" w:cs="Arial"/>
          <w:sz w:val="22"/>
          <w:szCs w:val="22"/>
        </w:rPr>
        <w:t xml:space="preserve">entregar la información; </w:t>
      </w:r>
      <w:r w:rsidR="000D49EF" w:rsidRPr="00372F90">
        <w:rPr>
          <w:rFonts w:ascii="Arial" w:hAnsi="Arial" w:cs="Arial"/>
          <w:b/>
          <w:sz w:val="22"/>
          <w:szCs w:val="22"/>
        </w:rPr>
        <w:t>R.R.A.I.0234/2023/SICOM</w:t>
      </w:r>
      <w:r w:rsidR="000D49EF" w:rsidRPr="00372F90">
        <w:rPr>
          <w:rFonts w:ascii="Arial" w:hAnsi="Arial" w:cs="Arial"/>
          <w:bCs/>
          <w:sz w:val="22"/>
          <w:szCs w:val="22"/>
        </w:rPr>
        <w:t xml:space="preserve">, H. Ayuntamiento de la Heroica Ciudad de Juchitán de Zaragoza, </w:t>
      </w:r>
      <w:r w:rsidR="000D49EF" w:rsidRPr="00372F90">
        <w:rPr>
          <w:rFonts w:ascii="Arial" w:hAnsi="Arial" w:cs="Arial"/>
          <w:b/>
          <w:bCs/>
          <w:sz w:val="22"/>
          <w:szCs w:val="22"/>
        </w:rPr>
        <w:t xml:space="preserve">se ordena </w:t>
      </w:r>
      <w:r w:rsidR="000D49EF" w:rsidRPr="00372F90">
        <w:rPr>
          <w:rFonts w:ascii="Arial" w:hAnsi="Arial" w:cs="Arial"/>
          <w:sz w:val="22"/>
          <w:szCs w:val="22"/>
        </w:rPr>
        <w:t xml:space="preserve">entregar la información; </w:t>
      </w:r>
      <w:r w:rsidR="000D49EF" w:rsidRPr="00372F90">
        <w:rPr>
          <w:rFonts w:ascii="Arial" w:hAnsi="Arial" w:cs="Arial"/>
          <w:b/>
          <w:sz w:val="22"/>
          <w:szCs w:val="22"/>
        </w:rPr>
        <w:t>R.R.AI.0209/2023/SICOM</w:t>
      </w:r>
      <w:r w:rsidR="000D49EF" w:rsidRPr="00372F90">
        <w:rPr>
          <w:rFonts w:ascii="Arial" w:hAnsi="Arial" w:cs="Arial"/>
          <w:bCs/>
          <w:sz w:val="22"/>
          <w:szCs w:val="22"/>
        </w:rPr>
        <w:t xml:space="preserve">, Secretaría de la Mujeres, </w:t>
      </w:r>
      <w:r w:rsidR="000D49EF" w:rsidRPr="00372F90">
        <w:rPr>
          <w:rFonts w:ascii="Arial" w:hAnsi="Arial" w:cs="Arial"/>
          <w:b/>
          <w:bCs/>
          <w:sz w:val="22"/>
          <w:szCs w:val="22"/>
        </w:rPr>
        <w:t>sobresee</w:t>
      </w:r>
      <w:r w:rsidR="000D49EF" w:rsidRPr="00372F90">
        <w:rPr>
          <w:rFonts w:ascii="Arial" w:hAnsi="Arial" w:cs="Arial"/>
          <w:sz w:val="22"/>
          <w:szCs w:val="22"/>
        </w:rPr>
        <w:t>.</w:t>
      </w:r>
      <w:bookmarkEnd w:id="8"/>
      <w:r w:rsidR="003676EF" w:rsidRPr="00372F90">
        <w:rPr>
          <w:rFonts w:ascii="Arial" w:hAnsi="Arial" w:cs="Arial"/>
          <w:sz w:val="22"/>
          <w:szCs w:val="22"/>
        </w:rPr>
        <w:t xml:space="preserve">- - - - - - - </w:t>
      </w:r>
      <w:r w:rsidR="009868DB" w:rsidRPr="00372F90">
        <w:rPr>
          <w:rFonts w:ascii="Arial" w:hAnsi="Arial" w:cs="Arial"/>
          <w:sz w:val="22"/>
          <w:szCs w:val="22"/>
        </w:rPr>
        <w:t>- - -</w:t>
      </w:r>
      <w:r w:rsidR="000D49EF" w:rsidRPr="00372F90">
        <w:rPr>
          <w:rFonts w:ascii="Arial" w:hAnsi="Arial" w:cs="Arial"/>
          <w:sz w:val="22"/>
          <w:szCs w:val="22"/>
        </w:rPr>
        <w:t xml:space="preserve"> - - - - - - - - - - - - - - - - - - - - - - - - - - - - - </w:t>
      </w:r>
      <w:r w:rsidR="009868DB" w:rsidRPr="00372F90">
        <w:rPr>
          <w:rFonts w:ascii="Arial" w:hAnsi="Arial" w:cs="Arial"/>
          <w:sz w:val="22"/>
          <w:szCs w:val="22"/>
        </w:rPr>
        <w:t xml:space="preserve"> </w:t>
      </w:r>
    </w:p>
    <w:p w14:paraId="18610850" w14:textId="6D240CA6" w:rsidR="0074703C" w:rsidRPr="00372F90" w:rsidRDefault="008054F4" w:rsidP="00372F90">
      <w:pPr>
        <w:spacing w:line="360" w:lineRule="auto"/>
        <w:jc w:val="both"/>
        <w:rPr>
          <w:rFonts w:ascii="Arial" w:eastAsia="Times New Roman" w:hAnsi="Arial" w:cs="Arial"/>
          <w:color w:val="000000"/>
          <w:sz w:val="22"/>
          <w:szCs w:val="22"/>
          <w:lang w:val="es-ES" w:eastAsia="es-MX"/>
        </w:rPr>
      </w:pPr>
      <w:r w:rsidRPr="00372F90">
        <w:rPr>
          <w:rFonts w:ascii="Arial" w:eastAsia="Times New Roman" w:hAnsi="Arial" w:cs="Arial"/>
          <w:color w:val="000000"/>
          <w:sz w:val="22"/>
          <w:szCs w:val="22"/>
          <w:lang w:val="es-ES" w:eastAsia="es-MX"/>
        </w:rPr>
        <w:t>Fue aprobado por unanimidad de votos</w:t>
      </w:r>
      <w:r w:rsidR="0074703C" w:rsidRPr="00372F90">
        <w:rPr>
          <w:rFonts w:ascii="Arial" w:eastAsia="Times New Roman" w:hAnsi="Arial" w:cs="Arial"/>
          <w:color w:val="000000"/>
          <w:sz w:val="22"/>
          <w:szCs w:val="22"/>
          <w:lang w:val="es-ES" w:eastAsia="es-MX"/>
        </w:rPr>
        <w:t xml:space="preserve">, con </w:t>
      </w:r>
      <w:r w:rsidR="0050080D" w:rsidRPr="00372F90">
        <w:rPr>
          <w:rFonts w:ascii="Arial" w:eastAsia="Times New Roman" w:hAnsi="Arial" w:cs="Arial"/>
          <w:color w:val="000000"/>
          <w:sz w:val="22"/>
          <w:szCs w:val="22"/>
          <w:lang w:val="es-ES" w:eastAsia="es-MX"/>
        </w:rPr>
        <w:t>dos</w:t>
      </w:r>
      <w:r w:rsidR="0074703C" w:rsidRPr="00372F90">
        <w:rPr>
          <w:rFonts w:ascii="Arial" w:eastAsia="Times New Roman" w:hAnsi="Arial" w:cs="Arial"/>
          <w:color w:val="000000"/>
          <w:sz w:val="22"/>
          <w:szCs w:val="22"/>
          <w:lang w:val="es-ES" w:eastAsia="es-MX"/>
        </w:rPr>
        <w:t xml:space="preserve"> voto con consideraciones por parte de la </w:t>
      </w:r>
      <w:r w:rsidR="0074703C" w:rsidRPr="00372F90">
        <w:rPr>
          <w:rFonts w:ascii="Arial" w:eastAsia="Times New Roman" w:hAnsi="Arial" w:cs="Arial"/>
          <w:b/>
          <w:bCs/>
          <w:color w:val="000000"/>
          <w:sz w:val="22"/>
          <w:szCs w:val="22"/>
          <w:lang w:val="es-ES" w:eastAsia="es-MX"/>
        </w:rPr>
        <w:t>Comisionada María Tanivet Ramos Reyes</w:t>
      </w:r>
      <w:r w:rsidR="0074703C" w:rsidRPr="00372F90">
        <w:rPr>
          <w:rFonts w:ascii="Arial" w:eastAsia="Times New Roman" w:hAnsi="Arial" w:cs="Arial"/>
          <w:color w:val="000000"/>
          <w:sz w:val="22"/>
          <w:szCs w:val="22"/>
          <w:lang w:val="es-ES" w:eastAsia="es-MX"/>
        </w:rPr>
        <w:t xml:space="preserve">, </w:t>
      </w:r>
      <w:r w:rsidR="0050080D" w:rsidRPr="00372F90">
        <w:rPr>
          <w:rFonts w:ascii="Arial" w:eastAsia="Times New Roman" w:hAnsi="Arial" w:cs="Arial"/>
          <w:color w:val="000000"/>
          <w:sz w:val="22"/>
          <w:szCs w:val="22"/>
          <w:lang w:val="es-ES" w:eastAsia="es-MX"/>
        </w:rPr>
        <w:t xml:space="preserve">a los Recursos de Revisión </w:t>
      </w:r>
      <w:r w:rsidR="0050080D" w:rsidRPr="00372F90">
        <w:rPr>
          <w:rFonts w:ascii="Arial" w:eastAsia="Times New Roman" w:hAnsi="Arial" w:cs="Arial"/>
          <w:b/>
          <w:bCs/>
          <w:color w:val="000000"/>
          <w:sz w:val="22"/>
          <w:szCs w:val="22"/>
          <w:lang w:val="es-ES" w:eastAsia="es-MX"/>
        </w:rPr>
        <w:t>R.R.A.I./0209/2023/SICOM</w:t>
      </w:r>
      <w:r w:rsidR="0050080D" w:rsidRPr="00372F90">
        <w:rPr>
          <w:rFonts w:ascii="Arial" w:eastAsia="Times New Roman" w:hAnsi="Arial" w:cs="Arial"/>
          <w:color w:val="000000"/>
          <w:sz w:val="22"/>
          <w:szCs w:val="22"/>
          <w:lang w:val="es-ES" w:eastAsia="es-MX"/>
        </w:rPr>
        <w:t xml:space="preserve"> del Sujeto Obligado</w:t>
      </w:r>
      <w:r w:rsidR="00933546" w:rsidRPr="00372F90">
        <w:rPr>
          <w:rFonts w:ascii="Arial" w:eastAsia="Times New Roman" w:hAnsi="Arial" w:cs="Arial"/>
          <w:color w:val="000000"/>
          <w:sz w:val="22"/>
          <w:szCs w:val="22"/>
          <w:lang w:val="es-ES" w:eastAsia="es-MX"/>
        </w:rPr>
        <w:t xml:space="preserve"> </w:t>
      </w:r>
      <w:r w:rsidR="0050080D" w:rsidRPr="00372F90">
        <w:rPr>
          <w:rFonts w:ascii="Arial" w:eastAsia="Times New Roman" w:hAnsi="Arial" w:cs="Arial"/>
          <w:color w:val="000000"/>
          <w:sz w:val="22"/>
          <w:szCs w:val="22"/>
          <w:lang w:val="es-ES" w:eastAsia="es-MX"/>
        </w:rPr>
        <w:t xml:space="preserve">Secretaría de las Mujeres </w:t>
      </w:r>
      <w:r w:rsidR="00933546" w:rsidRPr="00372F90">
        <w:rPr>
          <w:rFonts w:ascii="Arial" w:eastAsia="Times New Roman" w:hAnsi="Arial" w:cs="Arial"/>
          <w:color w:val="000000"/>
          <w:sz w:val="22"/>
          <w:szCs w:val="22"/>
          <w:lang w:val="es-ES" w:eastAsia="es-MX"/>
        </w:rPr>
        <w:t xml:space="preserve">y </w:t>
      </w:r>
      <w:r w:rsidR="00933546" w:rsidRPr="00372F90">
        <w:rPr>
          <w:rFonts w:ascii="Arial" w:eastAsia="Times New Roman" w:hAnsi="Arial" w:cs="Arial"/>
          <w:b/>
          <w:bCs/>
          <w:color w:val="000000"/>
          <w:sz w:val="22"/>
          <w:szCs w:val="22"/>
          <w:lang w:val="es-ES" w:eastAsia="es-MX"/>
        </w:rPr>
        <w:t>R.R.A.I./0259/2023/SICOM</w:t>
      </w:r>
      <w:r w:rsidR="00933546" w:rsidRPr="00372F90">
        <w:rPr>
          <w:rFonts w:ascii="Arial" w:eastAsia="Times New Roman" w:hAnsi="Arial" w:cs="Arial"/>
          <w:color w:val="000000"/>
          <w:sz w:val="22"/>
          <w:szCs w:val="22"/>
          <w:lang w:val="es-ES" w:eastAsia="es-MX"/>
        </w:rPr>
        <w:t xml:space="preserve"> del Sujeto Obligado Honorable Congreso del Estado Libre y Soberano de Oaxaca, </w:t>
      </w:r>
      <w:r w:rsidR="0074703C" w:rsidRPr="00372F90">
        <w:rPr>
          <w:rFonts w:ascii="Arial" w:eastAsia="Times New Roman" w:hAnsi="Arial" w:cs="Arial"/>
          <w:color w:val="000000"/>
          <w:sz w:val="22"/>
          <w:szCs w:val="22"/>
          <w:lang w:val="es-ES" w:eastAsia="es-MX"/>
        </w:rPr>
        <w:t>mismo</w:t>
      </w:r>
      <w:r w:rsidR="00933546" w:rsidRPr="00372F90">
        <w:rPr>
          <w:rFonts w:ascii="Arial" w:eastAsia="Times New Roman" w:hAnsi="Arial" w:cs="Arial"/>
          <w:color w:val="000000"/>
          <w:sz w:val="22"/>
          <w:szCs w:val="22"/>
          <w:lang w:val="es-ES" w:eastAsia="es-MX"/>
        </w:rPr>
        <w:t>s</w:t>
      </w:r>
      <w:r w:rsidR="0074703C" w:rsidRPr="00372F90">
        <w:rPr>
          <w:rFonts w:ascii="Arial" w:eastAsia="Times New Roman" w:hAnsi="Arial" w:cs="Arial"/>
          <w:color w:val="000000"/>
          <w:sz w:val="22"/>
          <w:szCs w:val="22"/>
          <w:lang w:val="es-ES" w:eastAsia="es-MX"/>
        </w:rPr>
        <w:t xml:space="preserve"> que versa</w:t>
      </w:r>
      <w:r w:rsidR="00933546" w:rsidRPr="00372F90">
        <w:rPr>
          <w:rFonts w:ascii="Arial" w:eastAsia="Times New Roman" w:hAnsi="Arial" w:cs="Arial"/>
          <w:color w:val="000000"/>
          <w:sz w:val="22"/>
          <w:szCs w:val="22"/>
          <w:lang w:val="es-ES" w:eastAsia="es-MX"/>
        </w:rPr>
        <w:t>n</w:t>
      </w:r>
      <w:r w:rsidR="0074703C" w:rsidRPr="00372F90">
        <w:rPr>
          <w:rFonts w:ascii="Arial" w:eastAsia="Times New Roman" w:hAnsi="Arial" w:cs="Arial"/>
          <w:color w:val="000000"/>
          <w:sz w:val="22"/>
          <w:szCs w:val="22"/>
          <w:lang w:val="es-ES" w:eastAsia="es-MX"/>
        </w:rPr>
        <w:t xml:space="preserve"> de la siguiente forma </w:t>
      </w:r>
      <w:r w:rsidRPr="00372F90">
        <w:rPr>
          <w:rFonts w:ascii="Arial" w:eastAsia="Times New Roman" w:hAnsi="Arial" w:cs="Arial"/>
          <w:color w:val="000000"/>
          <w:sz w:val="22"/>
          <w:szCs w:val="22"/>
          <w:lang w:val="es-ES" w:eastAsia="es-MX"/>
        </w:rPr>
        <w:t xml:space="preserve">(Anexo </w:t>
      </w:r>
      <w:r w:rsidR="000D49EF" w:rsidRPr="00372F90">
        <w:rPr>
          <w:rFonts w:ascii="Arial" w:eastAsia="Times New Roman" w:hAnsi="Arial" w:cs="Arial"/>
          <w:color w:val="000000"/>
          <w:sz w:val="22"/>
          <w:szCs w:val="22"/>
          <w:lang w:val="es-ES" w:eastAsia="es-MX"/>
        </w:rPr>
        <w:t>19-33</w:t>
      </w:r>
      <w:proofErr w:type="gramStart"/>
      <w:r w:rsidRPr="00372F90">
        <w:rPr>
          <w:rFonts w:ascii="Arial" w:eastAsia="Times New Roman" w:hAnsi="Arial" w:cs="Arial"/>
          <w:color w:val="000000"/>
          <w:sz w:val="22"/>
          <w:szCs w:val="22"/>
          <w:lang w:val="es-ES" w:eastAsia="es-MX"/>
        </w:rPr>
        <w:t>).-</w:t>
      </w:r>
      <w:proofErr w:type="gramEnd"/>
      <w:r w:rsidRPr="00372F90">
        <w:rPr>
          <w:rFonts w:ascii="Arial" w:eastAsia="Times New Roman" w:hAnsi="Arial" w:cs="Arial"/>
          <w:color w:val="000000"/>
          <w:sz w:val="22"/>
          <w:szCs w:val="22"/>
          <w:lang w:val="es-ES" w:eastAsia="es-MX"/>
        </w:rPr>
        <w:t xml:space="preserve"> - - - - - - - </w:t>
      </w:r>
    </w:p>
    <w:p w14:paraId="48CCBC84" w14:textId="6A4391D4" w:rsidR="00933546" w:rsidRPr="00372F90" w:rsidRDefault="00933546" w:rsidP="00372F90">
      <w:pPr>
        <w:shd w:val="clear" w:color="auto" w:fill="FFFFFF"/>
        <w:spacing w:after="225" w:line="360" w:lineRule="auto"/>
        <w:jc w:val="both"/>
        <w:rPr>
          <w:rFonts w:ascii="Arial" w:eastAsia="Times New Roman" w:hAnsi="Arial" w:cs="Arial"/>
          <w:color w:val="000000"/>
          <w:sz w:val="22"/>
          <w:szCs w:val="22"/>
          <w:lang w:val="es-ES" w:eastAsia="es-MX"/>
        </w:rPr>
      </w:pPr>
      <w:r w:rsidRPr="00372F90">
        <w:rPr>
          <w:rFonts w:ascii="Arial" w:eastAsia="Times New Roman" w:hAnsi="Arial" w:cs="Arial"/>
          <w:b/>
          <w:bCs/>
          <w:color w:val="000000"/>
          <w:sz w:val="22"/>
          <w:szCs w:val="22"/>
          <w:lang w:val="es-ES" w:eastAsia="es-MX"/>
        </w:rPr>
        <w:t>VOTO A FAVOR CON CONSIDERACIONES de la Comisionada María Tanivet Ramos Reyes, en la resolución del recurso de revisión número R.R.A.I./</w:t>
      </w:r>
      <w:r w:rsidRPr="00372F90">
        <w:rPr>
          <w:rFonts w:ascii="Arial" w:eastAsia="Times New Roman" w:hAnsi="Arial" w:cs="Arial"/>
          <w:b/>
          <w:bCs/>
          <w:color w:val="000000"/>
          <w:sz w:val="22"/>
          <w:szCs w:val="22"/>
          <w:lang w:eastAsia="es-MX"/>
        </w:rPr>
        <w:t>0209/2023</w:t>
      </w:r>
      <w:r w:rsidRPr="00372F90">
        <w:rPr>
          <w:rFonts w:ascii="Arial" w:eastAsia="Times New Roman" w:hAnsi="Arial" w:cs="Arial"/>
          <w:b/>
          <w:bCs/>
          <w:color w:val="000000"/>
          <w:sz w:val="22"/>
          <w:szCs w:val="22"/>
          <w:lang w:val="es-ES" w:eastAsia="es-MX"/>
        </w:rPr>
        <w:t>/SICOM que impugna la respuesta de la Secretaría de las Mujeres</w:t>
      </w:r>
      <w:r w:rsidRPr="00372F90">
        <w:rPr>
          <w:rFonts w:ascii="Arial" w:eastAsia="Times New Roman" w:hAnsi="Arial" w:cs="Arial"/>
          <w:b/>
          <w:bCs/>
          <w:color w:val="000000"/>
          <w:sz w:val="22"/>
          <w:szCs w:val="22"/>
          <w:lang w:eastAsia="es-MX"/>
        </w:rPr>
        <w:t xml:space="preserve">. </w:t>
      </w:r>
      <w:r w:rsidRPr="00372F90">
        <w:rPr>
          <w:rFonts w:ascii="Arial" w:eastAsia="Times New Roman" w:hAnsi="Arial" w:cs="Arial"/>
          <w:color w:val="000000"/>
          <w:sz w:val="22"/>
          <w:szCs w:val="22"/>
          <w:lang w:val="es-ES" w:eastAsia="es-MX"/>
        </w:rPr>
        <w:t xml:space="preserve">Con fundamento en los artículos 93, fracción IV, inciso d) y 97, fracción I de la </w:t>
      </w:r>
      <w:r w:rsidRPr="00372F90">
        <w:rPr>
          <w:rFonts w:ascii="Arial" w:eastAsia="Times New Roman" w:hAnsi="Arial" w:cs="Arial"/>
          <w:i/>
          <w:iCs/>
          <w:color w:val="000000"/>
          <w:sz w:val="22"/>
          <w:szCs w:val="22"/>
          <w:lang w:val="es-ES" w:eastAsia="es-MX"/>
        </w:rPr>
        <w:t>Ley de Transparencia, Acceso a la Información Pública y Buen Gobierno del Estado de Oaxaca</w:t>
      </w:r>
      <w:r w:rsidRPr="00372F90">
        <w:rPr>
          <w:rFonts w:ascii="Arial" w:eastAsia="Times New Roman" w:hAnsi="Arial" w:cs="Arial"/>
          <w:color w:val="000000"/>
          <w:sz w:val="22"/>
          <w:szCs w:val="22"/>
          <w:lang w:val="es-ES" w:eastAsia="es-MX"/>
        </w:rPr>
        <w:t xml:space="preserve"> artículos 8, fracción II y 26 del </w:t>
      </w:r>
      <w:r w:rsidRPr="00372F90">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372F90">
        <w:rPr>
          <w:rFonts w:ascii="Arial" w:eastAsia="Times New Roman" w:hAnsi="Arial" w:cs="Arial"/>
          <w:color w:val="000000"/>
          <w:sz w:val="22"/>
          <w:szCs w:val="22"/>
          <w:lang w:val="es-ES" w:eastAsia="es-MX"/>
        </w:rPr>
        <w:t xml:space="preserve"> se emite voto a favor con consideraciones. </w:t>
      </w:r>
      <w:r w:rsidRPr="00372F90">
        <w:rPr>
          <w:rFonts w:ascii="Arial" w:eastAsia="Times New Roman" w:hAnsi="Arial" w:cs="Arial"/>
          <w:b/>
          <w:bCs/>
          <w:color w:val="000000"/>
          <w:sz w:val="22"/>
          <w:szCs w:val="22"/>
          <w:lang w:val="es-ES" w:eastAsia="es-MX"/>
        </w:rPr>
        <w:t xml:space="preserve">Información relativa a la solicitud de acceso y el recurso de revisión. </w:t>
      </w:r>
      <w:r w:rsidRPr="00372F90">
        <w:rPr>
          <w:rFonts w:ascii="Arial" w:eastAsia="Times New Roman" w:hAnsi="Arial" w:cs="Arial"/>
          <w:color w:val="000000"/>
          <w:sz w:val="22"/>
          <w:szCs w:val="22"/>
          <w:lang w:val="es-ES" w:eastAsia="es-MX"/>
        </w:rPr>
        <w:t xml:space="preserve">En el caso de mérito, la parte recurrente solicitó: *Currículos completos de las directoras, directores, jefes y jefas de unidad, resaltando su experiencia gubernamental en temas de género, derechos de las mujeres y prevención de las violencias. *Sus nombramientos. *Sus oficios de designación. En respuesta, el sujeto obligado informó que estaban en proceso de elaboración las versiones públicas de los currículos y que los nombramientos y oficios de designación estaban en trámite ante la Secretaría de Administración. Inconforme con la respuesta, la parte recurrente señaló que no se brindaba la información requerida, y no se encontraba fundado y motivada la </w:t>
      </w:r>
      <w:r w:rsidRPr="00372F90">
        <w:rPr>
          <w:rFonts w:ascii="Arial" w:eastAsia="Times New Roman" w:hAnsi="Arial" w:cs="Arial"/>
          <w:color w:val="000000"/>
          <w:sz w:val="22"/>
          <w:szCs w:val="22"/>
          <w:lang w:val="es-ES" w:eastAsia="es-MX"/>
        </w:rPr>
        <w:lastRenderedPageBreak/>
        <w:t xml:space="preserve">respuesta. En vía de alegatos el sujeto obligado amplía su respuesta remitiendo siete currículos, siete nombramientos y oficios de designación. Esto últimos en versión pública donde se advierte que suprimen RFC, N.U.E. N.U.P., edad, estado civil. </w:t>
      </w:r>
      <w:r w:rsidRPr="00372F90">
        <w:rPr>
          <w:rFonts w:ascii="Arial" w:eastAsia="Times New Roman" w:hAnsi="Arial" w:cs="Arial"/>
          <w:b/>
          <w:bCs/>
          <w:color w:val="000000"/>
          <w:sz w:val="22"/>
          <w:szCs w:val="22"/>
          <w:lang w:val="es-ES" w:eastAsia="es-MX"/>
        </w:rPr>
        <w:t xml:space="preserve">Sentido y análisis de la resolución. </w:t>
      </w:r>
      <w:r w:rsidRPr="00372F90">
        <w:rPr>
          <w:rFonts w:ascii="Arial" w:eastAsia="Times New Roman" w:hAnsi="Arial" w:cs="Arial"/>
          <w:color w:val="000000"/>
          <w:sz w:val="22"/>
          <w:szCs w:val="22"/>
          <w:lang w:val="es-ES" w:eastAsia="es-MX"/>
        </w:rPr>
        <w:t xml:space="preserve">En atención a las constancias que obran en el expediente, la Ponencia a cargo llevó a cabo un análisis de si con la información brindada en alegatos el sujeto obligado modificó el acto impugnado, concluyendo que así fue y en consecuencia sobreseyó el recurso de revisión. En este sentido, advirtió que la información proporcionada </w:t>
      </w:r>
      <w:r w:rsidRPr="00372F90">
        <w:rPr>
          <w:rFonts w:ascii="Arial" w:eastAsia="Times New Roman" w:hAnsi="Arial" w:cs="Arial"/>
          <w:color w:val="000000"/>
          <w:sz w:val="22"/>
          <w:szCs w:val="22"/>
          <w:lang w:eastAsia="es-MX"/>
        </w:rPr>
        <w:t xml:space="preserve">correspondía a cuatro </w:t>
      </w:r>
      <w:proofErr w:type="gramStart"/>
      <w:r w:rsidRPr="00372F90">
        <w:rPr>
          <w:rFonts w:ascii="Arial" w:eastAsia="Times New Roman" w:hAnsi="Arial" w:cs="Arial"/>
          <w:color w:val="000000"/>
          <w:sz w:val="22"/>
          <w:szCs w:val="22"/>
          <w:lang w:eastAsia="es-MX"/>
        </w:rPr>
        <w:t>Directoras</w:t>
      </w:r>
      <w:proofErr w:type="gramEnd"/>
      <w:r w:rsidRPr="00372F90">
        <w:rPr>
          <w:rFonts w:ascii="Arial" w:eastAsia="Times New Roman" w:hAnsi="Arial" w:cs="Arial"/>
          <w:color w:val="000000"/>
          <w:sz w:val="22"/>
          <w:szCs w:val="22"/>
          <w:lang w:eastAsia="es-MX"/>
        </w:rPr>
        <w:t xml:space="preserve">, dos Jefas de Unidad y un Jefe de Unidad. Para corroborar que dicha información era completa, se consultó el organigrama del sujeto obligado, donde se advierte que se compone de cuatro direcciones y dos jefaturas de unidad. Por lo que al entregar sus currículums, nombramientos y oficios de designación se da por atendida la solicitud. </w:t>
      </w:r>
      <w:r w:rsidRPr="00372F90">
        <w:rPr>
          <w:rFonts w:ascii="Arial" w:eastAsia="Times New Roman" w:hAnsi="Arial" w:cs="Arial"/>
          <w:b/>
          <w:bCs/>
          <w:color w:val="000000"/>
          <w:sz w:val="22"/>
          <w:szCs w:val="22"/>
          <w:lang w:val="es-ES" w:eastAsia="es-MX"/>
        </w:rPr>
        <w:t xml:space="preserve">Motivo de la emisión del voto. </w:t>
      </w:r>
      <w:r w:rsidRPr="00372F90">
        <w:rPr>
          <w:rFonts w:ascii="Arial" w:eastAsia="Times New Roman" w:hAnsi="Arial" w:cs="Arial"/>
          <w:color w:val="000000"/>
          <w:sz w:val="22"/>
          <w:szCs w:val="22"/>
          <w:lang w:val="es-ES" w:eastAsia="es-MX"/>
        </w:rPr>
        <w:t xml:space="preserve">Se emite el presente voto, ya que si bien, se comparte el sentido de la resolución y la conclusión realizada en la resolución. Se considera que anexo a las documentales remitidas el sujeto obligado debió entregar el acta del Comité de Transparencia por la cual se aprobaba la versión pública de los nombramientos, al advertir que en los mismos se encuentra testada la siguiente información: *RFC *N.U.E. *N.U.P. *Edad *Estado civil. En este sentido, </w:t>
      </w:r>
      <w:bookmarkStart w:id="9" w:name="_Hlk130550953"/>
      <w:bookmarkStart w:id="10" w:name="_Hlk138325528"/>
      <w:r w:rsidRPr="00372F90">
        <w:rPr>
          <w:rFonts w:ascii="Arial" w:eastAsia="Times New Roman" w:hAnsi="Arial" w:cs="Arial"/>
          <w:color w:val="000000"/>
          <w:sz w:val="22"/>
          <w:szCs w:val="22"/>
          <w:lang w:val="es-ES" w:eastAsia="es-MX"/>
        </w:rPr>
        <w:t xml:space="preserve">la Ley General de Transparencia y Acceso a la Información Pública establece: </w:t>
      </w:r>
      <w:r w:rsidRPr="00372F90">
        <w:rPr>
          <w:rFonts w:ascii="Arial" w:hAnsi="Arial" w:cs="Arial"/>
          <w:b/>
          <w:bCs/>
          <w:sz w:val="22"/>
          <w:szCs w:val="22"/>
        </w:rPr>
        <w:t xml:space="preserve">Artículo 111. </w:t>
      </w:r>
      <w:r w:rsidRPr="00372F90">
        <w:rPr>
          <w:rFonts w:ascii="Arial" w:hAnsi="Arial" w:cs="Arial"/>
          <w:sz w:val="22"/>
          <w:szCs w:val="22"/>
        </w:rPr>
        <w:t xml:space="preserve">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 </w:t>
      </w:r>
      <w:r w:rsidRPr="00372F90">
        <w:rPr>
          <w:rFonts w:ascii="Arial" w:hAnsi="Arial" w:cs="Arial"/>
          <w:b/>
          <w:bCs/>
          <w:sz w:val="22"/>
          <w:szCs w:val="22"/>
        </w:rPr>
        <w:t xml:space="preserve">Artículo 137. </w:t>
      </w:r>
      <w:r w:rsidRPr="00372F90">
        <w:rPr>
          <w:rFonts w:ascii="Arial" w:hAnsi="Arial" w:cs="Arial"/>
          <w:sz w:val="22"/>
          <w:szCs w:val="22"/>
        </w:rPr>
        <w:t xml:space="preserve">En caso de que los sujetos obligados consideren que los Documentos o la información deba ser clasificada, se sujetará a lo siguiente: El Área deberá remitir la solicitud, así como un escrito en el que funde y motive la clasificación al Comité de Transparencia, mismo que deberá resolver para: </w:t>
      </w:r>
      <w:r w:rsidRPr="00372F90">
        <w:rPr>
          <w:rFonts w:ascii="Arial" w:hAnsi="Arial" w:cs="Arial"/>
          <w:b/>
          <w:bCs/>
          <w:sz w:val="22"/>
          <w:szCs w:val="22"/>
        </w:rPr>
        <w:t xml:space="preserve">a) </w:t>
      </w:r>
      <w:r w:rsidRPr="00372F90">
        <w:rPr>
          <w:rFonts w:ascii="Arial" w:hAnsi="Arial" w:cs="Arial"/>
          <w:sz w:val="22"/>
          <w:szCs w:val="22"/>
        </w:rPr>
        <w:t xml:space="preserve">Confirmar la clasificación; </w:t>
      </w:r>
      <w:r w:rsidRPr="00372F90">
        <w:rPr>
          <w:rFonts w:ascii="Arial" w:hAnsi="Arial" w:cs="Arial"/>
          <w:b/>
          <w:bCs/>
          <w:sz w:val="22"/>
          <w:szCs w:val="22"/>
        </w:rPr>
        <w:t xml:space="preserve">b) </w:t>
      </w:r>
      <w:r w:rsidRPr="00372F90">
        <w:rPr>
          <w:rFonts w:ascii="Arial" w:hAnsi="Arial" w:cs="Arial"/>
          <w:sz w:val="22"/>
          <w:szCs w:val="22"/>
        </w:rPr>
        <w:t xml:space="preserve">Modificar la clasificación y otorgar total o parcialmente el acceso a la información, y </w:t>
      </w:r>
      <w:r w:rsidRPr="00372F90">
        <w:rPr>
          <w:rFonts w:ascii="Arial" w:hAnsi="Arial" w:cs="Arial"/>
          <w:b/>
          <w:bCs/>
          <w:sz w:val="22"/>
          <w:szCs w:val="22"/>
        </w:rPr>
        <w:t xml:space="preserve">c) </w:t>
      </w:r>
      <w:r w:rsidRPr="00372F90">
        <w:rPr>
          <w:rFonts w:ascii="Arial" w:hAnsi="Arial" w:cs="Arial"/>
          <w:sz w:val="22"/>
          <w:szCs w:val="22"/>
        </w:rPr>
        <w:t xml:space="preserve">Revocar la clasificación y conceder el acceso a la información. El Comité de Transparencia podrá tener acceso a la información que esté en poder del Área correspondiente, de la cual se haya solicitado su clasificación. </w:t>
      </w:r>
      <w:r w:rsidRPr="00372F90">
        <w:rPr>
          <w:rFonts w:ascii="Arial" w:hAnsi="Arial" w:cs="Arial"/>
          <w:b/>
          <w:bCs/>
          <w:sz w:val="22"/>
          <w:szCs w:val="22"/>
        </w:rPr>
        <w:t xml:space="preserve">La resolución del Comité de Transparencia será notificada al interesado en el plazo de respuesta a la solicitud que establece el artículo 132 de la presente Ley. </w:t>
      </w:r>
      <w:r w:rsidRPr="00372F90">
        <w:rPr>
          <w:rFonts w:ascii="Arial" w:eastAsia="Times New Roman" w:hAnsi="Arial" w:cs="Arial"/>
          <w:color w:val="000000"/>
          <w:sz w:val="22"/>
          <w:szCs w:val="22"/>
          <w:lang w:val="es-ES" w:eastAsia="es-MX"/>
        </w:rPr>
        <w:t xml:space="preserve">Por su parte, los Lineamientos generales en materia de clasificación y desclasificación de la información, así como para la elaboración de versiones públicas establecen: </w:t>
      </w:r>
      <w:r w:rsidRPr="00372F90">
        <w:rPr>
          <w:rFonts w:ascii="Arial" w:eastAsia="Times New Roman" w:hAnsi="Arial" w:cs="Arial"/>
          <w:b/>
          <w:bCs/>
          <w:color w:val="000000"/>
          <w:sz w:val="22"/>
          <w:szCs w:val="22"/>
          <w:lang w:val="es-ES" w:eastAsia="es-MX"/>
        </w:rPr>
        <w:t>Quincuagésimo primero</w:t>
      </w:r>
      <w:r w:rsidRPr="00372F90">
        <w:rPr>
          <w:rFonts w:ascii="Arial" w:eastAsia="Times New Roman" w:hAnsi="Arial" w:cs="Arial"/>
          <w:color w:val="000000"/>
          <w:sz w:val="22"/>
          <w:szCs w:val="22"/>
          <w:lang w:val="es-ES" w:eastAsia="es-MX"/>
        </w:rPr>
        <w:t>. […] En los casos de resoluciones del Comité de Transparencia en las que se confirme la clasificación de información confidencial solo se deberán de identificar los tipos de datos protegidos, de conformidad con el lineamiento trigésimo octavo. En consecuencia, al considerar que, si bien el sujeto obligado garantiza el derecho de acceso a la información pública, al brindar las documentales solicitadas, era necesario perfeccionar desde el punto de vista formal las versiones públicas proporcionadas, por lo que se emite el presente voto a favor con consideraciones.</w:t>
      </w:r>
      <w:bookmarkEnd w:id="9"/>
      <w:bookmarkEnd w:id="10"/>
      <w:r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b/>
          <w:bCs/>
          <w:color w:val="000000"/>
          <w:sz w:val="22"/>
          <w:szCs w:val="22"/>
          <w:lang w:val="es-ES" w:eastAsia="es-MX"/>
        </w:rPr>
        <w:t xml:space="preserve">Licda. María Tanivet Ramos Reyes </w:t>
      </w:r>
      <w:proofErr w:type="gramStart"/>
      <w:r w:rsidRPr="00372F90">
        <w:rPr>
          <w:rFonts w:ascii="Arial" w:eastAsia="Times New Roman" w:hAnsi="Arial" w:cs="Arial"/>
          <w:color w:val="000000"/>
          <w:sz w:val="22"/>
          <w:szCs w:val="22"/>
          <w:lang w:val="es-ES" w:eastAsia="es-MX"/>
        </w:rPr>
        <w:t>Comisionada.</w:t>
      </w:r>
      <w:r w:rsidRPr="00372F90">
        <w:rPr>
          <w:rFonts w:ascii="Arial" w:hAnsi="Arial" w:cs="Arial"/>
          <w:sz w:val="22"/>
          <w:szCs w:val="22"/>
          <w:lang w:val="es-ES" w:eastAsia="es-MX"/>
        </w:rPr>
        <w:t>-</w:t>
      </w:r>
      <w:proofErr w:type="gramEnd"/>
      <w:r w:rsidRPr="00372F90">
        <w:rPr>
          <w:rFonts w:ascii="Arial" w:hAnsi="Arial" w:cs="Arial"/>
          <w:sz w:val="22"/>
          <w:szCs w:val="22"/>
          <w:lang w:val="es-ES" w:eastAsia="es-MX"/>
        </w:rPr>
        <w:t xml:space="preserve"> - - - - - - - - - - - - - - - - - - - - - - - - - - - - - - - - - - - - - - - - - - - - - - - - -</w:t>
      </w:r>
      <w:r w:rsidRPr="00372F90">
        <w:rPr>
          <w:rFonts w:ascii="Arial" w:eastAsia="Times New Roman" w:hAnsi="Arial" w:cs="Arial"/>
          <w:b/>
          <w:bCs/>
          <w:color w:val="000000"/>
          <w:sz w:val="22"/>
          <w:szCs w:val="22"/>
          <w:lang w:val="es-ES" w:eastAsia="es-MX"/>
        </w:rPr>
        <w:t xml:space="preserve"> VOTO A FAVOR CON CONSIDERACIONES de la Comisionada María Tanivet Ramos Reyes, en la resolución del recurso de revisión número R.R.A.I./</w:t>
      </w:r>
      <w:r w:rsidRPr="00372F90">
        <w:rPr>
          <w:rFonts w:ascii="Arial" w:eastAsia="Times New Roman" w:hAnsi="Arial" w:cs="Arial"/>
          <w:b/>
          <w:bCs/>
          <w:color w:val="000000"/>
          <w:sz w:val="22"/>
          <w:szCs w:val="22"/>
          <w:lang w:eastAsia="es-MX"/>
        </w:rPr>
        <w:t>0259/2023</w:t>
      </w:r>
      <w:r w:rsidRPr="00372F90">
        <w:rPr>
          <w:rFonts w:ascii="Arial" w:eastAsia="Times New Roman" w:hAnsi="Arial" w:cs="Arial"/>
          <w:b/>
          <w:bCs/>
          <w:color w:val="000000"/>
          <w:sz w:val="22"/>
          <w:szCs w:val="22"/>
          <w:lang w:val="es-ES" w:eastAsia="es-MX"/>
        </w:rPr>
        <w:t xml:space="preserve">/SICOM </w:t>
      </w:r>
      <w:r w:rsidRPr="00372F90">
        <w:rPr>
          <w:rFonts w:ascii="Arial" w:eastAsia="Times New Roman" w:hAnsi="Arial" w:cs="Arial"/>
          <w:b/>
          <w:bCs/>
          <w:color w:val="000000"/>
          <w:sz w:val="22"/>
          <w:szCs w:val="22"/>
          <w:lang w:val="es-ES" w:eastAsia="es-MX"/>
        </w:rPr>
        <w:lastRenderedPageBreak/>
        <w:t xml:space="preserve">que impugna la respuesta del Honorable </w:t>
      </w:r>
      <w:r w:rsidRPr="00372F90">
        <w:rPr>
          <w:rFonts w:ascii="Arial" w:eastAsia="Times New Roman" w:hAnsi="Arial" w:cs="Arial"/>
          <w:b/>
          <w:bCs/>
          <w:color w:val="000000"/>
          <w:sz w:val="22"/>
          <w:szCs w:val="22"/>
          <w:lang w:eastAsia="es-MX"/>
        </w:rPr>
        <w:t>Congreso del Estado Libre y Soberano de Oaxaca.</w:t>
      </w:r>
      <w:r w:rsidR="00DE7F0E" w:rsidRPr="00372F90">
        <w:rPr>
          <w:rFonts w:ascii="Arial" w:eastAsia="Times New Roman" w:hAnsi="Arial" w:cs="Arial"/>
          <w:b/>
          <w:bCs/>
          <w:color w:val="000000"/>
          <w:sz w:val="22"/>
          <w:szCs w:val="22"/>
          <w:lang w:eastAsia="es-MX"/>
        </w:rPr>
        <w:t xml:space="preserve"> </w:t>
      </w:r>
      <w:r w:rsidRPr="00372F90">
        <w:rPr>
          <w:rFonts w:ascii="Arial" w:eastAsia="Times New Roman" w:hAnsi="Arial" w:cs="Arial"/>
          <w:color w:val="000000"/>
          <w:sz w:val="22"/>
          <w:szCs w:val="22"/>
          <w:lang w:val="es-ES" w:eastAsia="es-MX"/>
        </w:rPr>
        <w:t xml:space="preserve">Con fundamento en los artículos 93, fracción IV, inciso d) y 97, fracción I de la </w:t>
      </w:r>
      <w:r w:rsidRPr="00372F90">
        <w:rPr>
          <w:rFonts w:ascii="Arial" w:eastAsia="Times New Roman" w:hAnsi="Arial" w:cs="Arial"/>
          <w:i/>
          <w:iCs/>
          <w:color w:val="000000"/>
          <w:sz w:val="22"/>
          <w:szCs w:val="22"/>
          <w:lang w:val="es-ES" w:eastAsia="es-MX"/>
        </w:rPr>
        <w:t>Ley de Transparencia, Acceso a la Información Pública y Buen Gobierno del Estado de Oaxaca</w:t>
      </w:r>
      <w:r w:rsidRPr="00372F90">
        <w:rPr>
          <w:rFonts w:ascii="Arial" w:eastAsia="Times New Roman" w:hAnsi="Arial" w:cs="Arial"/>
          <w:color w:val="000000"/>
          <w:sz w:val="22"/>
          <w:szCs w:val="22"/>
          <w:lang w:val="es-ES" w:eastAsia="es-MX"/>
        </w:rPr>
        <w:t xml:space="preserve"> artículos 8, fracción II y 26 del </w:t>
      </w:r>
      <w:r w:rsidRPr="00372F90">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372F90">
        <w:rPr>
          <w:rFonts w:ascii="Arial" w:eastAsia="Times New Roman" w:hAnsi="Arial" w:cs="Arial"/>
          <w:color w:val="000000"/>
          <w:sz w:val="22"/>
          <w:szCs w:val="22"/>
          <w:lang w:val="es-ES" w:eastAsia="es-MX"/>
        </w:rPr>
        <w:t xml:space="preserve"> se emite voto a favor con consideraciones.</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b/>
          <w:bCs/>
          <w:color w:val="000000"/>
          <w:sz w:val="22"/>
          <w:szCs w:val="22"/>
          <w:lang w:val="es-ES" w:eastAsia="es-MX"/>
        </w:rPr>
        <w:t>Información relativa a la solicitud de acceso y el recurso de revisión</w:t>
      </w:r>
      <w:r w:rsidR="00DE7F0E" w:rsidRPr="00372F90">
        <w:rPr>
          <w:rFonts w:ascii="Arial" w:eastAsia="Times New Roman" w:hAnsi="Arial" w:cs="Arial"/>
          <w:b/>
          <w:bCs/>
          <w:color w:val="000000"/>
          <w:sz w:val="22"/>
          <w:szCs w:val="22"/>
          <w:lang w:val="es-ES" w:eastAsia="es-MX"/>
        </w:rPr>
        <w:t xml:space="preserve">. </w:t>
      </w:r>
      <w:r w:rsidRPr="00372F90">
        <w:rPr>
          <w:rFonts w:ascii="Arial" w:eastAsia="Times New Roman" w:hAnsi="Arial" w:cs="Arial"/>
          <w:color w:val="000000"/>
          <w:sz w:val="22"/>
          <w:szCs w:val="22"/>
          <w:lang w:val="es-ES" w:eastAsia="es-MX"/>
        </w:rPr>
        <w:t>En el caso de mérito, la parte recurrente solicitó:</w:t>
      </w:r>
      <w:r w:rsidR="00DE7F0E" w:rsidRPr="00372F90">
        <w:rPr>
          <w:rFonts w:ascii="Arial" w:eastAsia="Times New Roman" w:hAnsi="Arial" w:cs="Arial"/>
          <w:color w:val="000000"/>
          <w:sz w:val="22"/>
          <w:szCs w:val="22"/>
          <w:lang w:val="es-ES" w:eastAsia="es-MX"/>
        </w:rPr>
        <w:t xml:space="preserve"> * </w:t>
      </w:r>
      <w:r w:rsidRPr="00372F90">
        <w:rPr>
          <w:rFonts w:ascii="Arial" w:eastAsia="Times New Roman" w:hAnsi="Arial" w:cs="Arial"/>
          <w:color w:val="000000"/>
          <w:sz w:val="22"/>
          <w:szCs w:val="22"/>
          <w:lang w:val="es-ES" w:eastAsia="es-MX"/>
        </w:rPr>
        <w:t xml:space="preserve">Las iniciativas de reforma que proponen el establecimiento de acciones afirmativas en el ámbito electoral en favor de la población </w:t>
      </w:r>
      <w:proofErr w:type="spellStart"/>
      <w:r w:rsidRPr="00372F90">
        <w:rPr>
          <w:rFonts w:ascii="Arial" w:eastAsia="Times New Roman" w:hAnsi="Arial" w:cs="Arial"/>
          <w:color w:val="000000"/>
          <w:sz w:val="22"/>
          <w:szCs w:val="22"/>
          <w:lang w:val="es-ES" w:eastAsia="es-MX"/>
        </w:rPr>
        <w:t>afromexicana</w:t>
      </w:r>
      <w:proofErr w:type="spellEnd"/>
      <w:r w:rsidRPr="00372F90">
        <w:rPr>
          <w:rFonts w:ascii="Arial" w:eastAsia="Times New Roman" w:hAnsi="Arial" w:cs="Arial"/>
          <w:color w:val="000000"/>
          <w:sz w:val="22"/>
          <w:szCs w:val="22"/>
          <w:lang w:val="es-ES" w:eastAsia="es-MX"/>
        </w:rPr>
        <w:t xml:space="preserve"> y afrodescendiente, y que hayan sido registradas desde 2020 a la actualidad. </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Asimismo, solicitó las actividades que realizó el sujeto obligado en 2022, en el marco del programa de actividades del Decenio Internacional de los Afrodescendientes 2015-2024, junto con los documentos que den cuenta de ello. En respuesta, el sujeto obligado remitió información de cuatro iniciativas, una de ellas de 2022, asimismo, la presidenta de la Comisión Permanente de Interculturalidad, Pueblos y Comunidades Indígenas y </w:t>
      </w:r>
      <w:proofErr w:type="spellStart"/>
      <w:r w:rsidRPr="00372F90">
        <w:rPr>
          <w:rFonts w:ascii="Arial" w:eastAsia="Times New Roman" w:hAnsi="Arial" w:cs="Arial"/>
          <w:color w:val="000000"/>
          <w:sz w:val="22"/>
          <w:szCs w:val="22"/>
          <w:lang w:val="es-ES" w:eastAsia="es-MX"/>
        </w:rPr>
        <w:t>Afromexicanas</w:t>
      </w:r>
      <w:proofErr w:type="spellEnd"/>
      <w:r w:rsidRPr="00372F90">
        <w:rPr>
          <w:rFonts w:ascii="Arial" w:eastAsia="Times New Roman" w:hAnsi="Arial" w:cs="Arial"/>
          <w:color w:val="000000"/>
          <w:sz w:val="22"/>
          <w:szCs w:val="22"/>
          <w:lang w:val="es-ES" w:eastAsia="es-MX"/>
        </w:rPr>
        <w:t xml:space="preserve"> remite información de la siguiente actividad: </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El 16 de agosto del 2022 se realizó Mesa de trabajo en el marco del Día Internacional de los Pueblos Indígenas, “Análisis reflexión de las agendas pendientes de los derechos de los pueblos indígenas del estado de Oaxaca”, y se remite dos vínculos.</w:t>
      </w:r>
      <w:r w:rsidR="00DE7F0E" w:rsidRPr="00372F90">
        <w:rPr>
          <w:rFonts w:ascii="Arial" w:eastAsia="Times New Roman" w:hAnsi="Arial" w:cs="Arial"/>
          <w:color w:val="000000"/>
          <w:sz w:val="22"/>
          <w:szCs w:val="22"/>
          <w:lang w:val="es-ES" w:eastAsia="es-MX"/>
        </w:rPr>
        <w:t xml:space="preserve"> * </w:t>
      </w:r>
      <w:r w:rsidRPr="00372F90">
        <w:rPr>
          <w:rFonts w:ascii="Arial" w:eastAsia="Times New Roman" w:hAnsi="Arial" w:cs="Arial"/>
          <w:color w:val="000000"/>
          <w:sz w:val="22"/>
          <w:szCs w:val="22"/>
          <w:lang w:val="es-ES" w:eastAsia="es-MX"/>
        </w:rPr>
        <w:t xml:space="preserve">Inconforme, la parte recurrente interpuso recurso de revisión señalando que el sujeto obligado “no se pronunció respecto al punto </w:t>
      </w:r>
      <w:r w:rsidRPr="00372F90">
        <w:rPr>
          <w:rFonts w:ascii="Arial" w:eastAsia="Times New Roman" w:hAnsi="Arial" w:cs="Arial"/>
          <w:color w:val="000000"/>
          <w:sz w:val="22"/>
          <w:szCs w:val="22"/>
          <w:lang w:eastAsia="es-MX"/>
        </w:rPr>
        <w:t>petitorio relativo al Decenio Internacional de los Afrodescendientes 2015-2024”.</w:t>
      </w:r>
      <w:r w:rsidR="00DE7F0E" w:rsidRPr="00372F90">
        <w:rPr>
          <w:rFonts w:ascii="Arial" w:eastAsia="Times New Roman" w:hAnsi="Arial" w:cs="Arial"/>
          <w:color w:val="000000"/>
          <w:sz w:val="22"/>
          <w:szCs w:val="22"/>
          <w:lang w:eastAsia="es-MX"/>
        </w:rPr>
        <w:t xml:space="preserve"> </w:t>
      </w:r>
      <w:r w:rsidRPr="00372F90">
        <w:rPr>
          <w:rFonts w:ascii="Arial" w:eastAsia="Times New Roman" w:hAnsi="Arial" w:cs="Arial"/>
          <w:color w:val="000000"/>
          <w:sz w:val="22"/>
          <w:szCs w:val="22"/>
          <w:lang w:val="es-ES" w:eastAsia="es-MX"/>
        </w:rPr>
        <w:t>En vía de alegatos el sujeto obligado reiteró su respuesta y precisando el nombre y objetivos del evento reportando señalando lo siguiente: Que el día 16 de agosto del 2022, se realiz</w:t>
      </w:r>
      <w:r w:rsidR="00DE7F0E" w:rsidRPr="00372F90">
        <w:rPr>
          <w:rFonts w:ascii="Arial" w:eastAsia="Times New Roman" w:hAnsi="Arial" w:cs="Arial"/>
          <w:color w:val="000000"/>
          <w:sz w:val="22"/>
          <w:szCs w:val="22"/>
          <w:lang w:val="es-ES" w:eastAsia="es-MX"/>
        </w:rPr>
        <w:t>ó</w:t>
      </w:r>
      <w:r w:rsidRPr="00372F90">
        <w:rPr>
          <w:rFonts w:ascii="Arial" w:eastAsia="Times New Roman" w:hAnsi="Arial" w:cs="Arial"/>
          <w:color w:val="000000"/>
          <w:sz w:val="22"/>
          <w:szCs w:val="22"/>
          <w:lang w:val="es-ES" w:eastAsia="es-MX"/>
        </w:rPr>
        <w:t xml:space="preserve"> MESA DE TRABAJO EN EL MARCO DE DIA INTERNCIONAL DE LOS PUEBLOS INDIGENAS </w:t>
      </w:r>
      <w:r w:rsidRPr="00372F90">
        <w:rPr>
          <w:rFonts w:ascii="Arial" w:eastAsia="Times New Roman" w:hAnsi="Arial" w:cs="Arial"/>
          <w:b/>
          <w:bCs/>
          <w:color w:val="000000"/>
          <w:sz w:val="22"/>
          <w:szCs w:val="22"/>
          <w:lang w:val="es-ES" w:eastAsia="es-MX"/>
        </w:rPr>
        <w:t>Y AFORMEXICANOS</w:t>
      </w:r>
      <w:r w:rsidRPr="00372F90">
        <w:rPr>
          <w:rFonts w:ascii="Arial" w:eastAsia="Times New Roman" w:hAnsi="Arial" w:cs="Arial"/>
          <w:color w:val="000000"/>
          <w:sz w:val="22"/>
          <w:szCs w:val="22"/>
          <w:lang w:val="es-ES" w:eastAsia="es-MX"/>
        </w:rPr>
        <w:t xml:space="preserve">, con el nombre de “ANALISIS REFLEXION DE LAS AGENDAS PENDIENTES DE LOS DERECHOS DE LOS PUEBLOS INDIGENAS Y </w:t>
      </w:r>
      <w:r w:rsidRPr="00372F90">
        <w:rPr>
          <w:rFonts w:ascii="Arial" w:eastAsia="Times New Roman" w:hAnsi="Arial" w:cs="Arial"/>
          <w:b/>
          <w:bCs/>
          <w:color w:val="000000"/>
          <w:sz w:val="22"/>
          <w:szCs w:val="22"/>
          <w:lang w:val="es-ES" w:eastAsia="es-MX"/>
        </w:rPr>
        <w:t>AFORMEXICANOS</w:t>
      </w:r>
      <w:r w:rsidRPr="00372F90">
        <w:rPr>
          <w:rFonts w:ascii="Arial" w:eastAsia="Times New Roman" w:hAnsi="Arial" w:cs="Arial"/>
          <w:color w:val="000000"/>
          <w:sz w:val="22"/>
          <w:szCs w:val="22"/>
          <w:lang w:val="es-ES" w:eastAsia="es-MX"/>
        </w:rPr>
        <w:t xml:space="preserve"> DEL ESTADO DE OAXACA”, para mayor abundamiento se encuentra video en la </w:t>
      </w:r>
      <w:r w:rsidR="00DE7F0E" w:rsidRPr="00372F90">
        <w:rPr>
          <w:rFonts w:ascii="Arial" w:eastAsia="Times New Roman" w:hAnsi="Arial" w:cs="Arial"/>
          <w:color w:val="000000"/>
          <w:sz w:val="22"/>
          <w:szCs w:val="22"/>
          <w:lang w:val="es-ES" w:eastAsia="es-MX"/>
        </w:rPr>
        <w:t>página</w:t>
      </w:r>
      <w:r w:rsidRPr="00372F90">
        <w:rPr>
          <w:rFonts w:ascii="Arial" w:eastAsia="Times New Roman" w:hAnsi="Arial" w:cs="Arial"/>
          <w:color w:val="000000"/>
          <w:sz w:val="22"/>
          <w:szCs w:val="22"/>
          <w:lang w:val="es-ES" w:eastAsia="es-MX"/>
        </w:rPr>
        <w:t xml:space="preserve"> del H. Congreso del Estado de Oaxaca en el link. [Se remiten dos ligas electrónicas]</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En dicho evento los principales objetivos fueron los siguientes: </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Promover el respeto, la protección y la realización de todos los derechos humanos y libertades fundamentales de los indígenas y </w:t>
      </w:r>
      <w:proofErr w:type="spellStart"/>
      <w:r w:rsidRPr="00372F90">
        <w:rPr>
          <w:rFonts w:ascii="Arial" w:eastAsia="Times New Roman" w:hAnsi="Arial" w:cs="Arial"/>
          <w:b/>
          <w:bCs/>
          <w:color w:val="000000"/>
          <w:sz w:val="22"/>
          <w:szCs w:val="22"/>
          <w:lang w:val="es-ES" w:eastAsia="es-MX"/>
        </w:rPr>
        <w:t>afromexicanos</w:t>
      </w:r>
      <w:proofErr w:type="spellEnd"/>
      <w:r w:rsidRPr="00372F90">
        <w:rPr>
          <w:rFonts w:ascii="Arial" w:eastAsia="Times New Roman" w:hAnsi="Arial" w:cs="Arial"/>
          <w:color w:val="000000"/>
          <w:sz w:val="22"/>
          <w:szCs w:val="22"/>
          <w:lang w:val="es-ES" w:eastAsia="es-MX"/>
        </w:rPr>
        <w:t xml:space="preserve">; </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Promover un mayor conocimiento y respeto de la diversidad de la herencia y la cultura de los indígenas y </w:t>
      </w:r>
      <w:proofErr w:type="spellStart"/>
      <w:r w:rsidRPr="00372F90">
        <w:rPr>
          <w:rFonts w:ascii="Arial" w:eastAsia="Times New Roman" w:hAnsi="Arial" w:cs="Arial"/>
          <w:b/>
          <w:bCs/>
          <w:color w:val="000000"/>
          <w:sz w:val="22"/>
          <w:szCs w:val="22"/>
          <w:lang w:val="es-ES" w:eastAsia="es-MX"/>
        </w:rPr>
        <w:t>afromexicanos</w:t>
      </w:r>
      <w:proofErr w:type="spellEnd"/>
      <w:r w:rsidRPr="00372F90">
        <w:rPr>
          <w:rFonts w:ascii="Arial" w:eastAsia="Times New Roman" w:hAnsi="Arial" w:cs="Arial"/>
          <w:color w:val="000000"/>
          <w:sz w:val="22"/>
          <w:szCs w:val="22"/>
          <w:lang w:val="es-ES" w:eastAsia="es-MX"/>
        </w:rPr>
        <w:t xml:space="preserve"> y su contribución al desarrollo de </w:t>
      </w:r>
      <w:proofErr w:type="gramStart"/>
      <w:r w:rsidRPr="00372F90">
        <w:rPr>
          <w:rFonts w:ascii="Arial" w:eastAsia="Times New Roman" w:hAnsi="Arial" w:cs="Arial"/>
          <w:color w:val="000000"/>
          <w:sz w:val="22"/>
          <w:szCs w:val="22"/>
          <w:lang w:val="es-ES" w:eastAsia="es-MX"/>
        </w:rPr>
        <w:t>las sociedad</w:t>
      </w:r>
      <w:proofErr w:type="gramEnd"/>
      <w:r w:rsidRPr="00372F90">
        <w:rPr>
          <w:rFonts w:ascii="Arial" w:eastAsia="Times New Roman" w:hAnsi="Arial" w:cs="Arial"/>
          <w:color w:val="000000"/>
          <w:sz w:val="22"/>
          <w:szCs w:val="22"/>
          <w:lang w:val="es-ES" w:eastAsia="es-MX"/>
        </w:rPr>
        <w:t xml:space="preserve">; </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Aprobar y fortalecer marco jurídico y asegurar su aplicación plena y efectiva.  (Sic.)</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b/>
          <w:bCs/>
          <w:color w:val="000000"/>
          <w:sz w:val="22"/>
          <w:szCs w:val="22"/>
          <w:lang w:val="es-ES" w:eastAsia="es-MX"/>
        </w:rPr>
        <w:t>Sentido y análisis de la resolución</w:t>
      </w:r>
      <w:r w:rsidR="00DE7F0E" w:rsidRPr="00372F90">
        <w:rPr>
          <w:rFonts w:ascii="Arial" w:eastAsia="Times New Roman" w:hAnsi="Arial" w:cs="Arial"/>
          <w:b/>
          <w:bCs/>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En atención a las constancias que obran en el expediente, la Ponencia a cargo llevó a cabo un análisis de si con la información brindada en alegatos el sujeto obligado modificó el acto impugnado, concluyendo que así fue y en consecuencia sobreseyó el recurso de revisión. En este sentido, insertó imágenes del video y la información localizada en las ligas electrónicas proporcionadas por el sujeto obligado. Posteriormente señaló que al dar contestación a la solicitud inicial brindó información de diversas iniciativas en materia electoral de la población </w:t>
      </w:r>
      <w:proofErr w:type="spellStart"/>
      <w:r w:rsidRPr="00372F90">
        <w:rPr>
          <w:rFonts w:ascii="Arial" w:eastAsia="Times New Roman" w:hAnsi="Arial" w:cs="Arial"/>
          <w:color w:val="000000"/>
          <w:sz w:val="22"/>
          <w:szCs w:val="22"/>
          <w:lang w:val="es-ES" w:eastAsia="es-MX"/>
        </w:rPr>
        <w:t>afromexicana</w:t>
      </w:r>
      <w:proofErr w:type="spellEnd"/>
      <w:r w:rsidRPr="00372F90">
        <w:rPr>
          <w:rFonts w:ascii="Arial" w:eastAsia="Times New Roman" w:hAnsi="Arial" w:cs="Arial"/>
          <w:color w:val="000000"/>
          <w:sz w:val="22"/>
          <w:szCs w:val="22"/>
          <w:lang w:val="es-ES" w:eastAsia="es-MX"/>
        </w:rPr>
        <w:t xml:space="preserve">. Considerando que con las afirmaciones realizadas cumplió con la solicitud y “proporciono mayores datos”. </w:t>
      </w:r>
      <w:r w:rsidRPr="00372F90">
        <w:rPr>
          <w:rFonts w:ascii="Arial" w:eastAsia="Times New Roman" w:hAnsi="Arial" w:cs="Arial"/>
          <w:b/>
          <w:bCs/>
          <w:color w:val="000000"/>
          <w:sz w:val="22"/>
          <w:szCs w:val="22"/>
          <w:lang w:val="es-ES" w:eastAsia="es-MX"/>
        </w:rPr>
        <w:t>Motivo de la emisión del voto</w:t>
      </w:r>
      <w:r w:rsidR="00DE7F0E" w:rsidRPr="00372F90">
        <w:rPr>
          <w:rFonts w:ascii="Arial" w:eastAsia="Times New Roman" w:hAnsi="Arial" w:cs="Arial"/>
          <w:b/>
          <w:bCs/>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Se emite el presente voto, ya que si bien, se comparte el sentido de la resolución y la conclusión </w:t>
      </w:r>
      <w:r w:rsidRPr="00372F90">
        <w:rPr>
          <w:rFonts w:ascii="Arial" w:eastAsia="Times New Roman" w:hAnsi="Arial" w:cs="Arial"/>
          <w:color w:val="000000"/>
          <w:sz w:val="22"/>
          <w:szCs w:val="22"/>
          <w:lang w:val="es-ES" w:eastAsia="es-MX"/>
        </w:rPr>
        <w:lastRenderedPageBreak/>
        <w:t xml:space="preserve">realizada en la resolución. Se considera que debió realizar un análisis para plasmar por qué la información proporcionada vía alegatos atiende la solicitud de la parte recurrente, relativa al Decenio Internacional de los Afrodescendientes 2015-2024. En este sentido, se considera que se pudo plasmar en la resolución el programa de actividades del Decenio Internacional de los Afrodescendientes 2015-2024, a fin de que fuera más accesible es determinar si la información proporcionada se relacionaba con dichas actividades. Lo anterior, a la luz que en un primer momento el título de la actividad sólo hacía referencia a la población y comunidades indígenas, mientras que en vía de alegatos se hizo referencia expresa a la población </w:t>
      </w:r>
      <w:proofErr w:type="spellStart"/>
      <w:r w:rsidRPr="00372F90">
        <w:rPr>
          <w:rFonts w:ascii="Arial" w:eastAsia="Times New Roman" w:hAnsi="Arial" w:cs="Arial"/>
          <w:color w:val="000000"/>
          <w:sz w:val="22"/>
          <w:szCs w:val="22"/>
          <w:lang w:val="es-ES" w:eastAsia="es-MX"/>
        </w:rPr>
        <w:t>afromexicana</w:t>
      </w:r>
      <w:proofErr w:type="spellEnd"/>
      <w:r w:rsidRPr="00372F90">
        <w:rPr>
          <w:rFonts w:ascii="Arial" w:eastAsia="Times New Roman" w:hAnsi="Arial" w:cs="Arial"/>
          <w:color w:val="000000"/>
          <w:sz w:val="22"/>
          <w:szCs w:val="22"/>
          <w:lang w:val="es-ES" w:eastAsia="es-MX"/>
        </w:rPr>
        <w:t xml:space="preserve"> y a los objetivos de la actividad reportada. Así, se tiene que, mediante la resolución aprobada por la Asamblea General de la Organización de las Naciones Unidas, el 18 de noviembre de 2014, se emitió el Programa de actividades del “Decenio Internacional para los afrodescendientes”. En este sentido se señala que la ejecución del programa de actividades del Decenio Internacional forma parte integral de la aplicación plena y efectiva de la Declaración y el Programa de Acción de Durban y se atiene a las disposiciones de la Convención Internacional sobre la Eliminación de todas las Formas de Discriminación Racial.</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El tema del Decenio Internacional es “Afrodescendientes, reconocimiento, justicia y desarrollo” y sus objetivos específicos son: </w:t>
      </w:r>
      <w:r w:rsidRPr="00372F90">
        <w:rPr>
          <w:rFonts w:ascii="Arial" w:eastAsia="Times New Roman" w:hAnsi="Arial" w:cs="Arial"/>
          <w:b/>
          <w:bCs/>
          <w:color w:val="000000"/>
          <w:sz w:val="22"/>
          <w:szCs w:val="22"/>
          <w:lang w:val="es-ES" w:eastAsia="es-MX"/>
        </w:rPr>
        <w:t>a)</w:t>
      </w:r>
      <w:r w:rsidRPr="00372F90">
        <w:rPr>
          <w:rFonts w:ascii="Arial" w:eastAsia="Times New Roman" w:hAnsi="Arial" w:cs="Arial"/>
          <w:color w:val="000000"/>
          <w:sz w:val="22"/>
          <w:szCs w:val="22"/>
          <w:lang w:val="es-ES" w:eastAsia="es-MX"/>
        </w:rPr>
        <w:t xml:space="preserve"> Reforzar la adopción de medidas y la cooperación a nivel nacional, regional e internacional para lograr que los afrodescendientes disfruten a plenitud de sus derechos económicos, sociales, culturales, civiles y políticos y participen plenamente y en igualdad de condiciones en todos los ámbitos de la sociedad;</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b/>
          <w:bCs/>
          <w:color w:val="000000"/>
          <w:sz w:val="22"/>
          <w:szCs w:val="22"/>
          <w:lang w:val="es-ES" w:eastAsia="es-MX"/>
        </w:rPr>
        <w:t>b)</w:t>
      </w:r>
      <w:r w:rsidRPr="00372F90">
        <w:rPr>
          <w:rFonts w:ascii="Arial" w:eastAsia="Times New Roman" w:hAnsi="Arial" w:cs="Arial"/>
          <w:color w:val="000000"/>
          <w:sz w:val="22"/>
          <w:szCs w:val="22"/>
          <w:lang w:val="es-ES" w:eastAsia="es-MX"/>
        </w:rPr>
        <w:t xml:space="preserve"> Promover un mayor conocimiento y respeto de la diversidad de la herencia y la cultura de los afrodescendientes y de su contribución al desarrollo de las sociedades;</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b/>
          <w:bCs/>
          <w:color w:val="000000"/>
          <w:sz w:val="22"/>
          <w:szCs w:val="22"/>
          <w:lang w:val="es-ES" w:eastAsia="es-MX"/>
        </w:rPr>
        <w:t>c)</w:t>
      </w:r>
      <w:r w:rsidRPr="00372F90">
        <w:rPr>
          <w:rFonts w:ascii="Arial" w:eastAsia="Times New Roman" w:hAnsi="Arial" w:cs="Arial"/>
          <w:color w:val="000000"/>
          <w:sz w:val="22"/>
          <w:szCs w:val="22"/>
          <w:lang w:val="es-ES" w:eastAsia="es-MX"/>
        </w:rPr>
        <w:t xml:space="preserve"> Aprobar y fortalecer marcos jurídicos nacionales, regionales e internacionales de conformidad con la Declaración y el Programa de Acción de Durban y la Convención Internacional sobre la Eliminación de todas las Formas de Discriminación Racial, y asegurar su aplicación plena y efectiva.</w:t>
      </w:r>
      <w:r w:rsidR="00DE7F0E"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color w:val="000000"/>
          <w:sz w:val="22"/>
          <w:szCs w:val="22"/>
          <w:lang w:val="es-ES" w:eastAsia="es-MX"/>
        </w:rPr>
        <w:t xml:space="preserve">De esta forma se prevén las siguientes acciones específicas en el plano nacional: </w:t>
      </w:r>
      <w:r w:rsidRPr="00372F90">
        <w:rPr>
          <w:rFonts w:ascii="Arial" w:hAnsi="Arial" w:cs="Arial"/>
          <w:b/>
          <w:bCs/>
          <w:sz w:val="22"/>
          <w:szCs w:val="22"/>
        </w:rPr>
        <w:t>A. En el plano nacional</w:t>
      </w:r>
      <w:r w:rsidR="00DE7F0E" w:rsidRPr="00372F90">
        <w:rPr>
          <w:rFonts w:ascii="Arial" w:hAnsi="Arial" w:cs="Arial"/>
          <w:b/>
          <w:bCs/>
          <w:sz w:val="22"/>
          <w:szCs w:val="22"/>
        </w:rPr>
        <w:t xml:space="preserve">. </w:t>
      </w:r>
      <w:r w:rsidRPr="00372F90">
        <w:rPr>
          <w:rFonts w:ascii="Arial" w:hAnsi="Arial" w:cs="Arial"/>
          <w:sz w:val="22"/>
          <w:szCs w:val="22"/>
        </w:rPr>
        <w:t xml:space="preserve">10. Los Estados deberían adoptar medidas concretas y prácticas mediante la aprobación y aplicación efectiva de marcos jurídicos nacionales e internacionales y de políticas y programas de lucha contra el racismo, la discriminación racial, la xenofobia y las formas conexas de intolerancia a que se enfrentan los afrodescendientes, teniendo en cuenta la situación </w:t>
      </w:r>
      <w:r w:rsidRPr="00372F90">
        <w:rPr>
          <w:rFonts w:ascii="Arial" w:eastAsia="Times New Roman" w:hAnsi="Arial" w:cs="Arial"/>
          <w:b/>
          <w:bCs/>
          <w:color w:val="000000"/>
          <w:sz w:val="22"/>
          <w:szCs w:val="22"/>
          <w:lang w:val="es-ES" w:eastAsia="es-MX"/>
        </w:rPr>
        <w:t>particular</w:t>
      </w:r>
      <w:r w:rsidRPr="00372F90">
        <w:rPr>
          <w:rFonts w:ascii="Arial" w:hAnsi="Arial" w:cs="Arial"/>
          <w:sz w:val="22"/>
          <w:szCs w:val="22"/>
        </w:rPr>
        <w:t xml:space="preserve"> de las mujeres, las niñas y los varones jóvenes, realizando, entre otras cosas, las actividades que se describen a continuación.</w:t>
      </w:r>
      <w:r w:rsidR="00DE7F0E" w:rsidRPr="00372F90">
        <w:rPr>
          <w:rFonts w:ascii="Arial" w:hAnsi="Arial" w:cs="Arial"/>
          <w:sz w:val="22"/>
          <w:szCs w:val="22"/>
        </w:rPr>
        <w:t xml:space="preserve"> </w:t>
      </w:r>
      <w:r w:rsidRPr="00372F90">
        <w:rPr>
          <w:rFonts w:ascii="Arial" w:hAnsi="Arial" w:cs="Arial"/>
          <w:b/>
          <w:bCs/>
          <w:sz w:val="22"/>
          <w:szCs w:val="22"/>
        </w:rPr>
        <w:t>1. Reconocimiento</w:t>
      </w:r>
      <w:r w:rsidR="00DE7F0E" w:rsidRPr="00372F90">
        <w:rPr>
          <w:rFonts w:ascii="Arial" w:hAnsi="Arial" w:cs="Arial"/>
          <w:b/>
          <w:bCs/>
          <w:sz w:val="22"/>
          <w:szCs w:val="22"/>
        </w:rPr>
        <w:t xml:space="preserve">. </w:t>
      </w:r>
      <w:r w:rsidRPr="00372F90">
        <w:rPr>
          <w:rFonts w:ascii="Arial" w:hAnsi="Arial" w:cs="Arial"/>
          <w:b/>
          <w:bCs/>
          <w:i/>
          <w:iCs/>
          <w:sz w:val="22"/>
          <w:szCs w:val="22"/>
        </w:rPr>
        <w:t>a</w:t>
      </w:r>
      <w:r w:rsidRPr="00372F90">
        <w:rPr>
          <w:rFonts w:ascii="Arial" w:hAnsi="Arial" w:cs="Arial"/>
          <w:b/>
          <w:bCs/>
          <w:sz w:val="22"/>
          <w:szCs w:val="22"/>
        </w:rPr>
        <w:t>) Derecho a la igualdad y la no discriminación</w:t>
      </w:r>
      <w:r w:rsidR="00DE7F0E" w:rsidRPr="00372F90">
        <w:rPr>
          <w:rFonts w:ascii="Arial" w:hAnsi="Arial" w:cs="Arial"/>
          <w:b/>
          <w:bCs/>
          <w:sz w:val="22"/>
          <w:szCs w:val="22"/>
        </w:rPr>
        <w:t xml:space="preserve">. </w:t>
      </w:r>
      <w:r w:rsidRPr="00372F90">
        <w:rPr>
          <w:rFonts w:ascii="Arial" w:hAnsi="Arial" w:cs="Arial"/>
          <w:sz w:val="22"/>
          <w:szCs w:val="22"/>
        </w:rPr>
        <w:t>II. Los Estados deberían:</w:t>
      </w:r>
      <w:r w:rsidR="00DE7F0E" w:rsidRPr="00372F90">
        <w:rPr>
          <w:rFonts w:ascii="Arial" w:hAnsi="Arial" w:cs="Arial"/>
          <w:sz w:val="22"/>
          <w:szCs w:val="22"/>
        </w:rPr>
        <w:t xml:space="preserve"> </w:t>
      </w:r>
      <w:r w:rsidRPr="00372F90">
        <w:rPr>
          <w:rFonts w:ascii="Arial" w:hAnsi="Arial" w:cs="Arial"/>
          <w:sz w:val="22"/>
          <w:szCs w:val="22"/>
        </w:rPr>
        <w:t>[…]</w:t>
      </w:r>
      <w:r w:rsidR="00DE7F0E" w:rsidRPr="00372F90">
        <w:rPr>
          <w:rFonts w:ascii="Arial" w:hAnsi="Arial" w:cs="Arial"/>
          <w:sz w:val="22"/>
          <w:szCs w:val="22"/>
        </w:rPr>
        <w:t xml:space="preserve"> </w:t>
      </w:r>
      <w:r w:rsidRPr="00372F90">
        <w:rPr>
          <w:rFonts w:ascii="Arial" w:hAnsi="Arial" w:cs="Arial"/>
          <w:i/>
          <w:iCs/>
          <w:sz w:val="22"/>
          <w:szCs w:val="22"/>
        </w:rPr>
        <w:t>d</w:t>
      </w:r>
      <w:r w:rsidRPr="00372F90">
        <w:rPr>
          <w:rFonts w:ascii="Arial" w:hAnsi="Arial" w:cs="Arial"/>
          <w:sz w:val="22"/>
          <w:szCs w:val="22"/>
        </w:rPr>
        <w:t>) Llevar a cabo una revisión exhaustiva de la legislación nacional con el fin de identificar y abolir las disposiciones que implican discriminación directa o indirecta;</w:t>
      </w:r>
      <w:r w:rsidR="00DE7F0E" w:rsidRPr="00372F90">
        <w:rPr>
          <w:rFonts w:ascii="Arial" w:hAnsi="Arial" w:cs="Arial"/>
          <w:sz w:val="22"/>
          <w:szCs w:val="22"/>
        </w:rPr>
        <w:t xml:space="preserve"> </w:t>
      </w:r>
      <w:r w:rsidRPr="00372F90">
        <w:rPr>
          <w:rFonts w:ascii="Arial" w:hAnsi="Arial" w:cs="Arial"/>
          <w:i/>
          <w:iCs/>
          <w:sz w:val="22"/>
          <w:szCs w:val="22"/>
        </w:rPr>
        <w:t>e</w:t>
      </w:r>
      <w:r w:rsidRPr="00372F90">
        <w:rPr>
          <w:rFonts w:ascii="Arial" w:hAnsi="Arial" w:cs="Arial"/>
          <w:sz w:val="22"/>
          <w:szCs w:val="22"/>
        </w:rPr>
        <w:t xml:space="preserve">) </w:t>
      </w:r>
      <w:r w:rsidRPr="00372F90">
        <w:rPr>
          <w:rFonts w:ascii="Arial" w:hAnsi="Arial" w:cs="Arial"/>
          <w:b/>
          <w:bCs/>
          <w:sz w:val="22"/>
          <w:szCs w:val="22"/>
        </w:rPr>
        <w:t>Aprobar o reforzar disposiciones legislativas amplias contra la discriminación</w:t>
      </w:r>
      <w:r w:rsidRPr="00372F90">
        <w:rPr>
          <w:rFonts w:ascii="Arial" w:hAnsi="Arial" w:cs="Arial"/>
          <w:sz w:val="22"/>
          <w:szCs w:val="22"/>
        </w:rPr>
        <w:t xml:space="preserve"> y velar por que se apliquen de manera efectiva;</w:t>
      </w:r>
      <w:r w:rsidR="00DE7F0E" w:rsidRPr="00372F90">
        <w:rPr>
          <w:rFonts w:ascii="Arial" w:hAnsi="Arial" w:cs="Arial"/>
          <w:sz w:val="22"/>
          <w:szCs w:val="22"/>
        </w:rPr>
        <w:t xml:space="preserve"> </w:t>
      </w:r>
      <w:r w:rsidRPr="00372F90">
        <w:rPr>
          <w:rFonts w:ascii="Arial" w:hAnsi="Arial" w:cs="Arial"/>
          <w:i/>
          <w:iCs/>
          <w:sz w:val="22"/>
          <w:szCs w:val="22"/>
        </w:rPr>
        <w:t>f</w:t>
      </w:r>
      <w:r w:rsidRPr="00372F90">
        <w:rPr>
          <w:rFonts w:ascii="Arial" w:hAnsi="Arial" w:cs="Arial"/>
          <w:sz w:val="22"/>
          <w:szCs w:val="22"/>
        </w:rPr>
        <w:t xml:space="preserve">) </w:t>
      </w:r>
      <w:r w:rsidRPr="00372F90">
        <w:rPr>
          <w:rFonts w:ascii="Arial" w:hAnsi="Arial" w:cs="Arial"/>
          <w:b/>
          <w:bCs/>
          <w:sz w:val="22"/>
          <w:szCs w:val="22"/>
        </w:rPr>
        <w:t>Proporcionar una protección eficaz a los afrodescendientes y revisar y derogar todas las leyes que tengan efectos discriminatorios en los afrodescendientes que enfrentan formas múltiples, agravadas o concomitantes de discriminación;</w:t>
      </w:r>
      <w:r w:rsidR="00DE7F0E" w:rsidRPr="00372F90">
        <w:rPr>
          <w:rFonts w:ascii="Arial" w:hAnsi="Arial" w:cs="Arial"/>
          <w:b/>
          <w:bCs/>
          <w:sz w:val="22"/>
          <w:szCs w:val="22"/>
        </w:rPr>
        <w:t xml:space="preserve"> </w:t>
      </w:r>
      <w:r w:rsidRPr="00372F90">
        <w:rPr>
          <w:rFonts w:ascii="Arial" w:hAnsi="Arial" w:cs="Arial"/>
          <w:sz w:val="22"/>
          <w:szCs w:val="22"/>
        </w:rPr>
        <w:t>[…]</w:t>
      </w:r>
      <w:r w:rsidR="00DE7F0E" w:rsidRPr="00372F90">
        <w:rPr>
          <w:rFonts w:ascii="Arial" w:hAnsi="Arial" w:cs="Arial"/>
          <w:sz w:val="22"/>
          <w:szCs w:val="22"/>
        </w:rPr>
        <w:t xml:space="preserve"> </w:t>
      </w:r>
      <w:r w:rsidRPr="00372F90">
        <w:rPr>
          <w:rFonts w:ascii="Arial" w:eastAsia="Times New Roman" w:hAnsi="Arial" w:cs="Arial"/>
          <w:color w:val="000000"/>
          <w:sz w:val="22"/>
          <w:szCs w:val="22"/>
          <w:lang w:val="es-ES" w:eastAsia="es-MX"/>
        </w:rPr>
        <w:t xml:space="preserve">En cuanto al evento remitido, como se señaló en la respuesta inicial solo hacía referencia a “pueblos y comunidades indígenas”. Por lo que era evidente que no correspondía con lo solicitado. Sin embargo, en vía de alegatos el sujeto obligado precisó </w:t>
      </w:r>
      <w:r w:rsidRPr="00372F90">
        <w:rPr>
          <w:rFonts w:ascii="Arial" w:eastAsia="Times New Roman" w:hAnsi="Arial" w:cs="Arial"/>
          <w:color w:val="000000"/>
          <w:sz w:val="22"/>
          <w:szCs w:val="22"/>
          <w:lang w:val="es-ES" w:eastAsia="es-MX"/>
        </w:rPr>
        <w:lastRenderedPageBreak/>
        <w:t xml:space="preserve">su nombre y señaló los objetivos del mismo (referidos anteriormente en el presente voto). Como se puede observar dichos objetivos están empatados con los objetivos específicos del programa de acción del Decenio aprobado por la Asamblea General de la Organización de las Naciones Unidas en la resolución A/Res/69/16, transcrita anteriormente. Asimismo, de un análisis de información pública disponible en internet, a través del buscador Google, se localizaron dos notas periodísticas en la que se señala que, en el marco de la mesa de diálogo reportada por el sujeto obligado, se busca impulsar una reforma en materia de libre determinación, autonomía y derechos territoriales que busca otorgar garantías más efectivas de protección para los diversos pueblos y comunidades indígenas y </w:t>
      </w:r>
      <w:proofErr w:type="spellStart"/>
      <w:r w:rsidRPr="00372F90">
        <w:rPr>
          <w:rFonts w:ascii="Arial" w:eastAsia="Times New Roman" w:hAnsi="Arial" w:cs="Arial"/>
          <w:b/>
          <w:bCs/>
          <w:color w:val="000000"/>
          <w:sz w:val="22"/>
          <w:szCs w:val="22"/>
          <w:lang w:val="es-ES" w:eastAsia="es-MX"/>
        </w:rPr>
        <w:t>afromexicano</w:t>
      </w:r>
      <w:proofErr w:type="spellEnd"/>
      <w:r w:rsidRPr="00372F90">
        <w:rPr>
          <w:rFonts w:ascii="Arial" w:eastAsia="Times New Roman" w:hAnsi="Arial" w:cs="Arial"/>
          <w:color w:val="000000"/>
          <w:sz w:val="22"/>
          <w:szCs w:val="22"/>
          <w:lang w:val="es-ES" w:eastAsia="es-MX"/>
        </w:rPr>
        <w:t>.</w:t>
      </w:r>
      <w:r w:rsidR="00DE7F0E" w:rsidRPr="00372F90">
        <w:rPr>
          <w:rFonts w:ascii="Arial" w:eastAsia="Times New Roman" w:hAnsi="Arial" w:cs="Arial"/>
          <w:color w:val="000000"/>
          <w:sz w:val="22"/>
          <w:szCs w:val="22"/>
          <w:lang w:val="es-ES" w:eastAsia="es-MX"/>
        </w:rPr>
        <w:t xml:space="preserve"> * </w:t>
      </w:r>
      <w:hyperlink r:id="rId9" w:history="1">
        <w:r w:rsidR="00372F90" w:rsidRPr="006D77AB">
          <w:rPr>
            <w:rStyle w:val="Hipervnculo"/>
            <w:rFonts w:ascii="Arial" w:eastAsia="Times New Roman" w:hAnsi="Arial" w:cs="Arial"/>
            <w:spacing w:val="20"/>
            <w:sz w:val="22"/>
            <w:szCs w:val="22"/>
            <w:lang w:val="es-ES" w:eastAsia="es-MX"/>
          </w:rPr>
          <w:t>https://www.dplf.org/es/news/mexico-exigimos-reforma-constitucional-en-oaxaca-que-reconozca-derecho-pleno-la-libre</w:t>
        </w:r>
      </w:hyperlink>
      <w:r w:rsidR="00DE7F0E" w:rsidRPr="00372F90">
        <w:rPr>
          <w:rStyle w:val="Hipervnculo"/>
          <w:rFonts w:ascii="Arial" w:eastAsia="Times New Roman" w:hAnsi="Arial" w:cs="Arial"/>
          <w:spacing w:val="20"/>
          <w:sz w:val="22"/>
          <w:szCs w:val="22"/>
          <w:u w:val="none"/>
          <w:lang w:val="es-ES" w:eastAsia="es-MX"/>
        </w:rPr>
        <w:t xml:space="preserve">. * </w:t>
      </w:r>
      <w:hyperlink r:id="rId10" w:history="1">
        <w:r w:rsidRPr="00372F90">
          <w:rPr>
            <w:rStyle w:val="Hipervnculo"/>
            <w:rFonts w:ascii="Arial" w:eastAsia="Times New Roman" w:hAnsi="Arial" w:cs="Arial"/>
            <w:spacing w:val="20"/>
            <w:sz w:val="22"/>
            <w:szCs w:val="22"/>
            <w:lang w:val="es-ES" w:eastAsia="es-MX"/>
          </w:rPr>
          <w:t>https://sermixe.org/libredeterminacionoaxaca/</w:t>
        </w:r>
      </w:hyperlink>
      <w:r w:rsidRPr="00372F90">
        <w:rPr>
          <w:rFonts w:ascii="Arial" w:eastAsia="Times New Roman" w:hAnsi="Arial" w:cs="Arial"/>
          <w:color w:val="000000"/>
          <w:spacing w:val="20"/>
          <w:sz w:val="22"/>
          <w:szCs w:val="22"/>
          <w:lang w:val="es-ES" w:eastAsia="es-MX"/>
        </w:rPr>
        <w:t xml:space="preserve"> </w:t>
      </w:r>
      <w:r w:rsidRPr="00372F90">
        <w:rPr>
          <w:rFonts w:ascii="Arial" w:eastAsia="Times New Roman" w:hAnsi="Arial" w:cs="Arial"/>
          <w:color w:val="000000"/>
          <w:sz w:val="22"/>
          <w:szCs w:val="22"/>
          <w:lang w:val="es-ES" w:eastAsia="es-MX"/>
        </w:rPr>
        <w:t xml:space="preserve">Finalmente, no se deja de observar que entre la información de las iniciativas aprobadas y en estudio remitidas por el sujeto obligado en su respuesta inicial, una de ellas fue aprobada en 2022 y tienen relación con los objetivos y acciones del Decenio, lo anterior al advertir que buscan lo </w:t>
      </w:r>
      <w:proofErr w:type="gramStart"/>
      <w:r w:rsidRPr="00372F90">
        <w:rPr>
          <w:rFonts w:ascii="Arial" w:eastAsia="Times New Roman" w:hAnsi="Arial" w:cs="Arial"/>
          <w:color w:val="000000"/>
          <w:sz w:val="22"/>
          <w:szCs w:val="22"/>
          <w:lang w:val="es-ES" w:eastAsia="es-MX"/>
        </w:rPr>
        <w:t>siguiente:</w:t>
      </w:r>
      <w:r w:rsidR="00372F90">
        <w:rPr>
          <w:rFonts w:ascii="Arial" w:eastAsia="Times New Roman" w:hAnsi="Arial" w:cs="Arial"/>
          <w:color w:val="000000"/>
          <w:sz w:val="22"/>
          <w:szCs w:val="22"/>
          <w:lang w:val="es-ES" w:eastAsia="es-MX"/>
        </w:rPr>
        <w:t>-</w:t>
      </w:r>
      <w:proofErr w:type="gramEnd"/>
      <w:r w:rsidR="00372F90">
        <w:rPr>
          <w:rFonts w:ascii="Arial" w:eastAsia="Times New Roman" w:hAnsi="Arial" w:cs="Arial"/>
          <w:color w:val="000000"/>
          <w:sz w:val="22"/>
          <w:szCs w:val="22"/>
          <w:lang w:val="es-ES" w:eastAsia="es-MX"/>
        </w:rPr>
        <w:t xml:space="preserve"> - - - - </w:t>
      </w:r>
    </w:p>
    <w:tbl>
      <w:tblPr>
        <w:tblStyle w:val="Tablaconcuadrcula"/>
        <w:tblW w:w="0" w:type="auto"/>
        <w:tblLook w:val="04A0" w:firstRow="1" w:lastRow="0" w:firstColumn="1" w:lastColumn="0" w:noHBand="0" w:noVBand="1"/>
      </w:tblPr>
      <w:tblGrid>
        <w:gridCol w:w="2927"/>
        <w:gridCol w:w="1584"/>
        <w:gridCol w:w="4268"/>
      </w:tblGrid>
      <w:tr w:rsidR="00933546" w:rsidRPr="00372F90" w14:paraId="189179A3" w14:textId="77777777" w:rsidTr="00FD3BC4">
        <w:tc>
          <w:tcPr>
            <w:tcW w:w="2942" w:type="dxa"/>
            <w:shd w:val="clear" w:color="auto" w:fill="FFFFFF" w:themeFill="background1"/>
          </w:tcPr>
          <w:p w14:paraId="7168E852" w14:textId="77777777" w:rsidR="00933546" w:rsidRPr="00372F90" w:rsidRDefault="00933546" w:rsidP="00372F90">
            <w:pPr>
              <w:shd w:val="clear" w:color="auto" w:fill="FFFFFF"/>
              <w:spacing w:after="225" w:line="360" w:lineRule="auto"/>
              <w:jc w:val="center"/>
              <w:rPr>
                <w:rFonts w:ascii="Arial" w:eastAsia="Times New Roman" w:hAnsi="Arial" w:cs="Arial"/>
                <w:b/>
                <w:bCs/>
                <w:color w:val="000000"/>
                <w:sz w:val="22"/>
                <w:szCs w:val="22"/>
                <w:lang w:val="es-ES"/>
              </w:rPr>
            </w:pPr>
            <w:r w:rsidRPr="00372F90">
              <w:rPr>
                <w:rFonts w:ascii="Arial" w:eastAsia="Times New Roman" w:hAnsi="Arial" w:cs="Arial"/>
                <w:b/>
                <w:bCs/>
                <w:color w:val="000000"/>
                <w:sz w:val="22"/>
                <w:szCs w:val="22"/>
                <w:lang w:val="es-ES"/>
              </w:rPr>
              <w:t>Iniciativa</w:t>
            </w:r>
          </w:p>
        </w:tc>
        <w:tc>
          <w:tcPr>
            <w:tcW w:w="1589" w:type="dxa"/>
            <w:shd w:val="clear" w:color="auto" w:fill="FFFFFF" w:themeFill="background1"/>
          </w:tcPr>
          <w:p w14:paraId="60A57FDB" w14:textId="77777777" w:rsidR="00933546" w:rsidRPr="00372F90" w:rsidRDefault="00933546" w:rsidP="00372F90">
            <w:pPr>
              <w:shd w:val="clear" w:color="auto" w:fill="FFFFFF"/>
              <w:spacing w:after="225" w:line="360" w:lineRule="auto"/>
              <w:jc w:val="center"/>
              <w:rPr>
                <w:rFonts w:ascii="Arial" w:eastAsia="Times New Roman" w:hAnsi="Arial" w:cs="Arial"/>
                <w:b/>
                <w:bCs/>
                <w:color w:val="000000"/>
                <w:sz w:val="22"/>
                <w:szCs w:val="22"/>
                <w:lang w:val="es-ES"/>
              </w:rPr>
            </w:pPr>
            <w:r w:rsidRPr="00372F90">
              <w:rPr>
                <w:rFonts w:ascii="Arial" w:eastAsia="Times New Roman" w:hAnsi="Arial" w:cs="Arial"/>
                <w:b/>
                <w:bCs/>
                <w:color w:val="000000"/>
                <w:sz w:val="22"/>
                <w:szCs w:val="22"/>
                <w:lang w:val="es-ES"/>
              </w:rPr>
              <w:t>Estatus</w:t>
            </w:r>
          </w:p>
        </w:tc>
        <w:tc>
          <w:tcPr>
            <w:tcW w:w="4297" w:type="dxa"/>
            <w:shd w:val="clear" w:color="auto" w:fill="FFFFFF" w:themeFill="background1"/>
          </w:tcPr>
          <w:p w14:paraId="4826EE51" w14:textId="77777777" w:rsidR="00933546" w:rsidRPr="00372F90" w:rsidRDefault="00933546" w:rsidP="00372F90">
            <w:pPr>
              <w:shd w:val="clear" w:color="auto" w:fill="FFFFFF"/>
              <w:spacing w:after="225" w:line="360" w:lineRule="auto"/>
              <w:jc w:val="center"/>
              <w:rPr>
                <w:rFonts w:ascii="Arial" w:eastAsia="Times New Roman" w:hAnsi="Arial" w:cs="Arial"/>
                <w:b/>
                <w:bCs/>
                <w:color w:val="000000"/>
                <w:sz w:val="22"/>
                <w:szCs w:val="22"/>
                <w:lang w:val="es-ES"/>
              </w:rPr>
            </w:pPr>
            <w:r w:rsidRPr="00372F90">
              <w:rPr>
                <w:rFonts w:ascii="Arial" w:eastAsia="Times New Roman" w:hAnsi="Arial" w:cs="Arial"/>
                <w:b/>
                <w:bCs/>
                <w:color w:val="000000"/>
                <w:sz w:val="22"/>
                <w:szCs w:val="22"/>
                <w:lang w:val="es-ES"/>
              </w:rPr>
              <w:t>Análisis</w:t>
            </w:r>
          </w:p>
        </w:tc>
      </w:tr>
      <w:tr w:rsidR="00933546" w:rsidRPr="00372F90" w14:paraId="525B47A7" w14:textId="77777777" w:rsidTr="00372F90">
        <w:trPr>
          <w:trHeight w:val="2957"/>
        </w:trPr>
        <w:tc>
          <w:tcPr>
            <w:tcW w:w="2942" w:type="dxa"/>
          </w:tcPr>
          <w:p w14:paraId="1FF41E62" w14:textId="77777777" w:rsidR="00933546" w:rsidRPr="00372F90" w:rsidRDefault="00933546" w:rsidP="00372F90">
            <w:pPr>
              <w:shd w:val="clear" w:color="auto" w:fill="FFFFFF"/>
              <w:spacing w:after="225" w:line="360" w:lineRule="auto"/>
              <w:jc w:val="both"/>
              <w:rPr>
                <w:rFonts w:ascii="Arial" w:eastAsia="Times New Roman" w:hAnsi="Arial" w:cs="Arial"/>
                <w:color w:val="000000"/>
                <w:sz w:val="22"/>
                <w:szCs w:val="22"/>
                <w:lang w:val="es-ES"/>
              </w:rPr>
            </w:pPr>
            <w:r w:rsidRPr="00372F90">
              <w:rPr>
                <w:rFonts w:ascii="Arial" w:eastAsia="Times New Roman" w:hAnsi="Arial" w:cs="Arial"/>
                <w:color w:val="000000"/>
                <w:sz w:val="22"/>
                <w:szCs w:val="22"/>
                <w:lang w:val="es-ES"/>
              </w:rPr>
              <w:t xml:space="preserve">Iniciativa por el que se reforma el artículo 29 de la Ley de Derechos de los Pueblos y Comunidades Indígenas y </w:t>
            </w:r>
            <w:proofErr w:type="spellStart"/>
            <w:r w:rsidRPr="00372F90">
              <w:rPr>
                <w:rFonts w:ascii="Arial" w:eastAsia="Times New Roman" w:hAnsi="Arial" w:cs="Arial"/>
                <w:color w:val="000000"/>
                <w:sz w:val="22"/>
                <w:szCs w:val="22"/>
                <w:lang w:val="es-ES"/>
              </w:rPr>
              <w:t>Afromexicano</w:t>
            </w:r>
            <w:proofErr w:type="spellEnd"/>
            <w:r w:rsidRPr="00372F90">
              <w:rPr>
                <w:rFonts w:ascii="Arial" w:eastAsia="Times New Roman" w:hAnsi="Arial" w:cs="Arial"/>
                <w:color w:val="000000"/>
                <w:sz w:val="22"/>
                <w:szCs w:val="22"/>
                <w:lang w:val="es-ES"/>
              </w:rPr>
              <w:t xml:space="preserve"> del Estado de Oaxaca</w:t>
            </w:r>
          </w:p>
        </w:tc>
        <w:tc>
          <w:tcPr>
            <w:tcW w:w="1589" w:type="dxa"/>
          </w:tcPr>
          <w:p w14:paraId="733E69F8" w14:textId="77777777" w:rsidR="00933546" w:rsidRPr="00372F90" w:rsidRDefault="00933546" w:rsidP="00372F90">
            <w:pPr>
              <w:shd w:val="clear" w:color="auto" w:fill="FFFFFF"/>
              <w:spacing w:after="225" w:line="360" w:lineRule="auto"/>
              <w:jc w:val="both"/>
              <w:rPr>
                <w:rFonts w:ascii="Arial" w:eastAsia="Times New Roman" w:hAnsi="Arial" w:cs="Arial"/>
                <w:color w:val="000000"/>
                <w:sz w:val="22"/>
                <w:szCs w:val="22"/>
                <w:lang w:val="es-ES"/>
              </w:rPr>
            </w:pPr>
            <w:r w:rsidRPr="00372F90">
              <w:rPr>
                <w:rFonts w:ascii="Arial" w:eastAsia="Times New Roman" w:hAnsi="Arial" w:cs="Arial"/>
                <w:color w:val="000000"/>
                <w:sz w:val="22"/>
                <w:szCs w:val="22"/>
                <w:lang w:val="es-ES"/>
              </w:rPr>
              <w:t>Aprobada</w:t>
            </w:r>
          </w:p>
        </w:tc>
        <w:tc>
          <w:tcPr>
            <w:tcW w:w="4297" w:type="dxa"/>
          </w:tcPr>
          <w:p w14:paraId="3C743D2A" w14:textId="77777777" w:rsidR="00933546" w:rsidRPr="00372F90" w:rsidRDefault="00933546" w:rsidP="00372F90">
            <w:pPr>
              <w:shd w:val="clear" w:color="auto" w:fill="FFFFFF"/>
              <w:spacing w:after="225" w:line="360" w:lineRule="auto"/>
              <w:jc w:val="both"/>
              <w:rPr>
                <w:rFonts w:ascii="Arial" w:eastAsia="Times New Roman" w:hAnsi="Arial" w:cs="Arial"/>
                <w:color w:val="000000"/>
                <w:sz w:val="22"/>
                <w:szCs w:val="22"/>
                <w:lang w:val="es-ES"/>
              </w:rPr>
            </w:pPr>
            <w:r w:rsidRPr="00372F90">
              <w:rPr>
                <w:rFonts w:ascii="Arial" w:eastAsia="Times New Roman" w:hAnsi="Arial" w:cs="Arial"/>
                <w:color w:val="000000"/>
                <w:sz w:val="22"/>
                <w:szCs w:val="22"/>
                <w:lang w:val="es-ES"/>
              </w:rPr>
              <w:t xml:space="preserve">Se reformó el articulo para reconocer la validez de las normas internas de los pueblos y comunidades indígenas y </w:t>
            </w:r>
            <w:proofErr w:type="spellStart"/>
            <w:r w:rsidRPr="00372F90">
              <w:rPr>
                <w:rFonts w:ascii="Arial" w:eastAsia="Times New Roman" w:hAnsi="Arial" w:cs="Arial"/>
                <w:color w:val="000000"/>
                <w:sz w:val="22"/>
                <w:szCs w:val="22"/>
                <w:lang w:val="es-ES"/>
              </w:rPr>
              <w:t>afromexicanas</w:t>
            </w:r>
            <w:proofErr w:type="spellEnd"/>
            <w:r w:rsidRPr="00372F90">
              <w:rPr>
                <w:rFonts w:ascii="Arial" w:eastAsia="Times New Roman" w:hAnsi="Arial" w:cs="Arial"/>
                <w:color w:val="000000"/>
                <w:sz w:val="22"/>
                <w:szCs w:val="22"/>
                <w:lang w:val="es-ES"/>
              </w:rPr>
              <w:t xml:space="preserve"> relativas a la organización sociopolítica, garantizando una cultura de participación ciudadana que faciliten la integración de las mujeres a las actividades políticas de la comunidad. </w:t>
            </w:r>
          </w:p>
        </w:tc>
      </w:tr>
    </w:tbl>
    <w:p w14:paraId="6F62572D" w14:textId="0E4ED483" w:rsidR="008054F4" w:rsidRPr="00372F90" w:rsidRDefault="00933546" w:rsidP="00372F90">
      <w:pPr>
        <w:shd w:val="clear" w:color="auto" w:fill="FFFFFF"/>
        <w:spacing w:line="360" w:lineRule="auto"/>
        <w:jc w:val="both"/>
        <w:rPr>
          <w:rFonts w:ascii="Arial" w:hAnsi="Arial" w:cs="Arial"/>
          <w:sz w:val="22"/>
          <w:szCs w:val="22"/>
          <w:lang w:val="es-ES" w:eastAsia="es-MX"/>
        </w:rPr>
      </w:pPr>
      <w:r w:rsidRPr="00372F90">
        <w:rPr>
          <w:rFonts w:ascii="Arial" w:eastAsia="Times New Roman" w:hAnsi="Arial" w:cs="Arial"/>
          <w:color w:val="000000"/>
          <w:sz w:val="22"/>
          <w:szCs w:val="22"/>
          <w:lang w:val="es-ES" w:eastAsia="es-MX"/>
        </w:rPr>
        <w:t>En consecuencia, al considerar necesario plasmar este razonamiento, se emite el presente voto a favor con consideraciones.</w:t>
      </w:r>
      <w:r w:rsidR="00372F90" w:rsidRPr="00372F90">
        <w:rPr>
          <w:rFonts w:ascii="Arial" w:eastAsia="Times New Roman" w:hAnsi="Arial" w:cs="Arial"/>
          <w:color w:val="000000"/>
          <w:sz w:val="22"/>
          <w:szCs w:val="22"/>
          <w:lang w:val="es-ES" w:eastAsia="es-MX"/>
        </w:rPr>
        <w:t xml:space="preserve"> </w:t>
      </w:r>
      <w:r w:rsidRPr="00372F90">
        <w:rPr>
          <w:rFonts w:ascii="Arial" w:eastAsia="Times New Roman" w:hAnsi="Arial" w:cs="Arial"/>
          <w:b/>
          <w:bCs/>
          <w:color w:val="000000"/>
          <w:sz w:val="22"/>
          <w:szCs w:val="22"/>
          <w:lang w:val="es-ES" w:eastAsia="es-MX"/>
        </w:rPr>
        <w:t>Licda. María Tanivet Ramos Reyes</w:t>
      </w:r>
      <w:r w:rsidR="00372F90" w:rsidRPr="00372F90">
        <w:rPr>
          <w:rFonts w:ascii="Arial" w:eastAsia="Times New Roman" w:hAnsi="Arial" w:cs="Arial"/>
          <w:b/>
          <w:bCs/>
          <w:color w:val="000000"/>
          <w:sz w:val="22"/>
          <w:szCs w:val="22"/>
          <w:lang w:val="es-ES" w:eastAsia="es-MX"/>
        </w:rPr>
        <w:t xml:space="preserve"> </w:t>
      </w:r>
      <w:r w:rsidRPr="00372F90">
        <w:rPr>
          <w:rFonts w:ascii="Arial" w:eastAsia="Times New Roman" w:hAnsi="Arial" w:cs="Arial"/>
          <w:color w:val="000000"/>
          <w:sz w:val="22"/>
          <w:szCs w:val="22"/>
          <w:lang w:val="es-ES" w:eastAsia="es-MX"/>
        </w:rPr>
        <w:t>Comisionada</w:t>
      </w:r>
      <w:r w:rsidR="00372F90" w:rsidRPr="00372F90">
        <w:rPr>
          <w:rFonts w:ascii="Arial" w:eastAsia="Times New Roman" w:hAnsi="Arial" w:cs="Arial"/>
          <w:color w:val="000000"/>
          <w:sz w:val="22"/>
          <w:szCs w:val="22"/>
          <w:lang w:val="es-ES" w:eastAsia="es-MX"/>
        </w:rPr>
        <w:t>.</w:t>
      </w:r>
      <w:r w:rsidR="0074703C" w:rsidRPr="00372F90">
        <w:rPr>
          <w:rFonts w:ascii="Arial" w:eastAsia="Times New Roman" w:hAnsi="Arial" w:cs="Arial"/>
          <w:color w:val="000000"/>
          <w:sz w:val="22"/>
          <w:szCs w:val="22"/>
          <w:lang w:val="es-ES" w:eastAsia="es-MX"/>
        </w:rPr>
        <w:t xml:space="preserve">- - - </w:t>
      </w:r>
      <w:r w:rsidR="00036D2B" w:rsidRPr="00372F90">
        <w:rPr>
          <w:rFonts w:ascii="Arial" w:hAnsi="Arial" w:cs="Arial"/>
          <w:sz w:val="22"/>
          <w:szCs w:val="22"/>
        </w:rPr>
        <w:t xml:space="preserve">Acto seguido, el Comisionado Presidente instruyó al Secretario General de Acuerdos, dar cuenta del </w:t>
      </w:r>
      <w:r w:rsidR="00036D2B" w:rsidRPr="00372F90">
        <w:rPr>
          <w:rFonts w:ascii="Arial" w:hAnsi="Arial" w:cs="Arial"/>
          <w:b/>
          <w:sz w:val="22"/>
          <w:szCs w:val="22"/>
        </w:rPr>
        <w:t xml:space="preserve">punto número </w:t>
      </w:r>
      <w:r w:rsidR="0074703C" w:rsidRPr="00372F90">
        <w:rPr>
          <w:rFonts w:ascii="Arial" w:hAnsi="Arial" w:cs="Arial"/>
          <w:b/>
          <w:sz w:val="22"/>
          <w:szCs w:val="22"/>
        </w:rPr>
        <w:t>10</w:t>
      </w:r>
      <w:r w:rsidR="00036D2B" w:rsidRPr="00372F90">
        <w:rPr>
          <w:rFonts w:ascii="Arial" w:hAnsi="Arial" w:cs="Arial"/>
          <w:b/>
          <w:sz w:val="22"/>
          <w:szCs w:val="22"/>
        </w:rPr>
        <w:t xml:space="preserve"> (</w:t>
      </w:r>
      <w:r w:rsidR="00AB4F31" w:rsidRPr="00372F90">
        <w:rPr>
          <w:rFonts w:ascii="Arial" w:hAnsi="Arial" w:cs="Arial"/>
          <w:b/>
          <w:sz w:val="22"/>
          <w:szCs w:val="22"/>
        </w:rPr>
        <w:t>diez</w:t>
      </w:r>
      <w:r w:rsidR="00036D2B" w:rsidRPr="00372F90">
        <w:rPr>
          <w:rFonts w:ascii="Arial" w:hAnsi="Arial" w:cs="Arial"/>
          <w:b/>
          <w:sz w:val="22"/>
          <w:szCs w:val="22"/>
        </w:rPr>
        <w:t>)</w:t>
      </w:r>
      <w:r w:rsidR="00036D2B" w:rsidRPr="00372F9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00036D2B" w:rsidRPr="00372F90">
        <w:rPr>
          <w:rFonts w:ascii="Arial" w:hAnsi="Arial" w:cs="Arial"/>
          <w:b/>
          <w:sz w:val="22"/>
          <w:szCs w:val="22"/>
        </w:rPr>
        <w:t>Comisionada C. Xóchitl Elizabeth Méndez Sánchez</w:t>
      </w:r>
      <w:r w:rsidR="00036D2B" w:rsidRPr="00372F90">
        <w:rPr>
          <w:rFonts w:ascii="Arial" w:hAnsi="Arial" w:cs="Arial"/>
          <w:sz w:val="22"/>
          <w:szCs w:val="22"/>
        </w:rPr>
        <w:t>, mismos que versan en lo siguiente:</w:t>
      </w:r>
      <w:r w:rsidR="003676EF" w:rsidRPr="00372F90">
        <w:rPr>
          <w:rFonts w:ascii="Arial" w:hAnsi="Arial" w:cs="Arial"/>
          <w:sz w:val="22"/>
          <w:szCs w:val="22"/>
        </w:rPr>
        <w:t xml:space="preserve"> </w:t>
      </w:r>
      <w:bookmarkStart w:id="11" w:name="_Hlk142574454"/>
      <w:bookmarkStart w:id="12" w:name="_Hlk139366275"/>
      <w:bookmarkStart w:id="13" w:name="_Hlk139969973"/>
      <w:r w:rsidR="000D49EF" w:rsidRPr="00372F90">
        <w:rPr>
          <w:rFonts w:ascii="Arial" w:hAnsi="Arial" w:cs="Arial"/>
          <w:b/>
          <w:sz w:val="22"/>
          <w:szCs w:val="22"/>
        </w:rPr>
        <w:t>R.R.A.I./0397/2023/SICOM</w:t>
      </w:r>
      <w:r w:rsidR="000D49EF" w:rsidRPr="00372F90">
        <w:rPr>
          <w:rFonts w:ascii="Arial" w:hAnsi="Arial" w:cs="Arial"/>
          <w:bCs/>
          <w:sz w:val="22"/>
          <w:szCs w:val="22"/>
        </w:rPr>
        <w:t xml:space="preserve">, Secretaría de las Mujeres, </w:t>
      </w:r>
      <w:r w:rsidR="000D49EF" w:rsidRPr="00372F90">
        <w:rPr>
          <w:rFonts w:ascii="Arial" w:hAnsi="Arial" w:cs="Arial"/>
          <w:b/>
          <w:bCs/>
          <w:sz w:val="22"/>
          <w:szCs w:val="22"/>
        </w:rPr>
        <w:t xml:space="preserve">se confirma </w:t>
      </w:r>
      <w:r w:rsidR="000D49EF" w:rsidRPr="00372F90">
        <w:rPr>
          <w:rFonts w:ascii="Arial" w:hAnsi="Arial" w:cs="Arial"/>
          <w:sz w:val="22"/>
          <w:szCs w:val="22"/>
        </w:rPr>
        <w:t xml:space="preserve">la respuesta del sujeto obligado; </w:t>
      </w:r>
      <w:r w:rsidR="000D49EF" w:rsidRPr="00372F90">
        <w:rPr>
          <w:rFonts w:ascii="Arial" w:hAnsi="Arial" w:cs="Arial"/>
          <w:b/>
          <w:sz w:val="22"/>
          <w:szCs w:val="22"/>
        </w:rPr>
        <w:t>R.R.A.I./0447/2023/SICOM</w:t>
      </w:r>
      <w:r w:rsidR="000D49EF" w:rsidRPr="00372F90">
        <w:rPr>
          <w:rFonts w:ascii="Arial" w:hAnsi="Arial" w:cs="Arial"/>
          <w:bCs/>
          <w:sz w:val="22"/>
          <w:szCs w:val="22"/>
        </w:rPr>
        <w:t xml:space="preserve">, Tribunal Superior de Justicia del Estado de Oaxaca, </w:t>
      </w:r>
      <w:r w:rsidR="000D49EF" w:rsidRPr="00372F90">
        <w:rPr>
          <w:rFonts w:ascii="Arial" w:hAnsi="Arial" w:cs="Arial"/>
          <w:b/>
          <w:bCs/>
          <w:sz w:val="22"/>
          <w:szCs w:val="22"/>
        </w:rPr>
        <w:t>se sobresee</w:t>
      </w:r>
      <w:r w:rsidR="000D49EF" w:rsidRPr="00372F90">
        <w:rPr>
          <w:rFonts w:ascii="Arial" w:hAnsi="Arial" w:cs="Arial"/>
          <w:sz w:val="22"/>
          <w:szCs w:val="22"/>
        </w:rPr>
        <w:t xml:space="preserve"> el recurso de revisión; </w:t>
      </w:r>
      <w:r w:rsidR="000D49EF" w:rsidRPr="00372F90">
        <w:rPr>
          <w:rFonts w:ascii="Arial" w:hAnsi="Arial" w:cs="Arial"/>
          <w:b/>
          <w:sz w:val="22"/>
          <w:szCs w:val="22"/>
        </w:rPr>
        <w:t>R.R.AI. /0367/2023/SICOM</w:t>
      </w:r>
      <w:r w:rsidR="000D49EF" w:rsidRPr="00372F90">
        <w:rPr>
          <w:rFonts w:ascii="Arial" w:hAnsi="Arial" w:cs="Arial"/>
          <w:bCs/>
          <w:sz w:val="22"/>
          <w:szCs w:val="22"/>
        </w:rPr>
        <w:t xml:space="preserve">, Monte de Piedad del Estado de Oaxaca, </w:t>
      </w:r>
      <w:r w:rsidR="000D49EF" w:rsidRPr="00372F90">
        <w:rPr>
          <w:rFonts w:ascii="Arial" w:hAnsi="Arial" w:cs="Arial"/>
          <w:b/>
          <w:bCs/>
          <w:sz w:val="22"/>
          <w:szCs w:val="22"/>
        </w:rPr>
        <w:t>se sobresee</w:t>
      </w:r>
      <w:r w:rsidR="000D49EF" w:rsidRPr="00372F90">
        <w:rPr>
          <w:rFonts w:ascii="Arial" w:hAnsi="Arial" w:cs="Arial"/>
          <w:sz w:val="22"/>
          <w:szCs w:val="22"/>
        </w:rPr>
        <w:t xml:space="preserve"> el recurso de revisión; </w:t>
      </w:r>
      <w:r w:rsidR="000D49EF" w:rsidRPr="00372F90">
        <w:rPr>
          <w:rFonts w:ascii="Arial" w:hAnsi="Arial" w:cs="Arial"/>
          <w:b/>
          <w:sz w:val="22"/>
          <w:szCs w:val="22"/>
        </w:rPr>
        <w:t>R.R.A.I./0377/2023/SICOM</w:t>
      </w:r>
      <w:r w:rsidR="000D49EF" w:rsidRPr="00372F90">
        <w:rPr>
          <w:rFonts w:ascii="Arial" w:hAnsi="Arial" w:cs="Arial"/>
          <w:bCs/>
          <w:sz w:val="22"/>
          <w:szCs w:val="22"/>
        </w:rPr>
        <w:t xml:space="preserve">, Secretaría de Honestidad, Transparencia y Función Pública, </w:t>
      </w:r>
      <w:r w:rsidR="000D49EF" w:rsidRPr="00372F90">
        <w:rPr>
          <w:rFonts w:ascii="Arial" w:hAnsi="Arial" w:cs="Arial"/>
          <w:b/>
          <w:bCs/>
          <w:sz w:val="22"/>
          <w:szCs w:val="22"/>
        </w:rPr>
        <w:t xml:space="preserve">Se confirma </w:t>
      </w:r>
      <w:r w:rsidR="000D49EF" w:rsidRPr="00372F90">
        <w:rPr>
          <w:rFonts w:ascii="Arial" w:hAnsi="Arial" w:cs="Arial"/>
          <w:sz w:val="22"/>
          <w:szCs w:val="22"/>
        </w:rPr>
        <w:t xml:space="preserve">la respuesta del sujeto obligado; </w:t>
      </w:r>
      <w:r w:rsidR="000D49EF" w:rsidRPr="00372F90">
        <w:rPr>
          <w:rFonts w:ascii="Arial" w:hAnsi="Arial" w:cs="Arial"/>
          <w:b/>
          <w:sz w:val="22"/>
          <w:szCs w:val="22"/>
        </w:rPr>
        <w:t>R.R.A.I./0357/2023/SICOM</w:t>
      </w:r>
      <w:r w:rsidR="000D49EF" w:rsidRPr="00372F90">
        <w:rPr>
          <w:rFonts w:ascii="Arial" w:hAnsi="Arial" w:cs="Arial"/>
          <w:bCs/>
          <w:sz w:val="22"/>
          <w:szCs w:val="22"/>
        </w:rPr>
        <w:t xml:space="preserve">, Instituto Estatal de Educación Pública de Oaxaca, </w:t>
      </w:r>
      <w:r w:rsidR="000D49EF" w:rsidRPr="00372F90">
        <w:rPr>
          <w:rFonts w:ascii="Arial" w:hAnsi="Arial" w:cs="Arial"/>
          <w:sz w:val="22"/>
          <w:szCs w:val="22"/>
        </w:rPr>
        <w:t xml:space="preserve">se ordena al sujeto obligado a </w:t>
      </w:r>
      <w:r w:rsidR="000D49EF" w:rsidRPr="00372F90">
        <w:rPr>
          <w:rFonts w:ascii="Arial" w:hAnsi="Arial" w:cs="Arial"/>
          <w:b/>
          <w:bCs/>
          <w:sz w:val="22"/>
          <w:szCs w:val="22"/>
        </w:rPr>
        <w:t>modificar</w:t>
      </w:r>
      <w:r w:rsidR="000D49EF" w:rsidRPr="00372F90">
        <w:rPr>
          <w:rFonts w:ascii="Arial" w:hAnsi="Arial" w:cs="Arial"/>
          <w:sz w:val="22"/>
          <w:szCs w:val="22"/>
        </w:rPr>
        <w:t xml:space="preserve"> su respuesta; </w:t>
      </w:r>
      <w:r w:rsidR="000D49EF" w:rsidRPr="00372F90">
        <w:rPr>
          <w:rFonts w:ascii="Arial" w:hAnsi="Arial" w:cs="Arial"/>
          <w:b/>
          <w:sz w:val="22"/>
          <w:szCs w:val="22"/>
        </w:rPr>
        <w:t>R.R.A.I./0432/2023/SICOM</w:t>
      </w:r>
      <w:r w:rsidR="000D49EF" w:rsidRPr="00372F90">
        <w:rPr>
          <w:rFonts w:ascii="Arial" w:hAnsi="Arial" w:cs="Arial"/>
          <w:bCs/>
          <w:sz w:val="22"/>
          <w:szCs w:val="22"/>
        </w:rPr>
        <w:t xml:space="preserve">, H. Ayuntamiento de Santa Lucía del Camino, </w:t>
      </w:r>
      <w:r w:rsidR="000D49EF" w:rsidRPr="00372F90">
        <w:rPr>
          <w:rFonts w:ascii="Arial" w:hAnsi="Arial" w:cs="Arial"/>
          <w:sz w:val="22"/>
          <w:szCs w:val="22"/>
        </w:rPr>
        <w:t xml:space="preserve">se </w:t>
      </w:r>
      <w:r w:rsidR="000D49EF" w:rsidRPr="00372F90">
        <w:rPr>
          <w:rFonts w:ascii="Arial" w:hAnsi="Arial" w:cs="Arial"/>
          <w:b/>
          <w:bCs/>
          <w:sz w:val="22"/>
          <w:szCs w:val="22"/>
        </w:rPr>
        <w:t>ordena</w:t>
      </w:r>
      <w:r w:rsidR="000D49EF" w:rsidRPr="00372F90">
        <w:rPr>
          <w:rFonts w:ascii="Arial" w:hAnsi="Arial" w:cs="Arial"/>
          <w:sz w:val="22"/>
          <w:szCs w:val="22"/>
        </w:rPr>
        <w:t xml:space="preserve"> entrega de la información; </w:t>
      </w:r>
      <w:r w:rsidR="000D49EF" w:rsidRPr="00372F90">
        <w:rPr>
          <w:rFonts w:ascii="Arial" w:hAnsi="Arial" w:cs="Arial"/>
          <w:b/>
          <w:sz w:val="22"/>
          <w:szCs w:val="22"/>
        </w:rPr>
        <w:t>DESECHADO: R.R.A.I./0722/2023/SICOM</w:t>
      </w:r>
      <w:r w:rsidR="000D49EF" w:rsidRPr="00372F90">
        <w:rPr>
          <w:rFonts w:ascii="Arial" w:hAnsi="Arial" w:cs="Arial"/>
          <w:bCs/>
          <w:sz w:val="22"/>
          <w:szCs w:val="22"/>
        </w:rPr>
        <w:t xml:space="preserve">, Secretaría de Finanzas, </w:t>
      </w:r>
      <w:r w:rsidR="000D49EF" w:rsidRPr="00372F90">
        <w:rPr>
          <w:rFonts w:ascii="Arial" w:hAnsi="Arial" w:cs="Arial"/>
          <w:sz w:val="22"/>
          <w:szCs w:val="22"/>
        </w:rPr>
        <w:t>por extemporáneo</w:t>
      </w:r>
      <w:bookmarkEnd w:id="11"/>
      <w:r w:rsidR="0074703C" w:rsidRPr="00372F90">
        <w:rPr>
          <w:rFonts w:ascii="Arial" w:hAnsi="Arial" w:cs="Arial"/>
          <w:sz w:val="22"/>
          <w:szCs w:val="22"/>
        </w:rPr>
        <w:t>.</w:t>
      </w:r>
      <w:bookmarkEnd w:id="12"/>
      <w:bookmarkEnd w:id="13"/>
      <w:r w:rsidR="00036D2B" w:rsidRPr="00372F90">
        <w:rPr>
          <w:rFonts w:ascii="Arial" w:eastAsia="Arial" w:hAnsi="Arial" w:cs="Arial"/>
          <w:sz w:val="22"/>
          <w:szCs w:val="22"/>
        </w:rPr>
        <w:t xml:space="preserve">- </w:t>
      </w:r>
      <w:r w:rsidR="00024B3F" w:rsidRPr="00372F90">
        <w:rPr>
          <w:rFonts w:ascii="Arial" w:eastAsia="Arial" w:hAnsi="Arial" w:cs="Arial"/>
          <w:sz w:val="22"/>
          <w:szCs w:val="22"/>
        </w:rPr>
        <w:t xml:space="preserve">- - - - - - - </w:t>
      </w:r>
      <w:r w:rsidR="003316C6" w:rsidRPr="00372F90">
        <w:rPr>
          <w:rFonts w:ascii="Arial" w:eastAsia="Arial" w:hAnsi="Arial" w:cs="Arial"/>
          <w:sz w:val="22"/>
          <w:szCs w:val="22"/>
        </w:rPr>
        <w:t xml:space="preserve">- - - - - </w:t>
      </w:r>
      <w:r w:rsidR="00D51AC2" w:rsidRPr="00372F90">
        <w:rPr>
          <w:rFonts w:ascii="Arial" w:eastAsia="Arial" w:hAnsi="Arial" w:cs="Arial"/>
          <w:sz w:val="22"/>
          <w:szCs w:val="22"/>
        </w:rPr>
        <w:t>- - - - - - - - - - - -</w:t>
      </w:r>
      <w:r w:rsidR="0074703C" w:rsidRPr="00372F90">
        <w:rPr>
          <w:rFonts w:ascii="Arial" w:eastAsia="Arial" w:hAnsi="Arial" w:cs="Arial"/>
          <w:sz w:val="22"/>
          <w:szCs w:val="22"/>
        </w:rPr>
        <w:t xml:space="preserve"> - - - - - - - - - - - - - - - - - - - </w:t>
      </w:r>
    </w:p>
    <w:p w14:paraId="25EE08AC" w14:textId="27721EBE" w:rsidR="00000472" w:rsidRDefault="008A73B2" w:rsidP="00372F90">
      <w:pPr>
        <w:autoSpaceDE w:val="0"/>
        <w:autoSpaceDN w:val="0"/>
        <w:adjustRightInd w:val="0"/>
        <w:spacing w:line="360" w:lineRule="auto"/>
        <w:ind w:right="49"/>
        <w:jc w:val="both"/>
        <w:rPr>
          <w:rFonts w:ascii="Arial" w:hAnsi="Arial" w:cs="Arial"/>
          <w:sz w:val="22"/>
          <w:szCs w:val="22"/>
        </w:rPr>
      </w:pPr>
      <w:r w:rsidRPr="00372F90">
        <w:rPr>
          <w:rFonts w:ascii="Arial" w:eastAsia="Arial" w:hAnsi="Arial" w:cs="Arial"/>
          <w:sz w:val="22"/>
          <w:szCs w:val="22"/>
        </w:rPr>
        <w:lastRenderedPageBreak/>
        <w:t xml:space="preserve">Fue aprobado por unanimidad de </w:t>
      </w:r>
      <w:proofErr w:type="gramStart"/>
      <w:r w:rsidRPr="00372F90">
        <w:rPr>
          <w:rFonts w:ascii="Arial" w:eastAsia="Arial" w:hAnsi="Arial" w:cs="Arial"/>
          <w:sz w:val="22"/>
          <w:szCs w:val="22"/>
        </w:rPr>
        <w:t>votos</w:t>
      </w:r>
      <w:r w:rsidR="00733986" w:rsidRPr="00372F90">
        <w:rPr>
          <w:rFonts w:ascii="Arial" w:eastAsia="Arial" w:hAnsi="Arial" w:cs="Arial"/>
          <w:sz w:val="22"/>
          <w:szCs w:val="22"/>
        </w:rPr>
        <w:t>.</w:t>
      </w:r>
      <w:r w:rsidR="00E32B17" w:rsidRPr="00372F90">
        <w:rPr>
          <w:rFonts w:ascii="Arial" w:eastAsia="Arial" w:hAnsi="Arial" w:cs="Arial"/>
          <w:sz w:val="22"/>
          <w:szCs w:val="22"/>
        </w:rPr>
        <w:t>(</w:t>
      </w:r>
      <w:proofErr w:type="gramEnd"/>
      <w:r w:rsidR="00E32B17" w:rsidRPr="00372F90">
        <w:rPr>
          <w:rFonts w:ascii="Arial" w:eastAsia="Arial" w:hAnsi="Arial" w:cs="Arial"/>
          <w:sz w:val="22"/>
          <w:szCs w:val="22"/>
        </w:rPr>
        <w:t xml:space="preserve">Anexos </w:t>
      </w:r>
      <w:r w:rsidR="00AB4F31" w:rsidRPr="00372F90">
        <w:rPr>
          <w:rFonts w:ascii="Arial" w:eastAsia="Arial" w:hAnsi="Arial" w:cs="Arial"/>
          <w:sz w:val="22"/>
          <w:szCs w:val="22"/>
        </w:rPr>
        <w:t>3</w:t>
      </w:r>
      <w:r w:rsidR="000D49EF" w:rsidRPr="00372F90">
        <w:rPr>
          <w:rFonts w:ascii="Arial" w:eastAsia="Arial" w:hAnsi="Arial" w:cs="Arial"/>
          <w:sz w:val="22"/>
          <w:szCs w:val="22"/>
        </w:rPr>
        <w:t>4</w:t>
      </w:r>
      <w:r w:rsidR="00AB4F31" w:rsidRPr="00372F90">
        <w:rPr>
          <w:rFonts w:ascii="Arial" w:eastAsia="Arial" w:hAnsi="Arial" w:cs="Arial"/>
          <w:sz w:val="22"/>
          <w:szCs w:val="22"/>
        </w:rPr>
        <w:t>-</w:t>
      </w:r>
      <w:r w:rsidR="000D49EF" w:rsidRPr="00372F90">
        <w:rPr>
          <w:rFonts w:ascii="Arial" w:eastAsia="Arial" w:hAnsi="Arial" w:cs="Arial"/>
          <w:sz w:val="22"/>
          <w:szCs w:val="22"/>
        </w:rPr>
        <w:t>40</w:t>
      </w:r>
      <w:r w:rsidR="00036D2B" w:rsidRPr="00372F90">
        <w:rPr>
          <w:rFonts w:ascii="Arial" w:eastAsia="Arial" w:hAnsi="Arial" w:cs="Arial"/>
          <w:sz w:val="22"/>
          <w:szCs w:val="22"/>
        </w:rPr>
        <w:t>).</w:t>
      </w:r>
      <w:r w:rsidR="00036D2B" w:rsidRPr="00372F90">
        <w:rPr>
          <w:rFonts w:ascii="Arial" w:hAnsi="Arial" w:cs="Arial"/>
          <w:sz w:val="22"/>
          <w:szCs w:val="22"/>
        </w:rPr>
        <w:t xml:space="preserve">- - - - - - - - - - - - - - - </w:t>
      </w:r>
      <w:r w:rsidR="00B15333" w:rsidRPr="00372F90">
        <w:rPr>
          <w:rFonts w:ascii="Arial" w:hAnsi="Arial" w:cs="Arial"/>
          <w:sz w:val="22"/>
          <w:szCs w:val="22"/>
        </w:rPr>
        <w:t>- - - - -</w:t>
      </w:r>
      <w:r w:rsidR="003676EF" w:rsidRPr="00372F90">
        <w:rPr>
          <w:rFonts w:ascii="Arial" w:hAnsi="Arial" w:cs="Arial"/>
          <w:sz w:val="22"/>
          <w:szCs w:val="22"/>
        </w:rPr>
        <w:t xml:space="preserve"> </w:t>
      </w:r>
      <w:r w:rsidR="00733986" w:rsidRPr="00372F90">
        <w:rPr>
          <w:rFonts w:ascii="Arial" w:hAnsi="Arial" w:cs="Arial"/>
          <w:sz w:val="22"/>
          <w:szCs w:val="22"/>
        </w:rPr>
        <w:t xml:space="preserve">- - </w:t>
      </w:r>
      <w:r w:rsidR="00000472">
        <w:rPr>
          <w:rFonts w:ascii="Arial" w:hAnsi="Arial" w:cs="Arial"/>
          <w:sz w:val="22"/>
          <w:szCs w:val="22"/>
        </w:rPr>
        <w:t xml:space="preserve">- - - </w:t>
      </w:r>
    </w:p>
    <w:p w14:paraId="697C1006" w14:textId="412E3D2F" w:rsidR="00931D27" w:rsidRPr="00372F90" w:rsidRDefault="00036D2B" w:rsidP="00372F90">
      <w:pPr>
        <w:autoSpaceDE w:val="0"/>
        <w:autoSpaceDN w:val="0"/>
        <w:adjustRightInd w:val="0"/>
        <w:spacing w:line="360" w:lineRule="auto"/>
        <w:ind w:right="49"/>
        <w:jc w:val="both"/>
        <w:rPr>
          <w:rFonts w:ascii="Arial" w:hAnsi="Arial" w:cs="Arial"/>
          <w:b/>
          <w:bCs/>
          <w:sz w:val="22"/>
          <w:szCs w:val="22"/>
        </w:rPr>
      </w:pPr>
      <w:r w:rsidRPr="00372F90">
        <w:rPr>
          <w:rFonts w:ascii="Arial" w:hAnsi="Arial" w:cs="Arial"/>
          <w:sz w:val="22"/>
          <w:szCs w:val="22"/>
        </w:rPr>
        <w:t xml:space="preserve">Acto seguido, el Comisionado Presidente instruyó al Secretario General de Acuerdos, dar cuenta del </w:t>
      </w:r>
      <w:r w:rsidR="00932243" w:rsidRPr="00372F90">
        <w:rPr>
          <w:rFonts w:ascii="Arial" w:hAnsi="Arial" w:cs="Arial"/>
          <w:b/>
          <w:sz w:val="22"/>
          <w:szCs w:val="22"/>
        </w:rPr>
        <w:t xml:space="preserve">punto número </w:t>
      </w:r>
      <w:r w:rsidR="001E332A" w:rsidRPr="00372F90">
        <w:rPr>
          <w:rFonts w:ascii="Arial" w:hAnsi="Arial" w:cs="Arial"/>
          <w:b/>
          <w:sz w:val="22"/>
          <w:szCs w:val="22"/>
        </w:rPr>
        <w:t>1</w:t>
      </w:r>
      <w:r w:rsidR="0074703C" w:rsidRPr="00372F90">
        <w:rPr>
          <w:rFonts w:ascii="Arial" w:hAnsi="Arial" w:cs="Arial"/>
          <w:b/>
          <w:sz w:val="22"/>
          <w:szCs w:val="22"/>
        </w:rPr>
        <w:t>1</w:t>
      </w:r>
      <w:r w:rsidR="00D51AC2" w:rsidRPr="00372F90">
        <w:rPr>
          <w:rFonts w:ascii="Arial" w:hAnsi="Arial" w:cs="Arial"/>
          <w:b/>
          <w:sz w:val="22"/>
          <w:szCs w:val="22"/>
        </w:rPr>
        <w:t xml:space="preserve"> </w:t>
      </w:r>
      <w:r w:rsidRPr="00372F90">
        <w:rPr>
          <w:rFonts w:ascii="Arial" w:hAnsi="Arial" w:cs="Arial"/>
          <w:b/>
          <w:sz w:val="22"/>
          <w:szCs w:val="22"/>
        </w:rPr>
        <w:t>(</w:t>
      </w:r>
      <w:r w:rsidR="0074703C" w:rsidRPr="00372F90">
        <w:rPr>
          <w:rFonts w:ascii="Arial" w:hAnsi="Arial" w:cs="Arial"/>
          <w:b/>
          <w:sz w:val="22"/>
          <w:szCs w:val="22"/>
        </w:rPr>
        <w:t>on</w:t>
      </w:r>
      <w:r w:rsidR="008054F4" w:rsidRPr="00372F90">
        <w:rPr>
          <w:rFonts w:ascii="Arial" w:hAnsi="Arial" w:cs="Arial"/>
          <w:b/>
          <w:sz w:val="22"/>
          <w:szCs w:val="22"/>
        </w:rPr>
        <w:t>ce</w:t>
      </w:r>
      <w:r w:rsidRPr="00372F90">
        <w:rPr>
          <w:rFonts w:ascii="Arial" w:hAnsi="Arial" w:cs="Arial"/>
          <w:b/>
          <w:sz w:val="22"/>
          <w:szCs w:val="22"/>
        </w:rPr>
        <w:t>) del orden del día</w:t>
      </w:r>
      <w:r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 </w:t>
      </w:r>
      <w:r w:rsidRPr="00372F90">
        <w:rPr>
          <w:rFonts w:ascii="Arial" w:hAnsi="Arial" w:cs="Arial"/>
          <w:b/>
          <w:sz w:val="22"/>
          <w:szCs w:val="22"/>
        </w:rPr>
        <w:t>Comisionada C. Claudia Ivette Soto Pineda</w:t>
      </w:r>
      <w:r w:rsidRPr="00372F90">
        <w:rPr>
          <w:rFonts w:ascii="Arial" w:hAnsi="Arial" w:cs="Arial"/>
          <w:sz w:val="22"/>
          <w:szCs w:val="22"/>
        </w:rPr>
        <w:t>, mismos que versan en lo siguiente:</w:t>
      </w:r>
      <w:r w:rsidRPr="00372F90">
        <w:rPr>
          <w:rFonts w:ascii="Arial" w:hAnsi="Arial" w:cs="Arial"/>
          <w:b/>
          <w:sz w:val="22"/>
          <w:szCs w:val="22"/>
        </w:rPr>
        <w:t xml:space="preserve"> </w:t>
      </w:r>
      <w:r w:rsidR="00931D27" w:rsidRPr="00372F90">
        <w:rPr>
          <w:rFonts w:ascii="Arial" w:hAnsi="Arial" w:cs="Arial"/>
          <w:b/>
          <w:bCs/>
          <w:sz w:val="22"/>
          <w:szCs w:val="22"/>
        </w:rPr>
        <w:t>R.R.A.I. 030/2022</w:t>
      </w:r>
      <w:r w:rsidR="00931D27" w:rsidRPr="00372F90">
        <w:rPr>
          <w:rFonts w:ascii="Arial" w:hAnsi="Arial" w:cs="Arial"/>
          <w:sz w:val="22"/>
          <w:szCs w:val="22"/>
        </w:rPr>
        <w:t xml:space="preserve">, H. Ayuntamiento de Villa de Tamazulapam del Progreso, </w:t>
      </w:r>
      <w:r w:rsidR="00931D27" w:rsidRPr="00372F90">
        <w:rPr>
          <w:rFonts w:ascii="Arial" w:hAnsi="Arial" w:cs="Arial"/>
          <w:b/>
          <w:bCs/>
          <w:sz w:val="22"/>
          <w:szCs w:val="22"/>
        </w:rPr>
        <w:t xml:space="preserve">se ordena </w:t>
      </w:r>
      <w:r w:rsidR="00931D27" w:rsidRPr="00372F90">
        <w:rPr>
          <w:rFonts w:ascii="Arial" w:hAnsi="Arial" w:cs="Arial"/>
          <w:sz w:val="22"/>
          <w:szCs w:val="22"/>
        </w:rPr>
        <w:t xml:space="preserve">modifique su respuesta; </w:t>
      </w:r>
    </w:p>
    <w:p w14:paraId="5FE519E7" w14:textId="615CD59E" w:rsidR="008054F4" w:rsidRPr="00372F90" w:rsidRDefault="00931D27" w:rsidP="00372F90">
      <w:pPr>
        <w:autoSpaceDE w:val="0"/>
        <w:autoSpaceDN w:val="0"/>
        <w:adjustRightInd w:val="0"/>
        <w:spacing w:line="360" w:lineRule="auto"/>
        <w:ind w:right="49"/>
        <w:jc w:val="both"/>
        <w:rPr>
          <w:rFonts w:ascii="Arial" w:hAnsi="Arial" w:cs="Arial"/>
          <w:sz w:val="22"/>
          <w:szCs w:val="22"/>
        </w:rPr>
      </w:pPr>
      <w:r w:rsidRPr="00372F90">
        <w:rPr>
          <w:rFonts w:ascii="Arial" w:hAnsi="Arial" w:cs="Arial"/>
          <w:b/>
          <w:bCs/>
          <w:sz w:val="22"/>
          <w:szCs w:val="22"/>
        </w:rPr>
        <w:t>R.R.A.I. 0315/2023/SICOM</w:t>
      </w:r>
      <w:r w:rsidRPr="00372F90">
        <w:rPr>
          <w:rFonts w:ascii="Arial" w:hAnsi="Arial" w:cs="Arial"/>
          <w:sz w:val="22"/>
          <w:szCs w:val="22"/>
        </w:rPr>
        <w:t xml:space="preserve">, Secretariado Ejecutivo del Sistema Estatal de Seguridad Pública, </w:t>
      </w:r>
      <w:r w:rsidRPr="00372F90">
        <w:rPr>
          <w:rFonts w:ascii="Arial" w:hAnsi="Arial" w:cs="Arial"/>
          <w:b/>
          <w:bCs/>
          <w:sz w:val="22"/>
          <w:szCs w:val="22"/>
        </w:rPr>
        <w:t xml:space="preserve">se ordena </w:t>
      </w:r>
      <w:r w:rsidRPr="00372F90">
        <w:rPr>
          <w:rFonts w:ascii="Arial" w:hAnsi="Arial" w:cs="Arial"/>
          <w:sz w:val="22"/>
          <w:szCs w:val="22"/>
        </w:rPr>
        <w:t xml:space="preserve">modifique su respuesta; </w:t>
      </w:r>
      <w:r w:rsidRPr="00372F90">
        <w:rPr>
          <w:rFonts w:ascii="Arial" w:hAnsi="Arial" w:cs="Arial"/>
          <w:b/>
          <w:bCs/>
          <w:sz w:val="22"/>
          <w:szCs w:val="22"/>
        </w:rPr>
        <w:t>R.R.A.I. 0340/2023/SICOM</w:t>
      </w:r>
      <w:r w:rsidRPr="00372F90">
        <w:rPr>
          <w:rFonts w:ascii="Arial" w:hAnsi="Arial" w:cs="Arial"/>
          <w:sz w:val="22"/>
          <w:szCs w:val="22"/>
        </w:rPr>
        <w:t xml:space="preserve">, Secretaría de Finanzas, </w:t>
      </w:r>
      <w:r w:rsidRPr="00372F90">
        <w:rPr>
          <w:rFonts w:ascii="Arial" w:hAnsi="Arial" w:cs="Arial"/>
          <w:b/>
          <w:bCs/>
          <w:sz w:val="22"/>
          <w:szCs w:val="22"/>
        </w:rPr>
        <w:t xml:space="preserve">se ordena </w:t>
      </w:r>
      <w:r w:rsidRPr="00372F90">
        <w:rPr>
          <w:rFonts w:ascii="Arial" w:hAnsi="Arial" w:cs="Arial"/>
          <w:sz w:val="22"/>
          <w:szCs w:val="22"/>
        </w:rPr>
        <w:t xml:space="preserve">modifique su respuesta; </w:t>
      </w:r>
      <w:r w:rsidRPr="00372F90">
        <w:rPr>
          <w:rFonts w:ascii="Arial" w:hAnsi="Arial" w:cs="Arial"/>
          <w:b/>
          <w:bCs/>
          <w:sz w:val="22"/>
          <w:szCs w:val="22"/>
        </w:rPr>
        <w:t>R.R.A.I. 0345/2023/SICOM</w:t>
      </w:r>
      <w:r w:rsidRPr="00372F90">
        <w:rPr>
          <w:rFonts w:ascii="Arial" w:hAnsi="Arial" w:cs="Arial"/>
          <w:sz w:val="22"/>
          <w:szCs w:val="22"/>
        </w:rPr>
        <w:t xml:space="preserve">, Instituto Estatal de Educación Pública de Oaxaca, </w:t>
      </w:r>
      <w:r w:rsidRPr="00372F90">
        <w:rPr>
          <w:rFonts w:ascii="Arial" w:hAnsi="Arial" w:cs="Arial"/>
          <w:b/>
          <w:bCs/>
          <w:sz w:val="22"/>
          <w:szCs w:val="22"/>
        </w:rPr>
        <w:t xml:space="preserve">se ordena </w:t>
      </w:r>
      <w:r w:rsidRPr="00372F90">
        <w:rPr>
          <w:rFonts w:ascii="Arial" w:hAnsi="Arial" w:cs="Arial"/>
          <w:sz w:val="22"/>
          <w:szCs w:val="22"/>
        </w:rPr>
        <w:t xml:space="preserve">modifique su respuesta; </w:t>
      </w:r>
      <w:r w:rsidRPr="00372F90">
        <w:rPr>
          <w:rFonts w:ascii="Arial" w:hAnsi="Arial" w:cs="Arial"/>
          <w:b/>
          <w:bCs/>
          <w:sz w:val="22"/>
          <w:szCs w:val="22"/>
        </w:rPr>
        <w:t>R.R.A.I. 0350/2023/SICOM</w:t>
      </w:r>
      <w:r w:rsidRPr="00372F90">
        <w:rPr>
          <w:rFonts w:ascii="Arial" w:hAnsi="Arial" w:cs="Arial"/>
          <w:sz w:val="22"/>
          <w:szCs w:val="22"/>
        </w:rPr>
        <w:t xml:space="preserve">, Secretaría de Turismo, </w:t>
      </w:r>
      <w:r w:rsidRPr="00372F90">
        <w:rPr>
          <w:rFonts w:ascii="Arial" w:hAnsi="Arial" w:cs="Arial"/>
          <w:b/>
          <w:bCs/>
          <w:sz w:val="22"/>
          <w:szCs w:val="22"/>
        </w:rPr>
        <w:t xml:space="preserve">se ordena </w:t>
      </w:r>
      <w:r w:rsidRPr="00372F90">
        <w:rPr>
          <w:rFonts w:ascii="Arial" w:hAnsi="Arial" w:cs="Arial"/>
          <w:sz w:val="22"/>
          <w:szCs w:val="22"/>
        </w:rPr>
        <w:t xml:space="preserve">modifique su respuesta; </w:t>
      </w:r>
      <w:r w:rsidRPr="00372F90">
        <w:rPr>
          <w:rFonts w:ascii="Arial" w:hAnsi="Arial" w:cs="Arial"/>
          <w:b/>
          <w:bCs/>
          <w:sz w:val="22"/>
          <w:szCs w:val="22"/>
        </w:rPr>
        <w:t>R.R.A.I. 0355/2023/SICOM</w:t>
      </w:r>
      <w:r w:rsidRPr="00372F90">
        <w:rPr>
          <w:rFonts w:ascii="Arial" w:hAnsi="Arial" w:cs="Arial"/>
          <w:sz w:val="22"/>
          <w:szCs w:val="22"/>
        </w:rPr>
        <w:t xml:space="preserve">, Caminos Bienestar, </w:t>
      </w:r>
      <w:r w:rsidRPr="00372F90">
        <w:rPr>
          <w:rFonts w:ascii="Arial" w:hAnsi="Arial" w:cs="Arial"/>
          <w:b/>
          <w:bCs/>
          <w:sz w:val="22"/>
          <w:szCs w:val="22"/>
        </w:rPr>
        <w:t xml:space="preserve">se ordena </w:t>
      </w:r>
      <w:r w:rsidRPr="00372F90">
        <w:rPr>
          <w:rFonts w:ascii="Arial" w:hAnsi="Arial" w:cs="Arial"/>
          <w:sz w:val="22"/>
          <w:szCs w:val="22"/>
        </w:rPr>
        <w:t xml:space="preserve">modifique su respuesta; </w:t>
      </w:r>
      <w:r w:rsidRPr="00372F90">
        <w:rPr>
          <w:rFonts w:ascii="Arial" w:hAnsi="Arial" w:cs="Arial"/>
          <w:b/>
          <w:bCs/>
          <w:sz w:val="22"/>
          <w:szCs w:val="22"/>
        </w:rPr>
        <w:t>R.R.A.I. 0360/202</w:t>
      </w:r>
      <w:r w:rsidR="004C7438">
        <w:rPr>
          <w:rFonts w:ascii="Arial" w:hAnsi="Arial" w:cs="Arial"/>
          <w:b/>
          <w:bCs/>
          <w:sz w:val="22"/>
          <w:szCs w:val="22"/>
        </w:rPr>
        <w:t>+</w:t>
      </w:r>
      <w:r w:rsidRPr="00372F90">
        <w:rPr>
          <w:rFonts w:ascii="Arial" w:hAnsi="Arial" w:cs="Arial"/>
          <w:b/>
          <w:bCs/>
          <w:sz w:val="22"/>
          <w:szCs w:val="22"/>
        </w:rPr>
        <w:t>3/SICOM</w:t>
      </w:r>
      <w:r w:rsidRPr="00372F90">
        <w:rPr>
          <w:rFonts w:ascii="Arial" w:hAnsi="Arial" w:cs="Arial"/>
          <w:sz w:val="22"/>
          <w:szCs w:val="22"/>
        </w:rPr>
        <w:t xml:space="preserve">, H. Ayuntamiento de San Pedro Pochutla, </w:t>
      </w:r>
      <w:r w:rsidRPr="00372F90">
        <w:rPr>
          <w:rFonts w:ascii="Arial" w:hAnsi="Arial" w:cs="Arial"/>
          <w:b/>
          <w:bCs/>
          <w:sz w:val="22"/>
          <w:szCs w:val="22"/>
        </w:rPr>
        <w:t xml:space="preserve">se sobresee. </w:t>
      </w:r>
      <w:r w:rsidR="001E332A" w:rsidRPr="00372F90">
        <w:rPr>
          <w:rFonts w:ascii="Arial" w:hAnsi="Arial" w:cs="Arial"/>
          <w:sz w:val="22"/>
          <w:szCs w:val="22"/>
        </w:rPr>
        <w:t xml:space="preserve">- - - - - - - - - </w:t>
      </w:r>
    </w:p>
    <w:p w14:paraId="27727ADF" w14:textId="6CC730F4" w:rsidR="0074703C" w:rsidRPr="00372F90" w:rsidRDefault="00B15333" w:rsidP="00372F90">
      <w:pPr>
        <w:spacing w:line="360" w:lineRule="auto"/>
        <w:jc w:val="both"/>
        <w:rPr>
          <w:rFonts w:ascii="Arial" w:hAnsi="Arial" w:cs="Arial"/>
          <w:sz w:val="22"/>
          <w:szCs w:val="22"/>
        </w:rPr>
      </w:pPr>
      <w:r w:rsidRPr="00372F90">
        <w:rPr>
          <w:rFonts w:ascii="Arial" w:eastAsia="Arial" w:hAnsi="Arial" w:cs="Arial"/>
          <w:sz w:val="22"/>
          <w:szCs w:val="22"/>
        </w:rPr>
        <w:t xml:space="preserve">Fue aprobado por unanimidad de votos </w:t>
      </w:r>
      <w:r w:rsidR="00036D2B" w:rsidRPr="00372F90">
        <w:rPr>
          <w:rFonts w:ascii="Arial" w:hAnsi="Arial" w:cs="Arial"/>
          <w:sz w:val="22"/>
          <w:szCs w:val="22"/>
        </w:rPr>
        <w:t>(</w:t>
      </w:r>
      <w:r w:rsidR="00CA06F4" w:rsidRPr="00372F90">
        <w:rPr>
          <w:rFonts w:ascii="Arial" w:hAnsi="Arial" w:cs="Arial"/>
          <w:sz w:val="22"/>
          <w:szCs w:val="22"/>
        </w:rPr>
        <w:t>A</w:t>
      </w:r>
      <w:r w:rsidR="00036D2B" w:rsidRPr="00372F90">
        <w:rPr>
          <w:rFonts w:ascii="Arial" w:hAnsi="Arial" w:cs="Arial"/>
          <w:sz w:val="22"/>
          <w:szCs w:val="22"/>
        </w:rPr>
        <w:t xml:space="preserve">nexos </w:t>
      </w:r>
      <w:r w:rsidR="00931D27" w:rsidRPr="00372F90">
        <w:rPr>
          <w:rFonts w:ascii="Arial" w:hAnsi="Arial" w:cs="Arial"/>
          <w:sz w:val="22"/>
          <w:szCs w:val="22"/>
        </w:rPr>
        <w:t>41-47</w:t>
      </w:r>
      <w:r w:rsidR="00036D2B" w:rsidRPr="00372F90">
        <w:rPr>
          <w:rFonts w:ascii="Arial" w:hAnsi="Arial" w:cs="Arial"/>
          <w:sz w:val="22"/>
          <w:szCs w:val="22"/>
        </w:rPr>
        <w:t xml:space="preserve">).- - - - - - - - </w:t>
      </w:r>
      <w:r w:rsidR="008B1833" w:rsidRPr="00372F90">
        <w:rPr>
          <w:rFonts w:ascii="Arial" w:eastAsia="Arial" w:hAnsi="Arial" w:cs="Arial"/>
          <w:sz w:val="22"/>
          <w:szCs w:val="22"/>
        </w:rPr>
        <w:t xml:space="preserve">- - - - - - - - - - - - - - - - - </w:t>
      </w:r>
      <w:r w:rsidR="00036D2B" w:rsidRPr="00372F90">
        <w:rPr>
          <w:rFonts w:ascii="Arial" w:hAnsi="Arial" w:cs="Arial"/>
          <w:sz w:val="22"/>
          <w:szCs w:val="22"/>
        </w:rPr>
        <w:t xml:space="preserve">Acto seguido, el Comisionado Presidente dio cuenta del </w:t>
      </w:r>
      <w:r w:rsidR="00036D2B" w:rsidRPr="00372F90">
        <w:rPr>
          <w:rFonts w:ascii="Arial" w:hAnsi="Arial" w:cs="Arial"/>
          <w:b/>
          <w:sz w:val="22"/>
          <w:szCs w:val="22"/>
        </w:rPr>
        <w:t xml:space="preserve">punto número </w:t>
      </w:r>
      <w:r w:rsidR="00482A69" w:rsidRPr="00372F90">
        <w:rPr>
          <w:rFonts w:ascii="Arial" w:hAnsi="Arial" w:cs="Arial"/>
          <w:b/>
          <w:sz w:val="22"/>
          <w:szCs w:val="22"/>
        </w:rPr>
        <w:t>12</w:t>
      </w:r>
      <w:r w:rsidR="001A5BDA" w:rsidRPr="00372F90">
        <w:rPr>
          <w:rFonts w:ascii="Arial" w:hAnsi="Arial" w:cs="Arial"/>
          <w:b/>
          <w:sz w:val="22"/>
          <w:szCs w:val="22"/>
        </w:rPr>
        <w:t xml:space="preserve"> </w:t>
      </w:r>
      <w:r w:rsidR="00036D2B" w:rsidRPr="00372F90">
        <w:rPr>
          <w:rFonts w:ascii="Arial" w:hAnsi="Arial" w:cs="Arial"/>
          <w:b/>
          <w:sz w:val="22"/>
          <w:szCs w:val="22"/>
        </w:rPr>
        <w:t>(</w:t>
      </w:r>
      <w:r w:rsidR="00482A69" w:rsidRPr="00372F90">
        <w:rPr>
          <w:rFonts w:ascii="Arial" w:hAnsi="Arial" w:cs="Arial"/>
          <w:b/>
          <w:sz w:val="22"/>
          <w:szCs w:val="22"/>
        </w:rPr>
        <w:t>doc</w:t>
      </w:r>
      <w:r w:rsidR="008054F4" w:rsidRPr="00372F90">
        <w:rPr>
          <w:rFonts w:ascii="Arial" w:hAnsi="Arial" w:cs="Arial"/>
          <w:b/>
          <w:sz w:val="22"/>
          <w:szCs w:val="22"/>
        </w:rPr>
        <w:t>e</w:t>
      </w:r>
      <w:r w:rsidR="00036D2B" w:rsidRPr="00372F90">
        <w:rPr>
          <w:rFonts w:ascii="Arial" w:hAnsi="Arial" w:cs="Arial"/>
          <w:b/>
          <w:sz w:val="22"/>
          <w:szCs w:val="22"/>
        </w:rPr>
        <w:t>) del orden del día</w:t>
      </w:r>
      <w:r w:rsidR="00036D2B" w:rsidRPr="00372F9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sidRPr="00372F90">
        <w:rPr>
          <w:rFonts w:ascii="Arial" w:hAnsi="Arial" w:cs="Arial"/>
          <w:sz w:val="22"/>
          <w:szCs w:val="22"/>
        </w:rPr>
        <w:t xml:space="preserve">- - - - - - - - - - - - - - - - - - - - - - - - - - - - - - - - - - - - - - - - - - </w:t>
      </w:r>
    </w:p>
    <w:p w14:paraId="3D3E0473" w14:textId="67603358" w:rsidR="003427CA" w:rsidRPr="00372F90" w:rsidRDefault="00931D27" w:rsidP="00372F90">
      <w:pPr>
        <w:spacing w:line="360" w:lineRule="auto"/>
        <w:jc w:val="both"/>
        <w:rPr>
          <w:rFonts w:ascii="Arial" w:hAnsi="Arial" w:cs="Arial"/>
          <w:sz w:val="22"/>
          <w:szCs w:val="22"/>
        </w:rPr>
      </w:pPr>
      <w:r w:rsidRPr="00372F90">
        <w:rPr>
          <w:rFonts w:ascii="Arial" w:hAnsi="Arial" w:cs="Arial"/>
          <w:bCs/>
          <w:sz w:val="22"/>
          <w:szCs w:val="22"/>
        </w:rPr>
        <w:t>E</w:t>
      </w:r>
      <w:r w:rsidR="003427CA" w:rsidRPr="00372F90">
        <w:rPr>
          <w:rFonts w:ascii="Arial" w:hAnsi="Arial" w:cs="Arial"/>
          <w:bCs/>
          <w:sz w:val="22"/>
          <w:szCs w:val="22"/>
        </w:rPr>
        <w:t>l</w:t>
      </w:r>
      <w:r w:rsidR="003427CA" w:rsidRPr="00372F90">
        <w:rPr>
          <w:rFonts w:ascii="Arial" w:hAnsi="Arial" w:cs="Arial"/>
          <w:b/>
          <w:sz w:val="22"/>
          <w:szCs w:val="22"/>
        </w:rPr>
        <w:t xml:space="preserve"> </w:t>
      </w:r>
      <w:r w:rsidR="003427CA" w:rsidRPr="00372F90">
        <w:rPr>
          <w:rFonts w:ascii="Arial" w:eastAsia="Arial" w:hAnsi="Arial" w:cs="Arial"/>
          <w:b/>
          <w:color w:val="000000"/>
          <w:sz w:val="22"/>
          <w:szCs w:val="22"/>
          <w:lang w:val="es-ES"/>
        </w:rPr>
        <w:t xml:space="preserve">Comisionado </w:t>
      </w:r>
      <w:proofErr w:type="gramStart"/>
      <w:r w:rsidR="003427CA" w:rsidRPr="00372F90">
        <w:rPr>
          <w:rFonts w:ascii="Arial" w:eastAsia="Arial" w:hAnsi="Arial" w:cs="Arial"/>
          <w:b/>
          <w:color w:val="000000"/>
          <w:sz w:val="22"/>
          <w:szCs w:val="22"/>
          <w:lang w:val="es-ES"/>
        </w:rPr>
        <w:t>Presidente</w:t>
      </w:r>
      <w:proofErr w:type="gramEnd"/>
      <w:r w:rsidR="003427CA" w:rsidRPr="00372F90">
        <w:rPr>
          <w:rFonts w:ascii="Arial" w:eastAsia="Arial" w:hAnsi="Arial" w:cs="Arial"/>
          <w:b/>
          <w:color w:val="000000"/>
          <w:sz w:val="22"/>
          <w:szCs w:val="22"/>
          <w:lang w:val="es-ES"/>
        </w:rPr>
        <w:t xml:space="preserve"> </w:t>
      </w:r>
      <w:r w:rsidR="003427CA" w:rsidRPr="00372F90">
        <w:rPr>
          <w:rFonts w:ascii="Arial" w:hAnsi="Arial" w:cs="Arial"/>
          <w:b/>
          <w:sz w:val="22"/>
          <w:szCs w:val="22"/>
        </w:rPr>
        <w:t xml:space="preserve">Josué Solana Salmorán </w:t>
      </w:r>
      <w:r w:rsidR="003427CA" w:rsidRPr="00372F90">
        <w:rPr>
          <w:rFonts w:ascii="Arial" w:hAnsi="Arial" w:cs="Arial"/>
          <w:bCs/>
          <w:sz w:val="22"/>
          <w:szCs w:val="22"/>
        </w:rPr>
        <w:t xml:space="preserve">solicitó el uso de la voz. </w:t>
      </w:r>
      <w:bookmarkStart w:id="14" w:name="_Hlk141958868"/>
      <w:r w:rsidR="003427CA" w:rsidRPr="00372F90">
        <w:rPr>
          <w:rFonts w:ascii="Arial" w:hAnsi="Arial" w:cs="Arial"/>
          <w:bCs/>
          <w:sz w:val="22"/>
          <w:szCs w:val="22"/>
        </w:rPr>
        <w:t xml:space="preserve">El </w:t>
      </w:r>
      <w:r w:rsidR="003427CA" w:rsidRPr="00372F90">
        <w:rPr>
          <w:rFonts w:ascii="Arial" w:hAnsi="Arial" w:cs="Arial"/>
          <w:b/>
          <w:sz w:val="22"/>
          <w:szCs w:val="22"/>
        </w:rPr>
        <w:t xml:space="preserve">Secretario General de Acuerdos </w:t>
      </w:r>
      <w:r w:rsidRPr="00372F90">
        <w:rPr>
          <w:rFonts w:ascii="Arial" w:hAnsi="Arial" w:cs="Arial"/>
          <w:bCs/>
          <w:sz w:val="22"/>
          <w:szCs w:val="22"/>
        </w:rPr>
        <w:t xml:space="preserve">le </w:t>
      </w:r>
      <w:r w:rsidR="003427CA" w:rsidRPr="00372F90">
        <w:rPr>
          <w:rFonts w:ascii="Arial" w:hAnsi="Arial" w:cs="Arial"/>
          <w:bCs/>
          <w:sz w:val="22"/>
          <w:szCs w:val="22"/>
        </w:rPr>
        <w:t xml:space="preserve">cedió el uso de la </w:t>
      </w:r>
      <w:proofErr w:type="gramStart"/>
      <w:r w:rsidR="003427CA" w:rsidRPr="00372F90">
        <w:rPr>
          <w:rFonts w:ascii="Arial" w:hAnsi="Arial" w:cs="Arial"/>
          <w:bCs/>
          <w:sz w:val="22"/>
          <w:szCs w:val="22"/>
        </w:rPr>
        <w:t>voz</w:t>
      </w:r>
      <w:bookmarkEnd w:id="14"/>
      <w:r w:rsidR="006B133B" w:rsidRPr="00372F90">
        <w:rPr>
          <w:rFonts w:ascii="Arial" w:hAnsi="Arial" w:cs="Arial"/>
          <w:sz w:val="22"/>
          <w:szCs w:val="22"/>
        </w:rPr>
        <w:t>.-</w:t>
      </w:r>
      <w:proofErr w:type="gramEnd"/>
      <w:r w:rsidR="006B133B" w:rsidRPr="00372F90">
        <w:rPr>
          <w:rFonts w:ascii="Arial" w:hAnsi="Arial" w:cs="Arial"/>
          <w:sz w:val="22"/>
          <w:szCs w:val="22"/>
        </w:rPr>
        <w:t xml:space="preserve"> - - - - - - - - - - - - - - - - - - - - - </w:t>
      </w:r>
    </w:p>
    <w:p w14:paraId="6967BC47" w14:textId="77777777" w:rsidR="00931D27" w:rsidRPr="00372F90" w:rsidRDefault="006B133B" w:rsidP="00372F90">
      <w:pPr>
        <w:spacing w:line="360" w:lineRule="auto"/>
        <w:jc w:val="both"/>
        <w:rPr>
          <w:rFonts w:ascii="Arial" w:hAnsi="Arial" w:cs="Arial"/>
          <w:sz w:val="22"/>
          <w:szCs w:val="22"/>
        </w:rPr>
      </w:pPr>
      <w:r w:rsidRPr="00372F90">
        <w:rPr>
          <w:rFonts w:ascii="Arial" w:hAnsi="Arial" w:cs="Arial"/>
          <w:sz w:val="22"/>
          <w:szCs w:val="22"/>
        </w:rPr>
        <w:t>E</w:t>
      </w:r>
      <w:r w:rsidR="00484E3B" w:rsidRPr="00372F90">
        <w:rPr>
          <w:rFonts w:ascii="Arial" w:hAnsi="Arial" w:cs="Arial"/>
          <w:sz w:val="22"/>
          <w:szCs w:val="22"/>
        </w:rPr>
        <w:t>n uso de la voz</w:t>
      </w:r>
      <w:r w:rsidRPr="00372F90">
        <w:rPr>
          <w:rFonts w:ascii="Arial" w:hAnsi="Arial" w:cs="Arial"/>
          <w:sz w:val="22"/>
          <w:szCs w:val="22"/>
        </w:rPr>
        <w:t xml:space="preserve"> el </w:t>
      </w:r>
      <w:r w:rsidRPr="00372F90">
        <w:rPr>
          <w:rFonts w:ascii="Arial" w:hAnsi="Arial" w:cs="Arial"/>
          <w:b/>
          <w:bCs/>
          <w:sz w:val="22"/>
          <w:szCs w:val="22"/>
        </w:rPr>
        <w:t xml:space="preserve">Comisionado </w:t>
      </w:r>
      <w:proofErr w:type="gramStart"/>
      <w:r w:rsidRPr="00372F90">
        <w:rPr>
          <w:rFonts w:ascii="Arial" w:hAnsi="Arial" w:cs="Arial"/>
          <w:b/>
          <w:bCs/>
          <w:sz w:val="22"/>
          <w:szCs w:val="22"/>
        </w:rPr>
        <w:t>Presidente</w:t>
      </w:r>
      <w:proofErr w:type="gramEnd"/>
      <w:r w:rsidRPr="00372F90">
        <w:rPr>
          <w:rFonts w:ascii="Arial" w:hAnsi="Arial" w:cs="Arial"/>
          <w:b/>
          <w:bCs/>
          <w:sz w:val="22"/>
          <w:szCs w:val="22"/>
        </w:rPr>
        <w:t xml:space="preserve"> Josué Solana Salmorán</w:t>
      </w:r>
      <w:r w:rsidR="00484E3B" w:rsidRPr="00372F90">
        <w:rPr>
          <w:rFonts w:ascii="Arial" w:hAnsi="Arial" w:cs="Arial"/>
          <w:sz w:val="22"/>
          <w:szCs w:val="22"/>
        </w:rPr>
        <w:t xml:space="preserve"> manifestó lo siguiente: </w:t>
      </w:r>
      <w:r w:rsidR="00484E3B" w:rsidRPr="00372F90">
        <w:rPr>
          <w:rFonts w:ascii="Arial" w:hAnsi="Arial" w:cs="Arial"/>
          <w:i/>
          <w:iCs/>
          <w:sz w:val="22"/>
          <w:szCs w:val="22"/>
        </w:rPr>
        <w:t xml:space="preserve">“… </w:t>
      </w:r>
      <w:r w:rsidR="00931D27" w:rsidRPr="00372F90">
        <w:rPr>
          <w:rFonts w:ascii="Arial" w:eastAsia="Arial" w:hAnsi="Arial" w:cs="Arial"/>
          <w:i/>
          <w:iCs/>
          <w:color w:val="000000"/>
          <w:sz w:val="22"/>
          <w:szCs w:val="22"/>
          <w:lang w:val="es-ES"/>
        </w:rPr>
        <w:t xml:space="preserve">el motivo de mi participación es, para invitar a la ciudadanía invitar a, a los enlaces, a los Sujetos Obligados y en general a quienes quieran acompañarnos el día 14 de agosto en las instalaciones del Archivo General del Estado de Oaxaca, a las 10 horas. Tendremos y seremos sede este Órgano Garante de la "Jornada Regional de Transparencia Municipal, de Ciudadanía Digital y de Rendición de Cuentas - Región Sureste del Sistema Nacional de Transparencia. Que tiene como objetivo: crear un espacio de acercamiento entre los diferentes sectores gubernamentales y la sociedad civil, que permita el intercambio de experiencias a fin de fortalecer el ejercicio del derecho de acceso a la información, la transparencia y rendición de cuentas. Se llevarán a cabo 4 actividades: La primera, la firma de convenio Regional de pertinencia cultural de la Región Sur; así como Dos paneles, el primero denominado "La Transparencia y el Acceso a la Información Pública en los municipios con menos de 70 mil habitantes" y el segundo, "Ciudadanía digital, con entornos seguros, privacidad y protección de datos personales". Y finalmente, una Reunión de intercambio de experiencias de los </w:t>
      </w:r>
      <w:proofErr w:type="gramStart"/>
      <w:r w:rsidR="00931D27" w:rsidRPr="00372F90">
        <w:rPr>
          <w:rFonts w:ascii="Arial" w:eastAsia="Arial" w:hAnsi="Arial" w:cs="Arial"/>
          <w:i/>
          <w:iCs/>
          <w:color w:val="000000"/>
          <w:sz w:val="22"/>
          <w:szCs w:val="22"/>
          <w:lang w:val="es-ES"/>
        </w:rPr>
        <w:t>Consejeros</w:t>
      </w:r>
      <w:proofErr w:type="gramEnd"/>
      <w:r w:rsidR="00931D27" w:rsidRPr="00372F90">
        <w:rPr>
          <w:rFonts w:ascii="Arial" w:eastAsia="Arial" w:hAnsi="Arial" w:cs="Arial"/>
          <w:i/>
          <w:iCs/>
          <w:color w:val="000000"/>
          <w:sz w:val="22"/>
          <w:szCs w:val="22"/>
          <w:lang w:val="es-ES"/>
        </w:rPr>
        <w:t xml:space="preserve"> de Participación Ciudadana en materia de anticorrupción con la Región Sur Sureste de Comisionadas y Comisionados integrantes de esta, de este Sistema Nacional de Transparencia. Por lo que, se invitan a todas las unidades de transparencia de los Sujetos Obligados Estatales, a las autoridades Municipales y de más ciudadanía que así lo decida para que nos acompañe en estas actividades programadas para la Jornada antes mencionada, será un gusto poder recibirles, recordarles que somos sede a nivel regional y eso nos da, pues una gran </w:t>
      </w:r>
      <w:r w:rsidR="00931D27" w:rsidRPr="00372F90">
        <w:rPr>
          <w:rFonts w:ascii="Arial" w:eastAsia="Arial" w:hAnsi="Arial" w:cs="Arial"/>
          <w:i/>
          <w:iCs/>
          <w:color w:val="000000"/>
          <w:sz w:val="22"/>
          <w:szCs w:val="22"/>
          <w:lang w:val="es-ES"/>
        </w:rPr>
        <w:lastRenderedPageBreak/>
        <w:t>felicidad así que este, esa es mi participación Secretario General, no sé si alguna, este, Comisionada o el Comisionado desean hacer uso de este espacio en asuntos generales.</w:t>
      </w:r>
      <w:r w:rsidR="00484E3B" w:rsidRPr="00372F90">
        <w:rPr>
          <w:rFonts w:ascii="Arial" w:eastAsia="Arial" w:hAnsi="Arial" w:cs="Arial"/>
          <w:i/>
          <w:iCs/>
          <w:color w:val="000000"/>
          <w:sz w:val="22"/>
          <w:szCs w:val="22"/>
          <w:lang w:val="es-ES"/>
        </w:rPr>
        <w:t>”</w:t>
      </w:r>
      <w:r w:rsidR="00484E3B" w:rsidRPr="00372F90">
        <w:rPr>
          <w:rFonts w:ascii="Arial" w:hAnsi="Arial" w:cs="Arial"/>
          <w:sz w:val="22"/>
          <w:szCs w:val="22"/>
        </w:rPr>
        <w:t xml:space="preserve">- </w:t>
      </w:r>
    </w:p>
    <w:p w14:paraId="61CF7E19" w14:textId="2E710413" w:rsidR="006B133B" w:rsidRPr="00372F90" w:rsidRDefault="00931D27" w:rsidP="00372F90">
      <w:pPr>
        <w:spacing w:line="360" w:lineRule="auto"/>
        <w:jc w:val="both"/>
        <w:rPr>
          <w:rFonts w:ascii="Arial" w:hAnsi="Arial" w:cs="Arial"/>
          <w:sz w:val="22"/>
          <w:szCs w:val="22"/>
        </w:rPr>
      </w:pPr>
      <w:r w:rsidRPr="00372F90">
        <w:rPr>
          <w:rFonts w:ascii="Arial" w:hAnsi="Arial" w:cs="Arial"/>
          <w:bCs/>
          <w:sz w:val="22"/>
          <w:szCs w:val="22"/>
        </w:rPr>
        <w:t xml:space="preserve">La </w:t>
      </w:r>
      <w:r w:rsidRPr="00372F90">
        <w:rPr>
          <w:rFonts w:ascii="Arial" w:eastAsia="Arial" w:hAnsi="Arial" w:cs="Arial"/>
          <w:b/>
          <w:bCs/>
          <w:sz w:val="22"/>
          <w:szCs w:val="22"/>
        </w:rPr>
        <w:t>Comisionada María Tanivet Ramos Reyes</w:t>
      </w:r>
      <w:r w:rsidRPr="00372F90">
        <w:rPr>
          <w:rFonts w:ascii="Arial" w:hAnsi="Arial" w:cs="Arial"/>
          <w:sz w:val="22"/>
          <w:szCs w:val="22"/>
        </w:rPr>
        <w:t xml:space="preserve"> solicitó el uso de la voz, misma que e</w:t>
      </w:r>
      <w:r w:rsidR="006B133B" w:rsidRPr="00372F90">
        <w:rPr>
          <w:rFonts w:ascii="Arial" w:hAnsi="Arial" w:cs="Arial"/>
          <w:bCs/>
          <w:sz w:val="22"/>
          <w:szCs w:val="22"/>
        </w:rPr>
        <w:t xml:space="preserve">l </w:t>
      </w:r>
      <w:r w:rsidR="006B133B" w:rsidRPr="00372F90">
        <w:rPr>
          <w:rFonts w:ascii="Arial" w:hAnsi="Arial" w:cs="Arial"/>
          <w:b/>
          <w:sz w:val="22"/>
          <w:szCs w:val="22"/>
        </w:rPr>
        <w:t>Secretario General de Acuerdos</w:t>
      </w:r>
      <w:r w:rsidR="006B133B" w:rsidRPr="00372F90">
        <w:rPr>
          <w:rFonts w:ascii="Arial" w:hAnsi="Arial" w:cs="Arial"/>
          <w:bCs/>
          <w:sz w:val="22"/>
          <w:szCs w:val="22"/>
        </w:rPr>
        <w:t xml:space="preserve"> </w:t>
      </w:r>
      <w:r w:rsidRPr="00372F90">
        <w:rPr>
          <w:rFonts w:ascii="Arial" w:hAnsi="Arial" w:cs="Arial"/>
          <w:bCs/>
          <w:sz w:val="22"/>
          <w:szCs w:val="22"/>
        </w:rPr>
        <w:t xml:space="preserve">le </w:t>
      </w:r>
      <w:proofErr w:type="gramStart"/>
      <w:r w:rsidR="006B133B" w:rsidRPr="00372F90">
        <w:rPr>
          <w:rFonts w:ascii="Arial" w:hAnsi="Arial" w:cs="Arial"/>
          <w:bCs/>
          <w:sz w:val="22"/>
          <w:szCs w:val="22"/>
        </w:rPr>
        <w:t>cedió</w:t>
      </w:r>
      <w:r w:rsidRPr="00372F90">
        <w:rPr>
          <w:rFonts w:ascii="Arial" w:hAnsi="Arial" w:cs="Arial"/>
          <w:bCs/>
          <w:sz w:val="22"/>
          <w:szCs w:val="22"/>
        </w:rPr>
        <w:t>.</w:t>
      </w:r>
      <w:r w:rsidR="006B133B" w:rsidRPr="00372F90">
        <w:rPr>
          <w:rFonts w:ascii="Arial" w:hAnsi="Arial" w:cs="Arial"/>
          <w:sz w:val="22"/>
          <w:szCs w:val="22"/>
        </w:rPr>
        <w:t>-</w:t>
      </w:r>
      <w:proofErr w:type="gramEnd"/>
      <w:r w:rsidR="006B133B" w:rsidRPr="00372F90">
        <w:rPr>
          <w:rFonts w:ascii="Arial" w:hAnsi="Arial" w:cs="Arial"/>
          <w:sz w:val="22"/>
          <w:szCs w:val="22"/>
        </w:rPr>
        <w:t xml:space="preserve"> - - - - - - - - - - - - - - - - - - - - - - - - - - - - - - - - - </w:t>
      </w:r>
    </w:p>
    <w:p w14:paraId="4CA31520" w14:textId="77777777" w:rsidR="00931D27" w:rsidRPr="00372F90" w:rsidRDefault="006B133B" w:rsidP="00372F90">
      <w:pPr>
        <w:spacing w:line="360" w:lineRule="auto"/>
        <w:jc w:val="both"/>
        <w:rPr>
          <w:rFonts w:ascii="Arial" w:eastAsia="Arial" w:hAnsi="Arial" w:cs="Arial"/>
          <w:sz w:val="22"/>
          <w:szCs w:val="22"/>
        </w:rPr>
      </w:pPr>
      <w:r w:rsidRPr="00372F90">
        <w:rPr>
          <w:rFonts w:ascii="Arial" w:hAnsi="Arial" w:cs="Arial"/>
          <w:sz w:val="22"/>
          <w:szCs w:val="22"/>
        </w:rPr>
        <w:t>L</w:t>
      </w:r>
      <w:r w:rsidR="003F7C3E" w:rsidRPr="00372F90">
        <w:rPr>
          <w:rFonts w:ascii="Arial" w:hAnsi="Arial" w:cs="Arial"/>
          <w:sz w:val="22"/>
          <w:szCs w:val="22"/>
        </w:rPr>
        <w:t xml:space="preserve">a </w:t>
      </w:r>
      <w:r w:rsidR="003F7C3E" w:rsidRPr="00372F90">
        <w:rPr>
          <w:rFonts w:ascii="Arial" w:hAnsi="Arial" w:cs="Arial"/>
          <w:b/>
          <w:bCs/>
          <w:sz w:val="22"/>
          <w:szCs w:val="22"/>
        </w:rPr>
        <w:t>Comisionada María Tanivet Ramos Reyes</w:t>
      </w:r>
      <w:r w:rsidR="003F7C3E" w:rsidRPr="00372F90">
        <w:rPr>
          <w:rFonts w:ascii="Arial" w:hAnsi="Arial" w:cs="Arial"/>
          <w:sz w:val="22"/>
          <w:szCs w:val="22"/>
        </w:rPr>
        <w:t xml:space="preserve"> </w:t>
      </w:r>
      <w:r w:rsidRPr="00372F90">
        <w:rPr>
          <w:rFonts w:ascii="Arial" w:hAnsi="Arial" w:cs="Arial"/>
          <w:sz w:val="22"/>
          <w:szCs w:val="22"/>
        </w:rPr>
        <w:t xml:space="preserve">en </w:t>
      </w:r>
      <w:r w:rsidR="003F7C3E" w:rsidRPr="00372F90">
        <w:rPr>
          <w:rFonts w:ascii="Arial" w:hAnsi="Arial" w:cs="Arial"/>
          <w:sz w:val="22"/>
          <w:szCs w:val="22"/>
        </w:rPr>
        <w:t>uso de la voz manifest</w:t>
      </w:r>
      <w:r w:rsidRPr="00372F90">
        <w:rPr>
          <w:rFonts w:ascii="Arial" w:hAnsi="Arial" w:cs="Arial"/>
          <w:sz w:val="22"/>
          <w:szCs w:val="22"/>
        </w:rPr>
        <w:t>ó</w:t>
      </w:r>
      <w:r w:rsidR="003F7C3E" w:rsidRPr="00372F90">
        <w:rPr>
          <w:rFonts w:ascii="Arial" w:hAnsi="Arial" w:cs="Arial"/>
          <w:sz w:val="22"/>
          <w:szCs w:val="22"/>
        </w:rPr>
        <w:t xml:space="preserve"> lo siguiente: </w:t>
      </w:r>
      <w:r w:rsidR="00931D27" w:rsidRPr="00372F90">
        <w:rPr>
          <w:rFonts w:ascii="Arial" w:hAnsi="Arial" w:cs="Arial"/>
          <w:i/>
          <w:iCs/>
          <w:sz w:val="22"/>
          <w:szCs w:val="22"/>
        </w:rPr>
        <w:t xml:space="preserve">Yo rápidamente, pues, en alusión al, a, a la información que esta proporcionado el, y la invitación que </w:t>
      </w:r>
      <w:proofErr w:type="spellStart"/>
      <w:r w:rsidR="00931D27" w:rsidRPr="00372F90">
        <w:rPr>
          <w:rFonts w:ascii="Arial" w:hAnsi="Arial" w:cs="Arial"/>
          <w:i/>
          <w:iCs/>
          <w:sz w:val="22"/>
          <w:szCs w:val="22"/>
        </w:rPr>
        <w:t>esta</w:t>
      </w:r>
      <w:proofErr w:type="spellEnd"/>
      <w:r w:rsidR="00931D27" w:rsidRPr="00372F90">
        <w:rPr>
          <w:rFonts w:ascii="Arial" w:hAnsi="Arial" w:cs="Arial"/>
          <w:i/>
          <w:iCs/>
          <w:sz w:val="22"/>
          <w:szCs w:val="22"/>
        </w:rPr>
        <w:t xml:space="preserve"> haciendo nuestro Comisionado Presidente, pues, reconocer el liderazgo que tuvo para que Oaxaca pudiera ser sede de este, de estas Jornadas y, y también la gestión para la firma del convenio eh, de la Región Sureste con pertenencia, Pertinencia Cultural ¿no?, entonces, eh, simplemente, pues reconocerlo y, y eh, ojalá reitérame y sumarme a la invitación para que nos puedan acompañar, eh, es un evento bastante importante y, y pues en hora buena para Oaxaca</w:t>
      </w:r>
      <w:r w:rsidR="003F7C3E" w:rsidRPr="00372F90">
        <w:rPr>
          <w:rFonts w:ascii="Arial" w:eastAsia="Arial" w:hAnsi="Arial" w:cs="Arial"/>
          <w:i/>
          <w:iCs/>
          <w:sz w:val="22"/>
          <w:szCs w:val="22"/>
        </w:rPr>
        <w:t>.”</w:t>
      </w:r>
      <w:r w:rsidR="003F7C3E" w:rsidRPr="00372F90">
        <w:rPr>
          <w:rFonts w:ascii="Arial" w:eastAsia="Arial" w:hAnsi="Arial" w:cs="Arial"/>
          <w:sz w:val="22"/>
          <w:szCs w:val="22"/>
        </w:rPr>
        <w:t xml:space="preserve">- - - - - - - - - - - - - - - - - - - - - - - - - </w:t>
      </w:r>
      <w:r w:rsidRPr="00372F90">
        <w:rPr>
          <w:rFonts w:ascii="Arial" w:eastAsia="Arial" w:hAnsi="Arial" w:cs="Arial"/>
          <w:sz w:val="22"/>
          <w:szCs w:val="22"/>
        </w:rPr>
        <w:t xml:space="preserve">- - - - </w:t>
      </w:r>
    </w:p>
    <w:p w14:paraId="2E7493BE" w14:textId="4144BC11" w:rsidR="00B540E3" w:rsidRPr="00372F90" w:rsidRDefault="003F7C3E" w:rsidP="00372F90">
      <w:pPr>
        <w:spacing w:line="360" w:lineRule="auto"/>
        <w:jc w:val="both"/>
        <w:rPr>
          <w:rFonts w:ascii="Arial" w:eastAsia="Arial" w:hAnsi="Arial" w:cs="Arial"/>
          <w:i/>
          <w:iCs/>
          <w:sz w:val="22"/>
          <w:szCs w:val="22"/>
        </w:rPr>
      </w:pPr>
      <w:r w:rsidRPr="00372F90">
        <w:rPr>
          <w:rFonts w:ascii="Arial" w:eastAsia="Arial" w:hAnsi="Arial" w:cs="Arial"/>
          <w:sz w:val="22"/>
          <w:szCs w:val="22"/>
        </w:rPr>
        <w:t xml:space="preserve">El </w:t>
      </w:r>
      <w:r w:rsidRPr="00372F90">
        <w:rPr>
          <w:rFonts w:ascii="Arial" w:eastAsia="Arial" w:hAnsi="Arial" w:cs="Arial"/>
          <w:b/>
          <w:sz w:val="22"/>
          <w:szCs w:val="22"/>
        </w:rPr>
        <w:t xml:space="preserve">Secretario General de Acuerdos C. Luis Alberto Pavón Mercado </w:t>
      </w:r>
      <w:r w:rsidRPr="00372F90">
        <w:rPr>
          <w:rFonts w:ascii="Arial" w:eastAsia="Arial" w:hAnsi="Arial" w:cs="Arial"/>
          <w:bCs/>
          <w:sz w:val="22"/>
          <w:szCs w:val="22"/>
        </w:rPr>
        <w:t xml:space="preserve">informó que </w:t>
      </w:r>
      <w:r w:rsidRPr="00372F90">
        <w:rPr>
          <w:rFonts w:ascii="Arial" w:eastAsia="Arial" w:hAnsi="Arial" w:cs="Arial"/>
          <w:sz w:val="22"/>
          <w:szCs w:val="22"/>
        </w:rPr>
        <w:t xml:space="preserve">todos los comentarios que se han vertido en este punto correspondiente de la orden del día serán integrados a la versión del acta correspondiente, así como al expediente en cuestión.- - - - </w:t>
      </w:r>
      <w:r w:rsidR="00036D2B" w:rsidRPr="00372F90">
        <w:rPr>
          <w:rFonts w:ascii="Arial" w:hAnsi="Arial" w:cs="Arial"/>
          <w:sz w:val="22"/>
          <w:szCs w:val="22"/>
        </w:rPr>
        <w:t xml:space="preserve">Acto seguido, el </w:t>
      </w:r>
      <w:r w:rsidR="00036D2B" w:rsidRPr="00372F90">
        <w:rPr>
          <w:rFonts w:ascii="Arial" w:hAnsi="Arial" w:cs="Arial"/>
          <w:b/>
          <w:sz w:val="22"/>
          <w:szCs w:val="22"/>
        </w:rPr>
        <w:t>Comisionado Presidente</w:t>
      </w:r>
      <w:r w:rsidR="00036D2B" w:rsidRPr="00372F90">
        <w:rPr>
          <w:rFonts w:ascii="Arial" w:hAnsi="Arial" w:cs="Arial"/>
          <w:sz w:val="22"/>
          <w:szCs w:val="22"/>
        </w:rPr>
        <w:t xml:space="preserve"> dio cuenta del </w:t>
      </w:r>
      <w:r w:rsidR="00036D2B" w:rsidRPr="00372F90">
        <w:rPr>
          <w:rFonts w:ascii="Arial" w:hAnsi="Arial" w:cs="Arial"/>
          <w:b/>
          <w:sz w:val="22"/>
          <w:szCs w:val="22"/>
        </w:rPr>
        <w:t>punto número 1</w:t>
      </w:r>
      <w:r w:rsidR="00B066D2" w:rsidRPr="00372F90">
        <w:rPr>
          <w:rFonts w:ascii="Arial" w:hAnsi="Arial" w:cs="Arial"/>
          <w:b/>
          <w:sz w:val="22"/>
          <w:szCs w:val="22"/>
        </w:rPr>
        <w:t>3</w:t>
      </w:r>
      <w:r w:rsidR="0032497D" w:rsidRPr="00372F90">
        <w:rPr>
          <w:rFonts w:ascii="Arial" w:hAnsi="Arial" w:cs="Arial"/>
          <w:b/>
          <w:sz w:val="22"/>
          <w:szCs w:val="22"/>
        </w:rPr>
        <w:t xml:space="preserve"> </w:t>
      </w:r>
      <w:r w:rsidR="00036D2B" w:rsidRPr="00372F90">
        <w:rPr>
          <w:rFonts w:ascii="Arial" w:hAnsi="Arial" w:cs="Arial"/>
          <w:b/>
          <w:sz w:val="22"/>
          <w:szCs w:val="22"/>
        </w:rPr>
        <w:t>(</w:t>
      </w:r>
      <w:r w:rsidR="00B066D2" w:rsidRPr="00372F90">
        <w:rPr>
          <w:rFonts w:ascii="Arial" w:hAnsi="Arial" w:cs="Arial"/>
          <w:b/>
          <w:sz w:val="22"/>
          <w:szCs w:val="22"/>
        </w:rPr>
        <w:t>trece</w:t>
      </w:r>
      <w:r w:rsidR="00036D2B" w:rsidRPr="00372F90">
        <w:rPr>
          <w:rFonts w:ascii="Arial" w:hAnsi="Arial" w:cs="Arial"/>
          <w:b/>
          <w:sz w:val="22"/>
          <w:szCs w:val="22"/>
        </w:rPr>
        <w:t>)</w:t>
      </w:r>
      <w:r w:rsidR="00036D2B" w:rsidRPr="00372F90">
        <w:rPr>
          <w:rFonts w:ascii="Arial" w:hAnsi="Arial" w:cs="Arial"/>
          <w:sz w:val="22"/>
          <w:szCs w:val="22"/>
        </w:rPr>
        <w:t xml:space="preserve"> </w:t>
      </w:r>
      <w:r w:rsidR="00036D2B" w:rsidRPr="00372F90">
        <w:rPr>
          <w:rFonts w:ascii="Arial" w:hAnsi="Arial" w:cs="Arial"/>
          <w:b/>
          <w:sz w:val="22"/>
          <w:szCs w:val="22"/>
        </w:rPr>
        <w:t>del orden del día</w:t>
      </w:r>
      <w:r w:rsidR="00036D2B" w:rsidRPr="00372F90">
        <w:rPr>
          <w:rFonts w:ascii="Arial" w:hAnsi="Arial" w:cs="Arial"/>
          <w:sz w:val="22"/>
          <w:szCs w:val="22"/>
        </w:rPr>
        <w:t xml:space="preserve"> consistente en la clausura de la Sesión, </w:t>
      </w:r>
      <w:r w:rsidR="00733986" w:rsidRPr="00372F90">
        <w:rPr>
          <w:rFonts w:ascii="Arial" w:hAnsi="Arial" w:cs="Arial"/>
          <w:sz w:val="22"/>
          <w:szCs w:val="22"/>
        </w:rPr>
        <w:t>“</w:t>
      </w:r>
      <w:r w:rsidR="00931D27" w:rsidRPr="00372F90">
        <w:rPr>
          <w:rFonts w:ascii="Arial" w:hAnsi="Arial" w:cs="Arial"/>
          <w:i/>
          <w:iCs/>
          <w:sz w:val="22"/>
          <w:szCs w:val="22"/>
        </w:rPr>
        <w:t xml:space="preserve">siendo las doce horas con cuarenta minutos del diez de agosto del 2023, declaro clausurada la </w:t>
      </w:r>
      <w:r w:rsidR="00931D27" w:rsidRPr="00372F90">
        <w:rPr>
          <w:rFonts w:ascii="Arial" w:hAnsi="Arial" w:cs="Arial"/>
          <w:b/>
          <w:bCs/>
          <w:i/>
          <w:iCs/>
          <w:sz w:val="22"/>
          <w:szCs w:val="22"/>
        </w:rPr>
        <w:t>DÉCIMA QUINTA SESIÓN ORDINARIA 2023</w:t>
      </w:r>
      <w:r w:rsidR="00931D27" w:rsidRPr="00372F90">
        <w:rPr>
          <w:rFonts w:ascii="Arial" w:hAnsi="Arial" w:cs="Arial"/>
          <w:i/>
          <w:iCs/>
          <w:sz w:val="22"/>
          <w:szCs w:val="22"/>
        </w:rPr>
        <w:t>, de este Órgano Garante y válidos todos los acuerdos y resoluciones que en esta fueron aprobados</w:t>
      </w:r>
      <w:r w:rsidR="003316C6" w:rsidRPr="00372F90">
        <w:rPr>
          <w:rFonts w:ascii="Arial" w:hAnsi="Arial" w:cs="Arial"/>
          <w:i/>
          <w:iCs/>
          <w:sz w:val="22"/>
          <w:szCs w:val="22"/>
        </w:rPr>
        <w:t>.</w:t>
      </w:r>
      <w:r w:rsidR="00733986" w:rsidRPr="00372F90">
        <w:rPr>
          <w:rFonts w:ascii="Arial" w:hAnsi="Arial" w:cs="Arial"/>
          <w:sz w:val="22"/>
          <w:szCs w:val="22"/>
        </w:rPr>
        <w:t>”</w:t>
      </w:r>
      <w:r w:rsidR="00B540E3" w:rsidRPr="00372F90">
        <w:rPr>
          <w:rFonts w:ascii="Arial" w:hAnsi="Arial" w:cs="Arial"/>
          <w:sz w:val="22"/>
          <w:szCs w:val="22"/>
        </w:rPr>
        <w:t xml:space="preserve"> </w:t>
      </w:r>
      <w:r w:rsidR="00036D2B" w:rsidRPr="00372F90">
        <w:rPr>
          <w:rFonts w:ascii="Arial" w:hAnsi="Arial" w:cs="Arial"/>
          <w:sz w:val="22"/>
          <w:szCs w:val="22"/>
        </w:rPr>
        <w:t>Así lo acordaron y firman las Ciudadanas y los Ciudadanos, Comisionado Presidente Josué Solana Salmorán, Xóchitl Elizabeth Méndez Sánchez, Claudia Ivette Soto Pineda</w:t>
      </w:r>
      <w:r w:rsidR="00FE7511" w:rsidRPr="00372F90">
        <w:rPr>
          <w:rFonts w:ascii="Arial" w:hAnsi="Arial" w:cs="Arial"/>
          <w:sz w:val="22"/>
          <w:szCs w:val="22"/>
        </w:rPr>
        <w:t xml:space="preserve">, </w:t>
      </w:r>
      <w:r w:rsidR="00036D2B" w:rsidRPr="00372F90">
        <w:rPr>
          <w:rFonts w:ascii="Arial" w:hAnsi="Arial" w:cs="Arial"/>
          <w:sz w:val="22"/>
          <w:szCs w:val="22"/>
        </w:rPr>
        <w:t>María Tanivet Ramos Reyes</w:t>
      </w:r>
      <w:r w:rsidR="00FE7511" w:rsidRPr="00372F90">
        <w:rPr>
          <w:rFonts w:ascii="Arial" w:hAnsi="Arial" w:cs="Arial"/>
          <w:sz w:val="22"/>
          <w:szCs w:val="22"/>
        </w:rPr>
        <w:t xml:space="preserve"> y </w:t>
      </w:r>
      <w:r w:rsidR="00FE7511" w:rsidRPr="00372F90">
        <w:rPr>
          <w:rFonts w:ascii="Arial" w:hAnsi="Arial" w:cs="Arial"/>
          <w:sz w:val="22"/>
          <w:szCs w:val="22"/>
          <w:lang w:val="es-ES"/>
        </w:rPr>
        <w:t>José Luis Echeverría Morales</w:t>
      </w:r>
      <w:r w:rsidR="00FE7511" w:rsidRPr="00372F90">
        <w:rPr>
          <w:rFonts w:ascii="Arial" w:hAnsi="Arial" w:cs="Arial"/>
          <w:sz w:val="22"/>
          <w:szCs w:val="22"/>
        </w:rPr>
        <w:t xml:space="preserve">, </w:t>
      </w:r>
      <w:r w:rsidR="00036D2B" w:rsidRPr="00372F9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sidRPr="00372F90">
        <w:rPr>
          <w:rFonts w:ascii="Arial" w:hAnsi="Arial" w:cs="Arial"/>
          <w:sz w:val="22"/>
          <w:szCs w:val="22"/>
        </w:rPr>
        <w:t xml:space="preserve">- - - - - - - - - - - - </w:t>
      </w:r>
      <w:r w:rsidR="00B066D2" w:rsidRPr="00372F90">
        <w:rPr>
          <w:rFonts w:ascii="Arial" w:hAnsi="Arial" w:cs="Arial"/>
          <w:sz w:val="22"/>
          <w:szCs w:val="22"/>
        </w:rPr>
        <w:t xml:space="preserve">- - - - - - - - - - - - </w:t>
      </w:r>
    </w:p>
    <w:p w14:paraId="46F8AA95" w14:textId="21F1E9A8" w:rsidR="003316C6" w:rsidRPr="00372F90" w:rsidRDefault="003316C6" w:rsidP="00372F90">
      <w:pPr>
        <w:spacing w:line="360" w:lineRule="auto"/>
        <w:jc w:val="center"/>
        <w:rPr>
          <w:rFonts w:ascii="Arial" w:eastAsia="Times New Roman" w:hAnsi="Arial" w:cs="Arial"/>
          <w:b/>
          <w:bCs/>
          <w:sz w:val="22"/>
          <w:szCs w:val="22"/>
          <w:lang w:eastAsia="es-ES"/>
        </w:rPr>
      </w:pPr>
    </w:p>
    <w:p w14:paraId="589D8E46" w14:textId="2F67EEC5" w:rsidR="001A5BDA" w:rsidRPr="00372F90" w:rsidRDefault="001A5BDA" w:rsidP="00372F90">
      <w:pPr>
        <w:spacing w:line="360" w:lineRule="auto"/>
        <w:jc w:val="center"/>
        <w:rPr>
          <w:rFonts w:ascii="Arial" w:eastAsia="Times New Roman" w:hAnsi="Arial" w:cs="Arial"/>
          <w:b/>
          <w:bCs/>
          <w:sz w:val="22"/>
          <w:szCs w:val="22"/>
          <w:lang w:eastAsia="es-ES"/>
        </w:rPr>
      </w:pPr>
    </w:p>
    <w:p w14:paraId="413FBF27" w14:textId="77777777" w:rsidR="001A5BDA" w:rsidRPr="00372F90" w:rsidRDefault="001A5BDA" w:rsidP="00372F90">
      <w:pPr>
        <w:spacing w:line="360" w:lineRule="auto"/>
        <w:jc w:val="center"/>
        <w:rPr>
          <w:rFonts w:ascii="Arial" w:eastAsia="Times New Roman" w:hAnsi="Arial" w:cs="Arial"/>
          <w:b/>
          <w:bCs/>
          <w:sz w:val="22"/>
          <w:szCs w:val="22"/>
          <w:lang w:eastAsia="es-ES"/>
        </w:rPr>
      </w:pPr>
    </w:p>
    <w:p w14:paraId="41176B99" w14:textId="1DF90B29" w:rsidR="00132C27" w:rsidRDefault="00132C27" w:rsidP="00372F90">
      <w:pPr>
        <w:spacing w:line="360" w:lineRule="auto"/>
        <w:jc w:val="center"/>
        <w:rPr>
          <w:rFonts w:ascii="Arial" w:eastAsia="Times New Roman" w:hAnsi="Arial" w:cs="Arial"/>
          <w:b/>
          <w:bCs/>
          <w:sz w:val="22"/>
          <w:szCs w:val="22"/>
          <w:lang w:eastAsia="es-ES"/>
        </w:rPr>
      </w:pPr>
    </w:p>
    <w:p w14:paraId="762DEEE5" w14:textId="77777777" w:rsidR="00372F90" w:rsidRPr="00372F90" w:rsidRDefault="00372F90" w:rsidP="00372F90">
      <w:pPr>
        <w:spacing w:line="360" w:lineRule="auto"/>
        <w:jc w:val="center"/>
        <w:rPr>
          <w:rFonts w:ascii="Arial" w:eastAsia="Times New Roman" w:hAnsi="Arial" w:cs="Arial"/>
          <w:b/>
          <w:bCs/>
          <w:sz w:val="22"/>
          <w:szCs w:val="22"/>
          <w:lang w:eastAsia="es-ES"/>
        </w:rPr>
      </w:pPr>
    </w:p>
    <w:p w14:paraId="36BE8A6B" w14:textId="2151257A" w:rsidR="00036D2B" w:rsidRPr="00372F90" w:rsidRDefault="00036D2B" w:rsidP="00372F90">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46D0FC2B" w14:textId="77777777" w:rsidR="00036D2B" w:rsidRPr="00372F90" w:rsidRDefault="00036D2B" w:rsidP="00372F90">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 xml:space="preserve">Comisionado </w:t>
      </w:r>
      <w:proofErr w:type="gramStart"/>
      <w:r w:rsidRPr="00372F90">
        <w:rPr>
          <w:rFonts w:ascii="Arial" w:eastAsia="Times New Roman" w:hAnsi="Arial" w:cs="Arial"/>
          <w:b/>
          <w:bCs/>
          <w:sz w:val="22"/>
          <w:szCs w:val="22"/>
          <w:lang w:eastAsia="es-ES"/>
        </w:rPr>
        <w:t>Presidente</w:t>
      </w:r>
      <w:proofErr w:type="gramEnd"/>
      <w:r w:rsidRPr="00372F90">
        <w:rPr>
          <w:rFonts w:ascii="Arial" w:eastAsia="Times New Roman" w:hAnsi="Arial" w:cs="Arial"/>
          <w:b/>
          <w:bCs/>
          <w:sz w:val="22"/>
          <w:szCs w:val="22"/>
          <w:lang w:eastAsia="es-ES"/>
        </w:rPr>
        <w:t>.</w:t>
      </w:r>
    </w:p>
    <w:p w14:paraId="409B65B3" w14:textId="2499496A" w:rsidR="00B540E3" w:rsidRPr="00372F90" w:rsidRDefault="00B540E3" w:rsidP="00372F90">
      <w:pPr>
        <w:spacing w:line="360" w:lineRule="auto"/>
        <w:jc w:val="both"/>
        <w:rPr>
          <w:rFonts w:ascii="Arial" w:hAnsi="Arial" w:cs="Arial"/>
          <w:sz w:val="22"/>
          <w:szCs w:val="22"/>
        </w:rPr>
      </w:pPr>
    </w:p>
    <w:p w14:paraId="36FEF996" w14:textId="3A87A1DA" w:rsidR="00580832" w:rsidRPr="00372F90" w:rsidRDefault="00580832" w:rsidP="00372F90">
      <w:pPr>
        <w:spacing w:line="360" w:lineRule="auto"/>
        <w:jc w:val="both"/>
        <w:rPr>
          <w:rFonts w:ascii="Arial" w:hAnsi="Arial" w:cs="Arial"/>
          <w:sz w:val="22"/>
          <w:szCs w:val="22"/>
        </w:rPr>
      </w:pPr>
    </w:p>
    <w:p w14:paraId="0058F6CD" w14:textId="7000B856" w:rsidR="00132C27" w:rsidRPr="00372F90" w:rsidRDefault="00132C27" w:rsidP="00372F90">
      <w:pPr>
        <w:spacing w:line="360" w:lineRule="auto"/>
        <w:jc w:val="both"/>
        <w:rPr>
          <w:rFonts w:ascii="Arial" w:hAnsi="Arial" w:cs="Arial"/>
          <w:sz w:val="22"/>
          <w:szCs w:val="22"/>
        </w:rPr>
      </w:pPr>
    </w:p>
    <w:p w14:paraId="66ACBF57" w14:textId="77777777" w:rsidR="00132C27" w:rsidRPr="00372F90" w:rsidRDefault="00132C27" w:rsidP="00372F90">
      <w:pPr>
        <w:spacing w:line="360" w:lineRule="auto"/>
        <w:jc w:val="both"/>
        <w:rPr>
          <w:rFonts w:ascii="Arial" w:hAnsi="Arial" w:cs="Arial"/>
          <w:sz w:val="22"/>
          <w:szCs w:val="22"/>
        </w:rPr>
      </w:pPr>
    </w:p>
    <w:p w14:paraId="2019F995" w14:textId="5B32C093" w:rsidR="00B540E3" w:rsidRDefault="00B540E3" w:rsidP="00372F90">
      <w:pPr>
        <w:spacing w:line="360" w:lineRule="auto"/>
        <w:jc w:val="both"/>
        <w:rPr>
          <w:rFonts w:ascii="Arial" w:hAnsi="Arial" w:cs="Arial"/>
          <w:sz w:val="22"/>
          <w:szCs w:val="22"/>
        </w:rPr>
      </w:pPr>
    </w:p>
    <w:p w14:paraId="4512AB22" w14:textId="783C081F" w:rsidR="00372F90" w:rsidRDefault="00372F90" w:rsidP="00372F90">
      <w:pPr>
        <w:spacing w:line="360" w:lineRule="auto"/>
        <w:jc w:val="both"/>
        <w:rPr>
          <w:rFonts w:ascii="Arial" w:hAnsi="Arial" w:cs="Arial"/>
          <w:sz w:val="22"/>
          <w:szCs w:val="22"/>
        </w:rPr>
      </w:pPr>
    </w:p>
    <w:p w14:paraId="3210861F" w14:textId="77777777" w:rsidR="00372F90" w:rsidRPr="00372F90" w:rsidRDefault="00372F90" w:rsidP="00372F90">
      <w:pPr>
        <w:spacing w:line="360" w:lineRule="auto"/>
        <w:jc w:val="both"/>
        <w:rPr>
          <w:rFonts w:ascii="Arial" w:hAnsi="Arial" w:cs="Arial"/>
          <w:sz w:val="22"/>
          <w:szCs w:val="22"/>
        </w:rPr>
      </w:pPr>
    </w:p>
    <w:p w14:paraId="2E0B7AB7" w14:textId="77777777" w:rsidR="00036D2B" w:rsidRPr="00372F90" w:rsidRDefault="00036D2B" w:rsidP="00372F90">
      <w:pPr>
        <w:spacing w:line="360" w:lineRule="auto"/>
        <w:jc w:val="both"/>
        <w:rPr>
          <w:rFonts w:ascii="Arial" w:hAnsi="Arial" w:cs="Arial"/>
          <w:sz w:val="22"/>
          <w:szCs w:val="22"/>
        </w:rPr>
      </w:pPr>
    </w:p>
    <w:p w14:paraId="096F9BB2" w14:textId="77777777" w:rsidR="00036D2B" w:rsidRPr="00372F90" w:rsidRDefault="00036D2B" w:rsidP="00372F90">
      <w:pPr>
        <w:spacing w:line="360" w:lineRule="auto"/>
        <w:ind w:left="1276" w:hanging="1276"/>
        <w:jc w:val="both"/>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C. Claudia Ivette Soto Pineda.           </w:t>
      </w:r>
      <w:r w:rsidRPr="00372F90">
        <w:rPr>
          <w:rFonts w:ascii="Arial" w:hAnsi="Arial" w:cs="Arial"/>
          <w:b/>
          <w:sz w:val="22"/>
          <w:szCs w:val="22"/>
        </w:rPr>
        <w:t xml:space="preserve">                    Comisionada.                                         Comisionada.</w:t>
      </w:r>
    </w:p>
    <w:p w14:paraId="733B307D" w14:textId="06F66D04" w:rsidR="00580832" w:rsidRPr="00372F90" w:rsidRDefault="00580832" w:rsidP="00372F90">
      <w:pPr>
        <w:shd w:val="clear" w:color="auto" w:fill="FFFFFF"/>
        <w:tabs>
          <w:tab w:val="left" w:pos="6536"/>
        </w:tabs>
        <w:spacing w:after="225" w:line="360" w:lineRule="auto"/>
        <w:jc w:val="both"/>
        <w:rPr>
          <w:rFonts w:ascii="Arial" w:hAnsi="Arial" w:cs="Arial"/>
          <w:sz w:val="22"/>
          <w:szCs w:val="22"/>
        </w:rPr>
      </w:pPr>
    </w:p>
    <w:p w14:paraId="36C0E5DB" w14:textId="0C355DD3" w:rsidR="00145DF3" w:rsidRPr="00372F90" w:rsidRDefault="00145DF3" w:rsidP="00372F90">
      <w:pPr>
        <w:shd w:val="clear" w:color="auto" w:fill="FFFFFF"/>
        <w:tabs>
          <w:tab w:val="left" w:pos="6536"/>
        </w:tabs>
        <w:spacing w:after="225" w:line="360" w:lineRule="auto"/>
        <w:jc w:val="both"/>
        <w:rPr>
          <w:rFonts w:ascii="Arial" w:hAnsi="Arial" w:cs="Arial"/>
          <w:sz w:val="22"/>
          <w:szCs w:val="22"/>
        </w:rPr>
      </w:pPr>
    </w:p>
    <w:p w14:paraId="765D2CBC" w14:textId="6F8A1444" w:rsidR="00132C27" w:rsidRPr="00372F90" w:rsidRDefault="00132C27" w:rsidP="00372F90">
      <w:pPr>
        <w:shd w:val="clear" w:color="auto" w:fill="FFFFFF"/>
        <w:tabs>
          <w:tab w:val="left" w:pos="6536"/>
        </w:tabs>
        <w:spacing w:after="225" w:line="360" w:lineRule="auto"/>
        <w:jc w:val="both"/>
        <w:rPr>
          <w:rFonts w:ascii="Arial" w:hAnsi="Arial" w:cs="Arial"/>
          <w:sz w:val="22"/>
          <w:szCs w:val="22"/>
        </w:rPr>
      </w:pPr>
    </w:p>
    <w:p w14:paraId="1F386B2B" w14:textId="77777777" w:rsidR="00132C27" w:rsidRPr="00372F90" w:rsidRDefault="00132C27" w:rsidP="00372F90">
      <w:pPr>
        <w:shd w:val="clear" w:color="auto" w:fill="FFFFFF"/>
        <w:tabs>
          <w:tab w:val="left" w:pos="6536"/>
        </w:tabs>
        <w:spacing w:after="225" w:line="360" w:lineRule="auto"/>
        <w:jc w:val="both"/>
        <w:rPr>
          <w:rFonts w:ascii="Arial" w:hAnsi="Arial" w:cs="Arial"/>
          <w:sz w:val="22"/>
          <w:szCs w:val="22"/>
        </w:rPr>
      </w:pPr>
    </w:p>
    <w:p w14:paraId="45D306D3" w14:textId="77777777" w:rsidR="00B540E3" w:rsidRPr="00372F90" w:rsidRDefault="00B540E3" w:rsidP="00372F90">
      <w:pPr>
        <w:shd w:val="clear" w:color="auto" w:fill="FFFFFF"/>
        <w:tabs>
          <w:tab w:val="left" w:pos="6536"/>
        </w:tabs>
        <w:spacing w:after="225" w:line="360" w:lineRule="auto"/>
        <w:jc w:val="both"/>
        <w:rPr>
          <w:rFonts w:ascii="Arial" w:hAnsi="Arial" w:cs="Arial"/>
          <w:sz w:val="22"/>
          <w:szCs w:val="22"/>
        </w:rPr>
      </w:pPr>
    </w:p>
    <w:p w14:paraId="6249E3B1" w14:textId="77777777" w:rsidR="001E332A" w:rsidRPr="00372F90" w:rsidRDefault="001E332A"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José Luis Echeverría Morales.                  C. María Tanivet Ramos Reyes.</w:t>
      </w:r>
    </w:p>
    <w:p w14:paraId="47B0F317" w14:textId="77777777" w:rsidR="001E332A" w:rsidRPr="00372F90" w:rsidRDefault="001E332A"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2C487773" w14:textId="731B2E99"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2487581E" w14:textId="774C2B58" w:rsidR="00580832" w:rsidRPr="00372F90" w:rsidRDefault="00580832" w:rsidP="00372F90">
      <w:pPr>
        <w:shd w:val="clear" w:color="auto" w:fill="FFFFFF"/>
        <w:spacing w:line="360" w:lineRule="auto"/>
        <w:jc w:val="both"/>
        <w:rPr>
          <w:rFonts w:ascii="Arial" w:eastAsia="Times New Roman" w:hAnsi="Arial" w:cs="Arial"/>
          <w:b/>
          <w:bCs/>
          <w:sz w:val="22"/>
          <w:szCs w:val="22"/>
          <w:lang w:eastAsia="es-ES"/>
        </w:rPr>
      </w:pPr>
    </w:p>
    <w:p w14:paraId="4027D4DE" w14:textId="77777777" w:rsidR="00580832" w:rsidRPr="00372F90" w:rsidRDefault="00580832" w:rsidP="00372F90">
      <w:pPr>
        <w:shd w:val="clear" w:color="auto" w:fill="FFFFFF"/>
        <w:spacing w:line="360" w:lineRule="auto"/>
        <w:jc w:val="both"/>
        <w:rPr>
          <w:rFonts w:ascii="Arial" w:eastAsia="Times New Roman" w:hAnsi="Arial" w:cs="Arial"/>
          <w:b/>
          <w:bCs/>
          <w:sz w:val="22"/>
          <w:szCs w:val="22"/>
          <w:lang w:eastAsia="es-ES"/>
        </w:rPr>
      </w:pPr>
    </w:p>
    <w:p w14:paraId="6D9502B4" w14:textId="0895A00A"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6F2961CB" w14:textId="52740AD7" w:rsidR="00B540E3" w:rsidRPr="00372F90" w:rsidRDefault="00B540E3" w:rsidP="00372F90">
      <w:pPr>
        <w:shd w:val="clear" w:color="auto" w:fill="FFFFFF"/>
        <w:spacing w:line="360" w:lineRule="auto"/>
        <w:jc w:val="both"/>
        <w:rPr>
          <w:rFonts w:ascii="Arial" w:eastAsia="Times New Roman" w:hAnsi="Arial" w:cs="Arial"/>
          <w:b/>
          <w:bCs/>
          <w:sz w:val="22"/>
          <w:szCs w:val="22"/>
          <w:lang w:eastAsia="es-ES"/>
        </w:rPr>
      </w:pPr>
    </w:p>
    <w:p w14:paraId="48D0B91D" w14:textId="0A5A73AB" w:rsidR="00132C27" w:rsidRPr="00372F90" w:rsidRDefault="00132C27" w:rsidP="00372F90">
      <w:pPr>
        <w:shd w:val="clear" w:color="auto" w:fill="FFFFFF"/>
        <w:spacing w:line="360" w:lineRule="auto"/>
        <w:jc w:val="both"/>
        <w:rPr>
          <w:rFonts w:ascii="Arial" w:eastAsia="Times New Roman" w:hAnsi="Arial" w:cs="Arial"/>
          <w:b/>
          <w:bCs/>
          <w:sz w:val="22"/>
          <w:szCs w:val="22"/>
          <w:lang w:eastAsia="es-ES"/>
        </w:rPr>
      </w:pPr>
    </w:p>
    <w:p w14:paraId="4B140A56" w14:textId="3EF62CA7" w:rsidR="00132C27" w:rsidRDefault="00132C27" w:rsidP="00372F90">
      <w:pPr>
        <w:shd w:val="clear" w:color="auto" w:fill="FFFFFF"/>
        <w:spacing w:line="360" w:lineRule="auto"/>
        <w:jc w:val="both"/>
        <w:rPr>
          <w:rFonts w:ascii="Arial" w:eastAsia="Times New Roman" w:hAnsi="Arial" w:cs="Arial"/>
          <w:b/>
          <w:bCs/>
          <w:sz w:val="22"/>
          <w:szCs w:val="22"/>
          <w:lang w:eastAsia="es-ES"/>
        </w:rPr>
      </w:pPr>
    </w:p>
    <w:p w14:paraId="051BD0E6" w14:textId="1729ACF2" w:rsid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34DC8BE4" w14:textId="0BEF8AB7" w:rsid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7FA93CA2" w14:textId="1A880EDC" w:rsid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70AED913" w14:textId="7ECA8EDB" w:rsid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770ECE66" w14:textId="77777777" w:rsidR="00372F90" w:rsidRPr="00372F90" w:rsidRDefault="00372F90" w:rsidP="00372F90">
      <w:pPr>
        <w:shd w:val="clear" w:color="auto" w:fill="FFFFFF"/>
        <w:spacing w:line="360" w:lineRule="auto"/>
        <w:jc w:val="both"/>
        <w:rPr>
          <w:rFonts w:ascii="Arial" w:eastAsia="Times New Roman" w:hAnsi="Arial" w:cs="Arial"/>
          <w:b/>
          <w:bCs/>
          <w:sz w:val="22"/>
          <w:szCs w:val="22"/>
          <w:lang w:eastAsia="es-ES"/>
        </w:rPr>
      </w:pPr>
    </w:p>
    <w:p w14:paraId="160FCA52" w14:textId="77777777" w:rsidR="00036D2B" w:rsidRPr="00372F90" w:rsidRDefault="00036D2B"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sidRPr="00372F90">
        <w:rPr>
          <w:rFonts w:ascii="Arial" w:hAnsi="Arial" w:cs="Arial"/>
          <w:b/>
          <w:sz w:val="22"/>
          <w:szCs w:val="22"/>
        </w:rPr>
        <w:t>Luis Alberto Pavón Mercado</w:t>
      </w:r>
      <w:r w:rsidRPr="00372F90">
        <w:rPr>
          <w:rFonts w:ascii="Arial" w:eastAsia="Times New Roman" w:hAnsi="Arial" w:cs="Arial"/>
          <w:b/>
          <w:bCs/>
          <w:sz w:val="22"/>
          <w:szCs w:val="22"/>
          <w:lang w:eastAsia="es-ES"/>
        </w:rPr>
        <w:t>.</w:t>
      </w:r>
    </w:p>
    <w:p w14:paraId="00E1924E" w14:textId="5ADD6D51" w:rsidR="00796480" w:rsidRPr="00372F90" w:rsidRDefault="00036D2B" w:rsidP="00372F90">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7BB7A1BA" w14:textId="4EC44C96"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5BBB059C" w14:textId="30D319D3"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2D927990" w14:textId="674E4ED8"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60DF4A71" w14:textId="7137C4BD"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038371E3" w14:textId="64B4C23E"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058CA7E2" w14:textId="00113709"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2F791502" w14:textId="5327C52B"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37C3E920" w14:textId="71D336AE"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4EE5AB0B" w14:textId="5BDFAC52"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2EE2B223" w14:textId="49D8B537"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19ACEA48" w14:textId="19A483D5"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57623448" w14:textId="6D7C86F2"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5D51D51E" w14:textId="77777777" w:rsidR="00132C27" w:rsidRPr="00372F90" w:rsidRDefault="00132C27" w:rsidP="00372F90">
      <w:pPr>
        <w:shd w:val="clear" w:color="auto" w:fill="FFFFFF"/>
        <w:spacing w:line="360" w:lineRule="auto"/>
        <w:jc w:val="center"/>
        <w:rPr>
          <w:rFonts w:ascii="Arial" w:eastAsia="Times New Roman" w:hAnsi="Arial" w:cs="Arial"/>
          <w:b/>
          <w:bCs/>
          <w:sz w:val="22"/>
          <w:szCs w:val="22"/>
          <w:lang w:eastAsia="es-ES"/>
        </w:rPr>
      </w:pPr>
    </w:p>
    <w:p w14:paraId="2E14F8DF" w14:textId="24DC43C6" w:rsidR="00036D2B" w:rsidRPr="00372F90" w:rsidRDefault="00036D2B" w:rsidP="00372F90">
      <w:pPr>
        <w:pStyle w:val="Sinespaciado"/>
        <w:spacing w:line="360" w:lineRule="auto"/>
        <w:jc w:val="both"/>
        <w:rPr>
          <w:rFonts w:ascii="Arial" w:hAnsi="Arial" w:cs="Arial"/>
          <w:sz w:val="16"/>
          <w:szCs w:val="16"/>
        </w:rPr>
      </w:pPr>
      <w:r w:rsidRPr="00372F90">
        <w:rPr>
          <w:rFonts w:ascii="Arial" w:hAnsi="Arial" w:cs="Arial"/>
          <w:sz w:val="16"/>
          <w:szCs w:val="16"/>
        </w:rPr>
        <w:t xml:space="preserve">La presente hoja de firmas corresponde al acta de la </w:t>
      </w:r>
      <w:r w:rsidR="00441669" w:rsidRPr="00372F90">
        <w:rPr>
          <w:rFonts w:ascii="Arial" w:hAnsi="Arial" w:cs="Arial"/>
          <w:sz w:val="16"/>
          <w:szCs w:val="16"/>
        </w:rPr>
        <w:t>Décima</w:t>
      </w:r>
      <w:r w:rsidR="00931D27" w:rsidRPr="00372F90">
        <w:rPr>
          <w:rFonts w:ascii="Arial" w:hAnsi="Arial" w:cs="Arial"/>
          <w:sz w:val="16"/>
          <w:szCs w:val="16"/>
        </w:rPr>
        <w:t xml:space="preserve"> Quinta</w:t>
      </w:r>
      <w:r w:rsidR="001E332A" w:rsidRPr="00372F90">
        <w:rPr>
          <w:rFonts w:ascii="Arial" w:hAnsi="Arial" w:cs="Arial"/>
          <w:sz w:val="16"/>
          <w:szCs w:val="16"/>
        </w:rPr>
        <w:t xml:space="preserve"> </w:t>
      </w:r>
      <w:r w:rsidRPr="00372F90">
        <w:rPr>
          <w:rFonts w:ascii="Arial" w:hAnsi="Arial" w:cs="Arial"/>
          <w:sz w:val="16"/>
          <w:szCs w:val="16"/>
        </w:rPr>
        <w:t xml:space="preserve">Sesión Ordinaria 2023 del Consejo General del Órgano Garante de Acceso a la Información Pública, Transparencia, Protección de Datos Personales y Buen Gobierno del Estado de Oaxaca, celebrada el </w:t>
      </w:r>
      <w:r w:rsidR="00B066D2" w:rsidRPr="00372F90">
        <w:rPr>
          <w:rFonts w:ascii="Arial" w:hAnsi="Arial" w:cs="Arial"/>
          <w:sz w:val="16"/>
          <w:szCs w:val="16"/>
        </w:rPr>
        <w:t>1</w:t>
      </w:r>
      <w:r w:rsidR="00931D27" w:rsidRPr="00372F90">
        <w:rPr>
          <w:rFonts w:ascii="Arial" w:hAnsi="Arial" w:cs="Arial"/>
          <w:sz w:val="16"/>
          <w:szCs w:val="16"/>
        </w:rPr>
        <w:t>0</w:t>
      </w:r>
      <w:r w:rsidR="001A5BDA" w:rsidRPr="00372F90">
        <w:rPr>
          <w:rFonts w:ascii="Arial" w:hAnsi="Arial" w:cs="Arial"/>
          <w:sz w:val="16"/>
          <w:szCs w:val="16"/>
        </w:rPr>
        <w:t xml:space="preserve"> de </w:t>
      </w:r>
      <w:r w:rsidR="00931D27" w:rsidRPr="00372F90">
        <w:rPr>
          <w:rFonts w:ascii="Arial" w:hAnsi="Arial" w:cs="Arial"/>
          <w:sz w:val="16"/>
          <w:szCs w:val="16"/>
        </w:rPr>
        <w:t xml:space="preserve">agosto </w:t>
      </w:r>
      <w:r w:rsidRPr="00372F90">
        <w:rPr>
          <w:rFonts w:ascii="Arial" w:hAnsi="Arial" w:cs="Arial"/>
          <w:sz w:val="16"/>
          <w:szCs w:val="16"/>
        </w:rPr>
        <w:t xml:space="preserve">de 2023.- - - - - - - - - - - - - - - </w:t>
      </w:r>
      <w:r w:rsidR="00C11189" w:rsidRPr="00372F90">
        <w:rPr>
          <w:rFonts w:ascii="Arial" w:hAnsi="Arial" w:cs="Arial"/>
          <w:sz w:val="16"/>
          <w:szCs w:val="16"/>
        </w:rPr>
        <w:t xml:space="preserve">- - - - - - - - - - </w:t>
      </w:r>
      <w:r w:rsidR="0092790D" w:rsidRPr="00372F90">
        <w:rPr>
          <w:rFonts w:ascii="Arial" w:hAnsi="Arial" w:cs="Arial"/>
          <w:sz w:val="16"/>
          <w:szCs w:val="16"/>
        </w:rPr>
        <w:t xml:space="preserve">- - - - - - - - - - - - - - - - - - - - - - - - - - - - - - - </w:t>
      </w:r>
    </w:p>
    <w:p w14:paraId="01986961" w14:textId="5C4A9CA8" w:rsidR="00150315" w:rsidRPr="00372F90" w:rsidRDefault="00036D2B" w:rsidP="00372F90">
      <w:pPr>
        <w:pStyle w:val="Sinespaciado"/>
        <w:spacing w:line="360" w:lineRule="auto"/>
        <w:jc w:val="both"/>
        <w:rPr>
          <w:rFonts w:ascii="Arial" w:hAnsi="Arial" w:cs="Arial"/>
          <w:sz w:val="16"/>
          <w:szCs w:val="16"/>
        </w:rPr>
      </w:pPr>
      <w:r w:rsidRPr="00372F90">
        <w:rPr>
          <w:rFonts w:ascii="Arial" w:hAnsi="Arial" w:cs="Arial"/>
          <w:sz w:val="16"/>
          <w:szCs w:val="16"/>
        </w:rPr>
        <w:t>*CBR/*</w:t>
      </w:r>
      <w:proofErr w:type="spellStart"/>
      <w:r w:rsidRPr="00372F90">
        <w:rPr>
          <w:rFonts w:ascii="Arial" w:hAnsi="Arial" w:cs="Arial"/>
          <w:sz w:val="16"/>
          <w:szCs w:val="16"/>
        </w:rPr>
        <w:t>jcse</w:t>
      </w:r>
      <w:proofErr w:type="spellEnd"/>
    </w:p>
    <w:sectPr w:rsidR="00150315" w:rsidRPr="00372F90" w:rsidSect="009868DB">
      <w:headerReference w:type="default" r:id="rId11"/>
      <w:footerReference w:type="default" r:id="rId12"/>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3246" w14:textId="77777777" w:rsidR="00664AC7" w:rsidRDefault="00664AC7" w:rsidP="00505074">
      <w:r>
        <w:separator/>
      </w:r>
    </w:p>
  </w:endnote>
  <w:endnote w:type="continuationSeparator" w:id="0">
    <w:p w14:paraId="1D9B323B" w14:textId="77777777" w:rsidR="00664AC7" w:rsidRDefault="00664AC7" w:rsidP="00505074">
      <w:r>
        <w:continuationSeparator/>
      </w:r>
    </w:p>
  </w:endnote>
  <w:endnote w:id="1">
    <w:p w14:paraId="1275B489" w14:textId="6BB6C0F8" w:rsidR="0056267F" w:rsidRPr="0056267F" w:rsidRDefault="0056267F">
      <w:pPr>
        <w:pStyle w:val="Textonotaalfinal"/>
        <w:rPr>
          <w:rFonts w:ascii="Arial" w:hAnsi="Arial" w:cs="Arial"/>
          <w:sz w:val="14"/>
          <w:szCs w:val="14"/>
          <w:lang w:val="es-ES"/>
        </w:rPr>
      </w:pPr>
      <w:r w:rsidRPr="0056267F">
        <w:rPr>
          <w:rStyle w:val="Refdenotaalfinal"/>
          <w:rFonts w:ascii="Arial" w:hAnsi="Arial" w:cs="Arial"/>
          <w:sz w:val="14"/>
          <w:szCs w:val="14"/>
        </w:rPr>
        <w:endnoteRef/>
      </w:r>
      <w:r w:rsidRPr="0056267F">
        <w:rPr>
          <w:rFonts w:ascii="Arial" w:hAnsi="Arial" w:cs="Arial"/>
          <w:sz w:val="14"/>
          <w:szCs w:val="14"/>
        </w:rPr>
        <w:t xml:space="preserve"> Ley General de Transparencia y Acceso a la Información Pública.</w:t>
      </w:r>
    </w:p>
  </w:endnote>
  <w:endnote w:id="2">
    <w:p w14:paraId="5A736E83" w14:textId="2AAB269D" w:rsidR="0056267F" w:rsidRPr="0056267F" w:rsidRDefault="0056267F">
      <w:pPr>
        <w:pStyle w:val="Textonotaalfinal"/>
        <w:rPr>
          <w:rFonts w:ascii="Arial" w:hAnsi="Arial" w:cs="Arial"/>
          <w:sz w:val="14"/>
          <w:szCs w:val="14"/>
          <w:lang w:val="es-ES"/>
        </w:rPr>
      </w:pPr>
      <w:r w:rsidRPr="0056267F">
        <w:rPr>
          <w:rStyle w:val="Refdenotaalfinal"/>
          <w:rFonts w:ascii="Arial" w:hAnsi="Arial" w:cs="Arial"/>
          <w:sz w:val="14"/>
          <w:szCs w:val="14"/>
        </w:rPr>
        <w:endnoteRef/>
      </w:r>
      <w:r w:rsidRPr="0056267F">
        <w:rPr>
          <w:rFonts w:ascii="Arial" w:hAnsi="Arial" w:cs="Arial"/>
          <w:sz w:val="14"/>
          <w:szCs w:val="14"/>
        </w:rPr>
        <w:t xml:space="preserve"> Ley de Transparencia, Acceso a la Información Pública y Buen Gobierno del Estado de Oaxaca.</w:t>
      </w:r>
    </w:p>
  </w:endnote>
  <w:endnote w:id="3">
    <w:p w14:paraId="0BBCF4DA" w14:textId="1FF913E6" w:rsidR="0056267F" w:rsidRPr="0056267F" w:rsidRDefault="0056267F">
      <w:pPr>
        <w:pStyle w:val="Textonotaalfinal"/>
        <w:rPr>
          <w:lang w:val="es-ES"/>
        </w:rPr>
      </w:pPr>
      <w:r>
        <w:rPr>
          <w:rStyle w:val="Refdenotaalfinal"/>
        </w:rPr>
        <w:endnoteRef/>
      </w:r>
      <w:r>
        <w:t xml:space="preserve"> </w:t>
      </w:r>
      <w:r w:rsidRPr="0056267F">
        <w:rPr>
          <w:rFonts w:ascii="Arial" w:hAnsi="Arial" w:cs="Arial"/>
          <w:sz w:val="14"/>
          <w:szCs w:val="14"/>
        </w:rPr>
        <w:t>Consultables en el enlace https://ogaipoaxaca.org.mx/site/descargas/acuerdos/OGAIPO-CG-030-2022.pdf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E251" w14:textId="77777777" w:rsidR="00664AC7" w:rsidRDefault="00664AC7" w:rsidP="00505074">
      <w:r>
        <w:separator/>
      </w:r>
    </w:p>
  </w:footnote>
  <w:footnote w:type="continuationSeparator" w:id="0">
    <w:p w14:paraId="1B2BA9FF" w14:textId="77777777" w:rsidR="00664AC7" w:rsidRDefault="00664AC7"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225C4"/>
    <w:multiLevelType w:val="hybridMultilevel"/>
    <w:tmpl w:val="0AF22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C7F51D6"/>
    <w:multiLevelType w:val="hybridMultilevel"/>
    <w:tmpl w:val="921CD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8F4586"/>
    <w:multiLevelType w:val="hybridMultilevel"/>
    <w:tmpl w:val="E83C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AD0051"/>
    <w:multiLevelType w:val="hybridMultilevel"/>
    <w:tmpl w:val="ACE8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
  </w:num>
  <w:num w:numId="6">
    <w:abstractNumId w:val="4"/>
  </w:num>
  <w:num w:numId="7">
    <w:abstractNumId w:val="5"/>
  </w:num>
  <w:num w:numId="8">
    <w:abstractNumId w:val="3"/>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0472"/>
    <w:rsid w:val="000014E3"/>
    <w:rsid w:val="000020C9"/>
    <w:rsid w:val="0000232A"/>
    <w:rsid w:val="00011AD1"/>
    <w:rsid w:val="00024B3F"/>
    <w:rsid w:val="00036D2B"/>
    <w:rsid w:val="000506BB"/>
    <w:rsid w:val="00054B31"/>
    <w:rsid w:val="0006763B"/>
    <w:rsid w:val="00075AB7"/>
    <w:rsid w:val="00093E53"/>
    <w:rsid w:val="000A2B64"/>
    <w:rsid w:val="000B20E2"/>
    <w:rsid w:val="000C136A"/>
    <w:rsid w:val="000D10CC"/>
    <w:rsid w:val="000D21E0"/>
    <w:rsid w:val="000D49EF"/>
    <w:rsid w:val="000E7FED"/>
    <w:rsid w:val="000F2199"/>
    <w:rsid w:val="000F3285"/>
    <w:rsid w:val="00111510"/>
    <w:rsid w:val="0011474B"/>
    <w:rsid w:val="00132C27"/>
    <w:rsid w:val="00145DF3"/>
    <w:rsid w:val="00146D4F"/>
    <w:rsid w:val="00150315"/>
    <w:rsid w:val="00153742"/>
    <w:rsid w:val="00172E1C"/>
    <w:rsid w:val="0018609F"/>
    <w:rsid w:val="00191709"/>
    <w:rsid w:val="00196B16"/>
    <w:rsid w:val="001A038B"/>
    <w:rsid w:val="001A1F2F"/>
    <w:rsid w:val="001A2775"/>
    <w:rsid w:val="001A5BDA"/>
    <w:rsid w:val="001C2069"/>
    <w:rsid w:val="001C3A24"/>
    <w:rsid w:val="001C5977"/>
    <w:rsid w:val="001C60F2"/>
    <w:rsid w:val="001D30EE"/>
    <w:rsid w:val="001E332A"/>
    <w:rsid w:val="001E3888"/>
    <w:rsid w:val="001E6F45"/>
    <w:rsid w:val="001F2716"/>
    <w:rsid w:val="002060F1"/>
    <w:rsid w:val="00226683"/>
    <w:rsid w:val="00226E70"/>
    <w:rsid w:val="00231166"/>
    <w:rsid w:val="002544C2"/>
    <w:rsid w:val="002710D6"/>
    <w:rsid w:val="0028093B"/>
    <w:rsid w:val="00283710"/>
    <w:rsid w:val="00287C56"/>
    <w:rsid w:val="002A4424"/>
    <w:rsid w:val="002C07D6"/>
    <w:rsid w:val="002C34B7"/>
    <w:rsid w:val="002C533A"/>
    <w:rsid w:val="002C54AF"/>
    <w:rsid w:val="002C54D1"/>
    <w:rsid w:val="002C7B3E"/>
    <w:rsid w:val="002D152B"/>
    <w:rsid w:val="002E542C"/>
    <w:rsid w:val="002E66EB"/>
    <w:rsid w:val="002F30A4"/>
    <w:rsid w:val="002F63BA"/>
    <w:rsid w:val="00301244"/>
    <w:rsid w:val="00316782"/>
    <w:rsid w:val="00320B59"/>
    <w:rsid w:val="003218E0"/>
    <w:rsid w:val="00322209"/>
    <w:rsid w:val="0032497D"/>
    <w:rsid w:val="003316C6"/>
    <w:rsid w:val="003427CA"/>
    <w:rsid w:val="00344400"/>
    <w:rsid w:val="0035399F"/>
    <w:rsid w:val="003676EF"/>
    <w:rsid w:val="0037163E"/>
    <w:rsid w:val="00372F90"/>
    <w:rsid w:val="003941AB"/>
    <w:rsid w:val="00397C40"/>
    <w:rsid w:val="003A77AB"/>
    <w:rsid w:val="003B1EE6"/>
    <w:rsid w:val="003B4B46"/>
    <w:rsid w:val="003C0B2E"/>
    <w:rsid w:val="003C2EF2"/>
    <w:rsid w:val="003D3F9C"/>
    <w:rsid w:val="003E2467"/>
    <w:rsid w:val="003E30D6"/>
    <w:rsid w:val="003E37C4"/>
    <w:rsid w:val="003E7DB1"/>
    <w:rsid w:val="003F7C21"/>
    <w:rsid w:val="003F7C3E"/>
    <w:rsid w:val="00411D9A"/>
    <w:rsid w:val="00414244"/>
    <w:rsid w:val="00422005"/>
    <w:rsid w:val="00436258"/>
    <w:rsid w:val="00441669"/>
    <w:rsid w:val="00444044"/>
    <w:rsid w:val="00455575"/>
    <w:rsid w:val="00462B31"/>
    <w:rsid w:val="0046723C"/>
    <w:rsid w:val="00480C21"/>
    <w:rsid w:val="004814B7"/>
    <w:rsid w:val="00482A69"/>
    <w:rsid w:val="00484E3B"/>
    <w:rsid w:val="00487356"/>
    <w:rsid w:val="0049290F"/>
    <w:rsid w:val="0049688B"/>
    <w:rsid w:val="00496B6A"/>
    <w:rsid w:val="004A4449"/>
    <w:rsid w:val="004B7C64"/>
    <w:rsid w:val="004C7438"/>
    <w:rsid w:val="004D2A49"/>
    <w:rsid w:val="0050080D"/>
    <w:rsid w:val="005039FF"/>
    <w:rsid w:val="00505074"/>
    <w:rsid w:val="0050539F"/>
    <w:rsid w:val="005138F6"/>
    <w:rsid w:val="00523FC1"/>
    <w:rsid w:val="00524CC7"/>
    <w:rsid w:val="0053152B"/>
    <w:rsid w:val="00533EB6"/>
    <w:rsid w:val="005425DB"/>
    <w:rsid w:val="00546228"/>
    <w:rsid w:val="00547FC3"/>
    <w:rsid w:val="005517EC"/>
    <w:rsid w:val="00551890"/>
    <w:rsid w:val="005528FC"/>
    <w:rsid w:val="0055355D"/>
    <w:rsid w:val="00553FDF"/>
    <w:rsid w:val="0056267F"/>
    <w:rsid w:val="00565207"/>
    <w:rsid w:val="00570C29"/>
    <w:rsid w:val="00580832"/>
    <w:rsid w:val="00584C61"/>
    <w:rsid w:val="005911D3"/>
    <w:rsid w:val="00592655"/>
    <w:rsid w:val="00596A68"/>
    <w:rsid w:val="005A176A"/>
    <w:rsid w:val="005B7630"/>
    <w:rsid w:val="005D250C"/>
    <w:rsid w:val="005E18BF"/>
    <w:rsid w:val="005F17D1"/>
    <w:rsid w:val="005F4092"/>
    <w:rsid w:val="005F6794"/>
    <w:rsid w:val="0060368B"/>
    <w:rsid w:val="0061401C"/>
    <w:rsid w:val="00620CC9"/>
    <w:rsid w:val="00640FAD"/>
    <w:rsid w:val="00643B99"/>
    <w:rsid w:val="00646ADC"/>
    <w:rsid w:val="00646D13"/>
    <w:rsid w:val="0066239D"/>
    <w:rsid w:val="006632A1"/>
    <w:rsid w:val="006647D2"/>
    <w:rsid w:val="00664AC7"/>
    <w:rsid w:val="0066559A"/>
    <w:rsid w:val="00666A1E"/>
    <w:rsid w:val="0067601F"/>
    <w:rsid w:val="006815D7"/>
    <w:rsid w:val="00694ED9"/>
    <w:rsid w:val="006A5E95"/>
    <w:rsid w:val="006B0DCA"/>
    <w:rsid w:val="006B133B"/>
    <w:rsid w:val="006B13AD"/>
    <w:rsid w:val="006B3746"/>
    <w:rsid w:val="006C3D24"/>
    <w:rsid w:val="006D281E"/>
    <w:rsid w:val="006D2CB6"/>
    <w:rsid w:val="006D510F"/>
    <w:rsid w:val="006E2E87"/>
    <w:rsid w:val="006E3982"/>
    <w:rsid w:val="006E48FC"/>
    <w:rsid w:val="006F1CBE"/>
    <w:rsid w:val="007103EB"/>
    <w:rsid w:val="00713B4E"/>
    <w:rsid w:val="00727FFD"/>
    <w:rsid w:val="00733986"/>
    <w:rsid w:val="007379A8"/>
    <w:rsid w:val="00743DCB"/>
    <w:rsid w:val="0074703C"/>
    <w:rsid w:val="0074750E"/>
    <w:rsid w:val="0075066A"/>
    <w:rsid w:val="007512D3"/>
    <w:rsid w:val="007532BE"/>
    <w:rsid w:val="00753F8D"/>
    <w:rsid w:val="00772DA4"/>
    <w:rsid w:val="0077315E"/>
    <w:rsid w:val="00773B57"/>
    <w:rsid w:val="00775CDC"/>
    <w:rsid w:val="00795C02"/>
    <w:rsid w:val="00796480"/>
    <w:rsid w:val="007B3F03"/>
    <w:rsid w:val="007B711A"/>
    <w:rsid w:val="007D4E48"/>
    <w:rsid w:val="007E185B"/>
    <w:rsid w:val="007E3CB5"/>
    <w:rsid w:val="0080127B"/>
    <w:rsid w:val="00801920"/>
    <w:rsid w:val="00801E90"/>
    <w:rsid w:val="00802076"/>
    <w:rsid w:val="008054F4"/>
    <w:rsid w:val="00806C4B"/>
    <w:rsid w:val="00810E6A"/>
    <w:rsid w:val="00814445"/>
    <w:rsid w:val="00815EC8"/>
    <w:rsid w:val="00836FDA"/>
    <w:rsid w:val="008419E4"/>
    <w:rsid w:val="00845922"/>
    <w:rsid w:val="00851685"/>
    <w:rsid w:val="00865C65"/>
    <w:rsid w:val="008830C5"/>
    <w:rsid w:val="0089492F"/>
    <w:rsid w:val="00897107"/>
    <w:rsid w:val="008A24B2"/>
    <w:rsid w:val="008A73B2"/>
    <w:rsid w:val="008B1833"/>
    <w:rsid w:val="008B2275"/>
    <w:rsid w:val="008C278A"/>
    <w:rsid w:val="008C309B"/>
    <w:rsid w:val="008D5BCB"/>
    <w:rsid w:val="008E1DCA"/>
    <w:rsid w:val="008E26F0"/>
    <w:rsid w:val="008E46C8"/>
    <w:rsid w:val="008E5F5A"/>
    <w:rsid w:val="008F0191"/>
    <w:rsid w:val="009100C6"/>
    <w:rsid w:val="009102C1"/>
    <w:rsid w:val="00912847"/>
    <w:rsid w:val="00920943"/>
    <w:rsid w:val="0092790D"/>
    <w:rsid w:val="00931D27"/>
    <w:rsid w:val="00932243"/>
    <w:rsid w:val="00933546"/>
    <w:rsid w:val="00943A17"/>
    <w:rsid w:val="00951967"/>
    <w:rsid w:val="00960DEE"/>
    <w:rsid w:val="0097297B"/>
    <w:rsid w:val="00972A8C"/>
    <w:rsid w:val="0097734F"/>
    <w:rsid w:val="009868DB"/>
    <w:rsid w:val="009907E1"/>
    <w:rsid w:val="00992D9C"/>
    <w:rsid w:val="009A7B2F"/>
    <w:rsid w:val="009B0DE9"/>
    <w:rsid w:val="009B7D61"/>
    <w:rsid w:val="009C4024"/>
    <w:rsid w:val="009C6C28"/>
    <w:rsid w:val="009E20E2"/>
    <w:rsid w:val="009E278B"/>
    <w:rsid w:val="009E7C54"/>
    <w:rsid w:val="009F35AD"/>
    <w:rsid w:val="00A15F46"/>
    <w:rsid w:val="00A16949"/>
    <w:rsid w:val="00A30760"/>
    <w:rsid w:val="00A31065"/>
    <w:rsid w:val="00A4121D"/>
    <w:rsid w:val="00A51C06"/>
    <w:rsid w:val="00A56332"/>
    <w:rsid w:val="00A90A7E"/>
    <w:rsid w:val="00AA424A"/>
    <w:rsid w:val="00AB4F31"/>
    <w:rsid w:val="00AC74DC"/>
    <w:rsid w:val="00AE15FA"/>
    <w:rsid w:val="00AE2086"/>
    <w:rsid w:val="00AE4D5B"/>
    <w:rsid w:val="00AE55E1"/>
    <w:rsid w:val="00AF1EAB"/>
    <w:rsid w:val="00AF2C77"/>
    <w:rsid w:val="00AF6433"/>
    <w:rsid w:val="00AF71AF"/>
    <w:rsid w:val="00B066D2"/>
    <w:rsid w:val="00B15333"/>
    <w:rsid w:val="00B302D8"/>
    <w:rsid w:val="00B377E1"/>
    <w:rsid w:val="00B426CB"/>
    <w:rsid w:val="00B540E3"/>
    <w:rsid w:val="00B920C7"/>
    <w:rsid w:val="00B930D2"/>
    <w:rsid w:val="00B93390"/>
    <w:rsid w:val="00BA0FE4"/>
    <w:rsid w:val="00BA4BFB"/>
    <w:rsid w:val="00BD6554"/>
    <w:rsid w:val="00BE0B28"/>
    <w:rsid w:val="00BE3E02"/>
    <w:rsid w:val="00BE401C"/>
    <w:rsid w:val="00BE5569"/>
    <w:rsid w:val="00BF3C06"/>
    <w:rsid w:val="00BF4CA9"/>
    <w:rsid w:val="00C07082"/>
    <w:rsid w:val="00C1059D"/>
    <w:rsid w:val="00C11189"/>
    <w:rsid w:val="00C13A41"/>
    <w:rsid w:val="00C20475"/>
    <w:rsid w:val="00C2188A"/>
    <w:rsid w:val="00C25E29"/>
    <w:rsid w:val="00C31D5B"/>
    <w:rsid w:val="00C32744"/>
    <w:rsid w:val="00C335F7"/>
    <w:rsid w:val="00C37D2A"/>
    <w:rsid w:val="00C434D4"/>
    <w:rsid w:val="00C504F1"/>
    <w:rsid w:val="00C67724"/>
    <w:rsid w:val="00C76607"/>
    <w:rsid w:val="00C8305A"/>
    <w:rsid w:val="00CA06F4"/>
    <w:rsid w:val="00CA400D"/>
    <w:rsid w:val="00CB4514"/>
    <w:rsid w:val="00CB6080"/>
    <w:rsid w:val="00CB7833"/>
    <w:rsid w:val="00CB7DE5"/>
    <w:rsid w:val="00CC05E7"/>
    <w:rsid w:val="00CC1705"/>
    <w:rsid w:val="00CC4DE0"/>
    <w:rsid w:val="00CD57D2"/>
    <w:rsid w:val="00D076FC"/>
    <w:rsid w:val="00D26266"/>
    <w:rsid w:val="00D3704C"/>
    <w:rsid w:val="00D46912"/>
    <w:rsid w:val="00D506C3"/>
    <w:rsid w:val="00D51AC2"/>
    <w:rsid w:val="00D51B6E"/>
    <w:rsid w:val="00D623F2"/>
    <w:rsid w:val="00D63014"/>
    <w:rsid w:val="00D70425"/>
    <w:rsid w:val="00D96B13"/>
    <w:rsid w:val="00D96E40"/>
    <w:rsid w:val="00D97DF1"/>
    <w:rsid w:val="00DB0BAF"/>
    <w:rsid w:val="00DB68AE"/>
    <w:rsid w:val="00DC0B0F"/>
    <w:rsid w:val="00DC1402"/>
    <w:rsid w:val="00DC65C4"/>
    <w:rsid w:val="00DD710A"/>
    <w:rsid w:val="00DD7BBC"/>
    <w:rsid w:val="00DE7F0E"/>
    <w:rsid w:val="00E03130"/>
    <w:rsid w:val="00E062D3"/>
    <w:rsid w:val="00E2458B"/>
    <w:rsid w:val="00E32B17"/>
    <w:rsid w:val="00E501A1"/>
    <w:rsid w:val="00E7094E"/>
    <w:rsid w:val="00E830D2"/>
    <w:rsid w:val="00E86B96"/>
    <w:rsid w:val="00E92752"/>
    <w:rsid w:val="00EC3FDB"/>
    <w:rsid w:val="00ED0936"/>
    <w:rsid w:val="00ED18D4"/>
    <w:rsid w:val="00ED6C7E"/>
    <w:rsid w:val="00EE45CB"/>
    <w:rsid w:val="00EE48C4"/>
    <w:rsid w:val="00EF3977"/>
    <w:rsid w:val="00EF4B31"/>
    <w:rsid w:val="00EF7B36"/>
    <w:rsid w:val="00F023FE"/>
    <w:rsid w:val="00F02449"/>
    <w:rsid w:val="00F04E14"/>
    <w:rsid w:val="00F34D0A"/>
    <w:rsid w:val="00F36284"/>
    <w:rsid w:val="00F5255E"/>
    <w:rsid w:val="00F56F58"/>
    <w:rsid w:val="00F619A1"/>
    <w:rsid w:val="00F62C6D"/>
    <w:rsid w:val="00F6330E"/>
    <w:rsid w:val="00F6334A"/>
    <w:rsid w:val="00F70D80"/>
    <w:rsid w:val="00F72C7A"/>
    <w:rsid w:val="00F73202"/>
    <w:rsid w:val="00F74703"/>
    <w:rsid w:val="00F8520D"/>
    <w:rsid w:val="00F854FE"/>
    <w:rsid w:val="00FA73E1"/>
    <w:rsid w:val="00FB147B"/>
    <w:rsid w:val="00FB2B1D"/>
    <w:rsid w:val="00FC043B"/>
    <w:rsid w:val="00FC111F"/>
    <w:rsid w:val="00FC358C"/>
    <w:rsid w:val="00FD6417"/>
    <w:rsid w:val="00FE075A"/>
    <w:rsid w:val="00FE73D8"/>
    <w:rsid w:val="00FE7511"/>
    <w:rsid w:val="00FF09B7"/>
    <w:rsid w:val="00FF3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772DA4"/>
    <w:rPr>
      <w:sz w:val="20"/>
      <w:szCs w:val="20"/>
    </w:rPr>
  </w:style>
  <w:style w:type="character" w:styleId="Refdenotaalpie">
    <w:name w:val="footnote reference"/>
    <w:aliases w:val="Texto de nota al pie,Ref. de nota al pie 2,Footnotes refss"/>
    <w:basedOn w:val="Fuentedeprrafopredeter"/>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44834195">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rmixe.org/libredeterminacionoaxaca/" TargetMode="External"/><Relationship Id="rId4" Type="http://schemas.openxmlformats.org/officeDocument/2006/relationships/settings" Target="settings.xml"/><Relationship Id="rId9" Type="http://schemas.openxmlformats.org/officeDocument/2006/relationships/hyperlink" Target="https://www.dplf.org/es/news/mexico-exigimos-reforma-constitucional-en-oaxaca-que-reconozca-derecho-pleno-la-lib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11077</Words>
  <Characters>60928</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8</cp:revision>
  <cp:lastPrinted>2023-08-04T16:49:00Z</cp:lastPrinted>
  <dcterms:created xsi:type="dcterms:W3CDTF">2023-08-11T15:31:00Z</dcterms:created>
  <dcterms:modified xsi:type="dcterms:W3CDTF">2023-08-15T15:32:00Z</dcterms:modified>
</cp:coreProperties>
</file>