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2ABD2D79"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185FBA">
        <w:rPr>
          <w:rFonts w:ascii="Arial" w:hAnsi="Arial" w:cs="Arial"/>
          <w:b/>
          <w:sz w:val="22"/>
          <w:szCs w:val="22"/>
        </w:rPr>
        <w:t>VIGÉSIMA</w:t>
      </w:r>
      <w:r w:rsidR="002149D3">
        <w:rPr>
          <w:rFonts w:ascii="Arial" w:hAnsi="Arial" w:cs="Arial"/>
          <w:b/>
          <w:sz w:val="22"/>
          <w:szCs w:val="22"/>
        </w:rPr>
        <w:t xml:space="preserve"> </w:t>
      </w:r>
      <w:r w:rsidR="00477D88">
        <w:rPr>
          <w:rFonts w:ascii="Arial" w:hAnsi="Arial" w:cs="Arial"/>
          <w:b/>
          <w:sz w:val="22"/>
          <w:szCs w:val="22"/>
        </w:rPr>
        <w:t>CUARTA</w:t>
      </w:r>
      <w:r w:rsidR="00B25D21">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1A455E38" w:rsidR="004D18CE" w:rsidRPr="00372F90" w:rsidRDefault="0010064E" w:rsidP="004D18CE">
      <w:pPr>
        <w:spacing w:line="360" w:lineRule="auto"/>
        <w:jc w:val="both"/>
        <w:rPr>
          <w:rFonts w:ascii="Arial" w:hAnsi="Arial" w:cs="Arial"/>
          <w:sz w:val="22"/>
          <w:szCs w:val="22"/>
        </w:rPr>
      </w:pPr>
      <w:r w:rsidRPr="0010064E">
        <w:rPr>
          <w:rFonts w:ascii="Arial" w:hAnsi="Arial" w:cs="Arial"/>
          <w:sz w:val="22"/>
          <w:szCs w:val="22"/>
        </w:rPr>
        <w:t>Estando reunida y reunido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las</w:t>
      </w:r>
      <w:r w:rsidR="00477D88">
        <w:rPr>
          <w:rFonts w:ascii="Arial" w:hAnsi="Arial" w:cs="Arial"/>
          <w:sz w:val="22"/>
          <w:szCs w:val="22"/>
        </w:rPr>
        <w:t xml:space="preserve"> once</w:t>
      </w:r>
      <w:r w:rsidR="00185FBA">
        <w:rPr>
          <w:rFonts w:ascii="Arial" w:hAnsi="Arial" w:cs="Arial"/>
          <w:sz w:val="22"/>
          <w:szCs w:val="22"/>
        </w:rPr>
        <w:t xml:space="preserve"> </w:t>
      </w:r>
      <w:r w:rsidRPr="0010064E">
        <w:rPr>
          <w:rFonts w:ascii="Arial" w:hAnsi="Arial" w:cs="Arial"/>
          <w:sz w:val="22"/>
          <w:szCs w:val="22"/>
        </w:rPr>
        <w:t xml:space="preserve">horas con </w:t>
      </w:r>
      <w:r w:rsidR="00477D88">
        <w:rPr>
          <w:rFonts w:ascii="Arial" w:hAnsi="Arial" w:cs="Arial"/>
          <w:sz w:val="22"/>
          <w:szCs w:val="22"/>
        </w:rPr>
        <w:t>cinco</w:t>
      </w:r>
      <w:r w:rsidRPr="0010064E">
        <w:rPr>
          <w:rFonts w:ascii="Arial" w:hAnsi="Arial" w:cs="Arial"/>
          <w:sz w:val="22"/>
          <w:szCs w:val="22"/>
        </w:rPr>
        <w:t xml:space="preserve"> minutos del </w:t>
      </w:r>
      <w:r w:rsidR="00477D88">
        <w:rPr>
          <w:rFonts w:ascii="Arial" w:hAnsi="Arial" w:cs="Arial"/>
          <w:sz w:val="22"/>
          <w:szCs w:val="22"/>
        </w:rPr>
        <w:t>diecisiete</w:t>
      </w:r>
      <w:r w:rsidR="00B720B1">
        <w:rPr>
          <w:rFonts w:ascii="Arial" w:hAnsi="Arial" w:cs="Arial"/>
          <w:sz w:val="22"/>
          <w:szCs w:val="22"/>
        </w:rPr>
        <w:t xml:space="preserve"> de diciembre</w:t>
      </w:r>
      <w:r w:rsidRPr="0010064E">
        <w:rPr>
          <w:rFonts w:ascii="Arial" w:hAnsi="Arial" w:cs="Arial"/>
          <w:sz w:val="22"/>
          <w:szCs w:val="22"/>
        </w:rPr>
        <w:t xml:space="preserve"> del año dos mil veinticuatro,</w:t>
      </w:r>
      <w:r>
        <w:rPr>
          <w:rFonts w:ascii="Arial" w:hAnsi="Arial" w:cs="Arial"/>
          <w:sz w:val="22"/>
          <w:szCs w:val="22"/>
        </w:rPr>
        <w:t xml:space="preserve"> </w:t>
      </w:r>
      <w:r w:rsidR="004D18CE" w:rsidRPr="00372F90">
        <w:rPr>
          <w:rFonts w:ascii="Arial" w:hAnsi="Arial" w:cs="Arial"/>
          <w:sz w:val="22"/>
          <w:szCs w:val="22"/>
        </w:rPr>
        <w:t xml:space="preserve">la ciudadana y </w:t>
      </w:r>
      <w:r w:rsidR="006E7E6D">
        <w:rPr>
          <w:rFonts w:ascii="Arial" w:hAnsi="Arial" w:cs="Arial"/>
          <w:sz w:val="22"/>
          <w:szCs w:val="22"/>
        </w:rPr>
        <w:t>el</w:t>
      </w:r>
      <w:r w:rsidR="004D18CE" w:rsidRPr="00372F90">
        <w:rPr>
          <w:rFonts w:ascii="Arial" w:hAnsi="Arial" w:cs="Arial"/>
          <w:sz w:val="22"/>
          <w:szCs w:val="22"/>
        </w:rPr>
        <w:t xml:space="preserve"> ciudadano Josué Solana Salmorán</w:t>
      </w:r>
      <w:r w:rsidR="00433BE9">
        <w:rPr>
          <w:rFonts w:ascii="Arial" w:hAnsi="Arial" w:cs="Arial"/>
          <w:sz w:val="22"/>
          <w:szCs w:val="22"/>
        </w:rPr>
        <w:t xml:space="preserve"> </w:t>
      </w:r>
      <w:r w:rsidR="00B25D21">
        <w:rPr>
          <w:rFonts w:ascii="Arial" w:hAnsi="Arial" w:cs="Arial"/>
          <w:sz w:val="22"/>
          <w:szCs w:val="22"/>
        </w:rPr>
        <w:t>y</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185FBA">
        <w:rPr>
          <w:rFonts w:ascii="Arial" w:hAnsi="Arial" w:cs="Arial"/>
          <w:b/>
          <w:bCs/>
          <w:sz w:val="22"/>
          <w:szCs w:val="22"/>
        </w:rPr>
        <w:t>Vigésima</w:t>
      </w:r>
      <w:r w:rsidR="00B25D21">
        <w:rPr>
          <w:rFonts w:ascii="Arial" w:hAnsi="Arial" w:cs="Arial"/>
          <w:b/>
          <w:bCs/>
          <w:sz w:val="22"/>
          <w:szCs w:val="22"/>
        </w:rPr>
        <w:t xml:space="preserve"> </w:t>
      </w:r>
      <w:r w:rsidR="00477D88">
        <w:rPr>
          <w:rFonts w:ascii="Arial" w:hAnsi="Arial" w:cs="Arial"/>
          <w:b/>
          <w:bCs/>
          <w:sz w:val="22"/>
          <w:szCs w:val="22"/>
        </w:rPr>
        <w:t>Cuarta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B25D21">
        <w:rPr>
          <w:rFonts w:ascii="Arial" w:hAnsi="Arial" w:cs="Arial"/>
          <w:b/>
          <w:sz w:val="22"/>
          <w:szCs w:val="22"/>
        </w:rPr>
        <w:t>3</w:t>
      </w:r>
      <w:r w:rsidR="00477D88">
        <w:rPr>
          <w:rFonts w:ascii="Arial" w:hAnsi="Arial" w:cs="Arial"/>
          <w:b/>
          <w:sz w:val="22"/>
          <w:szCs w:val="22"/>
        </w:rPr>
        <w:t>40</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477D88">
        <w:rPr>
          <w:rFonts w:ascii="Arial" w:hAnsi="Arial" w:cs="Arial"/>
          <w:sz w:val="22"/>
          <w:szCs w:val="22"/>
        </w:rPr>
        <w:t>1</w:t>
      </w:r>
      <w:r w:rsidR="00B720B1">
        <w:rPr>
          <w:rFonts w:ascii="Arial" w:hAnsi="Arial" w:cs="Arial"/>
          <w:sz w:val="22"/>
          <w:szCs w:val="22"/>
        </w:rPr>
        <w:t>6 de diciembre</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 </w:t>
      </w:r>
      <w:r w:rsidR="00644B66">
        <w:rPr>
          <w:rFonts w:ascii="Arial" w:hAnsi="Arial" w:cs="Arial"/>
          <w:sz w:val="22"/>
          <w:szCs w:val="22"/>
        </w:rPr>
        <w:t>Comisionada</w:t>
      </w:r>
      <w:r w:rsidR="004D18CE" w:rsidRPr="00372F90">
        <w:rPr>
          <w:rFonts w:ascii="Arial" w:hAnsi="Arial" w:cs="Arial"/>
          <w:sz w:val="22"/>
          <w:szCs w:val="22"/>
        </w:rPr>
        <w:t>, Integrante del Consejo General, misma que se sujeta al siguiente:</w:t>
      </w:r>
      <w:r w:rsidR="00DD7F6B">
        <w:rPr>
          <w:rFonts w:ascii="Arial" w:hAnsi="Arial" w:cs="Arial"/>
          <w:sz w:val="22"/>
          <w:szCs w:val="22"/>
        </w:rPr>
        <w:t xml:space="preserve"> - - - - - - </w:t>
      </w:r>
      <w:r w:rsidR="006E7E6D">
        <w:rPr>
          <w:rFonts w:ascii="Arial" w:hAnsi="Arial" w:cs="Arial"/>
          <w:sz w:val="22"/>
          <w:szCs w:val="22"/>
        </w:rPr>
        <w:t xml:space="preserve">- - - - - - - - - - - - - - - - - - - - - -  </w:t>
      </w:r>
      <w:r w:rsidR="00FF2911">
        <w:rPr>
          <w:rFonts w:ascii="Arial" w:hAnsi="Arial" w:cs="Arial"/>
          <w:sz w:val="22"/>
          <w:szCs w:val="22"/>
        </w:rPr>
        <w:t xml:space="preserve">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600D8764" w14:textId="77777777" w:rsidR="00477D88" w:rsidRDefault="00477D88" w:rsidP="00477D88">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0" w:name="_Hlk183601869"/>
      <w:r w:rsidRPr="00C17311">
        <w:rPr>
          <w:rFonts w:ascii="Arial" w:hAnsi="Arial" w:cs="Arial"/>
          <w:b/>
          <w:bCs/>
          <w:sz w:val="22"/>
          <w:szCs w:val="22"/>
        </w:rPr>
        <w:t xml:space="preserve">Vigésima </w:t>
      </w:r>
      <w:r>
        <w:rPr>
          <w:rFonts w:ascii="Arial" w:hAnsi="Arial" w:cs="Arial"/>
          <w:b/>
          <w:bCs/>
          <w:sz w:val="22"/>
          <w:szCs w:val="22"/>
        </w:rPr>
        <w:t xml:space="preserve">Tercera </w:t>
      </w:r>
      <w:r w:rsidRPr="00C17311">
        <w:rPr>
          <w:rFonts w:ascii="Arial" w:hAnsi="Arial" w:cs="Arial"/>
          <w:b/>
          <w:bCs/>
          <w:sz w:val="22"/>
          <w:szCs w:val="22"/>
        </w:rPr>
        <w:t>Sesión Ordinaria 2024</w:t>
      </w:r>
      <w:bookmarkEnd w:id="0"/>
      <w:r>
        <w:rPr>
          <w:rFonts w:ascii="Arial" w:hAnsi="Arial" w:cs="Arial"/>
          <w:sz w:val="22"/>
          <w:szCs w:val="22"/>
        </w:rPr>
        <w:t xml:space="preserve">, </w:t>
      </w:r>
      <w:r w:rsidRPr="00C17311">
        <w:rPr>
          <w:rFonts w:ascii="Arial" w:hAnsi="Arial" w:cs="Arial"/>
          <w:sz w:val="22"/>
          <w:szCs w:val="22"/>
        </w:rPr>
        <w:t>así como de su versi</w:t>
      </w:r>
      <w:r>
        <w:rPr>
          <w:rFonts w:ascii="Arial" w:hAnsi="Arial" w:cs="Arial"/>
          <w:sz w:val="22"/>
          <w:szCs w:val="22"/>
        </w:rPr>
        <w:t>ó</w:t>
      </w:r>
      <w:r w:rsidRPr="00C17311">
        <w:rPr>
          <w:rFonts w:ascii="Arial" w:hAnsi="Arial" w:cs="Arial"/>
          <w:sz w:val="22"/>
          <w:szCs w:val="22"/>
        </w:rPr>
        <w:t>n estenográfica. ------------------</w:t>
      </w:r>
      <w:r>
        <w:rPr>
          <w:rFonts w:ascii="Arial" w:hAnsi="Arial" w:cs="Arial"/>
          <w:sz w:val="22"/>
          <w:szCs w:val="22"/>
        </w:rPr>
        <w:t>-------------------------------------------------------------------</w:t>
      </w:r>
    </w:p>
    <w:p w14:paraId="020FE119" w14:textId="77777777" w:rsidR="00477D88" w:rsidRDefault="00477D88" w:rsidP="00477D88">
      <w:pPr>
        <w:pStyle w:val="Prrafodelista"/>
        <w:numPr>
          <w:ilvl w:val="0"/>
          <w:numId w:val="1"/>
        </w:numPr>
        <w:spacing w:line="360" w:lineRule="auto"/>
        <w:jc w:val="both"/>
        <w:rPr>
          <w:rFonts w:ascii="Arial" w:hAnsi="Arial" w:cs="Arial"/>
          <w:sz w:val="22"/>
          <w:szCs w:val="22"/>
        </w:rPr>
      </w:pPr>
      <w:bookmarkStart w:id="1" w:name="_Hlk184380009"/>
      <w:r>
        <w:rPr>
          <w:rFonts w:ascii="Arial" w:hAnsi="Arial" w:cs="Arial"/>
          <w:sz w:val="22"/>
          <w:szCs w:val="22"/>
        </w:rPr>
        <w:t xml:space="preserve">Aprobación del </w:t>
      </w:r>
      <w:bookmarkStart w:id="2" w:name="_Hlk185239385"/>
      <w:bookmarkStart w:id="3" w:name="_Hlk184381562"/>
      <w:r w:rsidRPr="000605AB">
        <w:rPr>
          <w:rFonts w:ascii="Arial" w:hAnsi="Arial" w:cs="Arial"/>
          <w:sz w:val="22"/>
          <w:szCs w:val="22"/>
        </w:rPr>
        <w:t xml:space="preserve">acuerdo </w:t>
      </w:r>
      <w:r w:rsidRPr="000605AB">
        <w:rPr>
          <w:rFonts w:ascii="Arial" w:hAnsi="Arial" w:cs="Arial"/>
          <w:b/>
          <w:bCs/>
          <w:sz w:val="22"/>
          <w:szCs w:val="22"/>
        </w:rPr>
        <w:t>OGAIPO/CG/151/2024</w:t>
      </w:r>
      <w:r w:rsidRPr="000605AB">
        <w:rPr>
          <w:rFonts w:ascii="Arial" w:hAnsi="Arial" w:cs="Arial"/>
          <w:sz w:val="22"/>
          <w:szCs w:val="22"/>
        </w:rPr>
        <w:t xml:space="preserve"> que emite el </w:t>
      </w:r>
      <w:r w:rsidRPr="004E1EA6">
        <w:rPr>
          <w:rFonts w:ascii="Arial" w:hAnsi="Arial" w:cs="Arial"/>
          <w:sz w:val="22"/>
          <w:szCs w:val="22"/>
        </w:rPr>
        <w:t>Consejo General del Órgano Garante de Acceso a la Información Pública, Transparencia, Protección de Datos Personales y Buen Gobierno del Estado de Oaxaca,</w:t>
      </w:r>
      <w:r w:rsidRPr="000605AB">
        <w:rPr>
          <w:rFonts w:ascii="Arial" w:hAnsi="Arial" w:cs="Arial"/>
          <w:sz w:val="22"/>
          <w:szCs w:val="22"/>
        </w:rPr>
        <w:t xml:space="preserve"> mediante el cual aprueba las medidas de apremio que serán impuestas a Sujetos Obligados </w:t>
      </w:r>
      <w:r>
        <w:rPr>
          <w:rFonts w:ascii="Arial" w:hAnsi="Arial" w:cs="Arial"/>
          <w:sz w:val="22"/>
          <w:szCs w:val="22"/>
        </w:rPr>
        <w:t>d</w:t>
      </w:r>
      <w:r w:rsidRPr="000605AB">
        <w:rPr>
          <w:rFonts w:ascii="Arial" w:hAnsi="Arial" w:cs="Arial"/>
          <w:sz w:val="22"/>
          <w:szCs w:val="22"/>
        </w:rPr>
        <w:t xml:space="preserve">el Estado </w:t>
      </w:r>
      <w:r>
        <w:rPr>
          <w:rFonts w:ascii="Arial" w:hAnsi="Arial" w:cs="Arial"/>
          <w:sz w:val="22"/>
          <w:szCs w:val="22"/>
        </w:rPr>
        <w:t>d</w:t>
      </w:r>
      <w:r w:rsidRPr="000605AB">
        <w:rPr>
          <w:rFonts w:ascii="Arial" w:hAnsi="Arial" w:cs="Arial"/>
          <w:sz w:val="22"/>
          <w:szCs w:val="22"/>
        </w:rPr>
        <w:t>e Oaxaca por incumplimiento a sus obligaciones de transparencia, correspondientes a la verificación virtual de las obligaciones de transparencia.</w:t>
      </w:r>
      <w:bookmarkEnd w:id="2"/>
      <w:r>
        <w:rPr>
          <w:rFonts w:ascii="Arial" w:hAnsi="Arial" w:cs="Arial"/>
          <w:sz w:val="22"/>
          <w:szCs w:val="22"/>
        </w:rPr>
        <w:t xml:space="preserve"> </w:t>
      </w:r>
      <w:bookmarkEnd w:id="3"/>
      <w:r>
        <w:rPr>
          <w:rFonts w:ascii="Arial" w:hAnsi="Arial" w:cs="Arial"/>
          <w:sz w:val="22"/>
          <w:szCs w:val="22"/>
        </w:rPr>
        <w:t>----------------------------------------</w:t>
      </w:r>
    </w:p>
    <w:p w14:paraId="363B206C" w14:textId="77777777" w:rsidR="00477D88" w:rsidRDefault="00477D88" w:rsidP="00477D88">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4" w:name="_Hlk185239482"/>
      <w:bookmarkStart w:id="5" w:name="_Hlk185237885"/>
      <w:r w:rsidRPr="00EC2850">
        <w:rPr>
          <w:rFonts w:ascii="Arial" w:hAnsi="Arial" w:cs="Arial"/>
          <w:sz w:val="22"/>
          <w:szCs w:val="22"/>
        </w:rPr>
        <w:t xml:space="preserve">Acuerdo </w:t>
      </w:r>
      <w:r w:rsidRPr="00EC2850">
        <w:rPr>
          <w:rFonts w:ascii="Arial" w:hAnsi="Arial" w:cs="Arial"/>
          <w:b/>
          <w:bCs/>
          <w:sz w:val="22"/>
          <w:szCs w:val="22"/>
        </w:rPr>
        <w:t>OGAIPO/CG/155/2024</w:t>
      </w:r>
      <w:r w:rsidRPr="00EC2850">
        <w:rPr>
          <w:rFonts w:ascii="Arial" w:hAnsi="Arial" w:cs="Arial"/>
          <w:sz w:val="22"/>
          <w:szCs w:val="22"/>
        </w:rPr>
        <w:t xml:space="preserve"> </w:t>
      </w:r>
      <w:r w:rsidRPr="000605AB">
        <w:rPr>
          <w:rFonts w:ascii="Arial" w:hAnsi="Arial" w:cs="Arial"/>
          <w:sz w:val="22"/>
          <w:szCs w:val="22"/>
        </w:rPr>
        <w:t xml:space="preserve">que emite el </w:t>
      </w:r>
      <w:r w:rsidRPr="004E1EA6">
        <w:rPr>
          <w:rFonts w:ascii="Arial" w:hAnsi="Arial" w:cs="Arial"/>
          <w:sz w:val="22"/>
          <w:szCs w:val="22"/>
        </w:rPr>
        <w:t>Consejo General del Órgano Garante de Acceso a la Información Pública, Transparencia, Protección de Datos Personales y Buen Gobierno del Estado de Oaxaca,</w:t>
      </w:r>
      <w:r w:rsidRPr="00EC2850">
        <w:rPr>
          <w:rFonts w:ascii="Arial" w:hAnsi="Arial" w:cs="Arial"/>
          <w:sz w:val="22"/>
          <w:szCs w:val="22"/>
        </w:rPr>
        <w:t xml:space="preserve">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EC2850">
        <w:rPr>
          <w:rFonts w:ascii="Arial" w:hAnsi="Arial" w:cs="Arial"/>
          <w:sz w:val="22"/>
          <w:szCs w:val="22"/>
        </w:rPr>
        <w:t>solventación</w:t>
      </w:r>
      <w:proofErr w:type="spellEnd"/>
      <w:r w:rsidRPr="00EC2850">
        <w:rPr>
          <w:rFonts w:ascii="Arial" w:hAnsi="Arial" w:cs="Arial"/>
          <w:sz w:val="22"/>
          <w:szCs w:val="22"/>
        </w:rPr>
        <w:t xml:space="preserve"> de las mismas para el sujeto obligado denominado Instituto Estatal </w:t>
      </w:r>
      <w:r>
        <w:rPr>
          <w:rFonts w:ascii="Arial" w:hAnsi="Arial" w:cs="Arial"/>
          <w:sz w:val="22"/>
          <w:szCs w:val="22"/>
        </w:rPr>
        <w:t>d</w:t>
      </w:r>
      <w:r w:rsidRPr="00EC2850">
        <w:rPr>
          <w:rFonts w:ascii="Arial" w:hAnsi="Arial" w:cs="Arial"/>
          <w:sz w:val="22"/>
          <w:szCs w:val="22"/>
        </w:rPr>
        <w:t xml:space="preserve">e Educación Pública </w:t>
      </w:r>
      <w:r>
        <w:rPr>
          <w:rFonts w:ascii="Arial" w:hAnsi="Arial" w:cs="Arial"/>
          <w:sz w:val="22"/>
          <w:szCs w:val="22"/>
        </w:rPr>
        <w:t>d</w:t>
      </w:r>
      <w:r w:rsidRPr="00EC2850">
        <w:rPr>
          <w:rFonts w:ascii="Arial" w:hAnsi="Arial" w:cs="Arial"/>
          <w:sz w:val="22"/>
          <w:szCs w:val="22"/>
        </w:rPr>
        <w:t>e Oaxaca</w:t>
      </w:r>
      <w:r>
        <w:rPr>
          <w:rFonts w:ascii="Arial" w:hAnsi="Arial" w:cs="Arial"/>
          <w:sz w:val="22"/>
          <w:szCs w:val="22"/>
        </w:rPr>
        <w:t xml:space="preserve">. </w:t>
      </w:r>
      <w:bookmarkEnd w:id="4"/>
      <w:r>
        <w:rPr>
          <w:rFonts w:ascii="Arial" w:hAnsi="Arial" w:cs="Arial"/>
          <w:sz w:val="22"/>
          <w:szCs w:val="22"/>
        </w:rPr>
        <w:t>-------</w:t>
      </w:r>
      <w:bookmarkEnd w:id="5"/>
    </w:p>
    <w:bookmarkEnd w:id="1"/>
    <w:p w14:paraId="1557ACC0" w14:textId="77777777" w:rsidR="00477D88" w:rsidRPr="00A8573F" w:rsidRDefault="00477D88" w:rsidP="00477D88">
      <w:pPr>
        <w:pStyle w:val="Prrafodelista"/>
        <w:numPr>
          <w:ilvl w:val="0"/>
          <w:numId w:val="1"/>
        </w:numPr>
        <w:autoSpaceDE w:val="0"/>
        <w:autoSpaceDN w:val="0"/>
        <w:adjustRightInd w:val="0"/>
        <w:spacing w:line="360" w:lineRule="auto"/>
        <w:ind w:right="49"/>
        <w:jc w:val="both"/>
        <w:rPr>
          <w:rFonts w:ascii="Arial" w:hAnsi="Arial" w:cs="Arial"/>
          <w:b/>
          <w:sz w:val="22"/>
          <w:szCs w:val="22"/>
        </w:rPr>
      </w:pPr>
      <w:r w:rsidRPr="000605AB">
        <w:rPr>
          <w:rFonts w:ascii="Arial" w:hAnsi="Arial" w:cs="Arial"/>
          <w:sz w:val="22"/>
          <w:szCs w:val="22"/>
          <w:lang w:val="es-ES"/>
        </w:rPr>
        <w:lastRenderedPageBreak/>
        <w:t>Aprobación</w:t>
      </w:r>
      <w:r w:rsidRPr="000605AB">
        <w:rPr>
          <w:rFonts w:ascii="Arial" w:hAnsi="Arial" w:cs="Arial"/>
          <w:bCs/>
          <w:sz w:val="22"/>
          <w:szCs w:val="22"/>
        </w:rPr>
        <w:t xml:space="preserve"> de los proyectos de resolución de los recursos de revisión números: </w:t>
      </w:r>
      <w:r w:rsidRPr="000605AB">
        <w:rPr>
          <w:rFonts w:ascii="Arial" w:hAnsi="Arial" w:cs="Arial"/>
          <w:b/>
          <w:sz w:val="22"/>
          <w:szCs w:val="22"/>
        </w:rPr>
        <w:t>RRA 20/24/S.I.</w:t>
      </w:r>
      <w:r w:rsidRPr="000605AB">
        <w:rPr>
          <w:rFonts w:ascii="Arial" w:hAnsi="Arial" w:cs="Arial"/>
          <w:bCs/>
          <w:sz w:val="22"/>
          <w:szCs w:val="22"/>
        </w:rPr>
        <w:t xml:space="preserve">, H. Ayuntamiento de San Pablo Etla; </w:t>
      </w:r>
      <w:r w:rsidRPr="000605AB">
        <w:rPr>
          <w:rFonts w:ascii="Arial" w:hAnsi="Arial" w:cs="Arial"/>
          <w:b/>
          <w:sz w:val="22"/>
          <w:szCs w:val="22"/>
        </w:rPr>
        <w:t>R.R.A.I./ 033/2023</w:t>
      </w:r>
      <w:r w:rsidRPr="000605AB">
        <w:rPr>
          <w:rFonts w:ascii="Arial" w:hAnsi="Arial" w:cs="Arial"/>
          <w:bCs/>
          <w:sz w:val="22"/>
          <w:szCs w:val="22"/>
        </w:rPr>
        <w:t xml:space="preserve">, Comisión Estatal de Búsqueda de Personas Desaparecidas para el Estado de Oaxaca; </w:t>
      </w:r>
      <w:r w:rsidRPr="000605AB">
        <w:rPr>
          <w:rFonts w:ascii="Arial" w:hAnsi="Arial" w:cs="Arial"/>
          <w:b/>
          <w:sz w:val="22"/>
          <w:szCs w:val="22"/>
        </w:rPr>
        <w:t>RRA 532/24</w:t>
      </w:r>
      <w:r w:rsidRPr="000605AB">
        <w:rPr>
          <w:rFonts w:ascii="Arial" w:hAnsi="Arial" w:cs="Arial"/>
          <w:bCs/>
          <w:sz w:val="22"/>
          <w:szCs w:val="22"/>
        </w:rPr>
        <w:t xml:space="preserve">, </w:t>
      </w:r>
      <w:r w:rsidRPr="000605AB">
        <w:rPr>
          <w:rFonts w:ascii="Arial" w:hAnsi="Arial" w:cs="Arial"/>
          <w:b/>
          <w:sz w:val="22"/>
          <w:szCs w:val="22"/>
        </w:rPr>
        <w:t>RRA 724/24</w:t>
      </w:r>
      <w:r w:rsidRPr="000605AB">
        <w:rPr>
          <w:rFonts w:ascii="Arial" w:hAnsi="Arial" w:cs="Arial"/>
          <w:bCs/>
          <w:sz w:val="22"/>
          <w:szCs w:val="22"/>
        </w:rPr>
        <w:t xml:space="preserve">, Servicios de Salud de Oaxaca; </w:t>
      </w:r>
      <w:r w:rsidRPr="000605AB">
        <w:rPr>
          <w:rFonts w:ascii="Arial" w:hAnsi="Arial" w:cs="Arial"/>
          <w:b/>
          <w:sz w:val="22"/>
          <w:szCs w:val="22"/>
        </w:rPr>
        <w:t>RRA 543/24</w:t>
      </w:r>
      <w:r w:rsidRPr="000605AB">
        <w:rPr>
          <w:rFonts w:ascii="Arial" w:hAnsi="Arial" w:cs="Arial"/>
          <w:bCs/>
          <w:sz w:val="22"/>
          <w:szCs w:val="22"/>
        </w:rPr>
        <w:t xml:space="preserve">, H. Ayuntamiento de Tlacolula de Matamoros; </w:t>
      </w:r>
      <w:r w:rsidRPr="000605AB">
        <w:rPr>
          <w:rFonts w:ascii="Arial" w:hAnsi="Arial" w:cs="Arial"/>
          <w:b/>
          <w:sz w:val="22"/>
          <w:szCs w:val="22"/>
        </w:rPr>
        <w:t>RRA 592/24</w:t>
      </w:r>
      <w:r w:rsidRPr="000605AB">
        <w:rPr>
          <w:rFonts w:ascii="Arial" w:hAnsi="Arial" w:cs="Arial"/>
          <w:bCs/>
          <w:sz w:val="22"/>
          <w:szCs w:val="22"/>
        </w:rPr>
        <w:t xml:space="preserve">, Universidad Autónoma Benito Juárez de Oaxaca; </w:t>
      </w:r>
      <w:r w:rsidRPr="000605AB">
        <w:rPr>
          <w:rFonts w:ascii="Arial" w:hAnsi="Arial" w:cs="Arial"/>
          <w:b/>
          <w:sz w:val="22"/>
          <w:szCs w:val="22"/>
        </w:rPr>
        <w:t>RRA 744/24</w:t>
      </w:r>
      <w:r w:rsidRPr="000605AB">
        <w:rPr>
          <w:rFonts w:ascii="Arial" w:hAnsi="Arial" w:cs="Arial"/>
          <w:bCs/>
          <w:sz w:val="22"/>
          <w:szCs w:val="22"/>
        </w:rPr>
        <w:t xml:space="preserve">, Secretaría de Seguridad y Protección Ciudadana; </w:t>
      </w:r>
      <w:r w:rsidRPr="000605AB">
        <w:rPr>
          <w:rFonts w:ascii="Arial" w:hAnsi="Arial" w:cs="Arial"/>
          <w:b/>
          <w:sz w:val="22"/>
          <w:szCs w:val="22"/>
        </w:rPr>
        <w:t>RRA 747/24</w:t>
      </w:r>
      <w:r w:rsidRPr="000605AB">
        <w:rPr>
          <w:rFonts w:ascii="Arial" w:hAnsi="Arial" w:cs="Arial"/>
          <w:bCs/>
          <w:sz w:val="22"/>
          <w:szCs w:val="22"/>
        </w:rPr>
        <w:t xml:space="preserve">, H. Ayuntamiento de Santa Cruz Xoxocotlán; </w:t>
      </w:r>
      <w:r w:rsidRPr="000605AB">
        <w:rPr>
          <w:rFonts w:ascii="Arial" w:hAnsi="Arial" w:cs="Arial"/>
          <w:b/>
          <w:sz w:val="22"/>
          <w:szCs w:val="22"/>
        </w:rPr>
        <w:t>RRA 750/24</w:t>
      </w:r>
      <w:r w:rsidRPr="000605AB">
        <w:rPr>
          <w:rFonts w:ascii="Arial" w:hAnsi="Arial" w:cs="Arial"/>
          <w:bCs/>
          <w:sz w:val="22"/>
          <w:szCs w:val="22"/>
        </w:rPr>
        <w:t xml:space="preserve">, Secretaría de Educación Pública; </w:t>
      </w:r>
      <w:r w:rsidRPr="000605AB">
        <w:rPr>
          <w:rFonts w:ascii="Arial" w:hAnsi="Arial" w:cs="Arial"/>
          <w:b/>
          <w:sz w:val="22"/>
          <w:szCs w:val="22"/>
        </w:rPr>
        <w:t>RRA 753/24</w:t>
      </w:r>
      <w:r w:rsidRPr="000605AB">
        <w:rPr>
          <w:rFonts w:ascii="Arial" w:hAnsi="Arial" w:cs="Arial"/>
          <w:bCs/>
          <w:sz w:val="22"/>
          <w:szCs w:val="22"/>
        </w:rPr>
        <w:t xml:space="preserve">, Órgano Garante de Acceso a la Información Pública, Transparencia, Protección de Datos personales y Buen Gobierno del Estado de Oaxaca; </w:t>
      </w:r>
      <w:r w:rsidRPr="000605AB">
        <w:rPr>
          <w:rFonts w:ascii="Arial" w:hAnsi="Arial" w:cs="Arial"/>
          <w:b/>
          <w:sz w:val="22"/>
          <w:szCs w:val="22"/>
        </w:rPr>
        <w:t>RRA 755/24</w:t>
      </w:r>
      <w:r w:rsidRPr="000605AB">
        <w:rPr>
          <w:rFonts w:ascii="Arial" w:hAnsi="Arial" w:cs="Arial"/>
          <w:bCs/>
          <w:sz w:val="22"/>
          <w:szCs w:val="22"/>
        </w:rPr>
        <w:t xml:space="preserve">, Partido Verde Ecologista de México; </w:t>
      </w:r>
      <w:r w:rsidRPr="000605AB">
        <w:rPr>
          <w:rFonts w:ascii="Arial" w:hAnsi="Arial" w:cs="Arial"/>
          <w:b/>
          <w:sz w:val="22"/>
          <w:szCs w:val="22"/>
        </w:rPr>
        <w:t>RRA 756/24</w:t>
      </w:r>
      <w:r w:rsidRPr="000605AB">
        <w:rPr>
          <w:rFonts w:ascii="Arial" w:hAnsi="Arial" w:cs="Arial"/>
          <w:bCs/>
          <w:sz w:val="22"/>
          <w:szCs w:val="22"/>
        </w:rPr>
        <w:t xml:space="preserve">, H. Ayuntamiento de San Bartolo Yautepec; </w:t>
      </w:r>
      <w:r w:rsidRPr="000605AB">
        <w:rPr>
          <w:rFonts w:ascii="Arial" w:hAnsi="Arial" w:cs="Arial"/>
          <w:b/>
          <w:sz w:val="22"/>
          <w:szCs w:val="22"/>
        </w:rPr>
        <w:t>RRA 758/24</w:t>
      </w:r>
      <w:r w:rsidRPr="000605AB">
        <w:rPr>
          <w:rFonts w:ascii="Arial" w:hAnsi="Arial" w:cs="Arial"/>
          <w:bCs/>
          <w:sz w:val="22"/>
          <w:szCs w:val="22"/>
        </w:rPr>
        <w:t xml:space="preserve">, H. Ayuntamiento de San José </w:t>
      </w:r>
      <w:proofErr w:type="spellStart"/>
      <w:r w:rsidRPr="000605AB">
        <w:rPr>
          <w:rFonts w:ascii="Arial" w:hAnsi="Arial" w:cs="Arial"/>
          <w:bCs/>
          <w:sz w:val="22"/>
          <w:szCs w:val="22"/>
        </w:rPr>
        <w:t>Lachiguiri</w:t>
      </w:r>
      <w:proofErr w:type="spellEnd"/>
      <w:r w:rsidRPr="000605AB">
        <w:rPr>
          <w:rFonts w:ascii="Arial" w:hAnsi="Arial" w:cs="Arial"/>
          <w:bCs/>
          <w:sz w:val="22"/>
          <w:szCs w:val="22"/>
        </w:rPr>
        <w:t xml:space="preserve">; </w:t>
      </w:r>
      <w:r w:rsidRPr="000605AB">
        <w:rPr>
          <w:rFonts w:ascii="Arial" w:hAnsi="Arial" w:cs="Arial"/>
          <w:b/>
          <w:sz w:val="22"/>
          <w:szCs w:val="22"/>
        </w:rPr>
        <w:t>RRA 759/24</w:t>
      </w:r>
      <w:r w:rsidRPr="000605AB">
        <w:rPr>
          <w:rFonts w:ascii="Arial" w:hAnsi="Arial" w:cs="Arial"/>
          <w:bCs/>
          <w:sz w:val="22"/>
          <w:szCs w:val="22"/>
        </w:rPr>
        <w:t xml:space="preserve">, Secretaría de Finanzas; </w:t>
      </w:r>
      <w:r w:rsidRPr="000605AB">
        <w:rPr>
          <w:rFonts w:ascii="Arial" w:hAnsi="Arial" w:cs="Arial"/>
          <w:b/>
          <w:sz w:val="22"/>
          <w:szCs w:val="22"/>
        </w:rPr>
        <w:t>RRA 765/24</w:t>
      </w:r>
      <w:r w:rsidRPr="000605AB">
        <w:rPr>
          <w:rFonts w:ascii="Arial" w:hAnsi="Arial" w:cs="Arial"/>
          <w:bCs/>
          <w:sz w:val="22"/>
          <w:szCs w:val="22"/>
        </w:rPr>
        <w:t xml:space="preserve">, H. Ayuntamiento de Oaxaca de Juárez; </w:t>
      </w:r>
      <w:r w:rsidRPr="000605AB">
        <w:rPr>
          <w:rFonts w:ascii="Arial" w:hAnsi="Arial" w:cs="Arial"/>
          <w:b/>
          <w:sz w:val="22"/>
          <w:szCs w:val="22"/>
        </w:rPr>
        <w:t>RRA 768/24</w:t>
      </w:r>
      <w:r w:rsidRPr="000605AB">
        <w:rPr>
          <w:rFonts w:ascii="Arial" w:hAnsi="Arial" w:cs="Arial"/>
          <w:bCs/>
          <w:sz w:val="22"/>
          <w:szCs w:val="22"/>
        </w:rPr>
        <w:t xml:space="preserve">, Secretaría de las Mujeres; </w:t>
      </w:r>
      <w:r w:rsidRPr="000605AB">
        <w:rPr>
          <w:rFonts w:ascii="Arial" w:hAnsi="Arial" w:cs="Arial"/>
          <w:b/>
          <w:sz w:val="22"/>
          <w:szCs w:val="22"/>
        </w:rPr>
        <w:t>RRA 770/24</w:t>
      </w:r>
      <w:r w:rsidRPr="000605AB">
        <w:rPr>
          <w:rFonts w:ascii="Arial" w:hAnsi="Arial" w:cs="Arial"/>
          <w:bCs/>
          <w:sz w:val="22"/>
          <w:szCs w:val="22"/>
        </w:rPr>
        <w:t xml:space="preserve">, Universidad Tecnológica de los Valles Centrales de Oaxaca y presentación del Recurso de </w:t>
      </w:r>
      <w:proofErr w:type="spellStart"/>
      <w:r w:rsidRPr="000605AB">
        <w:rPr>
          <w:rFonts w:ascii="Arial" w:hAnsi="Arial" w:cs="Arial"/>
          <w:bCs/>
          <w:sz w:val="22"/>
          <w:szCs w:val="22"/>
        </w:rPr>
        <w:t>desechamiento</w:t>
      </w:r>
      <w:proofErr w:type="spellEnd"/>
      <w:r w:rsidRPr="000605AB">
        <w:rPr>
          <w:rFonts w:ascii="Arial" w:hAnsi="Arial" w:cs="Arial"/>
          <w:bCs/>
          <w:sz w:val="22"/>
          <w:szCs w:val="22"/>
        </w:rPr>
        <w:t xml:space="preserve"> número: </w:t>
      </w:r>
      <w:r w:rsidRPr="000605AB">
        <w:rPr>
          <w:rFonts w:ascii="Arial" w:hAnsi="Arial" w:cs="Arial"/>
          <w:b/>
          <w:sz w:val="22"/>
          <w:szCs w:val="22"/>
        </w:rPr>
        <w:t xml:space="preserve">RRA 23/24/S.I., </w:t>
      </w:r>
      <w:r w:rsidRPr="000605AB">
        <w:rPr>
          <w:rFonts w:ascii="Arial" w:hAnsi="Arial" w:cs="Arial"/>
          <w:bCs/>
          <w:sz w:val="22"/>
          <w:szCs w:val="22"/>
        </w:rPr>
        <w:t>H. Ayuntamiento de San Martín Pera</w:t>
      </w:r>
      <w:r>
        <w:rPr>
          <w:rFonts w:ascii="Arial" w:hAnsi="Arial" w:cs="Arial"/>
          <w:bCs/>
          <w:sz w:val="22"/>
          <w:szCs w:val="22"/>
        </w:rPr>
        <w:t>s</w:t>
      </w:r>
      <w:r w:rsidRPr="000605AB">
        <w:rPr>
          <w:rFonts w:ascii="Arial" w:hAnsi="Arial" w:cs="Arial"/>
          <w:bCs/>
          <w:sz w:val="22"/>
          <w:szCs w:val="22"/>
        </w:rPr>
        <w:t xml:space="preserve">. </w:t>
      </w:r>
      <w:r w:rsidRPr="000605AB">
        <w:rPr>
          <w:rFonts w:ascii="Arial" w:hAnsi="Arial" w:cs="Arial"/>
          <w:sz w:val="22"/>
          <w:szCs w:val="22"/>
          <w:lang w:val="es-ES"/>
        </w:rPr>
        <w:t xml:space="preserve">Presentado por la Ponencia de la </w:t>
      </w:r>
      <w:r w:rsidRPr="000605AB">
        <w:rPr>
          <w:rFonts w:ascii="Arial" w:hAnsi="Arial" w:cs="Arial"/>
          <w:b/>
          <w:bCs/>
          <w:sz w:val="22"/>
          <w:szCs w:val="22"/>
          <w:lang w:val="es-ES"/>
        </w:rPr>
        <w:t>Comisionada C. Claudia Ivette Soto Pineda</w:t>
      </w:r>
      <w:r w:rsidRPr="000605AB">
        <w:rPr>
          <w:rFonts w:ascii="Arial" w:hAnsi="Arial" w:cs="Arial"/>
          <w:sz w:val="22"/>
          <w:szCs w:val="22"/>
          <w:lang w:val="es-ES"/>
        </w:rPr>
        <w:t>. -------</w:t>
      </w:r>
    </w:p>
    <w:p w14:paraId="5F8B003D" w14:textId="77777777" w:rsidR="00477D88" w:rsidRPr="00A8573F" w:rsidRDefault="00477D88" w:rsidP="00477D88">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A8573F">
        <w:rPr>
          <w:rFonts w:ascii="Arial" w:hAnsi="Arial" w:cs="Arial"/>
          <w:sz w:val="22"/>
          <w:szCs w:val="22"/>
          <w:lang w:val="es-ES"/>
        </w:rPr>
        <w:t>Aprobación</w:t>
      </w:r>
      <w:r w:rsidRPr="00A8573F">
        <w:rPr>
          <w:rFonts w:ascii="Arial" w:hAnsi="Arial" w:cs="Arial"/>
          <w:bCs/>
          <w:sz w:val="22"/>
          <w:szCs w:val="22"/>
        </w:rPr>
        <w:t xml:space="preserve"> de los proyectos de resolución de los recursos de revisión números:</w:t>
      </w:r>
      <w:r w:rsidRPr="00A8573F">
        <w:rPr>
          <w:rFonts w:ascii="Arial" w:hAnsi="Arial" w:cs="Arial"/>
          <w:b/>
          <w:sz w:val="22"/>
          <w:szCs w:val="22"/>
        </w:rPr>
        <w:t xml:space="preserve"> RRA 632/24</w:t>
      </w:r>
      <w:r w:rsidRPr="00A8573F">
        <w:rPr>
          <w:rFonts w:ascii="Arial" w:hAnsi="Arial" w:cs="Arial"/>
          <w:bCs/>
          <w:sz w:val="22"/>
          <w:szCs w:val="22"/>
        </w:rPr>
        <w:t xml:space="preserve">, </w:t>
      </w:r>
      <w:r w:rsidRPr="00A8573F">
        <w:rPr>
          <w:rFonts w:ascii="Arial" w:hAnsi="Arial" w:cs="Arial"/>
          <w:b/>
          <w:sz w:val="22"/>
          <w:szCs w:val="22"/>
        </w:rPr>
        <w:t>RRA 639/24</w:t>
      </w:r>
      <w:r w:rsidRPr="00A8573F">
        <w:rPr>
          <w:rFonts w:ascii="Arial" w:hAnsi="Arial" w:cs="Arial"/>
          <w:bCs/>
          <w:sz w:val="22"/>
          <w:szCs w:val="22"/>
        </w:rPr>
        <w:t xml:space="preserve">, Secretaría de Honestidad, Transparencia y Función Pública; </w:t>
      </w:r>
      <w:r w:rsidRPr="00A8573F">
        <w:rPr>
          <w:rFonts w:ascii="Arial" w:hAnsi="Arial" w:cs="Arial"/>
          <w:b/>
          <w:sz w:val="22"/>
          <w:szCs w:val="22"/>
        </w:rPr>
        <w:t>RRA 637/24</w:t>
      </w:r>
      <w:r w:rsidRPr="00A8573F">
        <w:rPr>
          <w:rFonts w:ascii="Arial" w:hAnsi="Arial" w:cs="Arial"/>
          <w:bCs/>
          <w:sz w:val="22"/>
          <w:szCs w:val="22"/>
        </w:rPr>
        <w:t xml:space="preserve">, </w:t>
      </w:r>
      <w:r w:rsidRPr="00A8573F">
        <w:rPr>
          <w:rFonts w:ascii="Arial" w:hAnsi="Arial" w:cs="Arial"/>
          <w:b/>
          <w:sz w:val="22"/>
          <w:szCs w:val="22"/>
        </w:rPr>
        <w:t>RRA 727/24</w:t>
      </w:r>
      <w:r w:rsidRPr="00A8573F">
        <w:rPr>
          <w:rFonts w:ascii="Arial" w:hAnsi="Arial" w:cs="Arial"/>
          <w:bCs/>
          <w:sz w:val="22"/>
          <w:szCs w:val="22"/>
        </w:rPr>
        <w:t xml:space="preserve">, Secretaría de Finanzas; </w:t>
      </w:r>
      <w:r w:rsidRPr="00A8573F">
        <w:rPr>
          <w:rFonts w:ascii="Arial" w:hAnsi="Arial" w:cs="Arial"/>
          <w:b/>
          <w:sz w:val="22"/>
          <w:szCs w:val="22"/>
        </w:rPr>
        <w:t>RRA 764/24</w:t>
      </w:r>
      <w:r w:rsidRPr="00A8573F">
        <w:rPr>
          <w:rFonts w:ascii="Arial" w:hAnsi="Arial" w:cs="Arial"/>
          <w:bCs/>
          <w:sz w:val="22"/>
          <w:szCs w:val="22"/>
        </w:rPr>
        <w:t xml:space="preserve">, </w:t>
      </w:r>
      <w:r w:rsidRPr="00A8573F">
        <w:rPr>
          <w:rFonts w:ascii="Arial" w:hAnsi="Arial" w:cs="Arial"/>
          <w:b/>
          <w:sz w:val="22"/>
          <w:szCs w:val="22"/>
        </w:rPr>
        <w:t>RRA 579/24</w:t>
      </w:r>
      <w:r w:rsidRPr="00A8573F">
        <w:rPr>
          <w:rFonts w:ascii="Arial" w:hAnsi="Arial" w:cs="Arial"/>
          <w:bCs/>
          <w:sz w:val="22"/>
          <w:szCs w:val="22"/>
        </w:rPr>
        <w:t xml:space="preserve">, </w:t>
      </w:r>
      <w:r w:rsidRPr="00A8573F">
        <w:rPr>
          <w:rFonts w:ascii="Arial" w:hAnsi="Arial" w:cs="Arial"/>
          <w:b/>
          <w:sz w:val="22"/>
          <w:szCs w:val="22"/>
        </w:rPr>
        <w:t>RRA 731/24</w:t>
      </w:r>
      <w:r w:rsidRPr="00A8573F">
        <w:rPr>
          <w:rFonts w:ascii="Arial" w:hAnsi="Arial" w:cs="Arial"/>
          <w:bCs/>
          <w:sz w:val="22"/>
          <w:szCs w:val="22"/>
        </w:rPr>
        <w:t xml:space="preserve">, </w:t>
      </w:r>
      <w:r w:rsidRPr="00A8573F">
        <w:rPr>
          <w:rFonts w:ascii="Arial" w:hAnsi="Arial" w:cs="Arial"/>
          <w:b/>
          <w:sz w:val="22"/>
          <w:szCs w:val="22"/>
        </w:rPr>
        <w:t>RRA 752/24</w:t>
      </w:r>
      <w:r w:rsidRPr="00A8573F">
        <w:rPr>
          <w:rFonts w:ascii="Arial" w:hAnsi="Arial" w:cs="Arial"/>
          <w:bCs/>
          <w:sz w:val="22"/>
          <w:szCs w:val="22"/>
        </w:rPr>
        <w:t xml:space="preserve">, </w:t>
      </w:r>
      <w:r w:rsidRPr="00A8573F">
        <w:rPr>
          <w:rFonts w:ascii="Arial" w:hAnsi="Arial" w:cs="Arial"/>
          <w:b/>
          <w:sz w:val="22"/>
          <w:szCs w:val="22"/>
        </w:rPr>
        <w:t>RRA 776/24, RRA 582/24</w:t>
      </w:r>
      <w:r w:rsidRPr="00A8573F">
        <w:rPr>
          <w:rFonts w:ascii="Arial" w:hAnsi="Arial" w:cs="Arial"/>
          <w:bCs/>
          <w:sz w:val="22"/>
          <w:szCs w:val="22"/>
        </w:rPr>
        <w:t xml:space="preserve">, Órgano Garante de Acceso a la Información Pública, Transparencia, Protección de Datos personales y Buen Gobierno del Estado de Oaxaca; </w:t>
      </w:r>
      <w:r w:rsidRPr="00A8573F">
        <w:rPr>
          <w:rFonts w:ascii="Arial" w:hAnsi="Arial" w:cs="Arial"/>
          <w:b/>
          <w:sz w:val="22"/>
          <w:szCs w:val="22"/>
        </w:rPr>
        <w:t>RRA 769/24</w:t>
      </w:r>
      <w:r w:rsidRPr="00A8573F">
        <w:rPr>
          <w:rFonts w:ascii="Arial" w:hAnsi="Arial" w:cs="Arial"/>
          <w:bCs/>
          <w:sz w:val="22"/>
          <w:szCs w:val="22"/>
        </w:rPr>
        <w:t xml:space="preserve">, </w:t>
      </w:r>
      <w:r w:rsidRPr="00A8573F">
        <w:rPr>
          <w:rFonts w:ascii="Arial" w:hAnsi="Arial" w:cs="Arial"/>
          <w:b/>
          <w:sz w:val="22"/>
          <w:szCs w:val="22"/>
        </w:rPr>
        <w:t>RRA 612/24</w:t>
      </w:r>
      <w:r w:rsidRPr="00A8573F">
        <w:rPr>
          <w:rFonts w:ascii="Arial" w:hAnsi="Arial" w:cs="Arial"/>
          <w:bCs/>
          <w:sz w:val="22"/>
          <w:szCs w:val="22"/>
        </w:rPr>
        <w:t xml:space="preserve">, H. Ayuntamiento de Oaxaca de Juárez; </w:t>
      </w:r>
      <w:r w:rsidRPr="00A8573F">
        <w:rPr>
          <w:rFonts w:ascii="Arial" w:hAnsi="Arial" w:cs="Arial"/>
          <w:b/>
          <w:sz w:val="22"/>
          <w:szCs w:val="22"/>
        </w:rPr>
        <w:t>RRA 21/24 S.I</w:t>
      </w:r>
      <w:r w:rsidRPr="00A8573F">
        <w:rPr>
          <w:rFonts w:ascii="Arial" w:hAnsi="Arial" w:cs="Arial"/>
          <w:bCs/>
          <w:sz w:val="22"/>
          <w:szCs w:val="22"/>
        </w:rPr>
        <w:t xml:space="preserve">, H. Ayuntamiento de San Antonio de la Cal; </w:t>
      </w:r>
      <w:r w:rsidRPr="00A8573F">
        <w:rPr>
          <w:rFonts w:ascii="Arial" w:hAnsi="Arial" w:cs="Arial"/>
          <w:b/>
          <w:sz w:val="22"/>
          <w:szCs w:val="22"/>
        </w:rPr>
        <w:t>RRA 22/24 S.I</w:t>
      </w:r>
      <w:r w:rsidRPr="00A8573F">
        <w:rPr>
          <w:rFonts w:ascii="Arial" w:hAnsi="Arial" w:cs="Arial"/>
          <w:bCs/>
          <w:sz w:val="22"/>
          <w:szCs w:val="22"/>
        </w:rPr>
        <w:t xml:space="preserve">, H. Ayuntamiento de Reyes Etla; </w:t>
      </w:r>
      <w:r w:rsidRPr="00A8573F">
        <w:rPr>
          <w:rFonts w:ascii="Arial" w:hAnsi="Arial" w:cs="Arial"/>
          <w:b/>
          <w:sz w:val="22"/>
          <w:szCs w:val="22"/>
        </w:rPr>
        <w:t>RRA 573/24</w:t>
      </w:r>
      <w:r w:rsidRPr="00A8573F">
        <w:rPr>
          <w:rFonts w:ascii="Arial" w:hAnsi="Arial" w:cs="Arial"/>
          <w:bCs/>
          <w:sz w:val="22"/>
          <w:szCs w:val="22"/>
        </w:rPr>
        <w:t xml:space="preserve">, H. Ayuntamiento de San Agustín de las Juntas; </w:t>
      </w:r>
      <w:r w:rsidRPr="00A8573F">
        <w:rPr>
          <w:rFonts w:ascii="Arial" w:hAnsi="Arial" w:cs="Arial"/>
          <w:b/>
          <w:sz w:val="22"/>
          <w:szCs w:val="22"/>
        </w:rPr>
        <w:t>RRA 740/24</w:t>
      </w:r>
      <w:r w:rsidRPr="00A8573F">
        <w:rPr>
          <w:rFonts w:ascii="Arial" w:hAnsi="Arial" w:cs="Arial"/>
          <w:bCs/>
          <w:sz w:val="22"/>
          <w:szCs w:val="22"/>
        </w:rPr>
        <w:t xml:space="preserve">, Comisión Estatal de Agua para el Bienestar; </w:t>
      </w:r>
      <w:r w:rsidRPr="00A8573F">
        <w:rPr>
          <w:rFonts w:ascii="Arial" w:hAnsi="Arial" w:cs="Arial"/>
          <w:b/>
          <w:sz w:val="22"/>
          <w:szCs w:val="22"/>
        </w:rPr>
        <w:t>RRA 726/24</w:t>
      </w:r>
      <w:r w:rsidRPr="00A8573F">
        <w:rPr>
          <w:rFonts w:ascii="Arial" w:hAnsi="Arial" w:cs="Arial"/>
          <w:bCs/>
          <w:sz w:val="22"/>
          <w:szCs w:val="22"/>
        </w:rPr>
        <w:t xml:space="preserve">, Secretaría de Gobierno; </w:t>
      </w:r>
      <w:r w:rsidRPr="00A8573F">
        <w:rPr>
          <w:rFonts w:ascii="Arial" w:hAnsi="Arial" w:cs="Arial"/>
          <w:b/>
          <w:sz w:val="22"/>
          <w:szCs w:val="22"/>
        </w:rPr>
        <w:t>RRA 746/24</w:t>
      </w:r>
      <w:r w:rsidRPr="00A8573F">
        <w:rPr>
          <w:rFonts w:ascii="Arial" w:hAnsi="Arial" w:cs="Arial"/>
          <w:bCs/>
          <w:sz w:val="22"/>
          <w:szCs w:val="22"/>
        </w:rPr>
        <w:t xml:space="preserve">, </w:t>
      </w:r>
      <w:r w:rsidRPr="00A8573F">
        <w:rPr>
          <w:rFonts w:ascii="Arial" w:hAnsi="Arial" w:cs="Arial"/>
          <w:b/>
          <w:sz w:val="22"/>
          <w:szCs w:val="22"/>
        </w:rPr>
        <w:t>RRA 642/24</w:t>
      </w:r>
      <w:r w:rsidRPr="00A8573F">
        <w:rPr>
          <w:rFonts w:ascii="Arial" w:hAnsi="Arial" w:cs="Arial"/>
          <w:bCs/>
          <w:sz w:val="22"/>
          <w:szCs w:val="22"/>
        </w:rPr>
        <w:t xml:space="preserve">, H. Ayuntamiento de Santa Cruz Xoxocotlán; </w:t>
      </w:r>
      <w:r w:rsidRPr="00A8573F">
        <w:rPr>
          <w:rFonts w:ascii="Arial" w:hAnsi="Arial" w:cs="Arial"/>
          <w:b/>
          <w:sz w:val="22"/>
          <w:szCs w:val="22"/>
        </w:rPr>
        <w:t>RRA 781/24</w:t>
      </w:r>
      <w:r w:rsidRPr="00A8573F">
        <w:rPr>
          <w:rFonts w:ascii="Arial" w:hAnsi="Arial" w:cs="Arial"/>
          <w:bCs/>
          <w:sz w:val="22"/>
          <w:szCs w:val="22"/>
        </w:rPr>
        <w:t xml:space="preserve">, Gubernatura; </w:t>
      </w:r>
      <w:r w:rsidRPr="00A8573F">
        <w:rPr>
          <w:rFonts w:ascii="Arial" w:hAnsi="Arial" w:cs="Arial"/>
          <w:b/>
          <w:sz w:val="22"/>
          <w:szCs w:val="22"/>
        </w:rPr>
        <w:t>RRA 412/24</w:t>
      </w:r>
      <w:r w:rsidRPr="00A8573F">
        <w:rPr>
          <w:rFonts w:ascii="Arial" w:hAnsi="Arial" w:cs="Arial"/>
          <w:bCs/>
          <w:sz w:val="22"/>
          <w:szCs w:val="22"/>
        </w:rPr>
        <w:t xml:space="preserve">, </w:t>
      </w:r>
      <w:r w:rsidRPr="00A8573F">
        <w:rPr>
          <w:rFonts w:ascii="Arial" w:hAnsi="Arial" w:cs="Arial"/>
          <w:b/>
          <w:sz w:val="22"/>
          <w:szCs w:val="22"/>
        </w:rPr>
        <w:t>RRA 607/24</w:t>
      </w:r>
      <w:r w:rsidRPr="00A8573F">
        <w:rPr>
          <w:rFonts w:ascii="Arial" w:hAnsi="Arial" w:cs="Arial"/>
          <w:bCs/>
          <w:sz w:val="22"/>
          <w:szCs w:val="22"/>
        </w:rPr>
        <w:t xml:space="preserve">, Secretaría de Infraestructura y Comunicaciones; </w:t>
      </w:r>
      <w:r w:rsidRPr="00A8573F">
        <w:rPr>
          <w:rFonts w:ascii="Arial" w:hAnsi="Arial" w:cs="Arial"/>
          <w:b/>
          <w:sz w:val="22"/>
          <w:szCs w:val="22"/>
        </w:rPr>
        <w:t>RRA 783/24</w:t>
      </w:r>
      <w:r w:rsidRPr="00A8573F">
        <w:rPr>
          <w:rFonts w:ascii="Arial" w:hAnsi="Arial" w:cs="Arial"/>
          <w:bCs/>
          <w:sz w:val="22"/>
          <w:szCs w:val="22"/>
        </w:rPr>
        <w:t xml:space="preserve">, H. Ayuntamiento de San Agustín Etla; </w:t>
      </w:r>
      <w:r w:rsidRPr="00A8573F">
        <w:rPr>
          <w:rFonts w:ascii="Arial" w:hAnsi="Arial" w:cs="Arial"/>
          <w:b/>
          <w:sz w:val="22"/>
          <w:szCs w:val="22"/>
        </w:rPr>
        <w:t>RRA 707/24</w:t>
      </w:r>
      <w:r w:rsidRPr="00A8573F">
        <w:rPr>
          <w:rFonts w:ascii="Arial" w:hAnsi="Arial" w:cs="Arial"/>
          <w:bCs/>
          <w:sz w:val="22"/>
          <w:szCs w:val="22"/>
        </w:rPr>
        <w:t>, Secretaría de Gobierno; y presentación de</w:t>
      </w:r>
      <w:r>
        <w:rPr>
          <w:rFonts w:ascii="Arial" w:hAnsi="Arial" w:cs="Arial"/>
          <w:bCs/>
          <w:sz w:val="22"/>
          <w:szCs w:val="22"/>
        </w:rPr>
        <w:t xml:space="preserve"> los</w:t>
      </w:r>
      <w:r w:rsidRPr="00A8573F">
        <w:rPr>
          <w:rFonts w:ascii="Arial" w:hAnsi="Arial" w:cs="Arial"/>
          <w:bCs/>
          <w:sz w:val="22"/>
          <w:szCs w:val="22"/>
        </w:rPr>
        <w:t xml:space="preserve"> recurso</w:t>
      </w:r>
      <w:r>
        <w:rPr>
          <w:rFonts w:ascii="Arial" w:hAnsi="Arial" w:cs="Arial"/>
          <w:bCs/>
          <w:sz w:val="22"/>
          <w:szCs w:val="22"/>
        </w:rPr>
        <w:t>s</w:t>
      </w:r>
      <w:r w:rsidRPr="00A8573F">
        <w:rPr>
          <w:rFonts w:ascii="Arial" w:hAnsi="Arial" w:cs="Arial"/>
          <w:bCs/>
          <w:sz w:val="22"/>
          <w:szCs w:val="22"/>
        </w:rPr>
        <w:t xml:space="preserve"> de </w:t>
      </w:r>
      <w:proofErr w:type="spellStart"/>
      <w:r w:rsidRPr="00A8573F">
        <w:rPr>
          <w:rFonts w:ascii="Arial" w:hAnsi="Arial" w:cs="Arial"/>
          <w:bCs/>
          <w:sz w:val="22"/>
          <w:szCs w:val="22"/>
        </w:rPr>
        <w:t>desechamiento</w:t>
      </w:r>
      <w:proofErr w:type="spellEnd"/>
      <w:r w:rsidRPr="00A8573F">
        <w:rPr>
          <w:rFonts w:ascii="Arial" w:hAnsi="Arial" w:cs="Arial"/>
          <w:bCs/>
          <w:sz w:val="22"/>
          <w:szCs w:val="22"/>
        </w:rPr>
        <w:t xml:space="preserve"> número</w:t>
      </w:r>
      <w:r>
        <w:rPr>
          <w:rFonts w:ascii="Arial" w:hAnsi="Arial" w:cs="Arial"/>
          <w:bCs/>
          <w:sz w:val="22"/>
          <w:szCs w:val="22"/>
        </w:rPr>
        <w:t>s</w:t>
      </w:r>
      <w:r w:rsidRPr="00A8573F">
        <w:rPr>
          <w:rFonts w:ascii="Arial" w:hAnsi="Arial" w:cs="Arial"/>
          <w:bCs/>
          <w:sz w:val="22"/>
          <w:szCs w:val="22"/>
        </w:rPr>
        <w:t xml:space="preserve">: </w:t>
      </w:r>
      <w:r w:rsidRPr="00A8573F">
        <w:rPr>
          <w:rFonts w:ascii="Arial" w:hAnsi="Arial" w:cs="Arial"/>
          <w:b/>
          <w:sz w:val="22"/>
          <w:szCs w:val="22"/>
        </w:rPr>
        <w:t xml:space="preserve">RRA 24/24 S.I, </w:t>
      </w:r>
      <w:r w:rsidRPr="00A8573F">
        <w:rPr>
          <w:rFonts w:ascii="Arial" w:hAnsi="Arial" w:cs="Arial"/>
          <w:bCs/>
          <w:sz w:val="22"/>
          <w:szCs w:val="22"/>
        </w:rPr>
        <w:t>H. Ayuntamiento de San Martín Peras</w:t>
      </w:r>
      <w:r>
        <w:rPr>
          <w:rFonts w:ascii="Arial" w:hAnsi="Arial" w:cs="Arial"/>
          <w:bCs/>
          <w:sz w:val="22"/>
          <w:szCs w:val="22"/>
        </w:rPr>
        <w:t xml:space="preserve"> y </w:t>
      </w:r>
      <w:r w:rsidRPr="00A8573F">
        <w:rPr>
          <w:rFonts w:ascii="Arial" w:hAnsi="Arial" w:cs="Arial"/>
          <w:b/>
          <w:sz w:val="22"/>
          <w:szCs w:val="22"/>
        </w:rPr>
        <w:t>RRA 799/24</w:t>
      </w:r>
      <w:r w:rsidRPr="00A8573F">
        <w:rPr>
          <w:rFonts w:ascii="Arial" w:hAnsi="Arial" w:cs="Arial"/>
          <w:bCs/>
          <w:sz w:val="22"/>
          <w:szCs w:val="22"/>
        </w:rPr>
        <w:t>, Sistema Operador de los Servicios de Agua Potable y Alcantarillado Público.</w:t>
      </w:r>
      <w:r>
        <w:rPr>
          <w:rFonts w:ascii="Arial" w:hAnsi="Arial" w:cs="Arial"/>
          <w:bCs/>
          <w:sz w:val="22"/>
          <w:szCs w:val="22"/>
        </w:rPr>
        <w:t xml:space="preserve"> </w:t>
      </w:r>
      <w:r w:rsidRPr="00A8573F">
        <w:rPr>
          <w:rFonts w:ascii="Arial" w:hAnsi="Arial" w:cs="Arial"/>
          <w:sz w:val="22"/>
          <w:szCs w:val="22"/>
        </w:rPr>
        <w:t xml:space="preserve">Presentados por la Ponencia del </w:t>
      </w:r>
      <w:r w:rsidRPr="00A8573F">
        <w:rPr>
          <w:rFonts w:ascii="Arial" w:hAnsi="Arial" w:cs="Arial"/>
          <w:b/>
          <w:bCs/>
          <w:sz w:val="22"/>
          <w:szCs w:val="22"/>
        </w:rPr>
        <w:t>Comisionado Presidente C. Josué Solana Salmorán</w:t>
      </w:r>
      <w:r w:rsidRPr="00A8573F">
        <w:rPr>
          <w:rFonts w:ascii="Arial" w:hAnsi="Arial" w:cs="Arial"/>
          <w:sz w:val="22"/>
          <w:szCs w:val="22"/>
        </w:rPr>
        <w:t>. -----------------------------------</w:t>
      </w:r>
    </w:p>
    <w:p w14:paraId="652767F3" w14:textId="77777777" w:rsidR="006E7E6D" w:rsidRPr="00C17311" w:rsidRDefault="006E7E6D" w:rsidP="006E7E6D">
      <w:pPr>
        <w:pStyle w:val="Prrafodelista"/>
        <w:numPr>
          <w:ilvl w:val="0"/>
          <w:numId w:val="1"/>
        </w:numPr>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2427F2C1" w14:textId="7586F0DA" w:rsidR="00185FBA" w:rsidRPr="00371B3A" w:rsidRDefault="00185FBA" w:rsidP="00B25D21">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7E127A4D" w14:textId="6523E3FA" w:rsidR="003D3A27" w:rsidRDefault="004D18CE" w:rsidP="000C0907">
      <w:pPr>
        <w:spacing w:line="360" w:lineRule="auto"/>
        <w:jc w:val="both"/>
        <w:rPr>
          <w:rFonts w:ascii="Arial" w:hAnsi="Arial" w:cs="Arial"/>
          <w:sz w:val="22"/>
          <w:szCs w:val="22"/>
        </w:rPr>
      </w:pPr>
      <w:r w:rsidRPr="00372F90">
        <w:rPr>
          <w:rFonts w:ascii="Arial" w:hAnsi="Arial" w:cs="Arial"/>
          <w:sz w:val="22"/>
          <w:szCs w:val="22"/>
        </w:rPr>
        <w:lastRenderedPageBreak/>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477D88" w:rsidRPr="00477D88">
        <w:rPr>
          <w:rFonts w:ascii="Arial" w:eastAsia="Times New Roman" w:hAnsi="Arial" w:cs="Arial"/>
          <w:i/>
          <w:iCs/>
          <w:sz w:val="22"/>
          <w:szCs w:val="22"/>
          <w:lang w:eastAsia="es-MX"/>
        </w:rPr>
        <w:t xml:space="preserve">siendo las once horas con cinco minutos del diecisiete de diciembre de dos mil veinticuatro, se declara formalmente instalada la </w:t>
      </w:r>
      <w:r w:rsidR="00477D88" w:rsidRPr="00477D88">
        <w:rPr>
          <w:rFonts w:ascii="Arial" w:eastAsia="Times New Roman" w:hAnsi="Arial" w:cs="Arial"/>
          <w:b/>
          <w:bCs/>
          <w:i/>
          <w:iCs/>
          <w:sz w:val="22"/>
          <w:szCs w:val="22"/>
          <w:lang w:eastAsia="es-MX"/>
        </w:rPr>
        <w:t>Vigésima Cuarta Sesión Ordinaria 2024</w:t>
      </w:r>
      <w:r w:rsidR="00477D88" w:rsidRPr="00477D88">
        <w:rPr>
          <w:rFonts w:ascii="Arial" w:eastAsia="Times New Roman" w:hAnsi="Arial" w:cs="Arial"/>
          <w:i/>
          <w:iCs/>
          <w:sz w:val="22"/>
          <w:szCs w:val="22"/>
          <w:lang w:eastAsia="es-MX"/>
        </w:rPr>
        <w:t xml:space="preserve">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w:t>
      </w:r>
      <w:r w:rsidR="00B720B1">
        <w:rPr>
          <w:rFonts w:ascii="Arial" w:hAnsi="Arial" w:cs="Arial"/>
          <w:iCs/>
          <w:sz w:val="22"/>
          <w:szCs w:val="22"/>
        </w:rPr>
        <w:t xml:space="preserve">- - - - - - - - - - - - - - - - - - - - - - - - - - </w:t>
      </w:r>
    </w:p>
    <w:p w14:paraId="293C0297" w14:textId="54E0AA70" w:rsidR="000C0907" w:rsidRDefault="004D376E" w:rsidP="000C0907">
      <w:pPr>
        <w:spacing w:line="360" w:lineRule="auto"/>
        <w:jc w:val="both"/>
        <w:rPr>
          <w:rFonts w:ascii="Arial" w:hAnsi="Arial" w:cs="Arial"/>
          <w:sz w:val="22"/>
          <w:szCs w:val="22"/>
        </w:rPr>
      </w:pPr>
      <w:r w:rsidRPr="004D376E">
        <w:rPr>
          <w:rFonts w:ascii="Arial" w:hAnsi="Arial" w:cs="Arial"/>
          <w:sz w:val="22"/>
          <w:szCs w:val="22"/>
        </w:rPr>
        <w:t xml:space="preserve">Para el desahogo del </w:t>
      </w:r>
      <w:r w:rsidRPr="004D376E">
        <w:rPr>
          <w:rFonts w:ascii="Arial" w:hAnsi="Arial" w:cs="Arial"/>
          <w:b/>
          <w:bCs/>
          <w:sz w:val="22"/>
          <w:szCs w:val="22"/>
        </w:rPr>
        <w:t>punto número 3 (tres)</w:t>
      </w:r>
      <w:r w:rsidRPr="004D376E">
        <w:rPr>
          <w:rFonts w:ascii="Arial" w:hAnsi="Arial" w:cs="Arial"/>
          <w:sz w:val="22"/>
          <w:szCs w:val="22"/>
        </w:rPr>
        <w:t xml:space="preserve"> del Orden del Día y en uso de la voz, el Secretario General de Acuerdos, solicitó obviar la lectura de los antecedentes y considerandos de todos y cada uno de los acuerdos, que se tengan que desahogar en los distintos puntos del orden del día de la </w:t>
      </w:r>
      <w:r w:rsidRPr="0070691A">
        <w:rPr>
          <w:rFonts w:ascii="Arial" w:hAnsi="Arial" w:cs="Arial"/>
          <w:b/>
          <w:bCs/>
          <w:sz w:val="22"/>
          <w:szCs w:val="22"/>
        </w:rPr>
        <w:t xml:space="preserve">Vigésima </w:t>
      </w:r>
      <w:r w:rsidR="00477D88">
        <w:rPr>
          <w:rFonts w:ascii="Arial" w:hAnsi="Arial" w:cs="Arial"/>
          <w:b/>
          <w:bCs/>
          <w:sz w:val="22"/>
          <w:szCs w:val="22"/>
        </w:rPr>
        <w:t>Cuarta</w:t>
      </w:r>
      <w:r w:rsidRPr="0070691A">
        <w:rPr>
          <w:rFonts w:ascii="Arial" w:hAnsi="Arial" w:cs="Arial"/>
          <w:b/>
          <w:bCs/>
          <w:sz w:val="22"/>
          <w:szCs w:val="22"/>
        </w:rPr>
        <w:t xml:space="preserve"> Sesión Ordinaria 2024</w:t>
      </w:r>
      <w:r w:rsidRPr="004D376E">
        <w:rPr>
          <w:rFonts w:ascii="Arial" w:hAnsi="Arial" w:cs="Arial"/>
          <w:sz w:val="22"/>
          <w:szCs w:val="22"/>
        </w:rPr>
        <w:t>, excepción expresa, respecto de los proemios, así como de los resolutivos que formen parte de los acuerdos respectivos.</w:t>
      </w:r>
      <w:r>
        <w:rPr>
          <w:rFonts w:ascii="Arial" w:hAnsi="Arial" w:cs="Arial"/>
          <w:sz w:val="22"/>
          <w:szCs w:val="22"/>
        </w:rPr>
        <w:t xml:space="preserve"> </w:t>
      </w:r>
      <w:r w:rsidR="000C0907">
        <w:rPr>
          <w:rFonts w:ascii="Arial" w:hAnsi="Arial" w:cs="Arial"/>
          <w:sz w:val="22"/>
          <w:szCs w:val="22"/>
        </w:rPr>
        <w:t xml:space="preserve">- - - - - - - - - - - - - - - - - - - </w:t>
      </w:r>
      <w:r w:rsidR="002D5019">
        <w:rPr>
          <w:rFonts w:ascii="Arial" w:hAnsi="Arial" w:cs="Arial"/>
          <w:sz w:val="22"/>
          <w:szCs w:val="22"/>
        </w:rPr>
        <w:t xml:space="preserve">- - - - - </w:t>
      </w:r>
      <w:r>
        <w:rPr>
          <w:rFonts w:ascii="Arial" w:hAnsi="Arial" w:cs="Arial"/>
          <w:sz w:val="22"/>
          <w:szCs w:val="22"/>
        </w:rPr>
        <w:t xml:space="preserve">- - - - - - - - - - - - - - - - - - - - - </w:t>
      </w:r>
    </w:p>
    <w:p w14:paraId="7E3C1093" w14:textId="2C42A207"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w:t>
      </w:r>
      <w:r w:rsidR="003D3A27">
        <w:rPr>
          <w:rFonts w:ascii="Arial" w:hAnsi="Arial" w:cs="Arial"/>
          <w:sz w:val="22"/>
          <w:szCs w:val="22"/>
        </w:rPr>
        <w:t>.</w:t>
      </w:r>
      <w:r w:rsidR="003D3A27" w:rsidRPr="003D3A27">
        <w:rPr>
          <w:rFonts w:ascii="Arial" w:hAnsi="Arial" w:cs="Arial"/>
          <w:sz w:val="22"/>
          <w:szCs w:val="22"/>
        </w:rPr>
        <w:t xml:space="preserve"> </w:t>
      </w:r>
      <w:r w:rsidR="00A25914">
        <w:rPr>
          <w:rFonts w:ascii="Arial" w:hAnsi="Arial" w:cs="Arial"/>
          <w:sz w:val="22"/>
          <w:szCs w:val="22"/>
        </w:rPr>
        <w:t>- - - - - - - - - - - - - - - - - - - - - - - - - - - - - - - - - - - - - - - - -</w:t>
      </w:r>
      <w:r w:rsidR="004D376E">
        <w:rPr>
          <w:rFonts w:ascii="Arial" w:hAnsi="Arial" w:cs="Arial"/>
          <w:sz w:val="22"/>
          <w:szCs w:val="22"/>
        </w:rPr>
        <w:t xml:space="preserve"> - - - - - - - - - - - - - - - - - - - </w:t>
      </w:r>
      <w:r w:rsidR="00A25914">
        <w:rPr>
          <w:rFonts w:ascii="Arial" w:hAnsi="Arial" w:cs="Arial"/>
          <w:sz w:val="22"/>
          <w:szCs w:val="22"/>
        </w:rPr>
        <w:t xml:space="preserve">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5A1E15F4"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el </w:t>
      </w:r>
      <w:r w:rsidR="000A2EED" w:rsidRPr="000A2EED">
        <w:rPr>
          <w:rFonts w:ascii="Arial" w:hAnsi="Arial" w:cs="Arial"/>
          <w:sz w:val="22"/>
          <w:szCs w:val="22"/>
        </w:rPr>
        <w:t xml:space="preserve">acta de </w:t>
      </w:r>
      <w:r w:rsidR="004D376E" w:rsidRPr="004D376E">
        <w:rPr>
          <w:rFonts w:ascii="Arial" w:hAnsi="Arial" w:cs="Arial"/>
          <w:b/>
          <w:bCs/>
          <w:sz w:val="22"/>
          <w:szCs w:val="22"/>
        </w:rPr>
        <w:t xml:space="preserve">Vigésima </w:t>
      </w:r>
      <w:r w:rsidR="00477D88">
        <w:rPr>
          <w:rFonts w:ascii="Arial" w:hAnsi="Arial" w:cs="Arial"/>
          <w:b/>
          <w:bCs/>
          <w:sz w:val="22"/>
          <w:szCs w:val="22"/>
        </w:rPr>
        <w:t>Tercera</w:t>
      </w:r>
      <w:r w:rsidR="004D376E" w:rsidRPr="004D376E">
        <w:rPr>
          <w:rFonts w:ascii="Arial" w:hAnsi="Arial" w:cs="Arial"/>
          <w:b/>
          <w:bCs/>
          <w:sz w:val="22"/>
          <w:szCs w:val="22"/>
        </w:rPr>
        <w:t xml:space="preserve"> Sesión Ordinaria 2024</w:t>
      </w:r>
      <w:r w:rsidR="004D376E" w:rsidRPr="004D376E">
        <w:rPr>
          <w:rFonts w:ascii="Arial" w:hAnsi="Arial" w:cs="Arial"/>
          <w:sz w:val="22"/>
          <w:szCs w:val="22"/>
        </w:rPr>
        <w:t>, así como de su versión estenográfica.</w:t>
      </w:r>
      <w:r w:rsidR="00897D36">
        <w:rPr>
          <w:rFonts w:ascii="Arial" w:hAnsi="Arial" w:cs="Arial"/>
          <w:sz w:val="22"/>
          <w:szCs w:val="22"/>
        </w:rPr>
        <w:t xml:space="preserve"> </w:t>
      </w:r>
      <w:r w:rsidR="004D18CE">
        <w:rPr>
          <w:rFonts w:ascii="Arial" w:hAnsi="Arial" w:cs="Arial"/>
          <w:sz w:val="22"/>
          <w:szCs w:val="22"/>
        </w:rPr>
        <w:t xml:space="preserve">- - - - - - </w:t>
      </w:r>
      <w:r w:rsidR="00B25D21">
        <w:rPr>
          <w:rFonts w:ascii="Arial" w:hAnsi="Arial" w:cs="Arial"/>
          <w:sz w:val="22"/>
          <w:szCs w:val="22"/>
        </w:rPr>
        <w:t xml:space="preserve">- - - - - - - - - - - - - - - - - - - - - - - - - - - - - </w:t>
      </w:r>
      <w:r w:rsidR="004D376E">
        <w:rPr>
          <w:rFonts w:ascii="Arial" w:hAnsi="Arial" w:cs="Arial"/>
          <w:sz w:val="22"/>
          <w:szCs w:val="22"/>
        </w:rPr>
        <w:t xml:space="preserve">- - - - - - - - - - </w:t>
      </w:r>
    </w:p>
    <w:p w14:paraId="21008DEE" w14:textId="1B5B99DC"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w:t>
      </w:r>
      <w:r w:rsidR="00D70FE5" w:rsidRPr="000A2EED">
        <w:rPr>
          <w:rFonts w:ascii="Arial" w:hAnsi="Arial" w:cs="Arial"/>
          <w:sz w:val="22"/>
          <w:szCs w:val="22"/>
        </w:rPr>
        <w:t xml:space="preserve">de </w:t>
      </w:r>
      <w:r w:rsidR="007215CC" w:rsidRPr="00371B3A">
        <w:rPr>
          <w:rFonts w:ascii="Arial" w:hAnsi="Arial" w:cs="Arial"/>
          <w:sz w:val="22"/>
          <w:szCs w:val="22"/>
        </w:rPr>
        <w:t xml:space="preserve">la </w:t>
      </w:r>
      <w:r w:rsidR="004D376E" w:rsidRPr="004D376E">
        <w:rPr>
          <w:rFonts w:ascii="Arial" w:hAnsi="Arial" w:cs="Arial"/>
          <w:b/>
          <w:bCs/>
          <w:sz w:val="22"/>
          <w:szCs w:val="22"/>
        </w:rPr>
        <w:t xml:space="preserve">Vigésima </w:t>
      </w:r>
      <w:r w:rsidR="00477D88">
        <w:rPr>
          <w:rFonts w:ascii="Arial" w:hAnsi="Arial" w:cs="Arial"/>
          <w:b/>
          <w:bCs/>
          <w:sz w:val="22"/>
          <w:szCs w:val="22"/>
        </w:rPr>
        <w:t>Tercera</w:t>
      </w:r>
      <w:r w:rsidR="004D376E" w:rsidRPr="004D376E">
        <w:rPr>
          <w:rFonts w:ascii="Arial" w:hAnsi="Arial" w:cs="Arial"/>
          <w:b/>
          <w:bCs/>
          <w:sz w:val="22"/>
          <w:szCs w:val="22"/>
        </w:rPr>
        <w:t xml:space="preserve"> Sesión Ordinaria 2024</w:t>
      </w:r>
      <w:r w:rsidR="004D376E" w:rsidRPr="004D376E">
        <w:rPr>
          <w:rFonts w:ascii="Arial" w:hAnsi="Arial" w:cs="Arial"/>
          <w:sz w:val="22"/>
          <w:szCs w:val="22"/>
        </w:rPr>
        <w:t>,</w:t>
      </w:r>
      <w:r w:rsidR="004D376E" w:rsidRPr="004D376E">
        <w:rPr>
          <w:rFonts w:ascii="Arial" w:hAnsi="Arial" w:cs="Arial"/>
          <w:b/>
          <w:bCs/>
          <w:sz w:val="22"/>
          <w:szCs w:val="22"/>
        </w:rPr>
        <w:t xml:space="preserve"> </w:t>
      </w:r>
      <w:r w:rsidR="004D376E" w:rsidRPr="004D376E">
        <w:rPr>
          <w:rFonts w:ascii="Arial" w:hAnsi="Arial" w:cs="Arial"/>
          <w:sz w:val="22"/>
          <w:szCs w:val="22"/>
        </w:rPr>
        <w:t>así como de su versión</w:t>
      </w:r>
      <w:r w:rsidR="004D376E" w:rsidRPr="004D376E">
        <w:rPr>
          <w:rFonts w:ascii="Arial" w:hAnsi="Arial" w:cs="Arial"/>
          <w:b/>
          <w:bCs/>
          <w:sz w:val="22"/>
          <w:szCs w:val="22"/>
        </w:rPr>
        <w:t xml:space="preserve"> </w:t>
      </w:r>
      <w:r w:rsidR="004D376E" w:rsidRPr="004D376E">
        <w:rPr>
          <w:rFonts w:ascii="Arial" w:hAnsi="Arial" w:cs="Arial"/>
          <w:sz w:val="22"/>
          <w:szCs w:val="22"/>
        </w:rPr>
        <w:t>estenográfica</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w:t>
      </w:r>
      <w:r w:rsidR="00B25D21">
        <w:rPr>
          <w:rFonts w:ascii="Arial" w:hAnsi="Arial" w:cs="Arial"/>
          <w:sz w:val="22"/>
          <w:szCs w:val="22"/>
        </w:rPr>
        <w:t xml:space="preserve">- - - - </w:t>
      </w:r>
      <w:r w:rsidR="004D376E">
        <w:rPr>
          <w:rFonts w:ascii="Arial" w:hAnsi="Arial" w:cs="Arial"/>
          <w:sz w:val="22"/>
          <w:szCs w:val="22"/>
        </w:rPr>
        <w:t xml:space="preserve">- - - - - - - - - - - - - - - - - - - - - - - - - - - - - - - - </w:t>
      </w:r>
    </w:p>
    <w:p w14:paraId="2D51B13D" w14:textId="51D6530A"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90D1D78" w14:textId="30A1D80B"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477D88" w:rsidRPr="000605AB">
        <w:rPr>
          <w:rFonts w:ascii="Arial" w:hAnsi="Arial" w:cs="Arial"/>
          <w:sz w:val="22"/>
          <w:szCs w:val="22"/>
        </w:rPr>
        <w:t xml:space="preserve">acuerdo </w:t>
      </w:r>
      <w:r w:rsidR="00477D88" w:rsidRPr="000605AB">
        <w:rPr>
          <w:rFonts w:ascii="Arial" w:hAnsi="Arial" w:cs="Arial"/>
          <w:b/>
          <w:bCs/>
          <w:sz w:val="22"/>
          <w:szCs w:val="22"/>
        </w:rPr>
        <w:t>OGAIPO/CG/151/2024</w:t>
      </w:r>
      <w:r w:rsidR="00477D88" w:rsidRPr="000605AB">
        <w:rPr>
          <w:rFonts w:ascii="Arial" w:hAnsi="Arial" w:cs="Arial"/>
          <w:sz w:val="22"/>
          <w:szCs w:val="22"/>
        </w:rPr>
        <w:t xml:space="preserve"> que emite el </w:t>
      </w:r>
      <w:r w:rsidR="00477D88" w:rsidRPr="004E1EA6">
        <w:rPr>
          <w:rFonts w:ascii="Arial" w:hAnsi="Arial" w:cs="Arial"/>
          <w:sz w:val="22"/>
          <w:szCs w:val="22"/>
        </w:rPr>
        <w:t>Consejo General del Órgano Garante de Acceso a la Información Pública, Transparencia, Protección de Datos Personales y Buen Gobierno del Estado de Oaxaca,</w:t>
      </w:r>
      <w:r w:rsidR="00477D88" w:rsidRPr="000605AB">
        <w:rPr>
          <w:rFonts w:ascii="Arial" w:hAnsi="Arial" w:cs="Arial"/>
          <w:sz w:val="22"/>
          <w:szCs w:val="22"/>
        </w:rPr>
        <w:t xml:space="preserve"> mediante el cual aprueba las medidas de apremio que serán impuestas a Sujetos Obligados </w:t>
      </w:r>
      <w:r w:rsidR="00477D88">
        <w:rPr>
          <w:rFonts w:ascii="Arial" w:hAnsi="Arial" w:cs="Arial"/>
          <w:sz w:val="22"/>
          <w:szCs w:val="22"/>
        </w:rPr>
        <w:t>d</w:t>
      </w:r>
      <w:r w:rsidR="00477D88" w:rsidRPr="000605AB">
        <w:rPr>
          <w:rFonts w:ascii="Arial" w:hAnsi="Arial" w:cs="Arial"/>
          <w:sz w:val="22"/>
          <w:szCs w:val="22"/>
        </w:rPr>
        <w:t xml:space="preserve">el Estado </w:t>
      </w:r>
      <w:r w:rsidR="00477D88">
        <w:rPr>
          <w:rFonts w:ascii="Arial" w:hAnsi="Arial" w:cs="Arial"/>
          <w:sz w:val="22"/>
          <w:szCs w:val="22"/>
        </w:rPr>
        <w:t>d</w:t>
      </w:r>
      <w:r w:rsidR="00477D88" w:rsidRPr="000605AB">
        <w:rPr>
          <w:rFonts w:ascii="Arial" w:hAnsi="Arial" w:cs="Arial"/>
          <w:sz w:val="22"/>
          <w:szCs w:val="22"/>
        </w:rPr>
        <w:t>e Oaxaca por incumplimiento a sus obligaciones de transparencia, correspondientes a la verificación virtual de las obligaciones de transparencia.</w:t>
      </w:r>
      <w:r w:rsidR="00477D88">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D42627">
        <w:rPr>
          <w:rFonts w:ascii="Arial" w:eastAsia="Arial Unicode MS" w:hAnsi="Arial" w:cs="Arial"/>
          <w:bCs/>
          <w:sz w:val="22"/>
          <w:szCs w:val="22"/>
        </w:rPr>
        <w:t xml:space="preserve">- - - - - - - - - - - - - - - - - - - - - - - - - - - - - - - - - - - - - - - - </w:t>
      </w:r>
      <w:r w:rsidR="002D5019">
        <w:rPr>
          <w:rFonts w:ascii="Arial" w:eastAsia="Arial Unicode MS" w:hAnsi="Arial" w:cs="Arial"/>
          <w:bCs/>
          <w:sz w:val="22"/>
          <w:szCs w:val="22"/>
        </w:rPr>
        <w:t>- - - - - - - - -</w:t>
      </w:r>
      <w:r w:rsidR="004D376E">
        <w:rPr>
          <w:rFonts w:ascii="Arial" w:eastAsia="Arial Unicode MS" w:hAnsi="Arial" w:cs="Arial"/>
          <w:bCs/>
          <w:sz w:val="22"/>
          <w:szCs w:val="22"/>
        </w:rPr>
        <w:t xml:space="preserve"> - - - - </w:t>
      </w:r>
    </w:p>
    <w:p w14:paraId="77303E96"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CE6214E" w14:textId="383535CE" w:rsidR="002B3C9F" w:rsidRPr="00477D88" w:rsidRDefault="00477D88" w:rsidP="004D376E">
      <w:pPr>
        <w:shd w:val="clear" w:color="auto" w:fill="FFFFFF"/>
        <w:spacing w:line="360" w:lineRule="auto"/>
        <w:jc w:val="both"/>
        <w:rPr>
          <w:rFonts w:ascii="Arial" w:eastAsia="Times New Roman" w:hAnsi="Arial" w:cs="Arial"/>
          <w:color w:val="000000"/>
          <w:sz w:val="22"/>
          <w:szCs w:val="22"/>
          <w:lang w:eastAsia="es-MX"/>
        </w:rPr>
      </w:pPr>
      <w:r w:rsidRPr="004C2DB6">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f) de la Ley de Transparencia, Acceso a la Información Pública y Buen Gobierno del Estado de Oaxaca; así como el articulo trigésimo quinto </w:t>
      </w:r>
      <w:r w:rsidRPr="004C2DB6">
        <w:rPr>
          <w:rFonts w:ascii="Arial" w:eastAsia="Times New Roman" w:hAnsi="Arial" w:cs="Arial"/>
          <w:color w:val="000000"/>
          <w:sz w:val="22"/>
          <w:szCs w:val="22"/>
          <w:lang w:val="es-ES" w:eastAsia="es-MX"/>
        </w:rPr>
        <w:t xml:space="preserve">de los </w:t>
      </w:r>
      <w:r w:rsidRPr="004C2DB6">
        <w:rPr>
          <w:rFonts w:ascii="Arial" w:eastAsia="Calibri" w:hAnsi="Arial" w:cs="Arial"/>
          <w:sz w:val="22"/>
          <w:szCs w:val="22"/>
        </w:rPr>
        <w:t xml:space="preserve">Lineamientos que establecen el procedimiento de verificación y seguimiento de cumplimiento de las obligaciones de transparencia que </w:t>
      </w:r>
      <w:r w:rsidRPr="004C2DB6">
        <w:rPr>
          <w:rFonts w:ascii="Arial" w:eastAsia="Calibri" w:hAnsi="Arial" w:cs="Arial"/>
          <w:sz w:val="22"/>
          <w:szCs w:val="22"/>
        </w:rPr>
        <w:lastRenderedPageBreak/>
        <w:t>deben publicar los sujetos obligados del Estado de Oaxaca en los portales de internet institucionales y en la plataforma Nacional de Transparencia; y en los artículos del 4 y 5 de los Lineamientos que regulan la imposición y ejecución de las medidas de apremio, del Órgano Garante de Acceso a la Información Pública, Transparencia, Protección de Datos Personales y Buen Gobierno del Estado de Oaxaca</w:t>
      </w:r>
      <w:r w:rsidRPr="004C2DB6">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2B3C9F">
        <w:rPr>
          <w:rFonts w:ascii="Arial" w:eastAsia="Times New Roman" w:hAnsi="Arial" w:cs="Arial"/>
          <w:color w:val="000000"/>
          <w:sz w:val="22"/>
          <w:szCs w:val="22"/>
          <w:lang w:eastAsia="es-MX"/>
        </w:rPr>
        <w:t xml:space="preserve">- - - - - - - - - - - - - - - - - - - </w:t>
      </w:r>
      <w:r w:rsidR="002D5019">
        <w:rPr>
          <w:rFonts w:ascii="Arial" w:eastAsia="Times New Roman" w:hAnsi="Arial" w:cs="Arial"/>
          <w:color w:val="000000"/>
          <w:sz w:val="22"/>
          <w:szCs w:val="22"/>
          <w:lang w:eastAsia="es-MX"/>
        </w:rPr>
        <w:t xml:space="preserve">- - - - - - - - - - - - - - - - - - - - - - </w:t>
      </w:r>
      <w:r w:rsidR="002B3C9F">
        <w:rPr>
          <w:rFonts w:ascii="Arial" w:eastAsia="Times New Roman" w:hAnsi="Arial" w:cs="Arial"/>
          <w:color w:val="000000"/>
          <w:sz w:val="22"/>
          <w:szCs w:val="22"/>
          <w:lang w:eastAsia="es-MX"/>
        </w:rPr>
        <w:t xml:space="preserve"> - - - - - - - - - - - - - - - - - - - - - - </w:t>
      </w:r>
      <w:r w:rsidR="002B3C9F" w:rsidRPr="006254CA">
        <w:rPr>
          <w:rFonts w:ascii="Arial" w:eastAsia="Times New Roman" w:hAnsi="Arial" w:cs="Arial"/>
          <w:b/>
          <w:color w:val="000000"/>
          <w:sz w:val="22"/>
          <w:szCs w:val="22"/>
          <w:lang w:eastAsia="es-MX"/>
        </w:rPr>
        <w:t>A N T E C E D E N T E S</w:t>
      </w:r>
      <w:r w:rsidR="002B3C9F" w:rsidRPr="002B3C9F">
        <w:rPr>
          <w:rFonts w:ascii="Arial" w:eastAsia="Times New Roman" w:hAnsi="Arial" w:cs="Arial"/>
          <w:bCs/>
          <w:color w:val="000000"/>
          <w:sz w:val="22"/>
          <w:szCs w:val="22"/>
          <w:lang w:eastAsia="es-MX"/>
        </w:rPr>
        <w:t xml:space="preserve"> - - - - - - - - - - - - - - - - - - - - - - - - - </w:t>
      </w:r>
    </w:p>
    <w:p w14:paraId="2C58D1C0" w14:textId="065D9C47" w:rsidR="002B3C9F" w:rsidRPr="006254CA" w:rsidRDefault="00477D88" w:rsidP="00477D88">
      <w:pPr>
        <w:shd w:val="clear" w:color="auto" w:fill="FFFFFF"/>
        <w:spacing w:line="360" w:lineRule="auto"/>
        <w:jc w:val="both"/>
        <w:rPr>
          <w:rFonts w:ascii="Arial" w:eastAsia="Arial Unicode MS" w:hAnsi="Arial" w:cs="Arial"/>
          <w:b/>
          <w:sz w:val="22"/>
          <w:szCs w:val="22"/>
        </w:rPr>
      </w:pPr>
      <w:r w:rsidRPr="004C2DB6">
        <w:rPr>
          <w:rFonts w:ascii="Arial" w:eastAsia="Times New Roman" w:hAnsi="Arial" w:cs="Arial"/>
          <w:b/>
          <w:color w:val="000000"/>
          <w:sz w:val="22"/>
          <w:szCs w:val="22"/>
          <w:lang w:eastAsia="es-MX"/>
        </w:rPr>
        <w:t>PRIMERO.</w:t>
      </w:r>
      <w:r w:rsidRPr="004C2DB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SEGUNDO.</w:t>
      </w:r>
      <w:r w:rsidRPr="004C2DB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4C2DB6">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TERCERO.</w:t>
      </w:r>
      <w:r w:rsidRPr="004C2DB6">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CUARTO.</w:t>
      </w:r>
      <w:r w:rsidRPr="004C2DB6">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w:t>
      </w:r>
      <w:r w:rsidRPr="004C2DB6">
        <w:rPr>
          <w:rFonts w:ascii="Arial" w:eastAsia="Times New Roman" w:hAnsi="Arial" w:cs="Arial"/>
          <w:color w:val="000000"/>
          <w:sz w:val="22"/>
          <w:szCs w:val="22"/>
          <w:lang w:eastAsia="es-MX"/>
        </w:rPr>
        <w:lastRenderedPageBreak/>
        <w:t>de Oaxaca, así como del público en general de esta situación.</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QUINTO.</w:t>
      </w:r>
      <w:r w:rsidRPr="004C2DB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4C2DB6">
        <w:rPr>
          <w:rStyle w:val="Refdenotaalpie"/>
          <w:rFonts w:ascii="Arial" w:eastAsia="Times New Roman" w:hAnsi="Arial" w:cs="Arial"/>
          <w:color w:val="000000"/>
          <w:sz w:val="22"/>
          <w:szCs w:val="22"/>
          <w:lang w:eastAsia="es-MX"/>
        </w:rPr>
        <w:footnoteReference w:id="1"/>
      </w:r>
      <w:r w:rsidRPr="004C2DB6">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Pr>
          <w:rFonts w:ascii="Arial" w:eastAsia="Times New Roman" w:hAnsi="Arial" w:cs="Arial"/>
          <w:color w:val="000000"/>
          <w:sz w:val="22"/>
          <w:szCs w:val="22"/>
          <w:lang w:eastAsia="es-MX"/>
        </w:rPr>
        <w:t xml:space="preserve"> </w:t>
      </w:r>
      <w:r w:rsidRPr="004C2DB6">
        <w:rPr>
          <w:rFonts w:ascii="Arial" w:eastAsia="Times New Roman" w:hAnsi="Arial" w:cs="Arial"/>
          <w:b/>
          <w:bCs/>
          <w:color w:val="000000"/>
          <w:sz w:val="22"/>
          <w:szCs w:val="22"/>
          <w:lang w:eastAsia="es-MX"/>
        </w:rPr>
        <w:t>SEXTO.</w:t>
      </w:r>
      <w:r w:rsidRPr="004C2DB6">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4C2DB6">
        <w:rPr>
          <w:rStyle w:val="Refdenotaalpie"/>
          <w:rFonts w:ascii="Arial" w:eastAsia="Times New Roman" w:hAnsi="Arial" w:cs="Arial"/>
          <w:color w:val="000000"/>
          <w:sz w:val="22"/>
          <w:szCs w:val="22"/>
          <w:lang w:eastAsia="es-MX"/>
        </w:rPr>
        <w:footnoteReference w:id="2"/>
      </w:r>
      <w:r w:rsidRPr="004C2DB6">
        <w:rPr>
          <w:rFonts w:ascii="Arial" w:eastAsia="Times New Roman" w:hAnsi="Arial" w:cs="Arial"/>
          <w:color w:val="000000"/>
          <w:sz w:val="22"/>
          <w:szCs w:val="22"/>
          <w:lang w:eastAsia="es-MX"/>
        </w:rPr>
        <w:t xml:space="preserve"> y José Luis Echeverría Morales</w:t>
      </w:r>
      <w:r w:rsidRPr="004C2DB6">
        <w:rPr>
          <w:rStyle w:val="Refdenotaalpie"/>
          <w:rFonts w:ascii="Arial" w:eastAsia="Times New Roman" w:hAnsi="Arial" w:cs="Arial"/>
          <w:color w:val="000000"/>
          <w:sz w:val="22"/>
          <w:szCs w:val="22"/>
          <w:lang w:eastAsia="es-MX"/>
        </w:rPr>
        <w:footnoteReference w:id="3"/>
      </w:r>
      <w:r w:rsidRPr="004C2DB6">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color w:val="000000"/>
          <w:sz w:val="22"/>
          <w:szCs w:val="22"/>
          <w:lang w:eastAsia="es-MX"/>
        </w:rPr>
        <w:t xml:space="preserve"> </w:t>
      </w:r>
      <w:r w:rsidR="004D376E">
        <w:rPr>
          <w:rFonts w:ascii="Arial" w:eastAsia="Times New Roman" w:hAnsi="Arial" w:cs="Arial"/>
          <w:color w:val="000000"/>
          <w:sz w:val="22"/>
          <w:szCs w:val="22"/>
          <w:lang w:eastAsia="es-MX"/>
        </w:rPr>
        <w:t>- - - - - - - - - - - - - - - - - - - - - - - - - - - - - - - - - - - - - - - -</w:t>
      </w:r>
      <w:r>
        <w:rPr>
          <w:rFonts w:ascii="Arial" w:eastAsia="Times New Roman" w:hAnsi="Arial" w:cs="Arial"/>
          <w:color w:val="000000"/>
          <w:sz w:val="22"/>
          <w:szCs w:val="22"/>
          <w:lang w:eastAsia="es-MX"/>
        </w:rPr>
        <w:t xml:space="preserve"> </w:t>
      </w:r>
      <w:r w:rsidR="002B3C9F">
        <w:rPr>
          <w:rFonts w:ascii="Arial" w:eastAsia="Times New Roman" w:hAnsi="Arial" w:cs="Arial"/>
          <w:color w:val="000000"/>
          <w:sz w:val="22"/>
          <w:szCs w:val="22"/>
          <w:lang w:eastAsia="es-MX"/>
        </w:rPr>
        <w:t xml:space="preserve">- - - - - - - - - - - - - - - - - - - - - - - </w:t>
      </w:r>
      <w:r>
        <w:rPr>
          <w:rFonts w:ascii="Arial" w:eastAsia="Times New Roman" w:hAnsi="Arial" w:cs="Arial"/>
          <w:color w:val="000000"/>
          <w:sz w:val="22"/>
          <w:szCs w:val="22"/>
          <w:lang w:eastAsia="es-MX"/>
        </w:rPr>
        <w:t xml:space="preserve">- - - - - - </w:t>
      </w:r>
      <w:r w:rsidR="002B3C9F" w:rsidRPr="006254CA">
        <w:rPr>
          <w:rFonts w:ascii="Arial" w:eastAsia="Arial Unicode MS" w:hAnsi="Arial" w:cs="Arial"/>
          <w:b/>
          <w:sz w:val="22"/>
          <w:szCs w:val="22"/>
        </w:rPr>
        <w:t>C O N S I D E R A N D O</w:t>
      </w:r>
      <w:r w:rsidR="002B3C9F" w:rsidRPr="002B3C9F">
        <w:rPr>
          <w:rFonts w:ascii="Arial" w:eastAsia="Arial Unicode MS" w:hAnsi="Arial" w:cs="Arial"/>
          <w:bCs/>
          <w:sz w:val="22"/>
          <w:szCs w:val="22"/>
        </w:rPr>
        <w:t>: - - - - - - - - - - - - - - - - - - - - - - - -</w:t>
      </w:r>
      <w:r>
        <w:rPr>
          <w:rFonts w:ascii="Arial" w:eastAsia="Arial Unicode MS" w:hAnsi="Arial" w:cs="Arial"/>
          <w:bCs/>
          <w:sz w:val="22"/>
          <w:szCs w:val="22"/>
        </w:rPr>
        <w:t xml:space="preserve"> - - </w:t>
      </w:r>
    </w:p>
    <w:p w14:paraId="07707086" w14:textId="1B8948B5" w:rsidR="00477D88" w:rsidRPr="004C2DB6" w:rsidRDefault="00477D88" w:rsidP="00477D88">
      <w:pPr>
        <w:shd w:val="clear" w:color="auto" w:fill="FFFFFF"/>
        <w:spacing w:line="360" w:lineRule="auto"/>
        <w:jc w:val="both"/>
        <w:rPr>
          <w:rFonts w:ascii="Arial" w:eastAsia="Arial Unicode MS" w:hAnsi="Arial" w:cs="Arial"/>
          <w:sz w:val="22"/>
          <w:szCs w:val="22"/>
        </w:rPr>
      </w:pPr>
      <w:r w:rsidRPr="004C2DB6">
        <w:rPr>
          <w:rFonts w:ascii="Arial" w:eastAsia="Times New Roman" w:hAnsi="Arial" w:cs="Arial"/>
          <w:b/>
          <w:color w:val="000000"/>
          <w:sz w:val="22"/>
          <w:szCs w:val="22"/>
          <w:lang w:eastAsia="es-MX"/>
        </w:rPr>
        <w:t>PRIMERO.</w:t>
      </w:r>
      <w:r w:rsidRPr="004C2DB6">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4C2DB6">
        <w:rPr>
          <w:rFonts w:ascii="Arial" w:eastAsia="Times New Roman" w:hAnsi="Arial" w:cs="Arial"/>
          <w:color w:val="000000"/>
          <w:sz w:val="22"/>
          <w:szCs w:val="22"/>
          <w:lang w:eastAsia="es-MX"/>
        </w:rPr>
        <w:t>Así mismo, el artículo 63 de la Ley General</w:t>
      </w:r>
      <w:r w:rsidRPr="004C2DB6">
        <w:rPr>
          <w:rStyle w:val="Refdenotaalpie"/>
          <w:rFonts w:ascii="Arial" w:eastAsia="Times New Roman" w:hAnsi="Arial" w:cs="Arial"/>
          <w:color w:val="000000"/>
          <w:sz w:val="22"/>
          <w:szCs w:val="22"/>
          <w:lang w:eastAsia="es-MX"/>
        </w:rPr>
        <w:footnoteReference w:id="4"/>
      </w:r>
      <w:r w:rsidRPr="004C2DB6">
        <w:rPr>
          <w:rFonts w:ascii="Arial" w:eastAsia="Times New Roman" w:hAnsi="Arial" w:cs="Arial"/>
          <w:color w:val="000000"/>
          <w:sz w:val="22"/>
          <w:szCs w:val="22"/>
          <w:lang w:eastAsia="es-MX"/>
        </w:rPr>
        <w:t>, establece que, los Organismos garantes, de oficio o a petición de los particulares, verificarán el cumplimiento que los sujetos obligados den a las disposiciones previstas en el Capítulo I del Título Quinto del ordenamiento jurídico en cita.</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SEGUNDO.</w:t>
      </w:r>
      <w:r w:rsidRPr="004C2DB6">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4C2DB6">
        <w:rPr>
          <w:rFonts w:ascii="Arial" w:eastAsia="Arial Unicode MS" w:hAnsi="Arial" w:cs="Arial"/>
          <w:b/>
          <w:sz w:val="22"/>
          <w:szCs w:val="22"/>
          <w:lang w:val="es-ES"/>
        </w:rPr>
        <w:t>TERCERO.</w:t>
      </w:r>
      <w:r w:rsidRPr="004C2DB6">
        <w:rPr>
          <w:rFonts w:ascii="Arial" w:eastAsia="Arial Unicode MS" w:hAnsi="Arial" w:cs="Arial"/>
          <w:sz w:val="22"/>
          <w:szCs w:val="22"/>
          <w:lang w:val="es-ES"/>
        </w:rPr>
        <w:t xml:space="preserve"> </w:t>
      </w:r>
      <w:r w:rsidRPr="004C2DB6">
        <w:rPr>
          <w:rFonts w:ascii="Arial" w:eastAsia="Times New Roman" w:hAnsi="Arial" w:cs="Arial"/>
          <w:color w:val="000000"/>
          <w:sz w:val="22"/>
          <w:szCs w:val="22"/>
          <w:lang w:eastAsia="es-MX"/>
        </w:rPr>
        <w:t>Que, el artículo 88 fracciones I y II de la</w:t>
      </w:r>
      <w:r w:rsidRPr="004C2DB6">
        <w:rPr>
          <w:rFonts w:ascii="Arial" w:eastAsia="Times New Roman" w:hAnsi="Arial" w:cs="Arial"/>
          <w:color w:val="000000"/>
          <w:sz w:val="22"/>
          <w:szCs w:val="22"/>
          <w:lang w:val="es-ES" w:eastAsia="es-MX"/>
        </w:rPr>
        <w:t xml:space="preserve"> </w:t>
      </w:r>
      <w:r w:rsidRPr="004C2DB6">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w:t>
      </w:r>
      <w:r w:rsidRPr="004C2DB6">
        <w:rPr>
          <w:rFonts w:ascii="Arial" w:eastAsia="Times New Roman" w:hAnsi="Arial" w:cs="Arial"/>
          <w:color w:val="000000"/>
          <w:sz w:val="22"/>
          <w:szCs w:val="22"/>
          <w:lang w:eastAsia="es-MX"/>
        </w:rPr>
        <w:lastRenderedPageBreak/>
        <w:t>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f) y h), expone que es facultad del Órgano Garante, conocer y resolver los procedimiento de verificación que establece la ley local en la materia, dictar las providencias y medidas necesarias para salvaguardar el derecho de acceso a la información pública, así como también establecer y ejecutar las medidas de apremio y/o sanciones, según corresponda conforme a lo establecido en la Ley General y la Ley Local</w:t>
      </w:r>
      <w:r>
        <w:rPr>
          <w:rFonts w:ascii="Arial" w:eastAsia="Times New Roman" w:hAnsi="Arial" w:cs="Arial"/>
          <w:color w:val="000000"/>
          <w:sz w:val="22"/>
          <w:szCs w:val="22"/>
          <w:lang w:eastAsia="es-MX"/>
        </w:rPr>
        <w:t xml:space="preserve"> </w:t>
      </w:r>
      <w:r w:rsidRPr="004C2DB6">
        <w:rPr>
          <w:rStyle w:val="Refdenotaalpie"/>
          <w:rFonts w:ascii="Arial" w:eastAsia="Times New Roman" w:hAnsi="Arial" w:cs="Arial"/>
          <w:color w:val="000000"/>
          <w:sz w:val="22"/>
          <w:szCs w:val="22"/>
          <w:lang w:eastAsia="es-MX"/>
        </w:rPr>
        <w:footnoteReference w:id="5"/>
      </w:r>
      <w:r w:rsidRPr="004C2DB6">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CUARTO.</w:t>
      </w:r>
      <w:r w:rsidRPr="004C2DB6">
        <w:rPr>
          <w:rFonts w:ascii="Arial" w:eastAsia="Times New Roman" w:hAnsi="Arial" w:cs="Arial"/>
          <w:color w:val="000000"/>
          <w:sz w:val="22"/>
          <w:szCs w:val="22"/>
          <w:lang w:eastAsia="es-MX"/>
        </w:rPr>
        <w:t xml:space="preserve"> </w:t>
      </w:r>
      <w:r w:rsidRPr="004C2DB6">
        <w:rPr>
          <w:rFonts w:ascii="Arial" w:eastAsia="Arial Unicode MS" w:hAnsi="Arial" w:cs="Arial"/>
          <w:sz w:val="22"/>
          <w:szCs w:val="22"/>
        </w:rPr>
        <w:t xml:space="preserve">Que, en observancia al artículo 7 de la </w:t>
      </w:r>
      <w:r w:rsidRPr="004C2DB6">
        <w:rPr>
          <w:rFonts w:ascii="Arial" w:eastAsia="Arial Unicode MS" w:hAnsi="Arial" w:cs="Arial"/>
          <w:sz w:val="22"/>
          <w:szCs w:val="22"/>
          <w:lang w:val="es-ES"/>
        </w:rPr>
        <w:t xml:space="preserve">la </w:t>
      </w:r>
      <w:r w:rsidRPr="004C2DB6">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4C2DB6">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4C2DB6">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4C2DB6">
        <w:rPr>
          <w:rFonts w:ascii="Arial" w:eastAsia="Times New Roman" w:hAnsi="Arial" w:cs="Arial"/>
          <w:b/>
          <w:color w:val="000000"/>
          <w:sz w:val="22"/>
          <w:szCs w:val="22"/>
          <w:lang w:eastAsia="es-MX"/>
        </w:rPr>
        <w:t>QUINTO.</w:t>
      </w:r>
      <w:r w:rsidRPr="004C2DB6">
        <w:rPr>
          <w:rFonts w:ascii="Arial" w:eastAsia="Times New Roman" w:hAnsi="Arial" w:cs="Arial"/>
          <w:bCs/>
          <w:color w:val="000000"/>
          <w:sz w:val="22"/>
          <w:szCs w:val="22"/>
          <w:lang w:eastAsia="es-MX"/>
        </w:rPr>
        <w:t xml:space="preserve"> </w:t>
      </w:r>
      <w:r w:rsidRPr="004C2DB6">
        <w:rPr>
          <w:rFonts w:ascii="Arial" w:eastAsia="Arial Unicode MS" w:hAnsi="Arial" w:cs="Arial"/>
          <w:sz w:val="22"/>
          <w:szCs w:val="22"/>
          <w:lang w:val="es-ES"/>
        </w:rPr>
        <w:t xml:space="preserve">Que, conforme al contenido de los considerandos Segundo y Cuarto, son considerados sujetos obligados a </w:t>
      </w:r>
      <w:r w:rsidRPr="004C2DB6">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p>
    <w:p w14:paraId="7F9982A4" w14:textId="77777777" w:rsidR="00477D88" w:rsidRPr="004C2DB6" w:rsidRDefault="00477D88" w:rsidP="00477D88">
      <w:pPr>
        <w:pStyle w:val="Prrafodelista"/>
        <w:numPr>
          <w:ilvl w:val="0"/>
          <w:numId w:val="11"/>
        </w:numPr>
        <w:spacing w:line="360" w:lineRule="auto"/>
        <w:jc w:val="both"/>
        <w:rPr>
          <w:rFonts w:ascii="Arial" w:eastAsia="Arial Unicode MS" w:hAnsi="Arial" w:cs="Arial"/>
          <w:sz w:val="22"/>
          <w:szCs w:val="22"/>
        </w:rPr>
      </w:pPr>
      <w:r w:rsidRPr="004C2DB6">
        <w:rPr>
          <w:rFonts w:ascii="Arial" w:eastAsia="Arial Unicode MS" w:hAnsi="Arial" w:cs="Arial"/>
          <w:sz w:val="22"/>
          <w:szCs w:val="22"/>
        </w:rPr>
        <w:t>Que reciba y/o ejerza recursos públicos; y</w:t>
      </w:r>
    </w:p>
    <w:p w14:paraId="3F35D619" w14:textId="77777777" w:rsidR="00477D88" w:rsidRPr="004C2DB6" w:rsidRDefault="00477D88" w:rsidP="00477D88">
      <w:pPr>
        <w:pStyle w:val="Prrafodelista"/>
        <w:numPr>
          <w:ilvl w:val="0"/>
          <w:numId w:val="11"/>
        </w:numPr>
        <w:spacing w:line="360" w:lineRule="auto"/>
        <w:jc w:val="both"/>
        <w:rPr>
          <w:rFonts w:ascii="Arial" w:eastAsia="Arial Unicode MS" w:hAnsi="Arial" w:cs="Arial"/>
          <w:sz w:val="22"/>
          <w:szCs w:val="22"/>
        </w:rPr>
      </w:pPr>
      <w:r w:rsidRPr="004C2DB6">
        <w:rPr>
          <w:rFonts w:ascii="Arial" w:eastAsia="Arial Unicode MS" w:hAnsi="Arial" w:cs="Arial"/>
          <w:sz w:val="22"/>
          <w:szCs w:val="22"/>
        </w:rPr>
        <w:t>Que realice actos de autoridad.</w:t>
      </w:r>
    </w:p>
    <w:p w14:paraId="2C56E616" w14:textId="015CFE26" w:rsidR="002B3C9F" w:rsidRPr="006254CA" w:rsidRDefault="00477D88" w:rsidP="00477D88">
      <w:pPr>
        <w:shd w:val="clear" w:color="auto" w:fill="FFFFFF"/>
        <w:spacing w:line="360" w:lineRule="auto"/>
        <w:jc w:val="both"/>
        <w:rPr>
          <w:rFonts w:ascii="Arial" w:eastAsia="Times New Roman" w:hAnsi="Arial" w:cs="Arial"/>
          <w:b/>
          <w:color w:val="000000"/>
          <w:sz w:val="22"/>
          <w:szCs w:val="22"/>
          <w:lang w:eastAsia="es-MX"/>
        </w:rPr>
      </w:pPr>
      <w:r w:rsidRPr="004C2DB6">
        <w:rPr>
          <w:rFonts w:ascii="Arial" w:eastAsia="Times New Roman" w:hAnsi="Arial" w:cs="Arial"/>
          <w:b/>
          <w:bCs/>
          <w:color w:val="000000"/>
          <w:sz w:val="22"/>
          <w:szCs w:val="22"/>
          <w:lang w:eastAsia="es-MX"/>
        </w:rPr>
        <w:t>SEXTO.</w:t>
      </w:r>
      <w:r w:rsidRPr="004C2DB6">
        <w:rPr>
          <w:rFonts w:ascii="Arial" w:eastAsia="Times New Roman" w:hAnsi="Arial" w:cs="Arial"/>
          <w:bCs/>
          <w:color w:val="000000"/>
          <w:sz w:val="22"/>
          <w:szCs w:val="22"/>
          <w:lang w:eastAsia="es-MX"/>
        </w:rPr>
        <w:t xml:space="preserve"> Que, el articulo trigésimo quinto </w:t>
      </w:r>
      <w:r w:rsidRPr="004C2DB6">
        <w:rPr>
          <w:rFonts w:ascii="Arial" w:eastAsia="Times New Roman" w:hAnsi="Arial" w:cs="Arial"/>
          <w:bCs/>
          <w:color w:val="000000"/>
          <w:sz w:val="22"/>
          <w:szCs w:val="22"/>
          <w:lang w:val="es-ES" w:eastAsia="es-MX"/>
        </w:rPr>
        <w:t xml:space="preserve">de los </w:t>
      </w:r>
      <w:r w:rsidRPr="004C2DB6">
        <w:rPr>
          <w:rFonts w:ascii="Arial" w:eastAsia="Times New Roman" w:hAnsi="Arial" w:cs="Arial"/>
          <w:bCs/>
          <w:color w:val="000000"/>
          <w:sz w:val="22"/>
          <w:szCs w:val="22"/>
          <w:lang w:eastAsia="es-MX"/>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4C2DB6">
        <w:rPr>
          <w:rStyle w:val="Refdenotaalpie"/>
          <w:rFonts w:ascii="Arial" w:eastAsia="Times New Roman" w:hAnsi="Arial" w:cs="Arial"/>
          <w:bCs/>
          <w:color w:val="000000"/>
          <w:sz w:val="22"/>
          <w:szCs w:val="22"/>
          <w:lang w:eastAsia="es-MX"/>
        </w:rPr>
        <w:footnoteReference w:id="6"/>
      </w:r>
      <w:r w:rsidRPr="004C2DB6">
        <w:rPr>
          <w:rFonts w:ascii="Arial" w:eastAsia="Times New Roman" w:hAnsi="Arial" w:cs="Arial"/>
          <w:bCs/>
          <w:color w:val="000000"/>
          <w:sz w:val="22"/>
          <w:szCs w:val="22"/>
          <w:lang w:eastAsia="es-MX"/>
        </w:rPr>
        <w:t xml:space="preserve">, determina </w:t>
      </w:r>
      <w:r w:rsidRPr="004C2DB6">
        <w:rPr>
          <w:rFonts w:ascii="Arial" w:eastAsia="Times New Roman" w:hAnsi="Arial" w:cs="Arial"/>
          <w:bCs/>
          <w:color w:val="000000"/>
          <w:sz w:val="22"/>
          <w:szCs w:val="22"/>
          <w:lang w:eastAsia="es-MX"/>
        </w:rPr>
        <w:lastRenderedPageBreak/>
        <w:t>que es facultad del Consejo General del Órgano Garante analizar y en su caso aprobar los proyectos de acuerdo de incumplimiento elaborados por la Dirección de Asuntos Jurídicos que considere procedentes para los casos en que los sujetos obligados incumplan total o parcialmente los requerimientos, recomendaciones u observaciones establecidos en los dictámenes.</w:t>
      </w:r>
      <w:r>
        <w:rPr>
          <w:rFonts w:ascii="Arial" w:eastAsia="Times New Roman" w:hAnsi="Arial" w:cs="Arial"/>
          <w:bCs/>
          <w:color w:val="000000"/>
          <w:sz w:val="22"/>
          <w:szCs w:val="22"/>
          <w:lang w:eastAsia="es-MX"/>
        </w:rPr>
        <w:t xml:space="preserve"> </w:t>
      </w:r>
      <w:r w:rsidRPr="004C2DB6">
        <w:rPr>
          <w:rFonts w:ascii="Arial" w:eastAsia="Times New Roman" w:hAnsi="Arial" w:cs="Arial"/>
          <w:b/>
          <w:bCs/>
          <w:color w:val="000000"/>
          <w:sz w:val="22"/>
          <w:szCs w:val="22"/>
          <w:lang w:eastAsia="es-MX"/>
        </w:rPr>
        <w:t>SÉPTIMO.</w:t>
      </w:r>
      <w:r w:rsidRPr="004C2DB6">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w:t>
      </w:r>
      <w:r>
        <w:rPr>
          <w:rFonts w:ascii="Arial" w:eastAsia="Times New Roman" w:hAnsi="Arial" w:cs="Arial"/>
          <w:bCs/>
          <w:color w:val="000000"/>
          <w:sz w:val="22"/>
          <w:szCs w:val="22"/>
          <w:lang w:eastAsia="es-MX"/>
        </w:rPr>
        <w:t xml:space="preserve"> </w:t>
      </w:r>
      <w:r w:rsidRPr="004C2DB6">
        <w:rPr>
          <w:rFonts w:ascii="Arial" w:eastAsia="Times New Roman" w:hAnsi="Arial" w:cs="Arial"/>
          <w:bCs/>
          <w:color w:val="000000"/>
          <w:sz w:val="22"/>
          <w:szCs w:val="22"/>
          <w:lang w:eastAsia="es-MX"/>
        </w:rPr>
        <w:t xml:space="preserve">Así mismo, el articulo trigésimo cuarto de los </w:t>
      </w:r>
      <w:r w:rsidRPr="004C2DB6">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4C2DB6">
        <w:rPr>
          <w:rFonts w:ascii="Arial" w:eastAsia="Times New Roman" w:hAnsi="Arial" w:cs="Arial"/>
          <w:bCs/>
          <w:color w:val="000000"/>
          <w:sz w:val="22"/>
          <w:szCs w:val="22"/>
          <w:lang w:eastAsia="es-MX"/>
        </w:rPr>
        <w:t>, determinan que atañe a la Dirección de Asuntos Jurídicos proponer las medidas de apremio o sanciones que resulten procedentes.</w:t>
      </w:r>
      <w:r>
        <w:rPr>
          <w:rFonts w:ascii="Arial" w:eastAsia="Times New Roman" w:hAnsi="Arial" w:cs="Arial"/>
          <w:bCs/>
          <w:color w:val="000000"/>
          <w:sz w:val="22"/>
          <w:szCs w:val="22"/>
          <w:lang w:eastAsia="es-MX"/>
        </w:rPr>
        <w:t xml:space="preserve"> </w:t>
      </w:r>
      <w:r w:rsidRPr="004C2DB6">
        <w:rPr>
          <w:rFonts w:ascii="Arial" w:eastAsia="Times New Roman" w:hAnsi="Arial" w:cs="Arial"/>
          <w:b/>
          <w:bCs/>
          <w:color w:val="000000"/>
          <w:sz w:val="22"/>
          <w:szCs w:val="22"/>
          <w:lang w:eastAsia="es-MX"/>
        </w:rPr>
        <w:t>OCTAVO.</w:t>
      </w:r>
      <w:r w:rsidRPr="004C2DB6">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w:t>
      </w:r>
      <w:r w:rsidRPr="004C2DB6">
        <w:rPr>
          <w:rFonts w:ascii="Arial" w:eastAsia="Times New Roman" w:hAnsi="Arial" w:cs="Arial"/>
          <w:color w:val="000000"/>
          <w:sz w:val="22"/>
          <w:szCs w:val="22"/>
          <w:lang w:eastAsia="es-MX"/>
        </w:rPr>
        <w:t>conocer y resolver los procedimiento de verificación que establece la ley local en la materia, dictar las providencias y medidas necesarias para salvaguardar el derecho de acceso a la información pública, así como también establecer y ejecutar las medidas de apremio y/o sanciones, según corresponda</w:t>
      </w:r>
      <w:r w:rsidRPr="004C2DB6">
        <w:rPr>
          <w:rFonts w:ascii="Arial" w:eastAsia="Times New Roman" w:hAnsi="Arial" w:cs="Arial"/>
          <w:bCs/>
          <w:color w:val="000000"/>
          <w:sz w:val="22"/>
          <w:szCs w:val="22"/>
          <w:lang w:eastAsia="es-MX"/>
        </w:rPr>
        <w:t xml:space="preserve">, como así lo establecen los artículos: 6°, Apartado A, fracción VIII de la Constitución Política de los Estados Unidos Mexicanos, 114 inciso C de la Constitución Política del Estado Libre y Soberano de Oaxaca, </w:t>
      </w:r>
      <w:r w:rsidRPr="004C2DB6">
        <w:rPr>
          <w:rFonts w:ascii="Arial" w:eastAsia="Times New Roman" w:hAnsi="Arial" w:cs="Arial"/>
          <w:color w:val="000000"/>
          <w:sz w:val="22"/>
          <w:szCs w:val="22"/>
          <w:lang w:eastAsia="es-MX"/>
        </w:rPr>
        <w:t xml:space="preserve">37 y 42 de la Ley General de Transparencia y Acceso a la Información Pública; 93 fracción IV, incisos a), f) y h) de la Ley de Transparencia, Acceso a la Información Pública y Buen Gobierno del Estado de Oaxaca; así como el articulo trigésimo quinto </w:t>
      </w:r>
      <w:r w:rsidRPr="004C2DB6">
        <w:rPr>
          <w:rFonts w:ascii="Arial" w:eastAsia="Times New Roman" w:hAnsi="Arial" w:cs="Arial"/>
          <w:color w:val="000000"/>
          <w:sz w:val="22"/>
          <w:szCs w:val="22"/>
          <w:lang w:val="es-ES" w:eastAsia="es-MX"/>
        </w:rPr>
        <w:t xml:space="preserve">de los </w:t>
      </w:r>
      <w:r w:rsidRPr="004C2DB6">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 y en los artículos del 4 y 5 de los Lineamientos que regulan la imposición y ejecución de las medidas de apremio</w:t>
      </w:r>
      <w:r w:rsidRPr="004C2DB6">
        <w:rPr>
          <w:rFonts w:ascii="Arial" w:eastAsia="Times New Roman" w:hAnsi="Arial" w:cs="Arial"/>
          <w:bCs/>
          <w:color w:val="000000"/>
          <w:sz w:val="22"/>
          <w:szCs w:val="22"/>
          <w:lang w:eastAsia="es-MX"/>
        </w:rPr>
        <w:t>.</w:t>
      </w:r>
      <w:r>
        <w:rPr>
          <w:rFonts w:ascii="Arial" w:eastAsia="Times New Roman" w:hAnsi="Arial" w:cs="Arial"/>
          <w:bCs/>
          <w:color w:val="000000"/>
          <w:sz w:val="22"/>
          <w:szCs w:val="22"/>
          <w:lang w:eastAsia="es-MX"/>
        </w:rPr>
        <w:t xml:space="preserve"> </w:t>
      </w:r>
      <w:r w:rsidRPr="004C2DB6">
        <w:rPr>
          <w:rFonts w:ascii="Arial" w:eastAsia="Times New Roman" w:hAnsi="Arial" w:cs="Arial"/>
          <w:color w:val="000000"/>
          <w:sz w:val="22"/>
          <w:szCs w:val="22"/>
          <w:lang w:eastAsia="es-MX"/>
        </w:rPr>
        <w:t xml:space="preserve">Por los antecedentes y considerandos anteriormente expuestos, este Consejo General; </w:t>
      </w:r>
      <w:r w:rsidRPr="004C2DB6">
        <w:rPr>
          <w:rFonts w:ascii="Arial" w:eastAsia="Times New Roman" w:hAnsi="Arial" w:cs="Arial"/>
          <w:color w:val="000000"/>
          <w:sz w:val="22"/>
          <w:szCs w:val="22"/>
          <w:lang w:val="es-ES_tradnl" w:eastAsia="es-MX"/>
        </w:rPr>
        <w:t>emite el siguiente:</w:t>
      </w:r>
      <w:r w:rsidR="00D42627">
        <w:rPr>
          <w:rFonts w:ascii="Arial" w:hAnsi="Arial" w:cs="Arial"/>
          <w:sz w:val="22"/>
          <w:szCs w:val="22"/>
        </w:rPr>
        <w:t xml:space="preserve"> </w:t>
      </w:r>
      <w:r w:rsidR="00A25914">
        <w:rPr>
          <w:rFonts w:ascii="Arial" w:eastAsia="Times New Roman" w:hAnsi="Arial" w:cs="Arial"/>
          <w:color w:val="000000"/>
          <w:sz w:val="22"/>
          <w:szCs w:val="22"/>
          <w:lang w:val="es-ES_tradnl" w:eastAsia="es-MX"/>
        </w:rPr>
        <w:t xml:space="preserve"> </w:t>
      </w:r>
      <w:r w:rsidR="002B3C9F">
        <w:rPr>
          <w:rFonts w:ascii="Arial" w:eastAsia="Times New Roman" w:hAnsi="Arial" w:cs="Arial"/>
          <w:color w:val="000000"/>
          <w:sz w:val="22"/>
          <w:szCs w:val="22"/>
          <w:lang w:val="es-ES_tradnl" w:eastAsia="es-MX"/>
        </w:rPr>
        <w:t xml:space="preserve">- - - - - - - - - - - - - - - - - - - - - - - - - - - - - - - - </w:t>
      </w:r>
      <w:r w:rsidR="00D42627">
        <w:rPr>
          <w:rFonts w:ascii="Arial" w:eastAsia="Times New Roman" w:hAnsi="Arial" w:cs="Arial"/>
          <w:color w:val="000000"/>
          <w:sz w:val="22"/>
          <w:szCs w:val="22"/>
          <w:lang w:val="es-ES_tradnl" w:eastAsia="es-MX"/>
        </w:rPr>
        <w:t xml:space="preserve">- - - - - - - - - - - - - - - - - - - - - - - - - - - - - - - - - - - - - - - </w:t>
      </w:r>
      <w:r w:rsidR="002D5019">
        <w:rPr>
          <w:rFonts w:ascii="Arial" w:eastAsia="Times New Roman" w:hAnsi="Arial" w:cs="Arial"/>
          <w:b/>
          <w:color w:val="000000"/>
          <w:sz w:val="22"/>
          <w:szCs w:val="22"/>
          <w:lang w:eastAsia="es-MX"/>
        </w:rPr>
        <w:t>A C U E R D O</w:t>
      </w:r>
      <w:r w:rsidR="002B3C9F" w:rsidRPr="006254CA">
        <w:rPr>
          <w:rFonts w:ascii="Arial" w:eastAsia="Times New Roman" w:hAnsi="Arial" w:cs="Arial"/>
          <w:b/>
          <w:color w:val="000000"/>
          <w:sz w:val="22"/>
          <w:szCs w:val="22"/>
          <w:lang w:eastAsia="es-MX"/>
        </w:rPr>
        <w:t xml:space="preserve"> </w:t>
      </w:r>
      <w:r w:rsidR="002B3C9F" w:rsidRPr="002B3C9F">
        <w:rPr>
          <w:rFonts w:ascii="Arial" w:eastAsia="Times New Roman" w:hAnsi="Arial" w:cs="Arial"/>
          <w:bCs/>
          <w:color w:val="000000"/>
          <w:sz w:val="22"/>
          <w:szCs w:val="22"/>
          <w:lang w:eastAsia="es-MX"/>
        </w:rPr>
        <w:t>- - - - - - - - - - - - - - - - - - - - - - - - - - - - -</w:t>
      </w:r>
      <w:r w:rsidR="002B3C9F">
        <w:rPr>
          <w:rFonts w:ascii="Arial" w:eastAsia="Times New Roman" w:hAnsi="Arial" w:cs="Arial"/>
          <w:b/>
          <w:color w:val="000000"/>
          <w:sz w:val="22"/>
          <w:szCs w:val="22"/>
          <w:lang w:eastAsia="es-MX"/>
        </w:rPr>
        <w:t xml:space="preserve"> </w:t>
      </w:r>
    </w:p>
    <w:p w14:paraId="6830D09C" w14:textId="62AD9DB6" w:rsidR="00477D88" w:rsidRPr="004C2DB6" w:rsidRDefault="00477D88" w:rsidP="00477D88">
      <w:pPr>
        <w:shd w:val="clear" w:color="auto" w:fill="FFFFFF"/>
        <w:spacing w:line="360" w:lineRule="auto"/>
        <w:jc w:val="both"/>
        <w:rPr>
          <w:rFonts w:ascii="Arial" w:eastAsia="Times New Roman" w:hAnsi="Arial" w:cs="Arial"/>
          <w:bCs/>
          <w:color w:val="000000"/>
          <w:sz w:val="22"/>
          <w:szCs w:val="22"/>
          <w:lang w:eastAsia="es-MX"/>
        </w:rPr>
      </w:pPr>
      <w:r w:rsidRPr="004C2DB6">
        <w:rPr>
          <w:rFonts w:ascii="Arial" w:eastAsia="Times New Roman" w:hAnsi="Arial" w:cs="Arial"/>
          <w:b/>
          <w:color w:val="000000"/>
          <w:sz w:val="22"/>
          <w:szCs w:val="22"/>
          <w:lang w:eastAsia="es-MX"/>
        </w:rPr>
        <w:t>PRIMERO.</w:t>
      </w:r>
      <w:r w:rsidRPr="004C2DB6">
        <w:rPr>
          <w:rFonts w:ascii="Arial" w:eastAsia="Times New Roman" w:hAnsi="Arial" w:cs="Arial"/>
          <w:color w:val="000000"/>
          <w:sz w:val="22"/>
          <w:szCs w:val="22"/>
          <w:lang w:eastAsia="es-MX"/>
        </w:rPr>
        <w:t xml:space="preserve"> El Consejo General de este Órgano Garante, aprueba las </w:t>
      </w:r>
      <w:r w:rsidRPr="004C2DB6">
        <w:rPr>
          <w:rFonts w:ascii="Arial" w:eastAsia="Arial Unicode MS" w:hAnsi="Arial" w:cs="Arial"/>
          <w:sz w:val="22"/>
          <w:szCs w:val="22"/>
        </w:rPr>
        <w:t>medidas de apremio impuestas a sujetos obligados del estado de Oaxaca por incumplimiento a sus obligaciones de transparencia, correspondientes a la verificación virtual de las obligaciones de transparencia</w:t>
      </w:r>
      <w:r w:rsidRPr="004C2DB6">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 - - - - - - - - - - - - - - - - - - - - - - - - - - - - - - - - - - - - - - - - - - - - - - - - - - - - - - </w:t>
      </w:r>
    </w:p>
    <w:p w14:paraId="33BFE93C" w14:textId="77777777" w:rsidR="00477D88" w:rsidRPr="004C2DB6" w:rsidRDefault="00477D88" w:rsidP="00477D88">
      <w:pPr>
        <w:shd w:val="clear" w:color="auto" w:fill="FFFFFF"/>
        <w:spacing w:line="360" w:lineRule="auto"/>
        <w:jc w:val="both"/>
        <w:rPr>
          <w:rFonts w:ascii="Arial" w:eastAsia="Times New Roman" w:hAnsi="Arial" w:cs="Arial"/>
          <w:bCs/>
          <w:color w:val="000000"/>
          <w:sz w:val="22"/>
          <w:szCs w:val="22"/>
          <w:lang w:eastAsia="es-MX"/>
        </w:rPr>
      </w:pPr>
      <w:r w:rsidRPr="004C2DB6">
        <w:rPr>
          <w:rFonts w:ascii="Arial" w:hAnsi="Arial" w:cs="Arial"/>
          <w:noProof/>
          <w:sz w:val="22"/>
          <w:szCs w:val="22"/>
        </w:rPr>
        <w:lastRenderedPageBreak/>
        <w:drawing>
          <wp:inline distT="0" distB="0" distL="0" distR="0" wp14:anchorId="1E43D8F2" wp14:editId="2BE673E3">
            <wp:extent cx="5612130" cy="1661160"/>
            <wp:effectExtent l="0" t="0" r="7620" b="0"/>
            <wp:docPr id="1877170809" name="Imagen 1">
              <a:extLst xmlns:a="http://schemas.openxmlformats.org/drawingml/2006/main">
                <a:ext uri="{FF2B5EF4-FFF2-40B4-BE49-F238E27FC236}">
                  <a16:creationId xmlns:a16="http://schemas.microsoft.com/office/drawing/2014/main" id="{490BF048-C305-D68F-FC37-EE4F800252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90BF048-C305-D68F-FC37-EE4F800252B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61160"/>
                    </a:xfrm>
                    <a:prstGeom prst="rect">
                      <a:avLst/>
                    </a:prstGeom>
                    <a:noFill/>
                  </pic:spPr>
                </pic:pic>
              </a:graphicData>
            </a:graphic>
          </wp:inline>
        </w:drawing>
      </w:r>
    </w:p>
    <w:p w14:paraId="089AD368" w14:textId="4061F33B" w:rsidR="00C876AD" w:rsidRPr="00C876AD" w:rsidRDefault="00477D88" w:rsidP="00477D88">
      <w:pPr>
        <w:shd w:val="clear" w:color="auto" w:fill="FFFFFF"/>
        <w:spacing w:line="360" w:lineRule="auto"/>
        <w:jc w:val="both"/>
        <w:rPr>
          <w:rFonts w:ascii="Arial" w:eastAsia="Times New Roman" w:hAnsi="Arial" w:cs="Arial"/>
          <w:bCs/>
          <w:color w:val="000000"/>
          <w:sz w:val="22"/>
          <w:szCs w:val="22"/>
          <w:lang w:eastAsia="es-MX"/>
        </w:rPr>
      </w:pPr>
      <w:r w:rsidRPr="004C2DB6">
        <w:rPr>
          <w:rFonts w:ascii="Arial" w:eastAsia="Times New Roman" w:hAnsi="Arial" w:cs="Arial"/>
          <w:b/>
          <w:color w:val="000000"/>
          <w:sz w:val="22"/>
          <w:szCs w:val="22"/>
          <w:lang w:eastAsia="es-MX"/>
        </w:rPr>
        <w:t>SEGUNDO.</w:t>
      </w:r>
      <w:r w:rsidRPr="004C2DB6">
        <w:rPr>
          <w:rFonts w:ascii="Arial" w:eastAsia="Times New Roman" w:hAnsi="Arial" w:cs="Arial"/>
          <w:color w:val="000000"/>
          <w:sz w:val="22"/>
          <w:szCs w:val="22"/>
          <w:lang w:eastAsia="es-MX"/>
        </w:rPr>
        <w:t xml:space="preserve"> </w:t>
      </w:r>
      <w:r w:rsidRPr="004C2DB6">
        <w:rPr>
          <w:rFonts w:ascii="Arial" w:eastAsia="Times New Roman" w:hAnsi="Arial" w:cs="Arial"/>
          <w:color w:val="000000"/>
          <w:sz w:val="22"/>
          <w:szCs w:val="22"/>
          <w:lang w:val="es-ES" w:eastAsia="es-MX"/>
        </w:rPr>
        <w:t xml:space="preserve">Se instruye a la Secretaría General de Acuerdos, </w:t>
      </w:r>
      <w:r w:rsidRPr="004C2DB6">
        <w:rPr>
          <w:rFonts w:ascii="Arial" w:eastAsia="Times New Roman" w:hAnsi="Arial" w:cs="Arial"/>
          <w:color w:val="000000"/>
          <w:sz w:val="22"/>
          <w:szCs w:val="22"/>
          <w:lang w:eastAsia="es-MX"/>
        </w:rPr>
        <w:t>notificar las Medidas de Apremio aprobadas en el presente acuerdo, a Sujetos Infractores, según corresponda, descrito en el resolutivo que precede.</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 xml:space="preserve">TERCERO. </w:t>
      </w:r>
      <w:r w:rsidRPr="004C2DB6">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Pr>
          <w:rFonts w:ascii="Arial" w:eastAsia="Times New Roman" w:hAnsi="Arial" w:cs="Arial"/>
          <w:color w:val="000000"/>
          <w:sz w:val="22"/>
          <w:szCs w:val="22"/>
          <w:lang w:eastAsia="es-MX"/>
        </w:rPr>
        <w:t xml:space="preserve"> </w:t>
      </w:r>
      <w:r w:rsidRPr="004C2DB6">
        <w:rPr>
          <w:rFonts w:ascii="Arial" w:eastAsia="Times New Roman" w:hAnsi="Arial" w:cs="Arial"/>
          <w:color w:val="000000"/>
          <w:sz w:val="22"/>
          <w:szCs w:val="22"/>
          <w:lang w:eastAsia="es-MX"/>
        </w:rPr>
        <w:t>Por otra 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Times New Roman" w:hAnsi="Arial" w:cs="Arial"/>
          <w:color w:val="000000"/>
          <w:sz w:val="22"/>
          <w:szCs w:val="22"/>
          <w:lang w:eastAsia="es-MX"/>
        </w:rPr>
        <w:t xml:space="preserve"> </w:t>
      </w:r>
      <w:r w:rsidRPr="004C2DB6">
        <w:rPr>
          <w:rFonts w:ascii="Arial" w:eastAsia="Times New Roman" w:hAnsi="Arial" w:cs="Arial"/>
          <w:b/>
          <w:color w:val="000000"/>
          <w:sz w:val="22"/>
          <w:szCs w:val="22"/>
          <w:lang w:eastAsia="es-MX"/>
        </w:rPr>
        <w:t xml:space="preserve">CUARTO. </w:t>
      </w:r>
      <w:r w:rsidRPr="004C2DB6">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4C2DB6">
        <w:rPr>
          <w:rFonts w:ascii="Arial" w:eastAsia="Times New Roman" w:hAnsi="Arial" w:cs="Arial"/>
          <w:b/>
          <w:color w:val="000000"/>
          <w:sz w:val="22"/>
          <w:szCs w:val="22"/>
          <w:lang w:val="es-ES" w:eastAsia="es-MX"/>
        </w:rPr>
        <w:t xml:space="preserve">QUINTO. </w:t>
      </w:r>
      <w:r w:rsidRPr="004C2DB6">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4C2DB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diecisiete días del mes de diciembre del año dos mil veinticuatro. </w:t>
      </w:r>
      <w:r w:rsidRPr="004C2DB6">
        <w:rPr>
          <w:rFonts w:ascii="Arial" w:eastAsia="Times New Roman" w:hAnsi="Arial" w:cs="Arial"/>
          <w:b/>
          <w:color w:val="000000"/>
          <w:sz w:val="22"/>
          <w:szCs w:val="22"/>
          <w:lang w:eastAsia="es-MX"/>
        </w:rPr>
        <w:t>CONSTE.</w:t>
      </w:r>
      <w:r w:rsidR="00C876AD">
        <w:rPr>
          <w:rFonts w:ascii="Arial" w:eastAsia="Times New Roman" w:hAnsi="Arial" w:cs="Arial"/>
          <w:bCs/>
          <w:color w:val="000000"/>
          <w:sz w:val="22"/>
          <w:szCs w:val="22"/>
          <w:lang w:eastAsia="es-MX"/>
        </w:rPr>
        <w:t xml:space="preserve"> - - - </w:t>
      </w:r>
      <w:r>
        <w:rPr>
          <w:rFonts w:ascii="Arial" w:eastAsia="Times New Roman" w:hAnsi="Arial" w:cs="Arial"/>
          <w:bCs/>
          <w:color w:val="000000"/>
          <w:sz w:val="22"/>
          <w:szCs w:val="22"/>
          <w:lang w:eastAsia="es-MX"/>
        </w:rPr>
        <w:t xml:space="preserve">- - - - - - - - </w:t>
      </w:r>
    </w:p>
    <w:p w14:paraId="65A4FCB3" w14:textId="0D1D0DF5" w:rsidR="002B3C9F" w:rsidRDefault="002B3C9F" w:rsidP="00C876AD">
      <w:pPr>
        <w:shd w:val="clear" w:color="auto" w:fill="FFFFFF"/>
        <w:spacing w:line="360" w:lineRule="auto"/>
        <w:jc w:val="both"/>
        <w:rPr>
          <w:rFonts w:ascii="Arial" w:hAnsi="Arial" w:cs="Arial"/>
          <w:sz w:val="22"/>
          <w:szCs w:val="22"/>
        </w:rPr>
      </w:pPr>
      <w:r>
        <w:rPr>
          <w:rFonts w:ascii="Arial" w:hAnsi="Arial" w:cs="Arial"/>
          <w:sz w:val="22"/>
          <w:szCs w:val="22"/>
        </w:rPr>
        <w:t>En ese sentido, y una vez recabados los votos se aprobó por</w:t>
      </w:r>
      <w:r w:rsidR="0085159F">
        <w:rPr>
          <w:rFonts w:ascii="Arial" w:hAnsi="Arial" w:cs="Arial"/>
          <w:sz w:val="22"/>
          <w:szCs w:val="22"/>
        </w:rPr>
        <w:t xml:space="preserve"> unanimidad</w:t>
      </w:r>
      <w:r w:rsidR="00E07793">
        <w:rPr>
          <w:rFonts w:ascii="Arial" w:hAnsi="Arial" w:cs="Arial"/>
          <w:sz w:val="22"/>
          <w:szCs w:val="22"/>
        </w:rPr>
        <w:t xml:space="preserve"> de votos</w:t>
      </w:r>
      <w:r>
        <w:rPr>
          <w:rFonts w:ascii="Arial" w:hAnsi="Arial" w:cs="Arial"/>
          <w:sz w:val="22"/>
          <w:szCs w:val="22"/>
        </w:rPr>
        <w:t xml:space="preserve"> el acuerdo número </w:t>
      </w:r>
      <w:r>
        <w:rPr>
          <w:rFonts w:ascii="Arial" w:hAnsi="Arial" w:cs="Arial"/>
          <w:b/>
          <w:sz w:val="22"/>
          <w:szCs w:val="22"/>
        </w:rPr>
        <w:t>OGAIPO/CG/</w:t>
      </w:r>
      <w:r w:rsidR="00B92398">
        <w:rPr>
          <w:rFonts w:ascii="Arial" w:hAnsi="Arial" w:cs="Arial"/>
          <w:b/>
          <w:sz w:val="22"/>
          <w:szCs w:val="22"/>
        </w:rPr>
        <w:t>1</w:t>
      </w:r>
      <w:r w:rsidR="00477D88">
        <w:rPr>
          <w:rFonts w:ascii="Arial" w:hAnsi="Arial" w:cs="Arial"/>
          <w:b/>
          <w:sz w:val="22"/>
          <w:szCs w:val="22"/>
        </w:rPr>
        <w:t>51</w:t>
      </w:r>
      <w:r>
        <w:rPr>
          <w:rFonts w:ascii="Arial" w:hAnsi="Arial" w:cs="Arial"/>
          <w:b/>
          <w:sz w:val="22"/>
          <w:szCs w:val="22"/>
        </w:rPr>
        <w:t>/2024.</w:t>
      </w:r>
      <w:r>
        <w:rPr>
          <w:rFonts w:ascii="Arial" w:hAnsi="Arial" w:cs="Arial"/>
          <w:sz w:val="22"/>
          <w:szCs w:val="22"/>
        </w:rPr>
        <w:t xml:space="preserve"> - - - - - - - - - - - - - - - - - - - - - - - - - - - - - - - - - - - - </w:t>
      </w:r>
    </w:p>
    <w:p w14:paraId="057F3ABE" w14:textId="5670F0CF" w:rsidR="002B3C9F" w:rsidRDefault="002B3C9F" w:rsidP="00E07793">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7CFD4B15" w14:textId="39A1891B"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9A6AA8" w:rsidRPr="00CB1B2A">
        <w:rPr>
          <w:rFonts w:ascii="Arial" w:hAnsi="Arial" w:cs="Arial"/>
          <w:sz w:val="22"/>
          <w:szCs w:val="22"/>
        </w:rPr>
        <w:t xml:space="preserve">acuerdo número </w:t>
      </w:r>
      <w:r w:rsidR="009A6AA8" w:rsidRPr="00CB1B2A">
        <w:rPr>
          <w:rFonts w:ascii="Arial" w:hAnsi="Arial" w:cs="Arial"/>
          <w:b/>
          <w:bCs/>
          <w:sz w:val="22"/>
          <w:szCs w:val="22"/>
        </w:rPr>
        <w:t>OGAIPO/CG/152/2024</w:t>
      </w:r>
      <w:r w:rsidR="009A6AA8" w:rsidRPr="00CB1B2A">
        <w:rPr>
          <w:rFonts w:ascii="Arial" w:hAnsi="Arial" w:cs="Arial"/>
          <w:sz w:val="22"/>
          <w:szCs w:val="22"/>
        </w:rPr>
        <w:t xml:space="preserve"> del </w:t>
      </w:r>
      <w:r w:rsidR="009A6AA8" w:rsidRPr="004E1EA6">
        <w:rPr>
          <w:rFonts w:ascii="Arial" w:hAnsi="Arial" w:cs="Arial"/>
          <w:sz w:val="22"/>
          <w:szCs w:val="22"/>
        </w:rPr>
        <w:t>Consejo General del Órgano Garante de Acceso a la Información Pública, Transparencia, Protección de Datos Personales y Buen Gobierno del Estado de Oaxaca,</w:t>
      </w:r>
      <w:r w:rsidR="009A6AA8">
        <w:rPr>
          <w:rFonts w:ascii="Arial" w:hAnsi="Arial" w:cs="Arial"/>
          <w:sz w:val="22"/>
          <w:szCs w:val="22"/>
        </w:rPr>
        <w:t xml:space="preserve"> </w:t>
      </w:r>
      <w:r w:rsidR="009A6AA8" w:rsidRPr="00CB1B2A">
        <w:rPr>
          <w:rFonts w:ascii="Arial" w:hAnsi="Arial" w:cs="Arial"/>
          <w:sz w:val="22"/>
          <w:szCs w:val="22"/>
        </w:rPr>
        <w:t xml:space="preserve">mediante el cual aprueba las medidas de apremio que serán impuestas a sujetos obligados del Estado </w:t>
      </w:r>
      <w:r w:rsidR="009A6AA8">
        <w:rPr>
          <w:rFonts w:ascii="Arial" w:hAnsi="Arial" w:cs="Arial"/>
          <w:sz w:val="22"/>
          <w:szCs w:val="22"/>
        </w:rPr>
        <w:t>d</w:t>
      </w:r>
      <w:r w:rsidR="009A6AA8" w:rsidRPr="00CB1B2A">
        <w:rPr>
          <w:rFonts w:ascii="Arial" w:hAnsi="Arial" w:cs="Arial"/>
          <w:sz w:val="22"/>
          <w:szCs w:val="22"/>
        </w:rPr>
        <w:t>e Oaxaca, por incumplimiento a las resoluciones aprobadas en diversos recursos de revisión</w:t>
      </w:r>
      <w:r w:rsidR="009A6AA8">
        <w:rPr>
          <w:rFonts w:ascii="Arial" w:hAnsi="Arial" w:cs="Arial"/>
          <w:sz w:val="22"/>
          <w:szCs w:val="22"/>
        </w:rPr>
        <w:t>.</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sidR="005B7B77">
        <w:rPr>
          <w:rFonts w:ascii="Arial" w:eastAsia="Arial Unicode MS" w:hAnsi="Arial" w:cs="Arial"/>
          <w:bCs/>
          <w:sz w:val="22"/>
          <w:szCs w:val="22"/>
        </w:rPr>
        <w:t xml:space="preserve">- - - - - - - </w:t>
      </w:r>
      <w:r w:rsidR="009A6AA8">
        <w:rPr>
          <w:rFonts w:ascii="Arial" w:eastAsia="Arial Unicode MS" w:hAnsi="Arial" w:cs="Arial"/>
          <w:bCs/>
          <w:sz w:val="22"/>
          <w:szCs w:val="22"/>
        </w:rPr>
        <w:t xml:space="preserve">- - - - - - - - - </w:t>
      </w:r>
    </w:p>
    <w:p w14:paraId="1C367073"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B224C4D" w14:textId="2251B6EC" w:rsidR="002B3C9F" w:rsidRPr="009920A4" w:rsidRDefault="009414FE" w:rsidP="005B7B77">
      <w:pPr>
        <w:shd w:val="clear" w:color="auto" w:fill="FFFFFF"/>
        <w:spacing w:line="360" w:lineRule="auto"/>
        <w:jc w:val="both"/>
        <w:rPr>
          <w:rFonts w:ascii="Arial" w:eastAsia="Arial" w:hAnsi="Arial" w:cs="Arial"/>
          <w:b/>
          <w:color w:val="000000"/>
          <w:sz w:val="22"/>
          <w:szCs w:val="22"/>
        </w:rPr>
      </w:pPr>
      <w:r w:rsidRPr="006D02E4">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así como el artículo 5 fracción XXIX del Reglamento Interno del Órgano Garante de Acceso a la Información Pública, Transparencia, Protección de Datos Personales y Buen Gobierno </w:t>
      </w:r>
      <w:r w:rsidRPr="006D02E4">
        <w:rPr>
          <w:rFonts w:ascii="Arial" w:eastAsia="Arial Unicode MS" w:hAnsi="Arial" w:cs="Arial"/>
          <w:sz w:val="22"/>
          <w:szCs w:val="22"/>
        </w:rPr>
        <w:lastRenderedPageBreak/>
        <w:t>del Estado de Oaxaca, se emite el presente acuerdo, tomando en cuenta los siguientes:</w:t>
      </w:r>
      <w:r w:rsidR="00B92398">
        <w:rPr>
          <w:rFonts w:ascii="Arial" w:eastAsia="Times New Roman" w:hAnsi="Arial" w:cs="Arial"/>
          <w:color w:val="000000"/>
          <w:sz w:val="22"/>
          <w:szCs w:val="22"/>
          <w:lang w:eastAsia="es-MX"/>
        </w:rPr>
        <w:t xml:space="preserve"> - - </w:t>
      </w:r>
      <w:r w:rsidR="004C2E65">
        <w:rPr>
          <w:rFonts w:ascii="Arial" w:eastAsia="Times New Roman" w:hAnsi="Arial" w:cs="Arial"/>
          <w:color w:val="000000"/>
          <w:sz w:val="22"/>
          <w:szCs w:val="22"/>
          <w:lang w:eastAsia="es-MX"/>
        </w:rPr>
        <w:t xml:space="preserve"> </w:t>
      </w:r>
      <w:r w:rsidR="002B3C9F">
        <w:rPr>
          <w:rFonts w:ascii="Arial" w:eastAsia="Arial" w:hAnsi="Arial" w:cs="Arial"/>
          <w:sz w:val="22"/>
          <w:szCs w:val="22"/>
        </w:rPr>
        <w:t xml:space="preserve"> - - - - - - - - - - - - - - - - - - - - - - </w:t>
      </w:r>
      <w:r w:rsidR="002B3C9F" w:rsidRPr="009920A4">
        <w:rPr>
          <w:rFonts w:ascii="Arial" w:eastAsia="Arial" w:hAnsi="Arial" w:cs="Arial"/>
          <w:b/>
          <w:color w:val="000000"/>
          <w:sz w:val="22"/>
          <w:szCs w:val="22"/>
        </w:rPr>
        <w:t>A</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C</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D</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S</w:t>
      </w:r>
      <w:r w:rsidR="002B3C9F">
        <w:rPr>
          <w:rFonts w:ascii="Arial" w:eastAsia="Arial" w:hAnsi="Arial" w:cs="Arial"/>
          <w:b/>
          <w:color w:val="000000"/>
          <w:sz w:val="22"/>
          <w:szCs w:val="22"/>
        </w:rPr>
        <w:t xml:space="preserve"> </w:t>
      </w:r>
      <w:r w:rsidR="002B3C9F" w:rsidRPr="002B3C9F">
        <w:rPr>
          <w:rFonts w:ascii="Arial" w:eastAsia="Arial" w:hAnsi="Arial" w:cs="Arial"/>
          <w:bCs/>
          <w:color w:val="000000"/>
          <w:sz w:val="22"/>
          <w:szCs w:val="22"/>
        </w:rPr>
        <w:t>: - - - - - - - - - - - - - - - - - - - - - - - -</w:t>
      </w:r>
      <w:r w:rsidR="002B3C9F">
        <w:rPr>
          <w:rFonts w:ascii="Arial" w:eastAsia="Arial" w:hAnsi="Arial" w:cs="Arial"/>
          <w:b/>
          <w:color w:val="000000"/>
          <w:sz w:val="22"/>
          <w:szCs w:val="22"/>
        </w:rPr>
        <w:t xml:space="preserve"> </w:t>
      </w:r>
    </w:p>
    <w:p w14:paraId="0CF63398" w14:textId="49F40AE9" w:rsidR="002B3C9F" w:rsidRPr="009920A4" w:rsidRDefault="009414FE" w:rsidP="00B92398">
      <w:pPr>
        <w:shd w:val="clear" w:color="auto" w:fill="FFFFFF"/>
        <w:spacing w:line="360" w:lineRule="auto"/>
        <w:jc w:val="both"/>
        <w:rPr>
          <w:rFonts w:ascii="Arial" w:eastAsia="Arial" w:hAnsi="Arial" w:cs="Arial"/>
          <w:b/>
          <w:color w:val="000000"/>
          <w:sz w:val="22"/>
          <w:szCs w:val="22"/>
        </w:rPr>
      </w:pPr>
      <w:r w:rsidRPr="006D02E4">
        <w:rPr>
          <w:rFonts w:ascii="Arial" w:eastAsia="Times New Roman" w:hAnsi="Arial" w:cs="Arial"/>
          <w:b/>
          <w:color w:val="000000"/>
          <w:sz w:val="22"/>
          <w:szCs w:val="22"/>
          <w:lang w:eastAsia="es-MX"/>
        </w:rPr>
        <w:t>PRIMERO.</w:t>
      </w:r>
      <w:r w:rsidRPr="006D02E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SEGUNDO.</w:t>
      </w:r>
      <w:r w:rsidRPr="006D02E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6D02E4">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TERCERO.</w:t>
      </w:r>
      <w:r w:rsidRPr="006D02E4">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CUARTO.</w:t>
      </w:r>
      <w:r w:rsidRPr="006D02E4">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D02E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QUINTO.</w:t>
      </w:r>
      <w:r w:rsidRPr="006D02E4">
        <w:rPr>
          <w:rFonts w:ascii="Arial" w:eastAsia="Times New Roman" w:hAnsi="Arial" w:cs="Arial"/>
          <w:color w:val="000000"/>
          <w:sz w:val="22"/>
          <w:szCs w:val="22"/>
          <w:lang w:eastAsia="es-MX"/>
        </w:rPr>
        <w:t xml:space="preserve"> Con fecha tres de enero del dos mil </w:t>
      </w:r>
      <w:r w:rsidRPr="006D02E4">
        <w:rPr>
          <w:rFonts w:ascii="Arial" w:eastAsia="Times New Roman" w:hAnsi="Arial" w:cs="Arial"/>
          <w:color w:val="000000"/>
          <w:sz w:val="22"/>
          <w:szCs w:val="22"/>
          <w:lang w:eastAsia="es-MX"/>
        </w:rPr>
        <w:lastRenderedPageBreak/>
        <w:t>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6D02E4">
        <w:rPr>
          <w:rFonts w:ascii="Arial" w:eastAsia="Times New Roman" w:hAnsi="Arial" w:cs="Arial"/>
          <w:color w:val="000000"/>
          <w:sz w:val="22"/>
          <w:szCs w:val="22"/>
          <w:vertAlign w:val="superscript"/>
          <w:lang w:eastAsia="es-MX"/>
        </w:rPr>
        <w:footnoteReference w:id="7"/>
      </w:r>
      <w:r w:rsidRPr="006D02E4">
        <w:rPr>
          <w:rFonts w:ascii="Arial" w:eastAsia="Times New Roman" w:hAnsi="Arial" w:cs="Arial"/>
          <w:color w:val="000000"/>
          <w:sz w:val="22"/>
          <w:szCs w:val="22"/>
          <w:lang w:eastAsia="es-MX"/>
        </w:rPr>
        <w:t>, mismo en el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SEXTO.</w:t>
      </w:r>
      <w:r w:rsidRPr="006D02E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6D02E4">
        <w:rPr>
          <w:rFonts w:ascii="Arial" w:eastAsia="Times New Roman" w:hAnsi="Arial" w:cs="Arial"/>
          <w:color w:val="000000"/>
          <w:sz w:val="22"/>
          <w:szCs w:val="22"/>
          <w:vertAlign w:val="superscript"/>
          <w:lang w:eastAsia="es-MX"/>
        </w:rPr>
        <w:footnoteReference w:id="8"/>
      </w:r>
      <w:r w:rsidRPr="006D02E4">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6D02E4">
        <w:rPr>
          <w:rFonts w:ascii="Arial" w:eastAsia="Times New Roman" w:hAnsi="Arial" w:cs="Arial"/>
          <w:b/>
          <w:color w:val="000000"/>
          <w:sz w:val="22"/>
          <w:szCs w:val="22"/>
          <w:lang w:eastAsia="es-MX"/>
        </w:rPr>
        <w:t xml:space="preserve">SÉPTIMO. </w:t>
      </w:r>
      <w:r w:rsidRPr="006D02E4">
        <w:rPr>
          <w:rFonts w:ascii="Arial" w:eastAsia="Times New Roman" w:hAnsi="Arial" w:cs="Arial"/>
          <w:bCs/>
          <w:color w:val="000000"/>
          <w:sz w:val="22"/>
          <w:szCs w:val="22"/>
          <w:lang w:eastAsia="es-MX"/>
        </w:rPr>
        <w:t xml:space="preserve">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6D02E4">
        <w:rPr>
          <w:rFonts w:ascii="Arial" w:eastAsia="Times New Roman" w:hAnsi="Arial" w:cs="Arial"/>
          <w:b/>
          <w:color w:val="000000"/>
          <w:sz w:val="22"/>
          <w:szCs w:val="22"/>
          <w:lang w:eastAsia="es-MX"/>
        </w:rPr>
        <w:t>OCTAVO.</w:t>
      </w:r>
      <w:r w:rsidRPr="006D02E4">
        <w:rPr>
          <w:rFonts w:ascii="Arial" w:eastAsia="Times New Roman" w:hAnsi="Arial" w:cs="Arial"/>
          <w:bCs/>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 mismo que reforma, adiciona y/o deroga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6D02E4">
        <w:rPr>
          <w:rFonts w:ascii="Arial" w:eastAsia="Times New Roman" w:hAnsi="Arial" w:cs="Arial"/>
          <w:b/>
          <w:color w:val="000000"/>
          <w:sz w:val="22"/>
          <w:szCs w:val="22"/>
          <w:lang w:eastAsia="es-MX"/>
        </w:rPr>
        <w:t>NOVENO.</w:t>
      </w:r>
      <w:r w:rsidRPr="006D02E4">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bCs/>
          <w:color w:val="000000"/>
          <w:sz w:val="22"/>
          <w:szCs w:val="22"/>
          <w:lang w:eastAsia="es-MX"/>
        </w:rPr>
        <w:t xml:space="preserve"> </w:t>
      </w:r>
      <w:r w:rsidR="002B3C9F">
        <w:rPr>
          <w:rFonts w:ascii="Arial" w:eastAsia="Times New Roman" w:hAnsi="Arial" w:cs="Arial"/>
          <w:bCs/>
          <w:color w:val="000000"/>
          <w:sz w:val="22"/>
          <w:szCs w:val="22"/>
          <w:lang w:eastAsia="es-MX"/>
        </w:rPr>
        <w:t xml:space="preserve">- - - - - - - - - - - - - - - - - - - - - - - - - - - - - - - - - </w:t>
      </w:r>
      <w:bookmarkStart w:id="6" w:name="_3znysh7" w:colFirst="0" w:colLast="0"/>
      <w:bookmarkEnd w:id="6"/>
      <w:r w:rsidR="00263143">
        <w:rPr>
          <w:rFonts w:ascii="Arial" w:eastAsia="Times New Roman" w:hAnsi="Arial" w:cs="Arial"/>
          <w:bCs/>
          <w:color w:val="000000"/>
          <w:sz w:val="22"/>
          <w:szCs w:val="22"/>
          <w:lang w:eastAsia="es-MX"/>
        </w:rPr>
        <w:t xml:space="preserve">- - - - - - - - - - - - - - - - - - - - - - - - - - - - - </w:t>
      </w:r>
      <w:r w:rsidR="002B3C9F" w:rsidRPr="009920A4">
        <w:rPr>
          <w:rFonts w:ascii="Arial" w:eastAsia="Arial" w:hAnsi="Arial" w:cs="Arial"/>
          <w:b/>
          <w:color w:val="000000"/>
          <w:sz w:val="22"/>
          <w:szCs w:val="22"/>
        </w:rPr>
        <w:t>C O N S I D E R A N D O S</w:t>
      </w:r>
      <w:r w:rsidR="002B3C9F" w:rsidRPr="002B3C9F">
        <w:rPr>
          <w:rFonts w:ascii="Arial" w:eastAsia="Arial" w:hAnsi="Arial" w:cs="Arial"/>
          <w:bCs/>
          <w:color w:val="000000"/>
          <w:sz w:val="22"/>
          <w:szCs w:val="22"/>
        </w:rPr>
        <w:t>: - - - - - - - - - - - - - - - - - - - - - - -</w:t>
      </w:r>
      <w:r w:rsidR="002B3C9F">
        <w:rPr>
          <w:rFonts w:ascii="Arial" w:eastAsia="Arial" w:hAnsi="Arial" w:cs="Arial"/>
          <w:b/>
          <w:color w:val="000000"/>
          <w:sz w:val="22"/>
          <w:szCs w:val="22"/>
        </w:rPr>
        <w:t xml:space="preserve"> </w:t>
      </w:r>
    </w:p>
    <w:p w14:paraId="08B6E72D" w14:textId="02F865F4" w:rsidR="009414FE" w:rsidRPr="006D02E4" w:rsidRDefault="009414FE" w:rsidP="009414FE">
      <w:pPr>
        <w:spacing w:line="360" w:lineRule="auto"/>
        <w:jc w:val="both"/>
        <w:rPr>
          <w:rFonts w:ascii="Arial" w:eastAsia="Arial Unicode MS" w:hAnsi="Arial" w:cs="Arial"/>
          <w:sz w:val="22"/>
          <w:szCs w:val="22"/>
        </w:rPr>
      </w:pPr>
      <w:r w:rsidRPr="006D02E4">
        <w:rPr>
          <w:rFonts w:ascii="Arial" w:eastAsia="Arial Unicode MS" w:hAnsi="Arial" w:cs="Arial"/>
          <w:b/>
          <w:sz w:val="22"/>
          <w:szCs w:val="22"/>
        </w:rPr>
        <w:t xml:space="preserve">PRIMERO. </w:t>
      </w:r>
      <w:r w:rsidRPr="006D02E4">
        <w:rPr>
          <w:rFonts w:ascii="Arial" w:eastAsia="Arial Unicode MS" w:hAnsi="Arial" w:cs="Arial"/>
          <w:sz w:val="22"/>
          <w:szCs w:val="22"/>
        </w:rPr>
        <w:t xml:space="preserve">Que, el artículo 37, de la Ley General de Transparencia y Acceso a la Información Pública </w:t>
      </w:r>
      <w:r w:rsidRPr="006D02E4">
        <w:rPr>
          <w:rFonts w:ascii="Arial" w:eastAsia="Arial Unicode MS" w:hAnsi="Arial" w:cs="Arial"/>
          <w:b/>
          <w:sz w:val="22"/>
          <w:szCs w:val="22"/>
        </w:rPr>
        <w:t>(Ley General)</w:t>
      </w:r>
      <w:r w:rsidRPr="006D02E4">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6D02E4">
        <w:rPr>
          <w:rFonts w:ascii="Arial" w:eastAsia="Arial Unicode MS" w:hAnsi="Arial" w:cs="Arial"/>
          <w:b/>
          <w:sz w:val="22"/>
          <w:szCs w:val="22"/>
        </w:rPr>
        <w:t>SEGUNDO.</w:t>
      </w:r>
      <w:r w:rsidRPr="006D02E4">
        <w:rPr>
          <w:rFonts w:ascii="Arial" w:eastAsia="Arial Unicode MS" w:hAnsi="Arial" w:cs="Arial"/>
          <w:sz w:val="22"/>
          <w:szCs w:val="22"/>
        </w:rPr>
        <w:t xml:space="preserve"> Que el artículo 42, fracción III de la </w:t>
      </w:r>
      <w:r w:rsidRPr="006D02E4">
        <w:rPr>
          <w:rFonts w:ascii="Arial" w:eastAsia="Arial Unicode MS" w:hAnsi="Arial" w:cs="Arial"/>
          <w:b/>
          <w:bCs/>
          <w:sz w:val="22"/>
          <w:szCs w:val="22"/>
        </w:rPr>
        <w:t>(Ley General)</w:t>
      </w:r>
      <w:r w:rsidRPr="006D02E4">
        <w:rPr>
          <w:rFonts w:ascii="Arial" w:eastAsia="Arial Unicode MS" w:hAnsi="Arial" w:cs="Arial"/>
          <w:sz w:val="22"/>
          <w:szCs w:val="22"/>
        </w:rPr>
        <w:t xml:space="preserve"> establece que Los Organismos Garantes </w:t>
      </w:r>
      <w:r w:rsidRPr="006D02E4">
        <w:rPr>
          <w:rFonts w:ascii="Arial" w:eastAsia="Arial Unicode MS" w:hAnsi="Arial" w:cs="Arial"/>
          <w:sz w:val="22"/>
          <w:szCs w:val="22"/>
        </w:rPr>
        <w:lastRenderedPageBreak/>
        <w:t>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6D02E4">
        <w:rPr>
          <w:rFonts w:ascii="Arial" w:eastAsia="Arial Unicode MS" w:hAnsi="Arial" w:cs="Arial"/>
          <w:b/>
          <w:sz w:val="22"/>
          <w:szCs w:val="22"/>
        </w:rPr>
        <w:t>TERCERO.</w:t>
      </w:r>
      <w:r w:rsidRPr="006D02E4">
        <w:rPr>
          <w:rFonts w:ascii="Arial" w:eastAsia="Arial Unicode MS" w:hAnsi="Arial" w:cs="Arial"/>
          <w:sz w:val="22"/>
          <w:szCs w:val="22"/>
        </w:rPr>
        <w:t xml:space="preserve"> Que el artículo 201, de la </w:t>
      </w:r>
      <w:r w:rsidRPr="006D02E4">
        <w:rPr>
          <w:rFonts w:ascii="Arial" w:eastAsia="Arial Unicode MS" w:hAnsi="Arial" w:cs="Arial"/>
          <w:b/>
          <w:bCs/>
          <w:sz w:val="22"/>
          <w:szCs w:val="22"/>
        </w:rPr>
        <w:t>(Ley General)</w:t>
      </w:r>
      <w:r w:rsidRPr="006D02E4">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p>
    <w:p w14:paraId="6BCF6716" w14:textId="77777777" w:rsidR="009414FE" w:rsidRPr="006D02E4" w:rsidRDefault="009414FE" w:rsidP="009414FE">
      <w:pPr>
        <w:pStyle w:val="Prrafodelista"/>
        <w:numPr>
          <w:ilvl w:val="0"/>
          <w:numId w:val="22"/>
        </w:numPr>
        <w:spacing w:line="360" w:lineRule="auto"/>
        <w:jc w:val="both"/>
        <w:rPr>
          <w:rFonts w:ascii="Arial" w:eastAsia="Arial Unicode MS" w:hAnsi="Arial" w:cs="Arial"/>
          <w:sz w:val="22"/>
          <w:szCs w:val="22"/>
        </w:rPr>
      </w:pPr>
      <w:r w:rsidRPr="006D02E4">
        <w:rPr>
          <w:rFonts w:ascii="Arial" w:eastAsia="Arial Unicode MS" w:hAnsi="Arial" w:cs="Arial"/>
          <w:sz w:val="22"/>
          <w:szCs w:val="22"/>
        </w:rPr>
        <w:t>Amonestación Pública, o</w:t>
      </w:r>
    </w:p>
    <w:p w14:paraId="0EB2AA9C" w14:textId="77777777" w:rsidR="009414FE" w:rsidRPr="006D02E4" w:rsidRDefault="009414FE" w:rsidP="009414FE">
      <w:pPr>
        <w:pStyle w:val="Prrafodelista"/>
        <w:numPr>
          <w:ilvl w:val="0"/>
          <w:numId w:val="22"/>
        </w:numPr>
        <w:spacing w:line="360" w:lineRule="auto"/>
        <w:jc w:val="both"/>
        <w:rPr>
          <w:rFonts w:ascii="Arial" w:eastAsia="Arial Unicode MS" w:hAnsi="Arial" w:cs="Arial"/>
          <w:sz w:val="22"/>
          <w:szCs w:val="22"/>
        </w:rPr>
      </w:pPr>
      <w:r w:rsidRPr="006D02E4">
        <w:rPr>
          <w:rFonts w:ascii="Arial" w:eastAsia="Arial Unicode MS" w:hAnsi="Arial" w:cs="Arial"/>
          <w:sz w:val="22"/>
          <w:szCs w:val="22"/>
        </w:rPr>
        <w:t>Multa, de ciento cincuenta hasta mil quinientas veces el salario mínimo general vigente en el área geográfica de que se trate.</w:t>
      </w:r>
    </w:p>
    <w:p w14:paraId="162E9652" w14:textId="1B502F25" w:rsidR="009414FE" w:rsidRPr="006D02E4" w:rsidRDefault="009414FE" w:rsidP="009414FE">
      <w:pPr>
        <w:spacing w:line="360" w:lineRule="auto"/>
        <w:jc w:val="both"/>
        <w:rPr>
          <w:rFonts w:ascii="Arial" w:hAnsi="Arial" w:cs="Arial"/>
          <w:color w:val="000000"/>
          <w:sz w:val="22"/>
          <w:szCs w:val="22"/>
        </w:rPr>
      </w:pPr>
      <w:r w:rsidRPr="006D02E4">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6D02E4">
        <w:rPr>
          <w:rFonts w:ascii="Arial" w:hAnsi="Arial" w:cs="Arial"/>
          <w:b/>
          <w:bCs/>
          <w:sz w:val="22"/>
          <w:szCs w:val="22"/>
        </w:rPr>
        <w:t>(Ley General)</w:t>
      </w:r>
      <w:r w:rsidRPr="006D02E4">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6D02E4">
        <w:rPr>
          <w:rFonts w:ascii="Arial" w:eastAsia="Arial Unicode MS" w:hAnsi="Arial" w:cs="Arial"/>
          <w:b/>
          <w:sz w:val="22"/>
          <w:szCs w:val="22"/>
        </w:rPr>
        <w:t>CUARTO.</w:t>
      </w:r>
      <w:r w:rsidRPr="006D02E4">
        <w:rPr>
          <w:rFonts w:ascii="Arial" w:eastAsia="Arial Unicode MS" w:hAnsi="Arial" w:cs="Arial"/>
          <w:sz w:val="22"/>
          <w:szCs w:val="22"/>
        </w:rPr>
        <w:t xml:space="preserve"> Que el artículo 203, de la </w:t>
      </w:r>
      <w:r w:rsidRPr="006D02E4">
        <w:rPr>
          <w:rFonts w:ascii="Arial" w:eastAsia="Arial Unicode MS" w:hAnsi="Arial" w:cs="Arial"/>
          <w:b/>
          <w:bCs/>
          <w:sz w:val="22"/>
          <w:szCs w:val="22"/>
        </w:rPr>
        <w:t>(Ley General)</w:t>
      </w:r>
      <w:r w:rsidRPr="006D02E4">
        <w:rPr>
          <w:rFonts w:ascii="Arial" w:eastAsia="Arial Unicode MS" w:hAnsi="Arial" w:cs="Arial"/>
          <w:sz w:val="22"/>
          <w:szCs w:val="22"/>
        </w:rPr>
        <w:t xml:space="preserve"> prevé que l</w:t>
      </w:r>
      <w:r w:rsidRPr="006D02E4">
        <w:rPr>
          <w:rFonts w:ascii="Arial" w:hAnsi="Arial" w:cs="Arial"/>
          <w:sz w:val="22"/>
          <w:szCs w:val="22"/>
        </w:rPr>
        <w:t>as medidas de apremio deberán ser impuestas por los Organismos garantes y ejecutadas por sí mismos o con el apoyo de la autoridad competente, de conformidad con los procedimientos que establezcan las leyes respectivas.</w:t>
      </w:r>
      <w:r>
        <w:rPr>
          <w:rFonts w:ascii="Arial" w:hAnsi="Arial" w:cs="Arial"/>
          <w:sz w:val="22"/>
          <w:szCs w:val="22"/>
        </w:rPr>
        <w:t xml:space="preserve"> </w:t>
      </w:r>
      <w:r w:rsidRPr="006D02E4">
        <w:rPr>
          <w:rFonts w:ascii="Arial" w:eastAsia="Arial Unicode MS" w:hAnsi="Arial" w:cs="Arial"/>
          <w:b/>
          <w:sz w:val="22"/>
          <w:szCs w:val="22"/>
        </w:rPr>
        <w:t>QUINTO.</w:t>
      </w:r>
      <w:r w:rsidRPr="006D02E4">
        <w:rPr>
          <w:rFonts w:ascii="Arial" w:eastAsia="Arial Unicode MS" w:hAnsi="Arial" w:cs="Arial"/>
          <w:sz w:val="22"/>
          <w:szCs w:val="22"/>
        </w:rPr>
        <w:t xml:space="preserve"> Que el artículo 88, de la Ley de Transparencia, Acceso a la Información Pública y Buen Gobierno del Estado de Oaxaca </w:t>
      </w:r>
      <w:r w:rsidRPr="006D02E4">
        <w:rPr>
          <w:rFonts w:ascii="Arial" w:eastAsia="Arial Unicode MS" w:hAnsi="Arial" w:cs="Arial"/>
          <w:b/>
          <w:sz w:val="22"/>
          <w:szCs w:val="22"/>
        </w:rPr>
        <w:t>(Ley Local)</w:t>
      </w:r>
      <w:r w:rsidRPr="006D02E4">
        <w:rPr>
          <w:rFonts w:ascii="Arial" w:eastAsia="Arial Unicode MS" w:hAnsi="Arial" w:cs="Arial"/>
          <w:sz w:val="22"/>
          <w:szCs w:val="22"/>
        </w:rPr>
        <w:t xml:space="preserve"> prevé que e</w:t>
      </w:r>
      <w:r w:rsidRPr="006D02E4">
        <w:rPr>
          <w:rFonts w:ascii="Arial" w:hAnsi="Arial" w:cs="Arial"/>
          <w:color w:val="000000"/>
          <w:sz w:val="22"/>
          <w:szCs w:val="22"/>
        </w:rPr>
        <w:t xml:space="preserve">l Consejo General es el Órgano Superior del Órgano Garante y tiene por objeto lo siguiente: </w:t>
      </w:r>
    </w:p>
    <w:p w14:paraId="14498F93" w14:textId="77777777" w:rsidR="009414FE" w:rsidRPr="006D02E4" w:rsidRDefault="009414FE" w:rsidP="009414FE">
      <w:pPr>
        <w:autoSpaceDE w:val="0"/>
        <w:autoSpaceDN w:val="0"/>
        <w:adjustRightInd w:val="0"/>
        <w:spacing w:line="360" w:lineRule="auto"/>
        <w:ind w:firstLine="708"/>
        <w:jc w:val="both"/>
        <w:rPr>
          <w:rFonts w:ascii="Arial" w:hAnsi="Arial" w:cs="Arial"/>
          <w:color w:val="000000"/>
          <w:sz w:val="22"/>
          <w:szCs w:val="22"/>
        </w:rPr>
      </w:pPr>
      <w:r w:rsidRPr="006D02E4">
        <w:rPr>
          <w:rFonts w:ascii="Arial" w:hAnsi="Arial" w:cs="Arial"/>
          <w:color w:val="000000"/>
          <w:sz w:val="22"/>
          <w:szCs w:val="22"/>
        </w:rPr>
        <w:t xml:space="preserve"> I. Vigilar el cumplimiento de las disposiciones establecidas en la Ley, así como interpretar y aplicar las mismas, y </w:t>
      </w:r>
    </w:p>
    <w:p w14:paraId="6515AE53" w14:textId="77777777" w:rsidR="009414FE" w:rsidRPr="006D02E4" w:rsidRDefault="009414FE" w:rsidP="009414FE">
      <w:pPr>
        <w:autoSpaceDE w:val="0"/>
        <w:autoSpaceDN w:val="0"/>
        <w:adjustRightInd w:val="0"/>
        <w:spacing w:line="360" w:lineRule="auto"/>
        <w:jc w:val="both"/>
        <w:rPr>
          <w:rFonts w:ascii="Arial" w:hAnsi="Arial" w:cs="Arial"/>
          <w:color w:val="000000"/>
          <w:sz w:val="22"/>
          <w:szCs w:val="22"/>
        </w:rPr>
      </w:pPr>
      <w:r w:rsidRPr="006D02E4">
        <w:rPr>
          <w:rFonts w:ascii="Arial" w:hAnsi="Arial" w:cs="Arial"/>
          <w:color w:val="000000"/>
          <w:sz w:val="22"/>
          <w:szCs w:val="22"/>
        </w:rPr>
        <w:t xml:space="preserve"> </w:t>
      </w:r>
      <w:r w:rsidRPr="006D02E4">
        <w:rPr>
          <w:rFonts w:ascii="Arial" w:hAnsi="Arial" w:cs="Arial"/>
          <w:color w:val="000000"/>
          <w:sz w:val="22"/>
          <w:szCs w:val="22"/>
        </w:rPr>
        <w:tab/>
        <w:t>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p>
    <w:p w14:paraId="2FAE4A36" w14:textId="4CC59969" w:rsidR="009414FE" w:rsidRPr="006D02E4" w:rsidRDefault="009414FE" w:rsidP="009414FE">
      <w:pPr>
        <w:autoSpaceDE w:val="0"/>
        <w:autoSpaceDN w:val="0"/>
        <w:adjustRightInd w:val="0"/>
        <w:spacing w:line="360" w:lineRule="auto"/>
        <w:jc w:val="both"/>
        <w:rPr>
          <w:rFonts w:ascii="Arial" w:hAnsi="Arial" w:cs="Arial"/>
          <w:color w:val="000000"/>
          <w:sz w:val="22"/>
          <w:szCs w:val="22"/>
        </w:rPr>
      </w:pPr>
      <w:r w:rsidRPr="006D02E4">
        <w:rPr>
          <w:rFonts w:ascii="Arial" w:eastAsia="Arial Unicode MS" w:hAnsi="Arial" w:cs="Arial"/>
          <w:b/>
          <w:sz w:val="22"/>
          <w:szCs w:val="22"/>
        </w:rPr>
        <w:t>SEXTO.</w:t>
      </w:r>
      <w:r w:rsidRPr="006D02E4">
        <w:rPr>
          <w:rFonts w:ascii="Arial" w:eastAsia="Arial Unicode MS" w:hAnsi="Arial" w:cs="Arial"/>
          <w:sz w:val="22"/>
          <w:szCs w:val="22"/>
        </w:rPr>
        <w:t xml:space="preserve"> Que el artículo 93, fracción IV, inciso f) de la </w:t>
      </w:r>
      <w:r w:rsidRPr="006D02E4">
        <w:rPr>
          <w:rFonts w:ascii="Arial" w:eastAsia="Arial Unicode MS" w:hAnsi="Arial" w:cs="Arial"/>
          <w:b/>
          <w:bCs/>
          <w:sz w:val="22"/>
          <w:szCs w:val="22"/>
        </w:rPr>
        <w:t>(Ley Local)</w:t>
      </w:r>
      <w:r w:rsidRPr="006D02E4">
        <w:rPr>
          <w:rFonts w:ascii="Arial" w:eastAsia="Arial Unicode MS" w:hAnsi="Arial" w:cs="Arial"/>
          <w:sz w:val="22"/>
          <w:szCs w:val="22"/>
        </w:rPr>
        <w:t xml:space="preserve"> establece que </w:t>
      </w:r>
      <w:r w:rsidRPr="006D02E4">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w:t>
      </w:r>
      <w:r>
        <w:rPr>
          <w:rFonts w:ascii="Arial" w:hAnsi="Arial" w:cs="Arial"/>
          <w:color w:val="000000"/>
          <w:sz w:val="22"/>
          <w:szCs w:val="22"/>
        </w:rPr>
        <w:t xml:space="preserve"> - - - - - - - </w:t>
      </w:r>
    </w:p>
    <w:p w14:paraId="6072BBBE" w14:textId="539B3ADE" w:rsidR="009414FE" w:rsidRPr="006D02E4" w:rsidRDefault="009414FE" w:rsidP="009414FE">
      <w:pPr>
        <w:autoSpaceDE w:val="0"/>
        <w:autoSpaceDN w:val="0"/>
        <w:adjustRightInd w:val="0"/>
        <w:spacing w:line="360" w:lineRule="auto"/>
        <w:ind w:firstLine="708"/>
        <w:jc w:val="both"/>
        <w:rPr>
          <w:rFonts w:ascii="Arial" w:hAnsi="Arial" w:cs="Arial"/>
          <w:color w:val="000000"/>
          <w:sz w:val="22"/>
          <w:szCs w:val="22"/>
        </w:rPr>
      </w:pPr>
      <w:r w:rsidRPr="006D02E4">
        <w:rPr>
          <w:rFonts w:ascii="Arial" w:hAnsi="Arial" w:cs="Arial"/>
          <w:color w:val="000000"/>
          <w:sz w:val="22"/>
          <w:szCs w:val="22"/>
        </w:rPr>
        <w:t xml:space="preserve">IV. En materia de acceso a la información pública y transparencia: </w:t>
      </w:r>
    </w:p>
    <w:p w14:paraId="113DED68" w14:textId="1AE9ABC7" w:rsidR="009414FE" w:rsidRPr="006D02E4" w:rsidRDefault="009414FE" w:rsidP="009414FE">
      <w:pPr>
        <w:autoSpaceDE w:val="0"/>
        <w:autoSpaceDN w:val="0"/>
        <w:adjustRightInd w:val="0"/>
        <w:spacing w:line="360" w:lineRule="auto"/>
        <w:ind w:left="708"/>
        <w:jc w:val="both"/>
        <w:rPr>
          <w:rFonts w:ascii="Arial" w:eastAsia="Arial Unicode MS" w:hAnsi="Arial" w:cs="Arial"/>
          <w:b/>
          <w:sz w:val="22"/>
          <w:szCs w:val="22"/>
        </w:rPr>
      </w:pPr>
      <w:r w:rsidRPr="006D02E4">
        <w:rPr>
          <w:rFonts w:ascii="Arial" w:hAnsi="Arial" w:cs="Arial"/>
          <w:color w:val="000000"/>
          <w:sz w:val="22"/>
          <w:szCs w:val="22"/>
        </w:rPr>
        <w:t>f) Establecer y ejecutar las medidas de apremio y/o sanciones, según corresponda conforme a lo establecido en la Ley General y esta ley.</w:t>
      </w:r>
    </w:p>
    <w:p w14:paraId="0FC959B8" w14:textId="190A213A" w:rsidR="009414FE" w:rsidRPr="006D02E4" w:rsidRDefault="009414FE" w:rsidP="009414FE">
      <w:pPr>
        <w:spacing w:line="360" w:lineRule="auto"/>
        <w:jc w:val="both"/>
        <w:rPr>
          <w:rFonts w:ascii="Arial" w:hAnsi="Arial" w:cs="Arial"/>
          <w:color w:val="000000"/>
          <w:sz w:val="22"/>
          <w:szCs w:val="22"/>
        </w:rPr>
      </w:pPr>
      <w:r w:rsidRPr="006D02E4">
        <w:rPr>
          <w:rFonts w:ascii="Arial" w:eastAsia="Arial Unicode MS" w:hAnsi="Arial" w:cs="Arial"/>
          <w:b/>
          <w:sz w:val="22"/>
          <w:szCs w:val="22"/>
        </w:rPr>
        <w:t>SÉPTIMO.</w:t>
      </w:r>
      <w:r w:rsidRPr="006D02E4">
        <w:rPr>
          <w:rFonts w:ascii="Arial" w:eastAsia="Arial Unicode MS" w:hAnsi="Arial" w:cs="Arial"/>
          <w:sz w:val="22"/>
          <w:szCs w:val="22"/>
        </w:rPr>
        <w:t xml:space="preserve"> Por su parte el artículo 166 de la Ley de Transparencia, Acceso a la información pública y Buen Gobierno del Estado de Oaxaca, prevé </w:t>
      </w:r>
      <w:r w:rsidRPr="006D02E4">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r>
        <w:rPr>
          <w:rFonts w:ascii="Arial" w:hAnsi="Arial" w:cs="Arial"/>
          <w:color w:val="000000"/>
          <w:sz w:val="22"/>
          <w:szCs w:val="22"/>
        </w:rPr>
        <w:t xml:space="preserve"> - - - - - - - - - - - - - - - - - - - - - - - - - - - - - - - - - - - - - - - - - - - - - - - - - - </w:t>
      </w:r>
      <w:r w:rsidRPr="006D02E4">
        <w:rPr>
          <w:rFonts w:ascii="Arial" w:hAnsi="Arial" w:cs="Arial"/>
          <w:color w:val="000000"/>
          <w:sz w:val="22"/>
          <w:szCs w:val="22"/>
        </w:rPr>
        <w:t xml:space="preserve"> </w:t>
      </w:r>
    </w:p>
    <w:p w14:paraId="66604528" w14:textId="77777777" w:rsidR="009414FE" w:rsidRPr="006D02E4" w:rsidRDefault="009414FE" w:rsidP="009414FE">
      <w:pPr>
        <w:autoSpaceDE w:val="0"/>
        <w:autoSpaceDN w:val="0"/>
        <w:adjustRightInd w:val="0"/>
        <w:spacing w:line="360" w:lineRule="auto"/>
        <w:ind w:firstLine="708"/>
        <w:rPr>
          <w:rFonts w:ascii="Arial" w:hAnsi="Arial" w:cs="Arial"/>
          <w:sz w:val="22"/>
          <w:szCs w:val="22"/>
        </w:rPr>
      </w:pPr>
      <w:r w:rsidRPr="006D02E4">
        <w:rPr>
          <w:rFonts w:ascii="Arial" w:hAnsi="Arial" w:cs="Arial"/>
          <w:color w:val="000000"/>
          <w:sz w:val="22"/>
          <w:szCs w:val="22"/>
        </w:rPr>
        <w:lastRenderedPageBreak/>
        <w:t xml:space="preserve">“I. Apercibimiento; </w:t>
      </w:r>
    </w:p>
    <w:p w14:paraId="1649FFC7" w14:textId="77777777" w:rsidR="009414FE" w:rsidRPr="006D02E4" w:rsidRDefault="009414FE" w:rsidP="009414FE">
      <w:pPr>
        <w:autoSpaceDE w:val="0"/>
        <w:autoSpaceDN w:val="0"/>
        <w:adjustRightInd w:val="0"/>
        <w:spacing w:line="360" w:lineRule="auto"/>
        <w:ind w:firstLine="708"/>
        <w:rPr>
          <w:rFonts w:ascii="Arial" w:hAnsi="Arial" w:cs="Arial"/>
          <w:sz w:val="22"/>
          <w:szCs w:val="22"/>
        </w:rPr>
      </w:pPr>
      <w:r w:rsidRPr="006D02E4">
        <w:rPr>
          <w:rFonts w:ascii="Arial" w:hAnsi="Arial" w:cs="Arial"/>
          <w:color w:val="000000"/>
          <w:sz w:val="22"/>
          <w:szCs w:val="22"/>
        </w:rPr>
        <w:t xml:space="preserve">II. Amonestación pública, o </w:t>
      </w:r>
    </w:p>
    <w:p w14:paraId="2FE62C84" w14:textId="77777777" w:rsidR="009414FE" w:rsidRPr="006D02E4" w:rsidRDefault="009414FE" w:rsidP="009414FE">
      <w:pPr>
        <w:autoSpaceDE w:val="0"/>
        <w:autoSpaceDN w:val="0"/>
        <w:adjustRightInd w:val="0"/>
        <w:spacing w:line="360" w:lineRule="auto"/>
        <w:ind w:left="709" w:hanging="1"/>
        <w:rPr>
          <w:rFonts w:ascii="Arial" w:hAnsi="Arial" w:cs="Arial"/>
          <w:sz w:val="22"/>
          <w:szCs w:val="22"/>
        </w:rPr>
      </w:pPr>
      <w:r w:rsidRPr="006D02E4">
        <w:rPr>
          <w:rFonts w:ascii="Arial" w:hAnsi="Arial" w:cs="Arial"/>
          <w:color w:val="000000"/>
          <w:sz w:val="22"/>
          <w:szCs w:val="22"/>
        </w:rPr>
        <w:t>II. Multa, de veinte hasta trescientas veces el valor de la Unidad de Medida Actualización vigente en el Estado. “(Sic).</w:t>
      </w:r>
    </w:p>
    <w:p w14:paraId="187968C4" w14:textId="0196063F" w:rsidR="009414FE" w:rsidRPr="006D02E4" w:rsidRDefault="009414FE" w:rsidP="009414FE">
      <w:pPr>
        <w:autoSpaceDE w:val="0"/>
        <w:autoSpaceDN w:val="0"/>
        <w:adjustRightInd w:val="0"/>
        <w:spacing w:line="360" w:lineRule="auto"/>
        <w:jc w:val="both"/>
        <w:rPr>
          <w:rFonts w:ascii="Arial" w:eastAsia="Arial Unicode MS" w:hAnsi="Arial" w:cs="Arial"/>
          <w:sz w:val="22"/>
          <w:szCs w:val="22"/>
        </w:rPr>
      </w:pPr>
      <w:r w:rsidRPr="006D02E4">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6D02E4">
        <w:rPr>
          <w:rFonts w:ascii="Arial" w:eastAsia="Arial Unicode MS" w:hAnsi="Arial" w:cs="Arial"/>
          <w:sz w:val="22"/>
          <w:szCs w:val="22"/>
        </w:rPr>
        <w:t xml:space="preserve">174 de la Ley de Transparencia, Acceso a la información pública y Buen Gobierno del Estado de Oaxaca, prevén </w:t>
      </w:r>
      <w:r w:rsidRPr="006D02E4">
        <w:rPr>
          <w:rFonts w:ascii="Arial" w:hAnsi="Arial" w:cs="Arial"/>
          <w:color w:val="000000"/>
          <w:sz w:val="22"/>
          <w:szCs w:val="22"/>
        </w:rPr>
        <w:t>que el Órgano Garante, deberá denunciar los hechos ante la autoridad competente.</w:t>
      </w:r>
      <w:r>
        <w:rPr>
          <w:rFonts w:ascii="Arial" w:hAnsi="Arial" w:cs="Arial"/>
          <w:color w:val="000000"/>
          <w:sz w:val="22"/>
          <w:szCs w:val="22"/>
        </w:rPr>
        <w:t xml:space="preserve"> </w:t>
      </w:r>
      <w:r w:rsidRPr="006D02E4">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6D02E4">
        <w:rPr>
          <w:rFonts w:ascii="Arial" w:eastAsia="Arial Unicode MS" w:hAnsi="Arial" w:cs="Arial"/>
          <w:b/>
          <w:sz w:val="22"/>
          <w:szCs w:val="22"/>
        </w:rPr>
        <w:t>OCTAVO.</w:t>
      </w:r>
      <w:r w:rsidRPr="006D02E4">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6D02E4">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6D02E4">
        <w:rPr>
          <w:rStyle w:val="Refdenotaalpie"/>
          <w:rFonts w:ascii="Arial" w:eastAsia="Arial Unicode MS" w:hAnsi="Arial" w:cs="Arial"/>
          <w:b/>
          <w:sz w:val="22"/>
          <w:szCs w:val="22"/>
        </w:rPr>
        <w:footnoteReference w:id="9"/>
      </w:r>
      <w:r w:rsidRPr="006D02E4">
        <w:rPr>
          <w:rFonts w:ascii="Arial" w:eastAsia="Arial Unicode MS" w:hAnsi="Arial" w:cs="Arial"/>
          <w:b/>
          <w:sz w:val="22"/>
          <w:szCs w:val="22"/>
        </w:rPr>
        <w:t>.</w:t>
      </w:r>
      <w:r>
        <w:rPr>
          <w:rFonts w:ascii="Arial" w:eastAsia="Arial Unicode MS" w:hAnsi="Arial" w:cs="Arial"/>
          <w:b/>
          <w:sz w:val="22"/>
          <w:szCs w:val="22"/>
        </w:rPr>
        <w:t xml:space="preserve"> </w:t>
      </w:r>
      <w:r w:rsidRPr="006D02E4">
        <w:rPr>
          <w:rFonts w:ascii="Arial" w:eastAsia="Arial Unicode MS" w:hAnsi="Arial" w:cs="Arial"/>
          <w:b/>
          <w:sz w:val="22"/>
          <w:szCs w:val="22"/>
        </w:rPr>
        <w:t>NOVENO.</w:t>
      </w:r>
      <w:r w:rsidRPr="006D02E4">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w:t>
      </w:r>
    </w:p>
    <w:tbl>
      <w:tblPr>
        <w:tblStyle w:val="Tablaconcuadrcula"/>
        <w:tblW w:w="7707" w:type="dxa"/>
        <w:jc w:val="center"/>
        <w:tblLook w:val="04A0" w:firstRow="1" w:lastRow="0" w:firstColumn="1" w:lastColumn="0" w:noHBand="0" w:noVBand="1"/>
      </w:tblPr>
      <w:tblGrid>
        <w:gridCol w:w="2870"/>
        <w:gridCol w:w="4837"/>
      </w:tblGrid>
      <w:tr w:rsidR="009414FE" w:rsidRPr="006D02E4" w14:paraId="73B8A409" w14:textId="77777777" w:rsidTr="003B0F5B">
        <w:trPr>
          <w:trHeight w:val="577"/>
          <w:jc w:val="center"/>
        </w:trPr>
        <w:tc>
          <w:tcPr>
            <w:tcW w:w="2870" w:type="dxa"/>
            <w:shd w:val="clear" w:color="auto" w:fill="7030A0"/>
            <w:vAlign w:val="center"/>
          </w:tcPr>
          <w:p w14:paraId="04B4DA4F" w14:textId="77777777" w:rsidR="009414FE" w:rsidRPr="006D02E4" w:rsidRDefault="009414FE" w:rsidP="003B0F5B">
            <w:pPr>
              <w:spacing w:line="360" w:lineRule="auto"/>
              <w:jc w:val="center"/>
              <w:rPr>
                <w:rFonts w:ascii="Arial" w:eastAsia="Arial Unicode MS" w:hAnsi="Arial" w:cs="Arial"/>
                <w:b/>
                <w:bCs/>
                <w:color w:val="FFFFFF" w:themeColor="background1"/>
                <w:sz w:val="22"/>
                <w:szCs w:val="22"/>
              </w:rPr>
            </w:pPr>
            <w:bookmarkStart w:id="7" w:name="_Hlk113961378"/>
            <w:r w:rsidRPr="006D02E4">
              <w:rPr>
                <w:rFonts w:ascii="Arial" w:eastAsia="Arial Unicode MS" w:hAnsi="Arial" w:cs="Arial"/>
                <w:b/>
                <w:bCs/>
                <w:color w:val="FFFFFF" w:themeColor="background1"/>
                <w:sz w:val="22"/>
                <w:szCs w:val="22"/>
              </w:rPr>
              <w:t>RECURSO DE REVISIÓN</w:t>
            </w:r>
          </w:p>
        </w:tc>
        <w:tc>
          <w:tcPr>
            <w:tcW w:w="4837" w:type="dxa"/>
            <w:shd w:val="clear" w:color="auto" w:fill="7030A0"/>
            <w:vAlign w:val="center"/>
          </w:tcPr>
          <w:p w14:paraId="2927B788" w14:textId="77777777" w:rsidR="009414FE" w:rsidRPr="006D02E4" w:rsidRDefault="009414FE" w:rsidP="003B0F5B">
            <w:pPr>
              <w:spacing w:line="360" w:lineRule="auto"/>
              <w:jc w:val="center"/>
              <w:rPr>
                <w:rFonts w:ascii="Arial" w:eastAsia="Arial Unicode MS" w:hAnsi="Arial" w:cs="Arial"/>
                <w:b/>
                <w:bCs/>
                <w:color w:val="FFFFFF" w:themeColor="background1"/>
                <w:sz w:val="22"/>
                <w:szCs w:val="22"/>
              </w:rPr>
            </w:pPr>
            <w:r w:rsidRPr="006D02E4">
              <w:rPr>
                <w:rFonts w:ascii="Arial" w:eastAsia="Arial Unicode MS" w:hAnsi="Arial" w:cs="Arial"/>
                <w:b/>
                <w:bCs/>
                <w:color w:val="FFFFFF" w:themeColor="background1"/>
                <w:sz w:val="22"/>
                <w:szCs w:val="22"/>
              </w:rPr>
              <w:t>SUJETO OBLIGADO</w:t>
            </w:r>
          </w:p>
        </w:tc>
      </w:tr>
      <w:tr w:rsidR="009414FE" w:rsidRPr="006D02E4" w14:paraId="6FA9C16D" w14:textId="77777777" w:rsidTr="003B0F5B">
        <w:trPr>
          <w:trHeight w:val="288"/>
          <w:jc w:val="center"/>
        </w:trPr>
        <w:tc>
          <w:tcPr>
            <w:tcW w:w="2870" w:type="dxa"/>
          </w:tcPr>
          <w:p w14:paraId="0D79DFFD" w14:textId="77777777" w:rsidR="009414FE" w:rsidRPr="006D02E4" w:rsidRDefault="009414FE" w:rsidP="003B0F5B">
            <w:pPr>
              <w:spacing w:line="360" w:lineRule="auto"/>
              <w:jc w:val="center"/>
              <w:rPr>
                <w:rFonts w:ascii="Arial" w:eastAsia="Arial Unicode MS" w:hAnsi="Arial" w:cs="Arial"/>
                <w:b/>
                <w:sz w:val="22"/>
                <w:szCs w:val="22"/>
              </w:rPr>
            </w:pPr>
            <w:bookmarkStart w:id="8" w:name="_Hlk128993646"/>
            <w:r w:rsidRPr="006D02E4">
              <w:rPr>
                <w:rFonts w:ascii="Arial" w:eastAsia="Arial Unicode MS" w:hAnsi="Arial" w:cs="Arial"/>
                <w:sz w:val="22"/>
                <w:szCs w:val="22"/>
              </w:rPr>
              <w:t>R.R.A.I./0033/2023/SICOM</w:t>
            </w:r>
          </w:p>
        </w:tc>
        <w:tc>
          <w:tcPr>
            <w:tcW w:w="4837" w:type="dxa"/>
          </w:tcPr>
          <w:p w14:paraId="1792A3FC" w14:textId="77777777" w:rsidR="009414FE" w:rsidRPr="006D02E4" w:rsidRDefault="009414FE" w:rsidP="003B0F5B">
            <w:pPr>
              <w:spacing w:line="360" w:lineRule="auto"/>
              <w:jc w:val="center"/>
              <w:rPr>
                <w:rFonts w:ascii="Arial" w:eastAsia="Arial Unicode MS" w:hAnsi="Arial" w:cs="Arial"/>
                <w:sz w:val="22"/>
                <w:szCs w:val="22"/>
              </w:rPr>
            </w:pPr>
            <w:r w:rsidRPr="006D02E4">
              <w:rPr>
                <w:rFonts w:ascii="Arial" w:eastAsia="Arial Unicode MS" w:hAnsi="Arial" w:cs="Arial"/>
                <w:sz w:val="22"/>
                <w:szCs w:val="22"/>
              </w:rPr>
              <w:t>H. Ayuntamiento de El Espinal</w:t>
            </w:r>
          </w:p>
        </w:tc>
      </w:tr>
      <w:tr w:rsidR="009414FE" w:rsidRPr="006D02E4" w14:paraId="219C561B" w14:textId="77777777" w:rsidTr="003B0F5B">
        <w:trPr>
          <w:trHeight w:val="288"/>
          <w:jc w:val="center"/>
        </w:trPr>
        <w:tc>
          <w:tcPr>
            <w:tcW w:w="2870" w:type="dxa"/>
          </w:tcPr>
          <w:p w14:paraId="5E6E6C5B" w14:textId="77777777" w:rsidR="009414FE" w:rsidRPr="006D02E4" w:rsidRDefault="009414FE" w:rsidP="003B0F5B">
            <w:pPr>
              <w:spacing w:line="360" w:lineRule="auto"/>
              <w:jc w:val="center"/>
              <w:rPr>
                <w:rFonts w:ascii="Arial" w:eastAsia="Arial Unicode MS" w:hAnsi="Arial" w:cs="Arial"/>
                <w:b/>
                <w:sz w:val="22"/>
                <w:szCs w:val="22"/>
              </w:rPr>
            </w:pPr>
            <w:r w:rsidRPr="006D02E4">
              <w:rPr>
                <w:rFonts w:ascii="Arial" w:eastAsia="Arial Unicode MS" w:hAnsi="Arial" w:cs="Arial"/>
                <w:sz w:val="22"/>
                <w:szCs w:val="22"/>
              </w:rPr>
              <w:t>RRA 298/24</w:t>
            </w:r>
          </w:p>
        </w:tc>
        <w:tc>
          <w:tcPr>
            <w:tcW w:w="4837" w:type="dxa"/>
          </w:tcPr>
          <w:p w14:paraId="4D3FBF57" w14:textId="77777777" w:rsidR="009414FE" w:rsidRPr="006D02E4" w:rsidRDefault="009414FE" w:rsidP="003B0F5B">
            <w:pPr>
              <w:spacing w:line="360" w:lineRule="auto"/>
              <w:jc w:val="center"/>
              <w:rPr>
                <w:rFonts w:ascii="Arial" w:eastAsia="Arial Unicode MS" w:hAnsi="Arial" w:cs="Arial"/>
                <w:sz w:val="22"/>
                <w:szCs w:val="22"/>
                <w:lang w:eastAsia="es-ES"/>
              </w:rPr>
            </w:pPr>
            <w:r w:rsidRPr="006D02E4">
              <w:rPr>
                <w:rFonts w:ascii="Arial" w:eastAsia="Arial Unicode MS" w:hAnsi="Arial" w:cs="Arial"/>
                <w:sz w:val="22"/>
                <w:szCs w:val="22"/>
              </w:rPr>
              <w:t>H. Ayuntamiento de El Espinal</w:t>
            </w:r>
          </w:p>
        </w:tc>
      </w:tr>
      <w:tr w:rsidR="009414FE" w:rsidRPr="006D02E4" w14:paraId="2E872635" w14:textId="77777777" w:rsidTr="003B0F5B">
        <w:trPr>
          <w:trHeight w:val="274"/>
          <w:jc w:val="center"/>
        </w:trPr>
        <w:tc>
          <w:tcPr>
            <w:tcW w:w="2870" w:type="dxa"/>
          </w:tcPr>
          <w:p w14:paraId="05A01A10" w14:textId="77777777" w:rsidR="009414FE" w:rsidRPr="006D02E4" w:rsidRDefault="009414FE" w:rsidP="003B0F5B">
            <w:pPr>
              <w:spacing w:line="360" w:lineRule="auto"/>
              <w:jc w:val="center"/>
              <w:rPr>
                <w:rFonts w:ascii="Arial" w:eastAsia="Arial Unicode MS" w:hAnsi="Arial" w:cs="Arial"/>
                <w:b/>
                <w:sz w:val="22"/>
                <w:szCs w:val="22"/>
              </w:rPr>
            </w:pPr>
            <w:r w:rsidRPr="006D02E4">
              <w:rPr>
                <w:rFonts w:ascii="Arial" w:eastAsia="Arial Unicode MS" w:hAnsi="Arial" w:cs="Arial"/>
                <w:sz w:val="22"/>
                <w:szCs w:val="22"/>
              </w:rPr>
              <w:t>RRA 245/24</w:t>
            </w:r>
          </w:p>
        </w:tc>
        <w:tc>
          <w:tcPr>
            <w:tcW w:w="4837" w:type="dxa"/>
          </w:tcPr>
          <w:p w14:paraId="6A147987" w14:textId="77777777" w:rsidR="009414FE" w:rsidRPr="006D02E4" w:rsidRDefault="009414FE" w:rsidP="003B0F5B">
            <w:pPr>
              <w:spacing w:line="360" w:lineRule="auto"/>
              <w:jc w:val="center"/>
              <w:rPr>
                <w:rFonts w:ascii="Arial" w:hAnsi="Arial" w:cs="Arial"/>
                <w:b/>
                <w:sz w:val="22"/>
                <w:szCs w:val="22"/>
              </w:rPr>
            </w:pPr>
            <w:r w:rsidRPr="006D02E4">
              <w:rPr>
                <w:rFonts w:ascii="Arial" w:eastAsia="Arial Unicode MS" w:hAnsi="Arial" w:cs="Arial"/>
                <w:sz w:val="22"/>
                <w:szCs w:val="22"/>
              </w:rPr>
              <w:t>H. Ayuntamiento de la Heroica Ciudad de Juchitán de Zaragoza</w:t>
            </w:r>
          </w:p>
        </w:tc>
      </w:tr>
      <w:tr w:rsidR="009414FE" w:rsidRPr="006D02E4" w14:paraId="5A7D69A9" w14:textId="77777777" w:rsidTr="003B0F5B">
        <w:trPr>
          <w:trHeight w:val="274"/>
          <w:jc w:val="center"/>
        </w:trPr>
        <w:tc>
          <w:tcPr>
            <w:tcW w:w="2870" w:type="dxa"/>
          </w:tcPr>
          <w:p w14:paraId="11D183E4"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 315/24</w:t>
            </w:r>
          </w:p>
        </w:tc>
        <w:tc>
          <w:tcPr>
            <w:tcW w:w="4837" w:type="dxa"/>
          </w:tcPr>
          <w:p w14:paraId="2DBD83FE"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la Heroica Ciudad de Juchitán de Zaragoza</w:t>
            </w:r>
          </w:p>
        </w:tc>
      </w:tr>
      <w:tr w:rsidR="009414FE" w:rsidRPr="006D02E4" w14:paraId="661859B3" w14:textId="77777777" w:rsidTr="003B0F5B">
        <w:trPr>
          <w:trHeight w:val="274"/>
          <w:jc w:val="center"/>
        </w:trPr>
        <w:tc>
          <w:tcPr>
            <w:tcW w:w="2870" w:type="dxa"/>
          </w:tcPr>
          <w:p w14:paraId="184B4FB0"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lastRenderedPageBreak/>
              <w:t>RRA 354/24</w:t>
            </w:r>
          </w:p>
        </w:tc>
        <w:tc>
          <w:tcPr>
            <w:tcW w:w="4837" w:type="dxa"/>
          </w:tcPr>
          <w:p w14:paraId="1C3CDDDE"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la Heroica Ciudad de Juchitán de Zaragoza</w:t>
            </w:r>
          </w:p>
        </w:tc>
      </w:tr>
      <w:tr w:rsidR="009414FE" w:rsidRPr="006D02E4" w14:paraId="2EAE43BC" w14:textId="77777777" w:rsidTr="003B0F5B">
        <w:trPr>
          <w:trHeight w:val="274"/>
          <w:jc w:val="center"/>
        </w:trPr>
        <w:tc>
          <w:tcPr>
            <w:tcW w:w="2870" w:type="dxa"/>
          </w:tcPr>
          <w:p w14:paraId="4F360FE1"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 485/24</w:t>
            </w:r>
          </w:p>
        </w:tc>
        <w:tc>
          <w:tcPr>
            <w:tcW w:w="4837" w:type="dxa"/>
          </w:tcPr>
          <w:p w14:paraId="680BFB22"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Oaxaca de Juárez</w:t>
            </w:r>
          </w:p>
        </w:tc>
      </w:tr>
      <w:tr w:rsidR="009414FE" w:rsidRPr="006D02E4" w14:paraId="6151972E" w14:textId="77777777" w:rsidTr="003B0F5B">
        <w:trPr>
          <w:trHeight w:val="274"/>
          <w:jc w:val="center"/>
        </w:trPr>
        <w:tc>
          <w:tcPr>
            <w:tcW w:w="2870" w:type="dxa"/>
          </w:tcPr>
          <w:p w14:paraId="6E694ADA"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R.R.A.I./0018/2023/SICOM</w:t>
            </w:r>
          </w:p>
        </w:tc>
        <w:tc>
          <w:tcPr>
            <w:tcW w:w="4837" w:type="dxa"/>
          </w:tcPr>
          <w:p w14:paraId="586978F1"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 xml:space="preserve">H. Ayuntamiento de Magdalena </w:t>
            </w:r>
            <w:proofErr w:type="spellStart"/>
            <w:r w:rsidRPr="006D02E4">
              <w:rPr>
                <w:rFonts w:ascii="Arial" w:eastAsia="Arial Unicode MS" w:hAnsi="Arial" w:cs="Arial"/>
                <w:sz w:val="22"/>
                <w:szCs w:val="22"/>
              </w:rPr>
              <w:t>Teitipac</w:t>
            </w:r>
            <w:proofErr w:type="spellEnd"/>
          </w:p>
        </w:tc>
      </w:tr>
      <w:tr w:rsidR="009414FE" w:rsidRPr="006D02E4" w14:paraId="2B37BDA4" w14:textId="77777777" w:rsidTr="003B0F5B">
        <w:trPr>
          <w:trHeight w:val="274"/>
          <w:jc w:val="center"/>
        </w:trPr>
        <w:tc>
          <w:tcPr>
            <w:tcW w:w="2870" w:type="dxa"/>
          </w:tcPr>
          <w:p w14:paraId="1221B38E"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 8/24/S.I</w:t>
            </w:r>
          </w:p>
        </w:tc>
        <w:tc>
          <w:tcPr>
            <w:tcW w:w="4837" w:type="dxa"/>
          </w:tcPr>
          <w:p w14:paraId="31F1FB05"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Ocotlán de Morelos</w:t>
            </w:r>
          </w:p>
        </w:tc>
      </w:tr>
      <w:tr w:rsidR="009414FE" w:rsidRPr="006D02E4" w14:paraId="20AD5914" w14:textId="77777777" w:rsidTr="003B0F5B">
        <w:trPr>
          <w:trHeight w:val="274"/>
          <w:jc w:val="center"/>
        </w:trPr>
        <w:tc>
          <w:tcPr>
            <w:tcW w:w="2870" w:type="dxa"/>
          </w:tcPr>
          <w:p w14:paraId="147319B8"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 9/24/S.I</w:t>
            </w:r>
          </w:p>
        </w:tc>
        <w:tc>
          <w:tcPr>
            <w:tcW w:w="4837" w:type="dxa"/>
          </w:tcPr>
          <w:p w14:paraId="1EAE52DB"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Ocotlán de Morelos</w:t>
            </w:r>
          </w:p>
        </w:tc>
      </w:tr>
      <w:tr w:rsidR="009414FE" w:rsidRPr="006D02E4" w14:paraId="29ABC9F3" w14:textId="77777777" w:rsidTr="003B0F5B">
        <w:trPr>
          <w:trHeight w:val="274"/>
          <w:jc w:val="center"/>
        </w:trPr>
        <w:tc>
          <w:tcPr>
            <w:tcW w:w="2870" w:type="dxa"/>
          </w:tcPr>
          <w:p w14:paraId="353F0C9D"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R.R.A.I./0067/2023/SICOM</w:t>
            </w:r>
          </w:p>
        </w:tc>
        <w:tc>
          <w:tcPr>
            <w:tcW w:w="4837" w:type="dxa"/>
          </w:tcPr>
          <w:p w14:paraId="4ED3AD4A"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 xml:space="preserve">H. Ayuntamiento de San José </w:t>
            </w:r>
            <w:proofErr w:type="spellStart"/>
            <w:r w:rsidRPr="006D02E4">
              <w:rPr>
                <w:rFonts w:ascii="Arial" w:eastAsia="Arial Unicode MS" w:hAnsi="Arial" w:cs="Arial"/>
                <w:sz w:val="22"/>
                <w:szCs w:val="22"/>
              </w:rPr>
              <w:t>Lachiguiri</w:t>
            </w:r>
            <w:proofErr w:type="spellEnd"/>
          </w:p>
        </w:tc>
      </w:tr>
      <w:tr w:rsidR="009414FE" w:rsidRPr="006D02E4" w14:paraId="5580A4D2" w14:textId="77777777" w:rsidTr="003B0F5B">
        <w:trPr>
          <w:trHeight w:val="274"/>
          <w:jc w:val="center"/>
        </w:trPr>
        <w:tc>
          <w:tcPr>
            <w:tcW w:w="2870" w:type="dxa"/>
          </w:tcPr>
          <w:p w14:paraId="3E6F2F7E"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R.R.A.I./0076/2023/SICOM</w:t>
            </w:r>
          </w:p>
        </w:tc>
        <w:tc>
          <w:tcPr>
            <w:tcW w:w="4837" w:type="dxa"/>
          </w:tcPr>
          <w:p w14:paraId="4A7DC1CD"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 xml:space="preserve">H. Ayuntamiento de San José </w:t>
            </w:r>
            <w:proofErr w:type="spellStart"/>
            <w:r w:rsidRPr="006D02E4">
              <w:rPr>
                <w:rFonts w:ascii="Arial" w:eastAsia="Arial Unicode MS" w:hAnsi="Arial" w:cs="Arial"/>
                <w:sz w:val="22"/>
                <w:szCs w:val="22"/>
              </w:rPr>
              <w:t>Lachiguiri</w:t>
            </w:r>
            <w:proofErr w:type="spellEnd"/>
          </w:p>
        </w:tc>
      </w:tr>
      <w:tr w:rsidR="009414FE" w:rsidRPr="006D02E4" w14:paraId="7BDB4BC6" w14:textId="77777777" w:rsidTr="003B0F5B">
        <w:trPr>
          <w:trHeight w:val="274"/>
          <w:jc w:val="center"/>
        </w:trPr>
        <w:tc>
          <w:tcPr>
            <w:tcW w:w="2870" w:type="dxa"/>
          </w:tcPr>
          <w:p w14:paraId="433FF3D7"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R.R.A.I./0080/2023/SICOM</w:t>
            </w:r>
          </w:p>
        </w:tc>
        <w:tc>
          <w:tcPr>
            <w:tcW w:w="4837" w:type="dxa"/>
          </w:tcPr>
          <w:p w14:paraId="077A59FF"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H. Ayuntamiento de San Juan del Río</w:t>
            </w:r>
          </w:p>
        </w:tc>
      </w:tr>
      <w:tr w:rsidR="009414FE" w:rsidRPr="006D02E4" w14:paraId="190EF14F" w14:textId="77777777" w:rsidTr="003B0F5B">
        <w:trPr>
          <w:trHeight w:val="274"/>
          <w:jc w:val="center"/>
        </w:trPr>
        <w:tc>
          <w:tcPr>
            <w:tcW w:w="2870" w:type="dxa"/>
          </w:tcPr>
          <w:p w14:paraId="26F6D75A" w14:textId="77777777" w:rsidR="009414FE" w:rsidRPr="006D02E4" w:rsidRDefault="009414FE" w:rsidP="003B0F5B">
            <w:pPr>
              <w:spacing w:line="360" w:lineRule="auto"/>
              <w:jc w:val="center"/>
              <w:rPr>
                <w:rFonts w:ascii="Arial" w:hAnsi="Arial" w:cs="Arial"/>
                <w:sz w:val="22"/>
                <w:szCs w:val="22"/>
              </w:rPr>
            </w:pPr>
            <w:r w:rsidRPr="006D02E4">
              <w:rPr>
                <w:rFonts w:ascii="Arial" w:eastAsia="Arial Unicode MS" w:hAnsi="Arial" w:cs="Arial"/>
                <w:sz w:val="22"/>
                <w:szCs w:val="22"/>
              </w:rPr>
              <w:t>RRA 7/24/S.I</w:t>
            </w:r>
          </w:p>
        </w:tc>
        <w:tc>
          <w:tcPr>
            <w:tcW w:w="4837" w:type="dxa"/>
          </w:tcPr>
          <w:p w14:paraId="66B06B3D" w14:textId="77777777" w:rsidR="009414FE" w:rsidRPr="006D02E4" w:rsidRDefault="009414FE" w:rsidP="003B0F5B">
            <w:pPr>
              <w:spacing w:line="360" w:lineRule="auto"/>
              <w:jc w:val="center"/>
              <w:rPr>
                <w:rFonts w:ascii="Arial" w:eastAsia="Ebrima" w:hAnsi="Arial" w:cs="Arial"/>
                <w:noProof/>
                <w:sz w:val="22"/>
                <w:szCs w:val="22"/>
              </w:rPr>
            </w:pPr>
            <w:r w:rsidRPr="006D02E4">
              <w:rPr>
                <w:rFonts w:ascii="Arial" w:eastAsia="Arial Unicode MS" w:hAnsi="Arial" w:cs="Arial"/>
                <w:sz w:val="22"/>
                <w:szCs w:val="22"/>
              </w:rPr>
              <w:t xml:space="preserve">H. Ayuntamiento de Santiago </w:t>
            </w:r>
            <w:proofErr w:type="spellStart"/>
            <w:r w:rsidRPr="006D02E4">
              <w:rPr>
                <w:rFonts w:ascii="Arial" w:eastAsia="Arial Unicode MS" w:hAnsi="Arial" w:cs="Arial"/>
                <w:sz w:val="22"/>
                <w:szCs w:val="22"/>
              </w:rPr>
              <w:t>Cacaloxtepec</w:t>
            </w:r>
            <w:proofErr w:type="spellEnd"/>
          </w:p>
        </w:tc>
      </w:tr>
    </w:tbl>
    <w:bookmarkEnd w:id="7"/>
    <w:bookmarkEnd w:id="8"/>
    <w:p w14:paraId="29EA55B4" w14:textId="1835855F" w:rsidR="002B3C9F" w:rsidRPr="009920A4" w:rsidRDefault="009414FE" w:rsidP="009414FE">
      <w:pPr>
        <w:shd w:val="clear" w:color="auto" w:fill="FFFFFF"/>
        <w:spacing w:line="360" w:lineRule="auto"/>
        <w:jc w:val="both"/>
        <w:rPr>
          <w:rFonts w:ascii="Arial" w:eastAsia="Arial" w:hAnsi="Arial" w:cs="Arial"/>
          <w:b/>
          <w:color w:val="000000"/>
          <w:sz w:val="22"/>
          <w:szCs w:val="22"/>
        </w:rPr>
      </w:pPr>
      <w:r w:rsidRPr="006D02E4">
        <w:rPr>
          <w:rFonts w:ascii="Arial" w:eastAsia="Arial Unicode MS" w:hAnsi="Arial" w:cs="Arial"/>
          <w:bCs/>
          <w:sz w:val="22"/>
          <w:szCs w:val="22"/>
        </w:rPr>
        <w:t xml:space="preserve">Siendo que, por los antecedentes y considerandos anteriormente expuestos, este Consejo General; </w:t>
      </w:r>
      <w:r w:rsidRPr="006D02E4">
        <w:rPr>
          <w:rFonts w:ascii="Arial" w:eastAsia="Arial Unicode MS" w:hAnsi="Arial" w:cs="Arial"/>
          <w:bCs/>
          <w:sz w:val="22"/>
          <w:szCs w:val="22"/>
          <w:lang w:val="es-ES_tradnl"/>
        </w:rPr>
        <w:t>emite el siguiente:</w:t>
      </w:r>
      <w:r w:rsidR="00B92398">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val="es-ES_tradnl" w:eastAsia="es-MX"/>
        </w:rPr>
        <w:t xml:space="preserve">- - - - - - - - - - - - - - - - - - - - - - - - - - - - - </w:t>
      </w:r>
      <w:r w:rsidR="00B92398">
        <w:rPr>
          <w:rFonts w:ascii="Arial" w:eastAsia="Times New Roman" w:hAnsi="Arial" w:cs="Arial"/>
          <w:color w:val="000000"/>
          <w:sz w:val="22"/>
          <w:szCs w:val="22"/>
          <w:lang w:val="es-ES_tradnl" w:eastAsia="es-MX"/>
        </w:rPr>
        <w:t xml:space="preserve">- - - - - - - - - - - - - - - - </w:t>
      </w:r>
      <w:r w:rsidR="004C2E65">
        <w:rPr>
          <w:rFonts w:ascii="Arial" w:eastAsia="Arial" w:hAnsi="Arial" w:cs="Arial"/>
          <w:color w:val="000000"/>
          <w:sz w:val="22"/>
          <w:szCs w:val="22"/>
        </w:rPr>
        <w:t xml:space="preserve">- </w:t>
      </w:r>
      <w:r w:rsidR="002B3C9F">
        <w:rPr>
          <w:rFonts w:ascii="Arial" w:eastAsia="Arial" w:hAnsi="Arial" w:cs="Arial"/>
          <w:color w:val="000000"/>
          <w:sz w:val="22"/>
          <w:szCs w:val="22"/>
        </w:rPr>
        <w:t xml:space="preserve">- - - - - - - - - - - - - - - - - - - - - - - - </w:t>
      </w:r>
      <w:r>
        <w:rPr>
          <w:rFonts w:ascii="Arial" w:eastAsia="Arial" w:hAnsi="Arial" w:cs="Arial"/>
          <w:color w:val="000000"/>
          <w:sz w:val="22"/>
          <w:szCs w:val="22"/>
        </w:rPr>
        <w:t xml:space="preserve">- </w:t>
      </w:r>
      <w:r w:rsidR="004C2E65">
        <w:rPr>
          <w:rFonts w:ascii="Arial" w:eastAsia="Arial" w:hAnsi="Arial" w:cs="Arial"/>
          <w:b/>
          <w:color w:val="000000"/>
          <w:sz w:val="22"/>
          <w:szCs w:val="22"/>
        </w:rPr>
        <w:t>A C U E R D O</w:t>
      </w:r>
      <w:r w:rsidR="002B3C9F" w:rsidRPr="002B3C9F">
        <w:rPr>
          <w:rFonts w:ascii="Arial" w:eastAsia="Arial" w:hAnsi="Arial" w:cs="Arial"/>
          <w:bCs/>
          <w:color w:val="000000"/>
          <w:sz w:val="22"/>
          <w:szCs w:val="22"/>
        </w:rPr>
        <w:t>: - - - - - - - - - - - - - - - - - - - - - - - - - - -</w:t>
      </w:r>
      <w:r w:rsidR="002B3C9F" w:rsidRPr="005B7B77">
        <w:rPr>
          <w:rFonts w:ascii="Arial" w:eastAsia="Arial" w:hAnsi="Arial" w:cs="Arial"/>
          <w:bCs/>
          <w:color w:val="000000"/>
          <w:sz w:val="22"/>
          <w:szCs w:val="22"/>
        </w:rPr>
        <w:t xml:space="preserve"> - </w:t>
      </w:r>
      <w:r w:rsidR="005B7B77" w:rsidRPr="005B7B77">
        <w:rPr>
          <w:rFonts w:ascii="Arial" w:eastAsia="Arial" w:hAnsi="Arial" w:cs="Arial"/>
          <w:bCs/>
          <w:color w:val="000000"/>
          <w:sz w:val="22"/>
          <w:szCs w:val="22"/>
        </w:rPr>
        <w:t>-</w:t>
      </w:r>
      <w:r w:rsidR="005B7B77" w:rsidRPr="00B92398">
        <w:rPr>
          <w:rFonts w:ascii="Arial" w:eastAsia="Arial" w:hAnsi="Arial" w:cs="Arial"/>
          <w:bCs/>
          <w:color w:val="000000"/>
          <w:sz w:val="22"/>
          <w:szCs w:val="22"/>
        </w:rPr>
        <w:t xml:space="preserve"> </w:t>
      </w:r>
    </w:p>
    <w:p w14:paraId="26C5FBE3" w14:textId="18FDF035" w:rsidR="004C2E65" w:rsidRPr="00F26BB8" w:rsidRDefault="009414FE" w:rsidP="009414FE">
      <w:pPr>
        <w:spacing w:line="360" w:lineRule="auto"/>
        <w:jc w:val="both"/>
        <w:rPr>
          <w:rFonts w:ascii="Arial" w:eastAsia="Times New Roman" w:hAnsi="Arial" w:cs="Arial"/>
          <w:color w:val="000000"/>
          <w:sz w:val="22"/>
          <w:szCs w:val="22"/>
          <w:lang w:eastAsia="es-MX"/>
        </w:rPr>
      </w:pPr>
      <w:r w:rsidRPr="006D02E4">
        <w:rPr>
          <w:rFonts w:ascii="Arial" w:eastAsia="Arial Unicode MS" w:hAnsi="Arial" w:cs="Arial"/>
          <w:b/>
          <w:sz w:val="22"/>
          <w:szCs w:val="22"/>
          <w:lang w:eastAsia="es-ES"/>
        </w:rPr>
        <w:t>PRIMERO.</w:t>
      </w:r>
      <w:r w:rsidRPr="006D02E4">
        <w:rPr>
          <w:rFonts w:ascii="Arial" w:eastAsia="Arial Unicode MS" w:hAnsi="Arial" w:cs="Arial"/>
          <w:sz w:val="22"/>
          <w:szCs w:val="22"/>
          <w:lang w:eastAsia="es-ES"/>
        </w:rPr>
        <w:t xml:space="preserve"> Se aprueban por las y los integrantes del Consejo General </w:t>
      </w:r>
      <w:r w:rsidRPr="006D02E4">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6D02E4">
        <w:rPr>
          <w:rFonts w:ascii="Arial" w:eastAsia="Arial Unicode MS" w:hAnsi="Arial" w:cs="Arial"/>
          <w:sz w:val="22"/>
          <w:szCs w:val="22"/>
          <w:lang w:eastAsia="es-ES"/>
        </w:rPr>
        <w:t>,</w:t>
      </w:r>
      <w:r w:rsidRPr="006D02E4">
        <w:rPr>
          <w:rFonts w:ascii="Arial" w:eastAsia="Arial Unicode MS" w:hAnsi="Arial" w:cs="Arial"/>
          <w:b/>
          <w:sz w:val="22"/>
          <w:szCs w:val="22"/>
          <w:lang w:eastAsia="es-ES"/>
        </w:rPr>
        <w:t xml:space="preserve"> LAS MEDIDAS DE APREMIO</w:t>
      </w:r>
      <w:r w:rsidRPr="006D02E4">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6D02E4">
        <w:rPr>
          <w:rFonts w:ascii="Arial" w:eastAsia="Arial Unicode MS" w:hAnsi="Arial" w:cs="Arial"/>
          <w:b/>
          <w:sz w:val="22"/>
          <w:szCs w:val="22"/>
          <w:lang w:val="es-ES" w:eastAsia="es-ES"/>
        </w:rPr>
        <w:t>SEGUNDO</w:t>
      </w:r>
      <w:r w:rsidRPr="006D02E4">
        <w:rPr>
          <w:rFonts w:ascii="Arial" w:eastAsia="Arial Unicode MS" w:hAnsi="Arial" w:cs="Arial"/>
          <w:sz w:val="22"/>
          <w:szCs w:val="22"/>
          <w:lang w:val="es-ES" w:eastAsia="es-ES"/>
        </w:rPr>
        <w:t xml:space="preserve">. Se instruye a la Secretaría General de Acuerdos, realice la notificación del presente documento y de las </w:t>
      </w:r>
      <w:r w:rsidRPr="006D02E4">
        <w:rPr>
          <w:rFonts w:ascii="Arial" w:eastAsia="Arial Unicode MS" w:hAnsi="Arial" w:cs="Arial"/>
          <w:b/>
          <w:sz w:val="22"/>
          <w:szCs w:val="22"/>
        </w:rPr>
        <w:t>Medidas de Apremio</w:t>
      </w:r>
      <w:r w:rsidRPr="006D02E4">
        <w:rPr>
          <w:rFonts w:ascii="Arial" w:eastAsia="Arial Unicode MS" w:hAnsi="Arial" w:cs="Arial"/>
          <w:sz w:val="22"/>
          <w:szCs w:val="22"/>
          <w:lang w:val="es-ES" w:eastAsia="es-ES"/>
        </w:rPr>
        <w:t xml:space="preserve"> aprobadas, a los sujetos infractores, según corresponda; hecho lo anterior, informe a este Consejo General</w:t>
      </w:r>
      <w:r w:rsidRPr="006D02E4">
        <w:rPr>
          <w:rFonts w:ascii="Arial" w:eastAsia="Arial Unicode MS" w:hAnsi="Arial" w:cs="Arial"/>
          <w:sz w:val="22"/>
          <w:szCs w:val="22"/>
          <w:lang w:eastAsia="es-ES"/>
        </w:rPr>
        <w:t xml:space="preserve"> su debido cumplimiento</w:t>
      </w:r>
      <w:r w:rsidRPr="006D02E4">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6D02E4">
        <w:rPr>
          <w:rFonts w:ascii="Arial" w:hAnsi="Arial" w:cs="Arial"/>
          <w:sz w:val="22"/>
          <w:szCs w:val="22"/>
        </w:rPr>
        <w:t xml:space="preserve">Por otra </w:t>
      </w:r>
      <w:r w:rsidRPr="006D02E4">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6D02E4">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6D02E4">
        <w:rPr>
          <w:rFonts w:ascii="Arial" w:eastAsia="Arial Unicode MS" w:hAnsi="Arial" w:cs="Arial"/>
          <w:b/>
          <w:sz w:val="22"/>
          <w:szCs w:val="22"/>
          <w:lang w:val="es-ES" w:eastAsia="es-ES"/>
        </w:rPr>
        <w:t>TERCERO</w:t>
      </w:r>
      <w:r w:rsidRPr="006D02E4">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B92398">
        <w:rPr>
          <w:rFonts w:ascii="Arial" w:eastAsia="Times New Roman" w:hAnsi="Arial" w:cs="Arial"/>
          <w:color w:val="000000"/>
          <w:sz w:val="22"/>
          <w:szCs w:val="22"/>
          <w:lang w:val="es-ES" w:eastAsia="es-MX"/>
        </w:rPr>
        <w:t xml:space="preserve"> </w:t>
      </w:r>
      <w:r w:rsidR="004C2E65">
        <w:rPr>
          <w:rFonts w:ascii="Arial" w:eastAsia="Times New Roman" w:hAnsi="Arial" w:cs="Arial"/>
          <w:color w:val="000000"/>
          <w:sz w:val="22"/>
          <w:szCs w:val="22"/>
          <w:lang w:eastAsia="es-MX"/>
        </w:rPr>
        <w:t xml:space="preserve">- - - - - - - - - - - - - - - - - - - - - - - </w:t>
      </w:r>
      <w:r w:rsidR="00B92398">
        <w:rPr>
          <w:rFonts w:ascii="Arial" w:eastAsia="Times New Roman" w:hAnsi="Arial" w:cs="Arial"/>
          <w:color w:val="000000"/>
          <w:sz w:val="22"/>
          <w:szCs w:val="22"/>
          <w:lang w:eastAsia="es-MX"/>
        </w:rPr>
        <w:t>- - - - - - - - - - - - - - - - - - - - - - - - - - - - - - - - - - - - - - - - - -</w:t>
      </w:r>
      <w:r>
        <w:rPr>
          <w:rFonts w:ascii="Arial" w:eastAsia="Times New Roman" w:hAnsi="Arial" w:cs="Arial"/>
          <w:color w:val="000000"/>
          <w:sz w:val="22"/>
          <w:szCs w:val="22"/>
          <w:lang w:eastAsia="es-MX"/>
        </w:rPr>
        <w:t xml:space="preserve"> - - - - -</w:t>
      </w:r>
      <w:r w:rsidR="00B92398">
        <w:rPr>
          <w:rFonts w:ascii="Arial" w:eastAsia="Times New Roman" w:hAnsi="Arial" w:cs="Arial"/>
          <w:color w:val="000000"/>
          <w:sz w:val="22"/>
          <w:szCs w:val="22"/>
          <w:lang w:eastAsia="es-MX"/>
        </w:rPr>
        <w:t xml:space="preserve"> </w:t>
      </w:r>
      <w:r w:rsidR="004C2E65" w:rsidRPr="00F26BB8">
        <w:rPr>
          <w:rFonts w:ascii="Arial" w:eastAsia="Times New Roman" w:hAnsi="Arial" w:cs="Arial"/>
          <w:b/>
          <w:color w:val="000000"/>
          <w:sz w:val="22"/>
          <w:szCs w:val="22"/>
          <w:lang w:eastAsia="es-MX"/>
        </w:rPr>
        <w:t>T</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R</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A</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N</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S</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I</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T</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O</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R</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I</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O</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S</w:t>
      </w:r>
      <w:r w:rsidR="004C2E65" w:rsidRPr="004C2E65">
        <w:rPr>
          <w:rFonts w:ascii="Arial" w:eastAsia="Times New Roman" w:hAnsi="Arial" w:cs="Arial"/>
          <w:bCs/>
          <w:color w:val="000000"/>
          <w:sz w:val="22"/>
          <w:szCs w:val="22"/>
          <w:lang w:eastAsia="es-MX"/>
        </w:rPr>
        <w:t xml:space="preserve"> - - - - - - - - - - - - - - - - - - - - - - - - - </w:t>
      </w:r>
    </w:p>
    <w:p w14:paraId="30AD5631" w14:textId="0A6A50A6" w:rsidR="005B7B77" w:rsidRPr="00EC021F" w:rsidRDefault="009414FE" w:rsidP="009414FE">
      <w:pPr>
        <w:shd w:val="clear" w:color="auto" w:fill="FFFFFF"/>
        <w:spacing w:line="360" w:lineRule="auto"/>
        <w:jc w:val="both"/>
        <w:rPr>
          <w:rFonts w:ascii="Arial" w:eastAsia="Times New Roman" w:hAnsi="Arial" w:cs="Arial"/>
          <w:b/>
          <w:color w:val="000000"/>
          <w:sz w:val="22"/>
          <w:szCs w:val="22"/>
          <w:lang w:eastAsia="es-MX"/>
        </w:rPr>
      </w:pPr>
      <w:r w:rsidRPr="006D02E4">
        <w:rPr>
          <w:rFonts w:ascii="Arial" w:eastAsia="Times New Roman" w:hAnsi="Arial" w:cs="Arial"/>
          <w:b/>
          <w:bCs/>
          <w:color w:val="000000"/>
          <w:sz w:val="22"/>
          <w:szCs w:val="22"/>
          <w:lang w:eastAsia="es-MX"/>
        </w:rPr>
        <w:t>PRIMERO.</w:t>
      </w:r>
      <w:r w:rsidRPr="006D02E4">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SEGUNDO.</w:t>
      </w:r>
      <w:r w:rsidRPr="006D02E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D02E4">
        <w:rPr>
          <w:rFonts w:ascii="Arial" w:eastAsia="Times New Roman" w:hAnsi="Arial" w:cs="Arial"/>
          <w:b/>
          <w:color w:val="000000"/>
          <w:sz w:val="22"/>
          <w:szCs w:val="22"/>
          <w:lang w:eastAsia="es-MX"/>
        </w:rPr>
        <w:t>TERCERO.</w:t>
      </w:r>
      <w:r w:rsidRPr="006D02E4">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6D02E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w:t>
      </w:r>
      <w:r w:rsidRPr="006D02E4">
        <w:rPr>
          <w:rFonts w:ascii="Arial" w:eastAsia="Times New Roman" w:hAnsi="Arial" w:cs="Arial"/>
          <w:color w:val="000000"/>
          <w:sz w:val="22"/>
          <w:szCs w:val="22"/>
          <w:lang w:eastAsia="es-MX"/>
        </w:rPr>
        <w:lastRenderedPageBreak/>
        <w:t xml:space="preserve">Oaxaca, asistidos por el titular de la Secretaría General de Acuerdos quién autoriza y da fe, en la Ciudad de Oaxaca de Juárez, Oaxaca a los diecisiete de diciembre del año dos mil veinticuatro. </w:t>
      </w:r>
      <w:r w:rsidRPr="006D02E4">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5B7B77" w:rsidRPr="00263143">
        <w:rPr>
          <w:rFonts w:ascii="Arial" w:eastAsia="Times New Roman" w:hAnsi="Arial" w:cs="Arial"/>
          <w:bCs/>
          <w:color w:val="000000"/>
          <w:sz w:val="22"/>
          <w:szCs w:val="22"/>
          <w:lang w:eastAsia="es-MX"/>
        </w:rPr>
        <w:t xml:space="preserve">- - - - - - - - - - - - - - - - - - - </w:t>
      </w:r>
      <w:r w:rsidR="004C2E65">
        <w:rPr>
          <w:rFonts w:ascii="Arial" w:eastAsia="Times New Roman" w:hAnsi="Arial" w:cs="Arial"/>
          <w:bCs/>
          <w:color w:val="000000"/>
          <w:sz w:val="22"/>
          <w:szCs w:val="22"/>
          <w:lang w:eastAsia="es-MX"/>
        </w:rPr>
        <w:t>- - - - - - - - - - - - - - - - - - -</w:t>
      </w:r>
      <w:r w:rsidR="00B92398">
        <w:rPr>
          <w:rFonts w:ascii="Arial" w:eastAsia="Times New Roman" w:hAnsi="Arial" w:cs="Arial"/>
          <w:bCs/>
          <w:color w:val="000000"/>
          <w:sz w:val="22"/>
          <w:szCs w:val="22"/>
          <w:lang w:eastAsia="es-MX"/>
        </w:rPr>
        <w:t xml:space="preserve"> - - - - - </w:t>
      </w:r>
      <w:r>
        <w:rPr>
          <w:rFonts w:ascii="Arial" w:eastAsia="Times New Roman" w:hAnsi="Arial" w:cs="Arial"/>
          <w:bCs/>
          <w:color w:val="000000"/>
          <w:sz w:val="22"/>
          <w:szCs w:val="22"/>
          <w:lang w:eastAsia="es-MX"/>
        </w:rPr>
        <w:t xml:space="preserve">- - - - - - </w:t>
      </w:r>
    </w:p>
    <w:p w14:paraId="7D4859BF" w14:textId="1DA98395" w:rsidR="002B3C9F" w:rsidRDefault="002B3C9F"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D42627">
        <w:rPr>
          <w:rFonts w:ascii="Arial" w:hAnsi="Arial" w:cs="Arial"/>
          <w:b/>
          <w:sz w:val="22"/>
          <w:szCs w:val="22"/>
        </w:rPr>
        <w:t>1</w:t>
      </w:r>
      <w:r w:rsidR="009414FE">
        <w:rPr>
          <w:rFonts w:ascii="Arial" w:hAnsi="Arial" w:cs="Arial"/>
          <w:b/>
          <w:sz w:val="22"/>
          <w:szCs w:val="22"/>
        </w:rPr>
        <w:t>52</w:t>
      </w:r>
      <w:r>
        <w:rPr>
          <w:rFonts w:ascii="Arial" w:hAnsi="Arial" w:cs="Arial"/>
          <w:b/>
          <w:sz w:val="22"/>
          <w:szCs w:val="22"/>
        </w:rPr>
        <w:t>/2024.</w:t>
      </w:r>
      <w:r>
        <w:rPr>
          <w:rFonts w:ascii="Arial" w:hAnsi="Arial" w:cs="Arial"/>
          <w:sz w:val="22"/>
          <w:szCs w:val="22"/>
        </w:rPr>
        <w:t xml:space="preserve"> - - - - - - - - - - - - - - - - - - - - - - - - - - - - - - - - - - - - - - - - - - - - - - - - </w:t>
      </w:r>
    </w:p>
    <w:p w14:paraId="5BA7FCD4" w14:textId="489168B0"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7 (siete) del orden del día</w:t>
      </w:r>
      <w:r>
        <w:rPr>
          <w:rFonts w:ascii="Arial" w:hAnsi="Arial" w:cs="Arial"/>
          <w:sz w:val="22"/>
          <w:szCs w:val="22"/>
        </w:rPr>
        <w:t xml:space="preserve"> y recabar los votos respectivos. - - - </w:t>
      </w:r>
    </w:p>
    <w:p w14:paraId="569B4860" w14:textId="467976EF"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9414FE">
        <w:rPr>
          <w:rFonts w:ascii="Arial" w:hAnsi="Arial" w:cs="Arial"/>
          <w:sz w:val="22"/>
          <w:szCs w:val="22"/>
        </w:rPr>
        <w:t>a</w:t>
      </w:r>
      <w:r w:rsidR="009414FE" w:rsidRPr="00EC2850">
        <w:rPr>
          <w:rFonts w:ascii="Arial" w:hAnsi="Arial" w:cs="Arial"/>
          <w:sz w:val="22"/>
          <w:szCs w:val="22"/>
        </w:rPr>
        <w:t xml:space="preserve">cuerdo </w:t>
      </w:r>
      <w:r w:rsidR="009414FE" w:rsidRPr="00EC2850">
        <w:rPr>
          <w:rFonts w:ascii="Arial" w:hAnsi="Arial" w:cs="Arial"/>
          <w:b/>
          <w:bCs/>
          <w:sz w:val="22"/>
          <w:szCs w:val="22"/>
        </w:rPr>
        <w:t>OGAIPO/CG/155/2024</w:t>
      </w:r>
      <w:r w:rsidR="009414FE" w:rsidRPr="00EC2850">
        <w:rPr>
          <w:rFonts w:ascii="Arial" w:hAnsi="Arial" w:cs="Arial"/>
          <w:sz w:val="22"/>
          <w:szCs w:val="22"/>
        </w:rPr>
        <w:t xml:space="preserve"> </w:t>
      </w:r>
      <w:r w:rsidR="009414FE" w:rsidRPr="000605AB">
        <w:rPr>
          <w:rFonts w:ascii="Arial" w:hAnsi="Arial" w:cs="Arial"/>
          <w:sz w:val="22"/>
          <w:szCs w:val="22"/>
        </w:rPr>
        <w:t xml:space="preserve">que emite el </w:t>
      </w:r>
      <w:r w:rsidR="009414FE" w:rsidRPr="004E1EA6">
        <w:rPr>
          <w:rFonts w:ascii="Arial" w:hAnsi="Arial" w:cs="Arial"/>
          <w:sz w:val="22"/>
          <w:szCs w:val="22"/>
        </w:rPr>
        <w:t>Consejo General del Órgano Garante de Acceso a la Información Pública, Transparencia, Protección de Datos Personales y Buen Gobierno del Estado de Oaxaca,</w:t>
      </w:r>
      <w:r w:rsidR="009414FE" w:rsidRPr="00EC2850">
        <w:rPr>
          <w:rFonts w:ascii="Arial" w:hAnsi="Arial" w:cs="Arial"/>
          <w:sz w:val="22"/>
          <w:szCs w:val="22"/>
        </w:rPr>
        <w:t xml:space="preserve">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9414FE" w:rsidRPr="00EC2850">
        <w:rPr>
          <w:rFonts w:ascii="Arial" w:hAnsi="Arial" w:cs="Arial"/>
          <w:sz w:val="22"/>
          <w:szCs w:val="22"/>
        </w:rPr>
        <w:t>solventación</w:t>
      </w:r>
      <w:proofErr w:type="spellEnd"/>
      <w:r w:rsidR="009414FE" w:rsidRPr="00EC2850">
        <w:rPr>
          <w:rFonts w:ascii="Arial" w:hAnsi="Arial" w:cs="Arial"/>
          <w:sz w:val="22"/>
          <w:szCs w:val="22"/>
        </w:rPr>
        <w:t xml:space="preserve"> de las mismas para el sujeto obligado denominado Instituto Estatal </w:t>
      </w:r>
      <w:r w:rsidR="009414FE">
        <w:rPr>
          <w:rFonts w:ascii="Arial" w:hAnsi="Arial" w:cs="Arial"/>
          <w:sz w:val="22"/>
          <w:szCs w:val="22"/>
        </w:rPr>
        <w:t>d</w:t>
      </w:r>
      <w:r w:rsidR="009414FE" w:rsidRPr="00EC2850">
        <w:rPr>
          <w:rFonts w:ascii="Arial" w:hAnsi="Arial" w:cs="Arial"/>
          <w:sz w:val="22"/>
          <w:szCs w:val="22"/>
        </w:rPr>
        <w:t xml:space="preserve">e Educación Pública </w:t>
      </w:r>
      <w:r w:rsidR="009414FE">
        <w:rPr>
          <w:rFonts w:ascii="Arial" w:hAnsi="Arial" w:cs="Arial"/>
          <w:sz w:val="22"/>
          <w:szCs w:val="22"/>
        </w:rPr>
        <w:t>d</w:t>
      </w:r>
      <w:r w:rsidR="009414FE" w:rsidRPr="00EC2850">
        <w:rPr>
          <w:rFonts w:ascii="Arial" w:hAnsi="Arial" w:cs="Arial"/>
          <w:sz w:val="22"/>
          <w:szCs w:val="22"/>
        </w:rPr>
        <w:t>e Oaxaca</w:t>
      </w:r>
      <w:r w:rsidR="009414FE">
        <w:rPr>
          <w:rFonts w:ascii="Arial" w:hAnsi="Arial" w:cs="Arial"/>
          <w:sz w:val="22"/>
          <w:szCs w:val="22"/>
        </w:rPr>
        <w:t>.</w:t>
      </w:r>
      <w:r w:rsidR="009414FE">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w:t>
      </w:r>
      <w:r w:rsidR="00E03BFC">
        <w:rPr>
          <w:rFonts w:ascii="Arial" w:eastAsia="Arial Unicode MS" w:hAnsi="Arial" w:cs="Arial"/>
          <w:bCs/>
          <w:sz w:val="22"/>
          <w:szCs w:val="22"/>
        </w:rPr>
        <w:t xml:space="preserve">- - - - - - - - - - - - </w:t>
      </w:r>
      <w:r w:rsidR="00D42627">
        <w:rPr>
          <w:rFonts w:ascii="Arial" w:eastAsia="Arial Unicode MS" w:hAnsi="Arial" w:cs="Arial"/>
          <w:bCs/>
          <w:sz w:val="22"/>
          <w:szCs w:val="22"/>
        </w:rPr>
        <w:t xml:space="preserve">- - - - - - - - - - - - - - - - </w:t>
      </w:r>
      <w:r w:rsidR="009414FE">
        <w:rPr>
          <w:rFonts w:ascii="Arial" w:eastAsia="Arial Unicode MS" w:hAnsi="Arial" w:cs="Arial"/>
          <w:bCs/>
          <w:sz w:val="22"/>
          <w:szCs w:val="22"/>
        </w:rPr>
        <w:t xml:space="preserve">- - - - - - - - - - </w:t>
      </w:r>
    </w:p>
    <w:p w14:paraId="1E347247"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DCDE10" w14:textId="532E4E62" w:rsidR="00E03BFC" w:rsidRPr="009414FE" w:rsidRDefault="009414FE" w:rsidP="00263143">
      <w:pPr>
        <w:shd w:val="clear" w:color="auto" w:fill="FFFFFF"/>
        <w:spacing w:line="360" w:lineRule="auto"/>
        <w:jc w:val="both"/>
        <w:rPr>
          <w:rFonts w:ascii="Arial" w:eastAsia="Times New Roman" w:hAnsi="Arial" w:cs="Arial"/>
          <w:color w:val="000000"/>
          <w:sz w:val="22"/>
          <w:szCs w:val="22"/>
          <w:lang w:eastAsia="es-MX"/>
        </w:rPr>
      </w:pPr>
      <w:r w:rsidRPr="00CD51E1">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B92398">
        <w:rPr>
          <w:rFonts w:ascii="Arial" w:eastAsia="Times New Roman" w:hAnsi="Arial" w:cs="Arial"/>
          <w:color w:val="000000"/>
          <w:sz w:val="22"/>
          <w:szCs w:val="22"/>
          <w:lang w:eastAsia="es-MX"/>
        </w:rPr>
        <w:t xml:space="preserve"> </w:t>
      </w:r>
      <w:r w:rsidR="00E03BFC">
        <w:rPr>
          <w:rFonts w:ascii="Arial" w:eastAsia="Arial" w:hAnsi="Arial" w:cs="Arial"/>
          <w:sz w:val="22"/>
          <w:szCs w:val="22"/>
        </w:rPr>
        <w:t xml:space="preserve">- - - - </w:t>
      </w:r>
      <w:r w:rsidR="005B7B77">
        <w:rPr>
          <w:rFonts w:ascii="Arial" w:eastAsia="Arial" w:hAnsi="Arial" w:cs="Arial"/>
          <w:sz w:val="22"/>
          <w:szCs w:val="22"/>
        </w:rPr>
        <w:t xml:space="preserve">- - - </w:t>
      </w:r>
      <w:r w:rsidR="00B92398">
        <w:rPr>
          <w:rFonts w:ascii="Arial" w:eastAsia="Arial" w:hAnsi="Arial" w:cs="Arial"/>
          <w:sz w:val="22"/>
          <w:szCs w:val="22"/>
        </w:rPr>
        <w:t xml:space="preserve">- - - - - - - - - - - - - - - - - - - - - - - - - - - - - - - - - - - - - - - - - - - </w:t>
      </w:r>
      <w:r>
        <w:rPr>
          <w:rFonts w:ascii="Arial" w:eastAsia="Arial" w:hAnsi="Arial" w:cs="Arial"/>
          <w:sz w:val="22"/>
          <w:szCs w:val="22"/>
        </w:rPr>
        <w:t>- - - - - - - -</w:t>
      </w:r>
    </w:p>
    <w:p w14:paraId="3DDE17E2" w14:textId="7B0095D5" w:rsidR="00E03BFC" w:rsidRPr="00440DAF" w:rsidRDefault="00E03BFC" w:rsidP="00E03BFC">
      <w:pPr>
        <w:spacing w:line="360" w:lineRule="auto"/>
        <w:jc w:val="both"/>
        <w:rPr>
          <w:rFonts w:ascii="Arial" w:eastAsia="Arial" w:hAnsi="Arial" w:cs="Arial"/>
          <w:b/>
          <w:color w:val="000000"/>
          <w:sz w:val="22"/>
          <w:szCs w:val="22"/>
        </w:rPr>
      </w:pPr>
      <w:r>
        <w:rPr>
          <w:rFonts w:ascii="Arial" w:eastAsia="Arial" w:hAnsi="Arial" w:cs="Arial"/>
          <w:sz w:val="22"/>
          <w:szCs w:val="22"/>
        </w:rPr>
        <w:t xml:space="preserve">- - - - - - - - - - - - - - - - - - - - - </w:t>
      </w:r>
      <w:r w:rsidRPr="00440DAF">
        <w:rPr>
          <w:rFonts w:ascii="Arial" w:eastAsia="Arial" w:hAnsi="Arial" w:cs="Arial"/>
          <w:b/>
          <w:color w:val="000000"/>
          <w:sz w:val="22"/>
          <w:szCs w:val="22"/>
        </w:rPr>
        <w:t>A</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C</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D</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S</w:t>
      </w:r>
      <w:r w:rsidRPr="00E03BFC">
        <w:rPr>
          <w:rFonts w:ascii="Arial" w:eastAsia="Arial" w:hAnsi="Arial" w:cs="Arial"/>
          <w:bCs/>
          <w:color w:val="000000"/>
          <w:sz w:val="22"/>
          <w:szCs w:val="22"/>
        </w:rPr>
        <w:t>: - - - - - - - - - - - - - - - - - - - - - - - - -</w:t>
      </w:r>
      <w:r>
        <w:rPr>
          <w:rFonts w:ascii="Arial" w:eastAsia="Arial" w:hAnsi="Arial" w:cs="Arial"/>
          <w:b/>
          <w:color w:val="000000"/>
          <w:sz w:val="22"/>
          <w:szCs w:val="22"/>
        </w:rPr>
        <w:t xml:space="preserve"> </w:t>
      </w:r>
      <w:r w:rsidR="00D42627" w:rsidRPr="00D42627">
        <w:rPr>
          <w:rFonts w:ascii="Arial" w:eastAsia="Arial" w:hAnsi="Arial" w:cs="Arial"/>
          <w:bCs/>
          <w:color w:val="000000"/>
          <w:sz w:val="22"/>
          <w:szCs w:val="22"/>
        </w:rPr>
        <w:t>-</w:t>
      </w:r>
    </w:p>
    <w:p w14:paraId="4EFD5D9E" w14:textId="5E265985" w:rsidR="00E03BFC" w:rsidRPr="00440DAF" w:rsidRDefault="009414FE" w:rsidP="009414FE">
      <w:pPr>
        <w:shd w:val="clear" w:color="auto" w:fill="FFFFFF"/>
        <w:spacing w:line="360" w:lineRule="auto"/>
        <w:jc w:val="both"/>
        <w:rPr>
          <w:rFonts w:ascii="Arial" w:eastAsia="Arial" w:hAnsi="Arial" w:cs="Arial"/>
          <w:b/>
          <w:color w:val="000000"/>
          <w:sz w:val="22"/>
          <w:szCs w:val="22"/>
        </w:rPr>
      </w:pPr>
      <w:r w:rsidRPr="00CD51E1">
        <w:rPr>
          <w:rFonts w:ascii="Arial" w:eastAsia="Times New Roman" w:hAnsi="Arial" w:cs="Arial"/>
          <w:b/>
          <w:color w:val="000000"/>
          <w:sz w:val="22"/>
          <w:szCs w:val="22"/>
          <w:lang w:eastAsia="es-MX"/>
        </w:rPr>
        <w:t>PRIMERO.</w:t>
      </w:r>
      <w:r w:rsidRPr="00CD51E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SEGUNDO.</w:t>
      </w:r>
      <w:r w:rsidRPr="00CD51E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w:t>
      </w:r>
      <w:r w:rsidRPr="00CD51E1">
        <w:rPr>
          <w:rFonts w:ascii="Arial" w:eastAsia="Times New Roman" w:hAnsi="Arial" w:cs="Arial"/>
          <w:color w:val="000000"/>
          <w:sz w:val="22"/>
          <w:szCs w:val="22"/>
          <w:lang w:eastAsia="es-MX"/>
        </w:rPr>
        <w:lastRenderedPageBreak/>
        <w:t>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D51E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TERCERO.</w:t>
      </w:r>
      <w:r w:rsidRPr="00CD51E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CUARTO.</w:t>
      </w:r>
      <w:r w:rsidRPr="00CD51E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D51E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QUINTO.</w:t>
      </w:r>
      <w:r w:rsidRPr="00CD51E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SEXTO.</w:t>
      </w:r>
      <w:r w:rsidRPr="00CD51E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CD51E1">
        <w:rPr>
          <w:rFonts w:ascii="Arial" w:eastAsia="Times New Roman" w:hAnsi="Arial" w:cs="Arial"/>
          <w:color w:val="000000"/>
          <w:sz w:val="22"/>
          <w:szCs w:val="22"/>
          <w:vertAlign w:val="superscript"/>
          <w:lang w:eastAsia="es-MX"/>
        </w:rPr>
        <w:footnoteReference w:id="10"/>
      </w:r>
      <w:r w:rsidRPr="00CD51E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SÉPTIMO.</w:t>
      </w:r>
      <w:r w:rsidRPr="00CD51E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w:t>
      </w:r>
      <w:r w:rsidRPr="00CD51E1">
        <w:rPr>
          <w:rFonts w:ascii="Arial" w:eastAsia="Times New Roman" w:hAnsi="Arial" w:cs="Arial"/>
          <w:color w:val="000000"/>
          <w:sz w:val="22"/>
          <w:szCs w:val="22"/>
          <w:lang w:eastAsia="es-MX"/>
        </w:rPr>
        <w:lastRenderedPageBreak/>
        <w:t>acuerdo a los decretos 2890</w:t>
      </w:r>
      <w:r w:rsidRPr="00CD51E1">
        <w:rPr>
          <w:rFonts w:ascii="Arial" w:eastAsia="Times New Roman" w:hAnsi="Arial" w:cs="Arial"/>
          <w:color w:val="000000"/>
          <w:sz w:val="22"/>
          <w:szCs w:val="22"/>
          <w:vertAlign w:val="superscript"/>
          <w:lang w:eastAsia="es-MX"/>
        </w:rPr>
        <w:footnoteReference w:id="11"/>
      </w:r>
      <w:r w:rsidRPr="00CD51E1">
        <w:rPr>
          <w:rFonts w:ascii="Arial" w:eastAsia="Times New Roman" w:hAnsi="Arial" w:cs="Arial"/>
          <w:color w:val="000000"/>
          <w:sz w:val="22"/>
          <w:szCs w:val="22"/>
          <w:lang w:eastAsia="es-MX"/>
        </w:rPr>
        <w:t xml:space="preserve"> y 2891</w:t>
      </w:r>
      <w:r w:rsidRPr="00CD51E1">
        <w:rPr>
          <w:rFonts w:ascii="Arial" w:eastAsia="Times New Roman" w:hAnsi="Arial" w:cs="Arial"/>
          <w:color w:val="000000"/>
          <w:sz w:val="22"/>
          <w:szCs w:val="22"/>
          <w:vertAlign w:val="superscript"/>
          <w:lang w:eastAsia="es-MX"/>
        </w:rPr>
        <w:footnoteReference w:id="12"/>
      </w:r>
      <w:r w:rsidRPr="00CD51E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OCTAVO.</w:t>
      </w:r>
      <w:r w:rsidRPr="00CD51E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CD51E1">
        <w:rPr>
          <w:rStyle w:val="Refdenotaalpie"/>
          <w:rFonts w:ascii="Arial" w:eastAsia="Times New Roman" w:hAnsi="Arial" w:cs="Arial"/>
          <w:color w:val="000000"/>
          <w:sz w:val="22"/>
          <w:szCs w:val="22"/>
          <w:lang w:eastAsia="es-MX"/>
        </w:rPr>
        <w:footnoteReference w:id="13"/>
      </w:r>
      <w:r w:rsidRPr="00CD51E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NOVENO.</w:t>
      </w:r>
      <w:r w:rsidRPr="00CD51E1">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FB645D">
        <w:rPr>
          <w:rFonts w:ascii="Arial" w:eastAsia="Times New Roman" w:hAnsi="Arial" w:cs="Arial"/>
          <w:color w:val="000000"/>
          <w:sz w:val="22"/>
          <w:szCs w:val="22"/>
          <w:lang w:eastAsia="es-MX"/>
        </w:rPr>
        <w:t xml:space="preserve"> </w:t>
      </w:r>
      <w:r w:rsidR="005B7B77">
        <w:rPr>
          <w:rFonts w:ascii="Arial" w:eastAsia="Times New Roman" w:hAnsi="Arial" w:cs="Arial"/>
          <w:bCs/>
          <w:color w:val="000000"/>
          <w:sz w:val="22"/>
          <w:szCs w:val="22"/>
          <w:lang w:eastAsia="es-MX"/>
        </w:rPr>
        <w:t xml:space="preserve">- - - - - - - - - - - - - </w:t>
      </w:r>
      <w:r w:rsidR="00E03BFC">
        <w:rPr>
          <w:rFonts w:ascii="Arial" w:eastAsia="Times New Roman" w:hAnsi="Arial" w:cs="Arial"/>
          <w:bCs/>
          <w:color w:val="000000"/>
          <w:sz w:val="22"/>
          <w:szCs w:val="22"/>
          <w:lang w:eastAsia="es-MX"/>
        </w:rPr>
        <w:t xml:space="preserve">- - - - - - - - - - - - - - - </w:t>
      </w:r>
      <w:r w:rsidR="0087140A">
        <w:rPr>
          <w:rFonts w:ascii="Arial" w:eastAsia="Times New Roman" w:hAnsi="Arial" w:cs="Arial"/>
          <w:bCs/>
          <w:color w:val="000000"/>
          <w:sz w:val="22"/>
          <w:szCs w:val="22"/>
          <w:lang w:eastAsia="es-MX"/>
        </w:rPr>
        <w:t>- - - - - - - - - - - -</w:t>
      </w:r>
      <w:r w:rsidR="00E03BFC">
        <w:rPr>
          <w:rFonts w:ascii="Arial" w:eastAsia="Times New Roman" w:hAnsi="Arial" w:cs="Arial"/>
          <w:bCs/>
          <w:color w:val="000000"/>
          <w:sz w:val="22"/>
          <w:szCs w:val="22"/>
          <w:lang w:eastAsia="es-MX"/>
        </w:rPr>
        <w:t xml:space="preserve"> - - - - - - - - - - - - - - - - - - - - - - </w:t>
      </w:r>
      <w:r w:rsidR="00E03BFC" w:rsidRPr="00440DAF">
        <w:rPr>
          <w:rFonts w:ascii="Arial" w:eastAsia="Arial" w:hAnsi="Arial" w:cs="Arial"/>
          <w:b/>
          <w:color w:val="000000"/>
          <w:sz w:val="22"/>
          <w:szCs w:val="22"/>
        </w:rPr>
        <w:t>C O N S I D E R A N D O</w:t>
      </w:r>
      <w:r w:rsidR="00E03BFC" w:rsidRPr="00E03BFC">
        <w:rPr>
          <w:rFonts w:ascii="Arial" w:eastAsia="Arial" w:hAnsi="Arial" w:cs="Arial"/>
          <w:bCs/>
          <w:color w:val="000000"/>
          <w:sz w:val="22"/>
          <w:szCs w:val="22"/>
        </w:rPr>
        <w:t>: - - - - - - - - - - - - - - - - - - - - - - -</w:t>
      </w:r>
      <w:r w:rsidR="00E03BFC">
        <w:rPr>
          <w:rFonts w:ascii="Arial" w:eastAsia="Arial" w:hAnsi="Arial" w:cs="Arial"/>
          <w:b/>
          <w:color w:val="000000"/>
          <w:sz w:val="22"/>
          <w:szCs w:val="22"/>
        </w:rPr>
        <w:t xml:space="preserve"> </w:t>
      </w:r>
      <w:r w:rsidR="00FB645D" w:rsidRPr="0087140A">
        <w:rPr>
          <w:rFonts w:ascii="Arial" w:eastAsia="Arial" w:hAnsi="Arial" w:cs="Arial"/>
          <w:bCs/>
          <w:color w:val="000000"/>
          <w:sz w:val="22"/>
          <w:szCs w:val="22"/>
        </w:rPr>
        <w:t>-</w:t>
      </w:r>
      <w:r w:rsidR="0087140A" w:rsidRPr="0087140A">
        <w:rPr>
          <w:rFonts w:ascii="Arial" w:eastAsia="Arial" w:hAnsi="Arial" w:cs="Arial"/>
          <w:bCs/>
          <w:color w:val="000000"/>
          <w:sz w:val="22"/>
          <w:szCs w:val="22"/>
        </w:rPr>
        <w:t xml:space="preserve"> -</w:t>
      </w:r>
      <w:r w:rsidR="0087140A">
        <w:rPr>
          <w:rFonts w:ascii="Arial" w:eastAsia="Arial" w:hAnsi="Arial" w:cs="Arial"/>
          <w:b/>
          <w:color w:val="000000"/>
          <w:sz w:val="22"/>
          <w:szCs w:val="22"/>
        </w:rPr>
        <w:t xml:space="preserve"> </w:t>
      </w:r>
      <w:r w:rsidR="00FB645D" w:rsidRPr="0087140A">
        <w:rPr>
          <w:rFonts w:ascii="Arial" w:eastAsia="Arial" w:hAnsi="Arial" w:cs="Arial"/>
          <w:b/>
          <w:color w:val="000000"/>
          <w:sz w:val="22"/>
          <w:szCs w:val="22"/>
        </w:rPr>
        <w:t xml:space="preserve"> </w:t>
      </w:r>
    </w:p>
    <w:p w14:paraId="179975DD" w14:textId="61BEF038" w:rsidR="00E03BFC" w:rsidRPr="00440DAF" w:rsidRDefault="009414FE" w:rsidP="009414FE">
      <w:pPr>
        <w:shd w:val="clear" w:color="auto" w:fill="FFFFFF"/>
        <w:spacing w:line="360" w:lineRule="auto"/>
        <w:jc w:val="both"/>
        <w:rPr>
          <w:rFonts w:ascii="Arial" w:eastAsia="Arial" w:hAnsi="Arial" w:cs="Arial"/>
          <w:b/>
          <w:color w:val="000000"/>
          <w:sz w:val="22"/>
          <w:szCs w:val="22"/>
        </w:rPr>
      </w:pPr>
      <w:r w:rsidRPr="00CD51E1">
        <w:rPr>
          <w:rFonts w:ascii="Arial" w:eastAsia="Times New Roman" w:hAnsi="Arial" w:cs="Arial"/>
          <w:b/>
          <w:color w:val="000000"/>
          <w:sz w:val="22"/>
          <w:szCs w:val="22"/>
          <w:lang w:eastAsia="es-MX"/>
        </w:rPr>
        <w:t>PRIMERO.</w:t>
      </w:r>
      <w:r w:rsidRPr="00CD51E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SEGUNDO.</w:t>
      </w:r>
      <w:r w:rsidRPr="00CD51E1">
        <w:rPr>
          <w:rFonts w:ascii="Arial" w:eastAsia="Times New Roman" w:hAnsi="Arial" w:cs="Arial"/>
          <w:color w:val="000000"/>
          <w:sz w:val="22"/>
          <w:szCs w:val="22"/>
          <w:lang w:eastAsia="es-MX"/>
        </w:rPr>
        <w:t xml:space="preserve"> </w:t>
      </w:r>
      <w:r w:rsidRPr="00CD51E1">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CD51E1">
        <w:rPr>
          <w:rFonts w:ascii="Arial" w:eastAsia="Arial Unicode MS" w:hAnsi="Arial" w:cs="Arial"/>
          <w:b/>
          <w:sz w:val="22"/>
          <w:szCs w:val="22"/>
          <w:lang w:val="es-ES"/>
        </w:rPr>
        <w:t>TERCERO.</w:t>
      </w:r>
      <w:r w:rsidRPr="00CD51E1">
        <w:rPr>
          <w:rFonts w:ascii="Arial" w:eastAsia="Arial Unicode MS" w:hAnsi="Arial" w:cs="Arial"/>
          <w:sz w:val="22"/>
          <w:szCs w:val="22"/>
          <w:lang w:val="es-ES"/>
        </w:rPr>
        <w:t xml:space="preserve"> Que, la </w:t>
      </w:r>
      <w:r w:rsidRPr="00CD51E1">
        <w:rPr>
          <w:rFonts w:ascii="Arial" w:eastAsia="Arial Unicode MS" w:hAnsi="Arial" w:cs="Arial"/>
          <w:sz w:val="22"/>
          <w:szCs w:val="22"/>
        </w:rPr>
        <w:t>Ley de Transparencia, Acceso a la Información Pública y Buen Gobierno del Estado de Oaxaca</w:t>
      </w:r>
      <w:r w:rsidRPr="00CD51E1">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w:t>
      </w:r>
      <w:r w:rsidRPr="00CD51E1">
        <w:rPr>
          <w:rFonts w:ascii="Arial" w:eastAsia="Arial Unicode MS" w:hAnsi="Arial" w:cs="Arial"/>
          <w:sz w:val="22"/>
          <w:szCs w:val="22"/>
          <w:lang w:val="es-ES"/>
        </w:rPr>
        <w:lastRenderedPageBreak/>
        <w:t>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CD51E1">
        <w:rPr>
          <w:rFonts w:ascii="Arial" w:eastAsia="Times New Roman" w:hAnsi="Arial" w:cs="Arial"/>
          <w:b/>
          <w:color w:val="000000"/>
          <w:sz w:val="22"/>
          <w:szCs w:val="22"/>
          <w:lang w:eastAsia="es-MX"/>
        </w:rPr>
        <w:t>CUARTO.</w:t>
      </w:r>
      <w:r w:rsidRPr="00CD51E1">
        <w:rPr>
          <w:rFonts w:ascii="Arial" w:eastAsia="Times New Roman" w:hAnsi="Arial" w:cs="Arial"/>
          <w:color w:val="000000"/>
          <w:sz w:val="22"/>
          <w:szCs w:val="22"/>
          <w:lang w:eastAsia="es-MX"/>
        </w:rPr>
        <w:t xml:space="preserve"> Que, bajo las premisas señaladas en los antecedentes que preceden el Instituto Estatal de Educación Pública de Oaxaca, se encuentra incorporada al Padrón de Sujetos Obligados en materia de Transparencia, Acceso a la Información Pública y Protección de Datos Personales del Estado de Oaxaca</w:t>
      </w:r>
      <w:r w:rsidRPr="00CD51E1">
        <w:rPr>
          <w:rStyle w:val="Refdenotaalpie"/>
          <w:rFonts w:ascii="Arial" w:eastAsia="Times New Roman" w:hAnsi="Arial" w:cs="Arial"/>
          <w:color w:val="000000"/>
          <w:sz w:val="22"/>
          <w:szCs w:val="22"/>
          <w:lang w:eastAsia="es-MX"/>
        </w:rPr>
        <w:footnoteReference w:id="14"/>
      </w:r>
      <w:r w:rsidRPr="00CD51E1">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QUINTO.</w:t>
      </w:r>
      <w:r w:rsidRPr="00CD51E1">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CD51E1">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CD51E1">
        <w:rPr>
          <w:rFonts w:ascii="Arial" w:hAnsi="Arial" w:cs="Arial"/>
          <w:color w:val="000000"/>
          <w:sz w:val="22"/>
          <w:szCs w:val="22"/>
        </w:rPr>
        <w:t xml:space="preserve"> </w:t>
      </w:r>
      <w:r w:rsidRPr="00CD51E1">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CD51E1">
        <w:rPr>
          <w:rFonts w:ascii="Arial" w:eastAsia="Times New Roman" w:hAnsi="Arial" w:cs="Arial"/>
          <w:b/>
          <w:color w:val="000000"/>
          <w:sz w:val="22"/>
          <w:szCs w:val="22"/>
          <w:lang w:eastAsia="es-MX"/>
        </w:rPr>
        <w:t>SEXTO.</w:t>
      </w:r>
      <w:r w:rsidRPr="00CD51E1">
        <w:rPr>
          <w:rFonts w:ascii="Arial" w:eastAsia="Times New Roman" w:hAnsi="Arial" w:cs="Arial"/>
          <w:color w:val="000000"/>
          <w:sz w:val="22"/>
          <w:szCs w:val="22"/>
          <w:lang w:eastAsia="es-MX"/>
        </w:rPr>
        <w:t xml:space="preserve"> Que, mediante oficio IEEPO/</w:t>
      </w:r>
      <w:proofErr w:type="spellStart"/>
      <w:r w:rsidRPr="00CD51E1">
        <w:rPr>
          <w:rFonts w:ascii="Arial" w:eastAsia="Times New Roman" w:hAnsi="Arial" w:cs="Arial"/>
          <w:color w:val="000000"/>
          <w:sz w:val="22"/>
          <w:szCs w:val="22"/>
          <w:lang w:eastAsia="es-MX"/>
        </w:rPr>
        <w:t>UEyAI</w:t>
      </w:r>
      <w:proofErr w:type="spellEnd"/>
      <w:r w:rsidRPr="00CD51E1">
        <w:rPr>
          <w:rFonts w:ascii="Arial" w:eastAsia="Times New Roman" w:hAnsi="Arial" w:cs="Arial"/>
          <w:color w:val="000000"/>
          <w:sz w:val="22"/>
          <w:szCs w:val="22"/>
          <w:lang w:eastAsia="es-MX"/>
        </w:rPr>
        <w:t>/889/2024 el titular de la Unidad de Enlace y Acceso a la Información Pública y de la Unidad de Transparencia, solicitó la suspensión de plazos respecto de las diversas obligaciones y procedimientos que tiene que atender en su carácter de sujeto obligado, lo anterior debido a que informa el sujeto obligado que conforme al calendario oficial de labores educativas se determinó como días inhábiles del 19 de diciembre del presente año al 3 de enero del 2025, periodo que es considerado de descanso para las y los servidores públicos del sujeto obligado, así como docentes y alumnos de educación básica del Estado de Oaxaca, por vacaciones decembrinas.</w:t>
      </w:r>
      <w:r>
        <w:rPr>
          <w:rFonts w:ascii="Arial" w:eastAsia="Times New Roman" w:hAnsi="Arial" w:cs="Arial"/>
          <w:color w:val="000000"/>
          <w:sz w:val="22"/>
          <w:szCs w:val="22"/>
          <w:lang w:eastAsia="es-MX"/>
        </w:rPr>
        <w:t xml:space="preserve"> </w:t>
      </w:r>
      <w:r w:rsidRPr="00CD51E1">
        <w:rPr>
          <w:rFonts w:ascii="Arial" w:eastAsia="Times New Roman" w:hAnsi="Arial" w:cs="Arial"/>
          <w:color w:val="000000"/>
          <w:sz w:val="22"/>
          <w:szCs w:val="22"/>
          <w:lang w:eastAsia="es-MX"/>
        </w:rPr>
        <w:t xml:space="preserve">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Por los antecedentes y considerandos anteriormente expuestos, este Consejo General; </w:t>
      </w:r>
      <w:r w:rsidRPr="00CD51E1">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E03BFC">
        <w:rPr>
          <w:rFonts w:ascii="Arial" w:eastAsia="Arial" w:hAnsi="Arial" w:cs="Arial"/>
          <w:color w:val="000000"/>
          <w:sz w:val="22"/>
          <w:szCs w:val="22"/>
        </w:rPr>
        <w:t xml:space="preserve">- - - - - - </w:t>
      </w:r>
      <w:r w:rsidR="0087140A">
        <w:rPr>
          <w:rFonts w:ascii="Arial" w:eastAsia="Arial" w:hAnsi="Arial" w:cs="Arial"/>
          <w:color w:val="000000"/>
          <w:sz w:val="22"/>
          <w:szCs w:val="22"/>
        </w:rPr>
        <w:t xml:space="preserve">- - - </w:t>
      </w:r>
      <w:r w:rsidR="00E03BFC">
        <w:rPr>
          <w:rFonts w:ascii="Arial" w:eastAsia="Arial" w:hAnsi="Arial" w:cs="Arial"/>
          <w:color w:val="000000"/>
          <w:sz w:val="22"/>
          <w:szCs w:val="22"/>
        </w:rPr>
        <w:t>- - -</w:t>
      </w:r>
      <w:r w:rsidR="00FB645D">
        <w:rPr>
          <w:rFonts w:ascii="Arial" w:eastAsia="Arial" w:hAnsi="Arial" w:cs="Arial"/>
          <w:color w:val="000000"/>
          <w:sz w:val="22"/>
          <w:szCs w:val="22"/>
        </w:rPr>
        <w:t xml:space="preserve"> - - - - - - - - - - - - - - - - - - - -</w:t>
      </w:r>
      <w:r w:rsidR="00E03BFC">
        <w:rPr>
          <w:rFonts w:ascii="Arial" w:eastAsia="Arial" w:hAnsi="Arial" w:cs="Arial"/>
          <w:color w:val="000000"/>
          <w:sz w:val="22"/>
          <w:szCs w:val="22"/>
        </w:rPr>
        <w:t xml:space="preserve"> </w:t>
      </w:r>
      <w:r w:rsidR="00263143">
        <w:rPr>
          <w:rFonts w:ascii="Arial" w:eastAsia="Arial" w:hAnsi="Arial" w:cs="Arial"/>
          <w:b/>
          <w:color w:val="000000"/>
          <w:sz w:val="22"/>
          <w:szCs w:val="22"/>
        </w:rPr>
        <w:t>A C U E R D O</w:t>
      </w:r>
      <w:r w:rsidR="00E03BFC" w:rsidRPr="00E03BFC">
        <w:rPr>
          <w:rFonts w:ascii="Arial" w:eastAsia="Arial" w:hAnsi="Arial" w:cs="Arial"/>
          <w:bCs/>
          <w:color w:val="000000"/>
          <w:sz w:val="22"/>
          <w:szCs w:val="22"/>
        </w:rPr>
        <w:t>: - - - - - - - - - - - - - - - - - - - - - - - - - - -</w:t>
      </w:r>
      <w:r w:rsidR="00E03BFC">
        <w:rPr>
          <w:rFonts w:ascii="Arial" w:eastAsia="Arial" w:hAnsi="Arial" w:cs="Arial"/>
          <w:b/>
          <w:color w:val="000000"/>
          <w:sz w:val="22"/>
          <w:szCs w:val="22"/>
        </w:rPr>
        <w:t xml:space="preserve"> </w:t>
      </w:r>
      <w:r w:rsidR="00E07793" w:rsidRPr="00E07793">
        <w:rPr>
          <w:rFonts w:ascii="Arial" w:eastAsia="Arial" w:hAnsi="Arial" w:cs="Arial"/>
          <w:bCs/>
          <w:color w:val="000000"/>
          <w:sz w:val="22"/>
          <w:szCs w:val="22"/>
        </w:rPr>
        <w:t>-</w:t>
      </w:r>
      <w:r w:rsidR="0087140A">
        <w:rPr>
          <w:rFonts w:ascii="Arial" w:eastAsia="Arial" w:hAnsi="Arial" w:cs="Arial"/>
          <w:bCs/>
          <w:color w:val="000000"/>
          <w:sz w:val="22"/>
          <w:szCs w:val="22"/>
        </w:rPr>
        <w:t xml:space="preserve"> </w:t>
      </w:r>
      <w:r w:rsidR="00E07793" w:rsidRPr="00E07793">
        <w:rPr>
          <w:rFonts w:ascii="Arial" w:eastAsia="Arial" w:hAnsi="Arial" w:cs="Arial"/>
          <w:bCs/>
          <w:color w:val="000000"/>
          <w:sz w:val="22"/>
          <w:szCs w:val="22"/>
        </w:rPr>
        <w:t xml:space="preserve"> </w:t>
      </w:r>
    </w:p>
    <w:p w14:paraId="65A1446C" w14:textId="0075E470" w:rsidR="0087140A" w:rsidRPr="0000779E" w:rsidRDefault="009414FE" w:rsidP="009414FE">
      <w:pPr>
        <w:shd w:val="clear" w:color="auto" w:fill="FFFFFF"/>
        <w:spacing w:line="360" w:lineRule="auto"/>
        <w:jc w:val="both"/>
        <w:rPr>
          <w:rFonts w:ascii="Arial" w:eastAsia="Times New Roman" w:hAnsi="Arial" w:cs="Arial"/>
          <w:b/>
          <w:color w:val="000000"/>
          <w:sz w:val="22"/>
          <w:szCs w:val="22"/>
          <w:lang w:eastAsia="es-MX"/>
        </w:rPr>
      </w:pPr>
      <w:r w:rsidRPr="00CD51E1">
        <w:rPr>
          <w:rFonts w:ascii="Arial" w:eastAsia="Times New Roman" w:hAnsi="Arial" w:cs="Arial"/>
          <w:b/>
          <w:color w:val="000000"/>
          <w:sz w:val="22"/>
          <w:szCs w:val="22"/>
          <w:lang w:eastAsia="es-MX"/>
        </w:rPr>
        <w:t>PRIMERO.</w:t>
      </w:r>
      <w:r w:rsidRPr="00CD51E1">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CD51E1">
        <w:rPr>
          <w:rFonts w:ascii="Arial" w:eastAsia="Times New Roman" w:hAnsi="Arial" w:cs="Arial"/>
          <w:color w:val="000000"/>
          <w:sz w:val="22"/>
          <w:szCs w:val="22"/>
          <w:lang w:eastAsia="es-MX"/>
        </w:rPr>
        <w:t>solventación</w:t>
      </w:r>
      <w:proofErr w:type="spellEnd"/>
      <w:r w:rsidRPr="00CD51E1">
        <w:rPr>
          <w:rFonts w:ascii="Arial" w:eastAsia="Times New Roman" w:hAnsi="Arial" w:cs="Arial"/>
          <w:color w:val="000000"/>
          <w:sz w:val="22"/>
          <w:szCs w:val="22"/>
          <w:lang w:eastAsia="es-MX"/>
        </w:rPr>
        <w:t xml:space="preserve"> de las mismas para el </w:t>
      </w:r>
      <w:r w:rsidRPr="00CD51E1">
        <w:rPr>
          <w:rFonts w:ascii="Arial" w:eastAsia="Times New Roman" w:hAnsi="Arial" w:cs="Arial"/>
          <w:color w:val="000000"/>
          <w:sz w:val="22"/>
          <w:szCs w:val="22"/>
          <w:lang w:eastAsia="es-MX"/>
        </w:rPr>
        <w:lastRenderedPageBreak/>
        <w:t>Sujeto Obligado denominado Instituto Estatal de Educación Pública de Oaxaca, por los días dos y tres de enero del dos mil veinticinco.</w:t>
      </w:r>
      <w:r>
        <w:rPr>
          <w:rFonts w:ascii="Arial" w:eastAsia="Times New Roman" w:hAnsi="Arial" w:cs="Arial"/>
          <w:color w:val="000000"/>
          <w:sz w:val="22"/>
          <w:szCs w:val="22"/>
          <w:lang w:eastAsia="es-MX"/>
        </w:rPr>
        <w:t xml:space="preserve"> </w:t>
      </w:r>
      <w:bookmarkStart w:id="9" w:name="_Hlk165043001"/>
      <w:r w:rsidRPr="00CD51E1">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 conformidad con el Calendario Oficial de la Secretaría de Educación Pública, que determinó como inhábiles esos días.</w:t>
      </w:r>
      <w:r>
        <w:rPr>
          <w:rFonts w:ascii="Arial" w:eastAsia="Times New Roman" w:hAnsi="Arial" w:cs="Arial"/>
          <w:color w:val="000000"/>
          <w:sz w:val="22"/>
          <w:szCs w:val="22"/>
          <w:lang w:eastAsia="es-MX"/>
        </w:rPr>
        <w:t xml:space="preserve"> </w:t>
      </w:r>
      <w:r w:rsidRPr="00CD51E1">
        <w:rPr>
          <w:rFonts w:ascii="Arial" w:eastAsia="Times New Roman" w:hAnsi="Arial" w:cs="Arial"/>
          <w:color w:val="000000"/>
          <w:sz w:val="22"/>
          <w:szCs w:val="22"/>
          <w:lang w:eastAsia="es-MX"/>
        </w:rPr>
        <w:t>No es dable otorgar la suspensión solicitada por el periodo que comprende del día diecinueve al treinta y uno de diciembre del año en curso, toda vez que a partir del día dieciocho de diciembre del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w:t>
      </w:r>
      <w:r w:rsidRPr="00CD51E1">
        <w:rPr>
          <w:rStyle w:val="Refdenotaalpie"/>
          <w:rFonts w:ascii="Arial" w:eastAsia="Times New Roman" w:hAnsi="Arial" w:cs="Arial"/>
          <w:color w:val="000000"/>
          <w:sz w:val="22"/>
          <w:szCs w:val="22"/>
          <w:lang w:eastAsia="es-MX"/>
        </w:rPr>
        <w:footnoteReference w:id="15"/>
      </w:r>
      <w:r w:rsidRPr="00CD51E1">
        <w:rPr>
          <w:rFonts w:ascii="Arial" w:eastAsia="Times New Roman" w:hAnsi="Arial" w:cs="Arial"/>
          <w:color w:val="000000"/>
          <w:sz w:val="22"/>
          <w:szCs w:val="22"/>
          <w:lang w:eastAsia="es-MX"/>
        </w:rPr>
        <w:t xml:space="preserve"> al resolver lo correspondiente conforme al calendario oficial de actividades de este Órgano Garante del año dos mil veinticuatro,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bookmarkEnd w:id="9"/>
      <w:r w:rsidRPr="00CD51E1">
        <w:rPr>
          <w:rFonts w:ascii="Arial" w:eastAsia="Times New Roman" w:hAnsi="Arial" w:cs="Arial"/>
          <w:b/>
          <w:color w:val="000000"/>
          <w:sz w:val="22"/>
          <w:szCs w:val="22"/>
          <w:lang w:eastAsia="es-MX"/>
        </w:rPr>
        <w:t>SEGUNDO.</w:t>
      </w:r>
      <w:r w:rsidRPr="00CD51E1">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TERCERO.</w:t>
      </w:r>
      <w:r w:rsidRPr="00CD51E1">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CUARTO.</w:t>
      </w:r>
      <w:r w:rsidRPr="00CD51E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B92398">
        <w:rPr>
          <w:rFonts w:ascii="Arial" w:eastAsia="Times New Roman" w:hAnsi="Arial" w:cs="Arial"/>
          <w:color w:val="000000"/>
          <w:sz w:val="22"/>
          <w:szCs w:val="22"/>
          <w:lang w:val="es-ES" w:eastAsia="es-MX"/>
        </w:rPr>
        <w:t xml:space="preserve"> </w:t>
      </w:r>
      <w:r w:rsidR="0087140A">
        <w:rPr>
          <w:rFonts w:ascii="Arial" w:eastAsia="Times New Roman" w:hAnsi="Arial" w:cs="Arial"/>
          <w:color w:val="000000"/>
          <w:sz w:val="22"/>
          <w:szCs w:val="22"/>
          <w:lang w:eastAsia="es-MX"/>
        </w:rPr>
        <w:t xml:space="preserve">- - - - - - - - - - - - - - - - - - - - - - - - - - - - - - - - - - - - - - - - - - - - - - - - - - - - - - </w:t>
      </w:r>
      <w:r w:rsidR="00B92398">
        <w:rPr>
          <w:rFonts w:ascii="Arial" w:eastAsia="Times New Roman" w:hAnsi="Arial" w:cs="Arial"/>
          <w:color w:val="000000"/>
          <w:sz w:val="22"/>
          <w:szCs w:val="22"/>
          <w:lang w:eastAsia="es-MX"/>
        </w:rPr>
        <w:t xml:space="preserve">- - - - </w:t>
      </w:r>
      <w:r w:rsidR="0087140A" w:rsidRPr="0000779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A</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N</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S</w:t>
      </w:r>
      <w:r w:rsidR="0087140A" w:rsidRPr="0087140A">
        <w:rPr>
          <w:rFonts w:ascii="Arial" w:eastAsia="Times New Roman" w:hAnsi="Arial" w:cs="Arial"/>
          <w:bCs/>
          <w:color w:val="000000"/>
          <w:sz w:val="22"/>
          <w:szCs w:val="22"/>
          <w:lang w:eastAsia="es-MX"/>
        </w:rPr>
        <w:t xml:space="preserve"> - - - - - - - - - - - - - - - - - - - - - - - - - </w:t>
      </w:r>
    </w:p>
    <w:p w14:paraId="0030F9DF" w14:textId="27C229B5" w:rsidR="002B3C9F" w:rsidRDefault="009414FE" w:rsidP="009414FE">
      <w:pPr>
        <w:shd w:val="clear" w:color="auto" w:fill="FFFFFF"/>
        <w:spacing w:line="360" w:lineRule="auto"/>
        <w:jc w:val="both"/>
        <w:rPr>
          <w:rFonts w:ascii="Arial" w:hAnsi="Arial" w:cs="Arial"/>
          <w:sz w:val="22"/>
          <w:szCs w:val="22"/>
          <w:lang w:eastAsia="es-ES"/>
        </w:rPr>
      </w:pPr>
      <w:r w:rsidRPr="00CD51E1">
        <w:rPr>
          <w:rFonts w:ascii="Arial" w:eastAsia="Times New Roman" w:hAnsi="Arial" w:cs="Arial"/>
          <w:b/>
          <w:bCs/>
          <w:color w:val="000000"/>
          <w:sz w:val="22"/>
          <w:szCs w:val="22"/>
          <w:lang w:eastAsia="es-MX"/>
        </w:rPr>
        <w:t>PRIMERO.</w:t>
      </w:r>
      <w:r w:rsidRPr="00CD51E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SEGUNDO.</w:t>
      </w:r>
      <w:r w:rsidRPr="00CD51E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D51E1">
        <w:rPr>
          <w:rFonts w:ascii="Arial" w:eastAsia="Times New Roman" w:hAnsi="Arial" w:cs="Arial"/>
          <w:b/>
          <w:color w:val="000000"/>
          <w:sz w:val="22"/>
          <w:szCs w:val="22"/>
          <w:lang w:eastAsia="es-MX"/>
        </w:rPr>
        <w:t>TERCERO.</w:t>
      </w:r>
      <w:r w:rsidRPr="00CD51E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CD51E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CD51E1">
        <w:rPr>
          <w:rFonts w:ascii="Arial" w:eastAsia="Times New Roman" w:hAnsi="Arial" w:cs="Arial"/>
          <w:b/>
          <w:color w:val="000000"/>
          <w:sz w:val="22"/>
          <w:szCs w:val="22"/>
          <w:lang w:eastAsia="es-MX"/>
        </w:rPr>
        <w:t>CONSTE.</w:t>
      </w:r>
      <w:r w:rsidR="00B92398">
        <w:rPr>
          <w:rFonts w:ascii="Arial" w:eastAsia="Times New Roman" w:hAnsi="Arial" w:cs="Arial"/>
          <w:b/>
          <w:color w:val="000000"/>
          <w:sz w:val="22"/>
          <w:szCs w:val="22"/>
          <w:lang w:eastAsia="es-MX"/>
        </w:rPr>
        <w:t xml:space="preserve"> </w:t>
      </w:r>
      <w:r w:rsidR="00E03BFC">
        <w:rPr>
          <w:rFonts w:ascii="Arial" w:eastAsia="Arial" w:hAnsi="Arial" w:cs="Arial"/>
          <w:color w:val="000000"/>
          <w:sz w:val="22"/>
          <w:szCs w:val="22"/>
        </w:rPr>
        <w:t xml:space="preserve">- </w:t>
      </w:r>
    </w:p>
    <w:p w14:paraId="52F0C100" w14:textId="51C9C588" w:rsidR="00E07793" w:rsidRDefault="00E03BFC" w:rsidP="00E03BFC">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E07793">
        <w:rPr>
          <w:rFonts w:ascii="Arial" w:hAnsi="Arial" w:cs="Arial"/>
          <w:b/>
          <w:sz w:val="22"/>
          <w:szCs w:val="22"/>
        </w:rPr>
        <w:t>1</w:t>
      </w:r>
      <w:r w:rsidR="009414FE">
        <w:rPr>
          <w:rFonts w:ascii="Arial" w:hAnsi="Arial" w:cs="Arial"/>
          <w:b/>
          <w:sz w:val="22"/>
          <w:szCs w:val="22"/>
        </w:rPr>
        <w:t>55</w:t>
      </w:r>
      <w:r>
        <w:rPr>
          <w:rFonts w:ascii="Arial" w:hAnsi="Arial" w:cs="Arial"/>
          <w:b/>
          <w:sz w:val="22"/>
          <w:szCs w:val="22"/>
        </w:rPr>
        <w:t>/2024.</w:t>
      </w:r>
      <w:r>
        <w:rPr>
          <w:rFonts w:ascii="Arial" w:hAnsi="Arial" w:cs="Arial"/>
          <w:sz w:val="22"/>
          <w:szCs w:val="22"/>
        </w:rPr>
        <w:t xml:space="preserve"> - - - - - - - - - - - - - - - - - - - - - - - - - - - - - - - - - - - - - - - - - - - - - - - - </w:t>
      </w:r>
    </w:p>
    <w:p w14:paraId="10AB77D3" w14:textId="662CD420"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3823A3B7" w14:textId="62262FFF" w:rsidR="009414FE" w:rsidRDefault="00EA669E" w:rsidP="00EA669E">
      <w:pPr>
        <w:spacing w:line="360" w:lineRule="auto"/>
        <w:jc w:val="both"/>
        <w:rPr>
          <w:rFonts w:ascii="Arial" w:hAnsi="Arial" w:cs="Arial"/>
          <w:sz w:val="22"/>
          <w:szCs w:val="22"/>
        </w:rPr>
      </w:pPr>
      <w:r>
        <w:rPr>
          <w:rFonts w:ascii="Arial" w:hAnsi="Arial" w:cs="Arial"/>
          <w:sz w:val="22"/>
          <w:szCs w:val="22"/>
        </w:rPr>
        <w:lastRenderedPageBreak/>
        <w:t xml:space="preserve">Para continuar con la sesión, el Secretario General de Acuerdos dio lectura al </w:t>
      </w:r>
      <w:r w:rsidR="009414FE" w:rsidRPr="00CB1B2A">
        <w:rPr>
          <w:rFonts w:ascii="Arial" w:hAnsi="Arial" w:cs="Arial"/>
          <w:sz w:val="22"/>
          <w:szCs w:val="22"/>
        </w:rPr>
        <w:t xml:space="preserve">acuerdo </w:t>
      </w:r>
      <w:r w:rsidR="009414FE" w:rsidRPr="00CB1B2A">
        <w:rPr>
          <w:rFonts w:ascii="Arial" w:hAnsi="Arial" w:cs="Arial"/>
          <w:b/>
          <w:bCs/>
          <w:sz w:val="22"/>
          <w:szCs w:val="22"/>
        </w:rPr>
        <w:t>OGAIPO/CG/156/2024</w:t>
      </w:r>
      <w:r w:rsidR="009414FE" w:rsidRPr="00CB1B2A">
        <w:rPr>
          <w:rFonts w:ascii="Arial" w:hAnsi="Arial" w:cs="Arial"/>
          <w:sz w:val="22"/>
          <w:szCs w:val="22"/>
        </w:rPr>
        <w:t xml:space="preserve"> </w:t>
      </w:r>
      <w:r w:rsidR="009414FE" w:rsidRPr="000605AB">
        <w:rPr>
          <w:rFonts w:ascii="Arial" w:hAnsi="Arial" w:cs="Arial"/>
          <w:sz w:val="22"/>
          <w:szCs w:val="22"/>
        </w:rPr>
        <w:t xml:space="preserve">que emite el </w:t>
      </w:r>
      <w:r w:rsidR="009414FE" w:rsidRPr="004E1EA6">
        <w:rPr>
          <w:rFonts w:ascii="Arial" w:hAnsi="Arial" w:cs="Arial"/>
          <w:sz w:val="22"/>
          <w:szCs w:val="22"/>
        </w:rPr>
        <w:t>Consejo General del Órgano Garante de Acceso a la Información Pública, Transparencia, Protección de Datos Personales y Buen Gobierno del Estado de Oaxaca,</w:t>
      </w:r>
      <w:r w:rsidR="009414FE" w:rsidRPr="00EC2850">
        <w:rPr>
          <w:rFonts w:ascii="Arial" w:hAnsi="Arial" w:cs="Arial"/>
          <w:sz w:val="22"/>
          <w:szCs w:val="22"/>
        </w:rPr>
        <w:t xml:space="preserve"> </w:t>
      </w:r>
      <w:r w:rsidR="009414FE" w:rsidRPr="00CB1B2A">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9414FE" w:rsidRPr="00CB1B2A">
        <w:rPr>
          <w:rFonts w:ascii="Arial" w:hAnsi="Arial" w:cs="Arial"/>
          <w:sz w:val="22"/>
          <w:szCs w:val="22"/>
        </w:rPr>
        <w:t>solventación</w:t>
      </w:r>
      <w:proofErr w:type="spellEnd"/>
      <w:r w:rsidR="009414FE" w:rsidRPr="00CB1B2A">
        <w:rPr>
          <w:rFonts w:ascii="Arial" w:hAnsi="Arial" w:cs="Arial"/>
          <w:sz w:val="22"/>
          <w:szCs w:val="22"/>
        </w:rPr>
        <w:t xml:space="preserve"> de las mismas para el sujeto obligado denominado Hospital </w:t>
      </w:r>
      <w:r w:rsidR="009414FE">
        <w:rPr>
          <w:rFonts w:ascii="Arial" w:hAnsi="Arial" w:cs="Arial"/>
          <w:sz w:val="22"/>
          <w:szCs w:val="22"/>
        </w:rPr>
        <w:t>d</w:t>
      </w:r>
      <w:r w:rsidR="009414FE" w:rsidRPr="00CB1B2A">
        <w:rPr>
          <w:rFonts w:ascii="Arial" w:hAnsi="Arial" w:cs="Arial"/>
          <w:sz w:val="22"/>
          <w:szCs w:val="22"/>
        </w:rPr>
        <w:t xml:space="preserve">e </w:t>
      </w:r>
      <w:r w:rsidR="009414FE">
        <w:rPr>
          <w:rFonts w:ascii="Arial" w:hAnsi="Arial" w:cs="Arial"/>
          <w:sz w:val="22"/>
          <w:szCs w:val="22"/>
        </w:rPr>
        <w:t>l</w:t>
      </w:r>
      <w:r w:rsidR="009414FE" w:rsidRPr="00CB1B2A">
        <w:rPr>
          <w:rFonts w:ascii="Arial" w:hAnsi="Arial" w:cs="Arial"/>
          <w:sz w:val="22"/>
          <w:szCs w:val="22"/>
        </w:rPr>
        <w:t>a Niñez Oaxaqueña.</w:t>
      </w:r>
      <w:r w:rsidR="00B92398" w:rsidRPr="00B92398">
        <w:rPr>
          <w:rFonts w:ascii="Arial" w:hAnsi="Arial" w:cs="Arial"/>
          <w:sz w:val="22"/>
          <w:szCs w:val="22"/>
        </w:rPr>
        <w:t xml:space="preserve"> </w:t>
      </w:r>
      <w:r w:rsidR="0087140A">
        <w:rPr>
          <w:rFonts w:ascii="Arial" w:hAnsi="Arial" w:cs="Arial"/>
          <w:sz w:val="22"/>
          <w:szCs w:val="22"/>
        </w:rPr>
        <w:t>- - - - - - - - - - - - - - - - - - - - - - - - - -</w:t>
      </w:r>
      <w:r w:rsidR="00B92398">
        <w:rPr>
          <w:rFonts w:ascii="Arial" w:hAnsi="Arial" w:cs="Arial"/>
          <w:sz w:val="22"/>
          <w:szCs w:val="22"/>
        </w:rPr>
        <w:t xml:space="preserve"> - - - - </w:t>
      </w:r>
      <w:r w:rsidR="009414FE">
        <w:rPr>
          <w:rFonts w:ascii="Arial" w:hAnsi="Arial" w:cs="Arial"/>
          <w:sz w:val="22"/>
          <w:szCs w:val="22"/>
        </w:rPr>
        <w:t xml:space="preserve">- - - - - - - - - - - - - - - - - - - - - - - - - - - </w:t>
      </w:r>
    </w:p>
    <w:p w14:paraId="05939400" w14:textId="123937F0" w:rsidR="00EA669E" w:rsidRDefault="00EA669E" w:rsidP="00EA669E">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717BA9A" w14:textId="22790B89" w:rsidR="00EA669E" w:rsidRPr="00B92398" w:rsidRDefault="009414FE" w:rsidP="00EA669E">
      <w:pPr>
        <w:shd w:val="clear" w:color="auto" w:fill="FFFFFF"/>
        <w:spacing w:line="360" w:lineRule="auto"/>
        <w:jc w:val="both"/>
        <w:rPr>
          <w:rFonts w:ascii="Arial" w:eastAsia="Times New Roman" w:hAnsi="Arial" w:cs="Arial"/>
          <w:color w:val="000000"/>
          <w:sz w:val="22"/>
          <w:szCs w:val="22"/>
          <w:lang w:eastAsia="es-MX"/>
        </w:rPr>
      </w:pPr>
      <w:r w:rsidRPr="0079383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w:t>
      </w:r>
      <w:r w:rsidR="00EA669E">
        <w:rPr>
          <w:rFonts w:ascii="Arial" w:eastAsia="Times New Roman" w:hAnsi="Arial" w:cs="Arial"/>
          <w:color w:val="000000"/>
          <w:sz w:val="22"/>
          <w:szCs w:val="22"/>
          <w:lang w:eastAsia="es-MX"/>
        </w:rPr>
        <w:t xml:space="preserve">- - - - </w:t>
      </w:r>
      <w:r w:rsidR="00B92398">
        <w:rPr>
          <w:rFonts w:ascii="Arial" w:eastAsia="Times New Roman" w:hAnsi="Arial" w:cs="Arial"/>
          <w:color w:val="000000"/>
          <w:sz w:val="22"/>
          <w:szCs w:val="22"/>
          <w:lang w:eastAsia="es-MX"/>
        </w:rPr>
        <w:t xml:space="preserve">- - - </w:t>
      </w:r>
      <w:r w:rsidR="00EA669E">
        <w:rPr>
          <w:rFonts w:ascii="Arial" w:eastAsia="Times New Roman" w:hAnsi="Arial" w:cs="Arial"/>
          <w:color w:val="000000"/>
          <w:sz w:val="22"/>
          <w:szCs w:val="22"/>
          <w:lang w:eastAsia="es-MX"/>
        </w:rPr>
        <w:t xml:space="preserve">- - - - - - - - - - - - </w:t>
      </w:r>
      <w:r w:rsidR="00712CA9">
        <w:rPr>
          <w:rFonts w:ascii="Arial" w:eastAsia="Times New Roman" w:hAnsi="Arial" w:cs="Arial"/>
          <w:color w:val="000000"/>
          <w:sz w:val="22"/>
          <w:szCs w:val="22"/>
          <w:lang w:eastAsia="es-MX"/>
        </w:rPr>
        <w:t xml:space="preserve">- - - - - - - - - - - - </w:t>
      </w:r>
      <w:r w:rsidR="00EA669E" w:rsidRPr="006718F8">
        <w:rPr>
          <w:rFonts w:ascii="Arial" w:eastAsia="Times New Roman" w:hAnsi="Arial" w:cs="Arial"/>
          <w:b/>
          <w:color w:val="000000"/>
          <w:sz w:val="22"/>
          <w:szCs w:val="22"/>
          <w:lang w:eastAsia="es-MX"/>
        </w:rPr>
        <w:t>A N T E C E D E N T E S</w:t>
      </w:r>
      <w:r w:rsidR="00EA669E">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w:t>
      </w:r>
    </w:p>
    <w:p w14:paraId="549C6267" w14:textId="4B370083" w:rsidR="00EA669E" w:rsidRPr="006718F8" w:rsidRDefault="009414FE" w:rsidP="00B92398">
      <w:pPr>
        <w:shd w:val="clear" w:color="auto" w:fill="FFFFFF"/>
        <w:spacing w:line="360" w:lineRule="auto"/>
        <w:jc w:val="both"/>
        <w:rPr>
          <w:rFonts w:ascii="Arial" w:eastAsia="Arial Unicode MS" w:hAnsi="Arial" w:cs="Arial"/>
          <w:b/>
          <w:sz w:val="22"/>
          <w:szCs w:val="22"/>
        </w:rPr>
      </w:pPr>
      <w:r w:rsidRPr="00793837">
        <w:rPr>
          <w:rFonts w:ascii="Arial" w:eastAsia="Times New Roman" w:hAnsi="Arial" w:cs="Arial"/>
          <w:b/>
          <w:color w:val="000000"/>
          <w:sz w:val="22"/>
          <w:szCs w:val="22"/>
          <w:lang w:eastAsia="es-MX"/>
        </w:rPr>
        <w:t>PRIMERO.</w:t>
      </w:r>
      <w:r w:rsidRPr="0079383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SEGUNDO.</w:t>
      </w:r>
      <w:r w:rsidRPr="0079383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 xml:space="preserve">Así mismo, en su artículo quinto transitorio determinó que los recursos económicos, materiales y técnicos del Instituto de Acceso a la Información Pública y Protección de Datos Personales, pasarían a ser parte del patrimonio del Órgano Garante </w:t>
      </w:r>
      <w:r w:rsidRPr="00793837">
        <w:rPr>
          <w:rFonts w:ascii="Arial" w:eastAsia="Times New Roman" w:hAnsi="Arial" w:cs="Arial"/>
          <w:color w:val="000000"/>
          <w:sz w:val="22"/>
          <w:szCs w:val="22"/>
          <w:lang w:eastAsia="es-MX"/>
        </w:rPr>
        <w:lastRenderedPageBreak/>
        <w:t>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TERCERO.</w:t>
      </w:r>
      <w:r w:rsidRPr="0079383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CUARTO.</w:t>
      </w:r>
      <w:r w:rsidRPr="00793837">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QUINTO.</w:t>
      </w:r>
      <w:r w:rsidRPr="0079383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SEXTO.</w:t>
      </w:r>
      <w:r w:rsidRPr="0079383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93837">
        <w:rPr>
          <w:rFonts w:ascii="Arial" w:eastAsia="Times New Roman" w:hAnsi="Arial" w:cs="Arial"/>
          <w:color w:val="000000"/>
          <w:sz w:val="22"/>
          <w:szCs w:val="22"/>
          <w:vertAlign w:val="superscript"/>
          <w:lang w:eastAsia="es-MX"/>
        </w:rPr>
        <w:footnoteReference w:id="16"/>
      </w:r>
      <w:r w:rsidRPr="0079383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SÉPTIMO.</w:t>
      </w:r>
      <w:r w:rsidRPr="0079383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93837">
        <w:rPr>
          <w:rFonts w:ascii="Arial" w:eastAsia="Times New Roman" w:hAnsi="Arial" w:cs="Arial"/>
          <w:color w:val="000000"/>
          <w:sz w:val="22"/>
          <w:szCs w:val="22"/>
          <w:vertAlign w:val="superscript"/>
          <w:lang w:eastAsia="es-MX"/>
        </w:rPr>
        <w:footnoteReference w:id="17"/>
      </w:r>
      <w:r w:rsidRPr="00793837">
        <w:rPr>
          <w:rFonts w:ascii="Arial" w:eastAsia="Times New Roman" w:hAnsi="Arial" w:cs="Arial"/>
          <w:color w:val="000000"/>
          <w:sz w:val="22"/>
          <w:szCs w:val="22"/>
          <w:lang w:eastAsia="es-MX"/>
        </w:rPr>
        <w:t xml:space="preserve"> y 2891</w:t>
      </w:r>
      <w:r w:rsidRPr="00793837">
        <w:rPr>
          <w:rFonts w:ascii="Arial" w:eastAsia="Times New Roman" w:hAnsi="Arial" w:cs="Arial"/>
          <w:color w:val="000000"/>
          <w:sz w:val="22"/>
          <w:szCs w:val="22"/>
          <w:vertAlign w:val="superscript"/>
          <w:lang w:eastAsia="es-MX"/>
        </w:rPr>
        <w:footnoteReference w:id="18"/>
      </w:r>
      <w:r w:rsidRPr="0079383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w:t>
      </w:r>
      <w:r w:rsidRPr="00793837">
        <w:rPr>
          <w:rFonts w:ascii="Arial" w:eastAsia="Times New Roman" w:hAnsi="Arial" w:cs="Arial"/>
          <w:color w:val="000000"/>
          <w:sz w:val="22"/>
          <w:szCs w:val="22"/>
          <w:lang w:eastAsia="es-MX"/>
        </w:rPr>
        <w:lastRenderedPageBreak/>
        <w:t>conforme lo establece el fundamento antes citado.</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OCTAVO.</w:t>
      </w:r>
      <w:r w:rsidRPr="0079383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93837">
        <w:rPr>
          <w:rStyle w:val="Refdenotaalpie"/>
          <w:rFonts w:ascii="Arial" w:eastAsia="Times New Roman" w:hAnsi="Arial" w:cs="Arial"/>
          <w:color w:val="000000"/>
          <w:sz w:val="22"/>
          <w:szCs w:val="22"/>
          <w:lang w:eastAsia="es-MX"/>
        </w:rPr>
        <w:footnoteReference w:id="19"/>
      </w:r>
      <w:r w:rsidRPr="0079383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NOVENO.</w:t>
      </w:r>
      <w:r w:rsidRPr="0079383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w:t>
      </w:r>
      <w:r w:rsidR="00B92398">
        <w:rPr>
          <w:rFonts w:ascii="Arial" w:eastAsia="Times New Roman" w:hAnsi="Arial" w:cs="Arial"/>
          <w:bCs/>
          <w:color w:val="000000"/>
          <w:sz w:val="22"/>
          <w:szCs w:val="22"/>
          <w:lang w:eastAsia="es-MX"/>
        </w:rPr>
        <w:t xml:space="preserve">- - - - - - - - - - - - - </w:t>
      </w:r>
      <w:r w:rsidR="00EA669E">
        <w:rPr>
          <w:rFonts w:ascii="Arial" w:eastAsia="Times New Roman" w:hAnsi="Arial" w:cs="Arial"/>
          <w:bCs/>
          <w:color w:val="000000"/>
          <w:sz w:val="22"/>
          <w:szCs w:val="22"/>
          <w:lang w:eastAsia="es-MX"/>
        </w:rPr>
        <w:t>- - - - - - - - - - - - - - - - - - - - - - - - - - - - - - - -</w:t>
      </w:r>
      <w:r w:rsidR="00712CA9">
        <w:rPr>
          <w:rFonts w:ascii="Arial" w:eastAsia="Times New Roman" w:hAnsi="Arial" w:cs="Arial"/>
          <w:bCs/>
          <w:color w:val="000000"/>
          <w:sz w:val="22"/>
          <w:szCs w:val="22"/>
          <w:lang w:eastAsia="es-MX"/>
        </w:rPr>
        <w:t xml:space="preserve"> - - - - -</w:t>
      </w:r>
      <w:r w:rsidR="0087140A">
        <w:rPr>
          <w:rFonts w:ascii="Arial" w:eastAsia="Times New Roman" w:hAnsi="Arial" w:cs="Arial"/>
          <w:bCs/>
          <w:color w:val="000000"/>
          <w:sz w:val="22"/>
          <w:szCs w:val="22"/>
          <w:lang w:eastAsia="es-MX"/>
        </w:rPr>
        <w:t xml:space="preserve"> - - - - - - - - - - - -</w:t>
      </w:r>
      <w:r w:rsidR="00EA669E">
        <w:rPr>
          <w:rFonts w:ascii="Arial" w:eastAsia="Times New Roman" w:hAnsi="Arial" w:cs="Arial"/>
          <w:bCs/>
          <w:color w:val="000000"/>
          <w:sz w:val="22"/>
          <w:szCs w:val="22"/>
          <w:lang w:eastAsia="es-MX"/>
        </w:rPr>
        <w:t xml:space="preserve"> </w:t>
      </w:r>
      <w:r w:rsidR="00EA669E" w:rsidRPr="006718F8">
        <w:rPr>
          <w:rFonts w:ascii="Arial" w:eastAsia="Arial Unicode MS" w:hAnsi="Arial" w:cs="Arial"/>
          <w:b/>
          <w:sz w:val="22"/>
          <w:szCs w:val="22"/>
        </w:rPr>
        <w:t>C O N S I D E R A N D O</w:t>
      </w:r>
      <w:r w:rsidR="00EA669E" w:rsidRPr="00EA669E">
        <w:rPr>
          <w:rFonts w:ascii="Arial" w:eastAsia="Arial Unicode MS" w:hAnsi="Arial" w:cs="Arial"/>
          <w:bCs/>
          <w:sz w:val="22"/>
          <w:szCs w:val="22"/>
        </w:rPr>
        <w:t>: - - - - - - - - - - - - - - - - - - - - - - - - -</w:t>
      </w:r>
    </w:p>
    <w:p w14:paraId="64F2C1B7" w14:textId="57A948F1" w:rsidR="00EA669E" w:rsidRPr="006718F8" w:rsidRDefault="009414FE" w:rsidP="00B92398">
      <w:pPr>
        <w:shd w:val="clear" w:color="auto" w:fill="FFFFFF"/>
        <w:spacing w:line="360" w:lineRule="auto"/>
        <w:jc w:val="both"/>
        <w:rPr>
          <w:rFonts w:ascii="Arial" w:eastAsia="Times New Roman" w:hAnsi="Arial" w:cs="Arial"/>
          <w:b/>
          <w:color w:val="000000"/>
          <w:sz w:val="22"/>
          <w:szCs w:val="22"/>
          <w:lang w:eastAsia="es-MX"/>
        </w:rPr>
      </w:pPr>
      <w:r w:rsidRPr="00793837">
        <w:rPr>
          <w:rFonts w:ascii="Arial" w:eastAsia="Times New Roman" w:hAnsi="Arial" w:cs="Arial"/>
          <w:b/>
          <w:color w:val="000000"/>
          <w:sz w:val="22"/>
          <w:szCs w:val="22"/>
          <w:lang w:eastAsia="es-MX"/>
        </w:rPr>
        <w:t>PRIMERO.</w:t>
      </w:r>
      <w:r w:rsidRPr="00793837">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SEGUNDO.</w:t>
      </w:r>
      <w:r w:rsidRPr="00793837">
        <w:rPr>
          <w:rFonts w:ascii="Arial" w:eastAsia="Times New Roman" w:hAnsi="Arial" w:cs="Arial"/>
          <w:color w:val="000000"/>
          <w:sz w:val="22"/>
          <w:szCs w:val="22"/>
          <w:lang w:eastAsia="es-MX"/>
        </w:rPr>
        <w:t xml:space="preserve"> </w:t>
      </w:r>
      <w:r w:rsidRPr="00793837">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793837">
        <w:rPr>
          <w:rFonts w:ascii="Arial" w:eastAsia="Arial Unicode MS" w:hAnsi="Arial" w:cs="Arial"/>
          <w:b/>
          <w:sz w:val="22"/>
          <w:szCs w:val="22"/>
          <w:lang w:val="es-ES"/>
        </w:rPr>
        <w:t>TERCERO.</w:t>
      </w:r>
      <w:r w:rsidRPr="00793837">
        <w:rPr>
          <w:rFonts w:ascii="Arial" w:eastAsia="Arial Unicode MS" w:hAnsi="Arial" w:cs="Arial"/>
          <w:sz w:val="22"/>
          <w:szCs w:val="22"/>
          <w:lang w:val="es-ES"/>
        </w:rPr>
        <w:t xml:space="preserve"> Que, la </w:t>
      </w:r>
      <w:r w:rsidRPr="00793837">
        <w:rPr>
          <w:rFonts w:ascii="Arial" w:eastAsia="Arial Unicode MS" w:hAnsi="Arial" w:cs="Arial"/>
          <w:sz w:val="22"/>
          <w:szCs w:val="22"/>
        </w:rPr>
        <w:t>Ley de Transparencia, Acceso a la Información Pública y Buen Gobierno del Estado de Oaxaca</w:t>
      </w:r>
      <w:r w:rsidRPr="00793837">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w:t>
      </w:r>
      <w:r w:rsidRPr="00793837">
        <w:rPr>
          <w:rFonts w:ascii="Arial" w:eastAsia="Arial Unicode MS" w:hAnsi="Arial" w:cs="Arial"/>
          <w:sz w:val="22"/>
          <w:szCs w:val="22"/>
          <w:lang w:val="es-ES"/>
        </w:rPr>
        <w:lastRenderedPageBreak/>
        <w:t>denominación y aquellos que la legislación les reconozca como de interés público.</w:t>
      </w:r>
      <w:r>
        <w:rPr>
          <w:rFonts w:ascii="Arial" w:eastAsia="Arial Unicode MS" w:hAnsi="Arial" w:cs="Arial"/>
          <w:sz w:val="22"/>
          <w:szCs w:val="22"/>
          <w:lang w:val="es-ES"/>
        </w:rPr>
        <w:t xml:space="preserve"> </w:t>
      </w:r>
      <w:r w:rsidRPr="00793837">
        <w:rPr>
          <w:rFonts w:ascii="Arial" w:eastAsia="Times New Roman" w:hAnsi="Arial" w:cs="Arial"/>
          <w:b/>
          <w:color w:val="000000"/>
          <w:sz w:val="22"/>
          <w:szCs w:val="22"/>
          <w:lang w:eastAsia="es-MX"/>
        </w:rPr>
        <w:t>CUARTO.</w:t>
      </w:r>
      <w:r w:rsidRPr="00793837">
        <w:rPr>
          <w:rFonts w:ascii="Arial" w:eastAsia="Times New Roman" w:hAnsi="Arial" w:cs="Arial"/>
          <w:color w:val="000000"/>
          <w:sz w:val="22"/>
          <w:szCs w:val="22"/>
          <w:lang w:eastAsia="es-MX"/>
        </w:rPr>
        <w:t xml:space="preserve"> Que, bajo las premisas señaladas en los antecedentes que preceden el Hospital de la Niñez Oaxaqueña, se encuentra incorporada al Padrón de Sujetos Obligados en materia de Transparencia, Acceso a la Información Pública y Protección de Datos Personales del Estado de Oaxaca</w:t>
      </w:r>
      <w:r w:rsidRPr="00793837">
        <w:rPr>
          <w:rStyle w:val="Refdenotaalpie"/>
          <w:rFonts w:ascii="Arial" w:eastAsia="Times New Roman" w:hAnsi="Arial" w:cs="Arial"/>
          <w:color w:val="000000"/>
          <w:sz w:val="22"/>
          <w:szCs w:val="22"/>
          <w:lang w:eastAsia="es-MX"/>
        </w:rPr>
        <w:footnoteReference w:id="20"/>
      </w:r>
      <w:r w:rsidRPr="00793837">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QUINTO.</w:t>
      </w:r>
      <w:r w:rsidRPr="00793837">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793837">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793837">
        <w:rPr>
          <w:rFonts w:ascii="Arial" w:hAnsi="Arial" w:cs="Arial"/>
          <w:color w:val="000000"/>
          <w:sz w:val="22"/>
          <w:szCs w:val="22"/>
        </w:rPr>
        <w:t xml:space="preserve"> </w:t>
      </w:r>
      <w:r w:rsidRPr="00793837">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793837">
        <w:rPr>
          <w:rFonts w:ascii="Arial" w:eastAsia="Times New Roman" w:hAnsi="Arial" w:cs="Arial"/>
          <w:b/>
          <w:color w:val="000000"/>
          <w:sz w:val="22"/>
          <w:szCs w:val="22"/>
          <w:lang w:eastAsia="es-MX"/>
        </w:rPr>
        <w:t>SEXTO.</w:t>
      </w:r>
      <w:r w:rsidRPr="00793837">
        <w:rPr>
          <w:rFonts w:ascii="Arial" w:eastAsia="Times New Roman" w:hAnsi="Arial" w:cs="Arial"/>
          <w:color w:val="000000"/>
          <w:sz w:val="22"/>
          <w:szCs w:val="22"/>
          <w:lang w:eastAsia="es-MX"/>
        </w:rPr>
        <w:t xml:space="preserve"> Que, mediante oficio HNO/DG/SA/OF. -0183/2024 el titular de la Unidad de Transparencia solicitó la suspensión de plazos respecto de las diversas obligaciones y procedimientos que tiene que atender en su carácter de sujeto obligado, lo anterior debido a que informa que a partir del día once de diciembre del año en curso fueron cerradas de manera indefinida las instalaciones administrativas del Hospital de la Niñez Oaxaqueña “Doctor Guillermo Zárate Mijangos”, por trabajadores agremiados de las secciones 35, 73 y 94 del Sindicato Nacional de Trabajadores de la Secretaría de Salud, por tal motivo se ven imposibilitados para atender sus obligaciones ante la suspensión forzada de las actividades administrativas. En este orden de ideas anexan un acta de hechos relacionada con lo anteriormente expuesto suscrito por los mandos medios y superiores del sujeto obligado.</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Por consiguiente, al tratarse de una suspensión forzada que imposibilita el desarrollo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por tal motivo es dable otorgar la suspensión solicitada.</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 xml:space="preserve">Por los antecedentes y considerandos anteriormente expuestos, este Consejo General; </w:t>
      </w:r>
      <w:r w:rsidRPr="00793837">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EA669E">
        <w:rPr>
          <w:rFonts w:ascii="Arial" w:eastAsia="Times New Roman" w:hAnsi="Arial" w:cs="Arial"/>
          <w:color w:val="000000"/>
          <w:sz w:val="22"/>
          <w:szCs w:val="22"/>
          <w:lang w:eastAsia="es-MX"/>
        </w:rPr>
        <w:t xml:space="preserve">- - - - - -  </w:t>
      </w:r>
      <w:r w:rsidR="00B92398">
        <w:rPr>
          <w:rFonts w:ascii="Arial" w:eastAsia="Times New Roman" w:hAnsi="Arial" w:cs="Arial"/>
          <w:color w:val="000000"/>
          <w:sz w:val="22"/>
          <w:szCs w:val="22"/>
          <w:lang w:eastAsia="es-MX"/>
        </w:rPr>
        <w:t xml:space="preserve">- - </w:t>
      </w:r>
      <w:r w:rsidR="00EA669E">
        <w:rPr>
          <w:rFonts w:ascii="Arial" w:eastAsia="Times New Roman" w:hAnsi="Arial" w:cs="Arial"/>
          <w:color w:val="000000"/>
          <w:sz w:val="22"/>
          <w:szCs w:val="22"/>
          <w:lang w:eastAsia="es-MX"/>
        </w:rPr>
        <w:t xml:space="preserve">- - - - - - - - - - - - - - - - - - - - - - - - </w:t>
      </w:r>
      <w:r w:rsidR="00B92398">
        <w:rPr>
          <w:rFonts w:ascii="Arial" w:eastAsia="Times New Roman" w:hAnsi="Arial" w:cs="Arial"/>
          <w:b/>
          <w:color w:val="000000"/>
          <w:sz w:val="22"/>
          <w:szCs w:val="22"/>
          <w:lang w:eastAsia="es-MX"/>
        </w:rPr>
        <w:t>A C U E R D O</w:t>
      </w:r>
      <w:r w:rsidR="00EA669E" w:rsidRPr="006718F8">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 - - - - - </w:t>
      </w:r>
    </w:p>
    <w:p w14:paraId="28142BF0" w14:textId="40F73EE2" w:rsidR="0087140A" w:rsidRPr="00C2041E" w:rsidRDefault="009414FE" w:rsidP="00B92398">
      <w:pPr>
        <w:shd w:val="clear" w:color="auto" w:fill="FFFFFF"/>
        <w:spacing w:line="360" w:lineRule="auto"/>
        <w:jc w:val="both"/>
        <w:rPr>
          <w:rFonts w:ascii="Arial" w:eastAsia="Times New Roman" w:hAnsi="Arial" w:cs="Arial"/>
          <w:b/>
          <w:color w:val="000000"/>
          <w:sz w:val="22"/>
          <w:szCs w:val="22"/>
          <w:lang w:eastAsia="es-MX"/>
        </w:rPr>
      </w:pPr>
      <w:r w:rsidRPr="00793837">
        <w:rPr>
          <w:rFonts w:ascii="Arial" w:eastAsia="Times New Roman" w:hAnsi="Arial" w:cs="Arial"/>
          <w:b/>
          <w:color w:val="000000"/>
          <w:sz w:val="22"/>
          <w:szCs w:val="22"/>
          <w:lang w:eastAsia="es-MX"/>
        </w:rPr>
        <w:t>PRIMERO.</w:t>
      </w:r>
      <w:r w:rsidRPr="00793837">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793837">
        <w:rPr>
          <w:rFonts w:ascii="Arial" w:eastAsia="Times New Roman" w:hAnsi="Arial" w:cs="Arial"/>
          <w:color w:val="000000"/>
          <w:sz w:val="22"/>
          <w:szCs w:val="22"/>
          <w:lang w:eastAsia="es-MX"/>
        </w:rPr>
        <w:t>solventación</w:t>
      </w:r>
      <w:proofErr w:type="spellEnd"/>
      <w:r w:rsidRPr="00793837">
        <w:rPr>
          <w:rFonts w:ascii="Arial" w:eastAsia="Times New Roman" w:hAnsi="Arial" w:cs="Arial"/>
          <w:color w:val="000000"/>
          <w:sz w:val="22"/>
          <w:szCs w:val="22"/>
          <w:lang w:eastAsia="es-MX"/>
        </w:rPr>
        <w:t xml:space="preserve"> de las mismas para el Sujeto Obligado denominado Hospital de la Niñez Oaxaqueña, por un plazo de treinta días hábiles a partir del once de diciembre del dos mil veinticuatro.</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 xml:space="preserve">En este orden de ideas no se debe considerar el periodo que comprende del día dieciocho al treinta y uno de diciembre del año en curso, toda vez que a partir del día dieciocho de diciembre del dos mil veinticuatro al primero de enero el dos mil veinticinco, toda vez que en el periodo en referencia aplica </w:t>
      </w:r>
      <w:r w:rsidRPr="00793837">
        <w:rPr>
          <w:rFonts w:ascii="Arial" w:eastAsia="Times New Roman" w:hAnsi="Arial" w:cs="Arial"/>
          <w:color w:val="000000"/>
          <w:sz w:val="22"/>
          <w:szCs w:val="22"/>
          <w:lang w:eastAsia="es-MX"/>
        </w:rPr>
        <w:lastRenderedPageBreak/>
        <w:t>una suspensión general de plazos a favor de todos los sujetos obligados del Estado de Oaxaca, misma que fue aprobada por el Consejo General del Órgano Garante el pasado quince de diciembre del dos mil veintitrés, por medio del acuerdo OGAIPO/CG/109/2023</w:t>
      </w:r>
      <w:r w:rsidRPr="00793837">
        <w:rPr>
          <w:rStyle w:val="Refdenotaalpie"/>
          <w:rFonts w:ascii="Arial" w:eastAsia="Times New Roman" w:hAnsi="Arial" w:cs="Arial"/>
          <w:color w:val="000000"/>
          <w:sz w:val="22"/>
          <w:szCs w:val="22"/>
          <w:lang w:eastAsia="es-MX"/>
        </w:rPr>
        <w:footnoteReference w:id="21"/>
      </w:r>
      <w:r w:rsidRPr="00793837">
        <w:rPr>
          <w:rFonts w:ascii="Arial" w:eastAsia="Times New Roman" w:hAnsi="Arial" w:cs="Arial"/>
          <w:color w:val="000000"/>
          <w:sz w:val="22"/>
          <w:szCs w:val="22"/>
          <w:lang w:eastAsia="es-MX"/>
        </w:rPr>
        <w:t>,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SEGUNDO.</w:t>
      </w:r>
      <w:r w:rsidRPr="00793837">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TERCERO.</w:t>
      </w:r>
      <w:r w:rsidRPr="00793837">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CUARTO.</w:t>
      </w:r>
      <w:r w:rsidRPr="00793837">
        <w:rPr>
          <w:rFonts w:ascii="Arial" w:eastAsia="Times New Roman" w:hAnsi="Arial" w:cs="Arial"/>
          <w:color w:val="000000"/>
          <w:sz w:val="22"/>
          <w:szCs w:val="22"/>
          <w:lang w:eastAsia="es-MX"/>
        </w:rPr>
        <w:t xml:space="preserve"> Se determina que para el caso de las notificaciones realizadas los días 11, 12, 13, 16 y 17 de diciembre del año dos mil veinticuatro, al Sujeto Obligado denominado Hospital de la Niñez Oaxaqueña, estas surtirán efectos a partir de la reanudación de plazos que determiné el Consejo General del Órgano Garante.</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QUINTO.</w:t>
      </w:r>
      <w:r w:rsidRPr="0079383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0087140A">
        <w:rPr>
          <w:rFonts w:ascii="Arial" w:eastAsia="Arial" w:hAnsi="Arial" w:cs="Arial"/>
          <w:sz w:val="22"/>
          <w:szCs w:val="22"/>
        </w:rPr>
        <w:t xml:space="preserve">- - - - - - - - - - - - - - - - - - - - - - - - - - - - - - - - - - - - - - - - - - - - - - - - - - - - - - </w:t>
      </w:r>
      <w:r w:rsidR="0087140A" w:rsidRPr="00C2041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A</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N</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87140A">
        <w:rPr>
          <w:rFonts w:ascii="Arial" w:eastAsia="Times New Roman" w:hAnsi="Arial" w:cs="Arial"/>
          <w:bCs/>
          <w:color w:val="000000"/>
          <w:sz w:val="22"/>
          <w:szCs w:val="22"/>
          <w:lang w:eastAsia="es-MX"/>
        </w:rPr>
        <w:t xml:space="preserve">- - - - - - - - - - - - - - - - - - - - - - - </w:t>
      </w:r>
    </w:p>
    <w:p w14:paraId="0E93BA63" w14:textId="5550125D" w:rsidR="009414FE" w:rsidRDefault="009414FE" w:rsidP="009414FE">
      <w:pPr>
        <w:shd w:val="clear" w:color="auto" w:fill="FFFFFF"/>
        <w:spacing w:line="360" w:lineRule="auto"/>
        <w:jc w:val="both"/>
        <w:rPr>
          <w:rFonts w:ascii="Arial" w:eastAsia="Times New Roman" w:hAnsi="Arial" w:cs="Arial"/>
          <w:bCs/>
          <w:color w:val="000000"/>
          <w:sz w:val="22"/>
          <w:szCs w:val="22"/>
          <w:lang w:eastAsia="es-MX"/>
        </w:rPr>
      </w:pPr>
      <w:r w:rsidRPr="00793837">
        <w:rPr>
          <w:rFonts w:ascii="Arial" w:eastAsia="Times New Roman" w:hAnsi="Arial" w:cs="Arial"/>
          <w:b/>
          <w:bCs/>
          <w:color w:val="000000"/>
          <w:sz w:val="22"/>
          <w:szCs w:val="22"/>
          <w:lang w:eastAsia="es-MX"/>
        </w:rPr>
        <w:t>PRIMERO.</w:t>
      </w:r>
      <w:r w:rsidRPr="0079383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SEGUNDO.</w:t>
      </w:r>
      <w:r w:rsidRPr="0079383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93837">
        <w:rPr>
          <w:rFonts w:ascii="Arial" w:eastAsia="Times New Roman" w:hAnsi="Arial" w:cs="Arial"/>
          <w:b/>
          <w:color w:val="000000"/>
          <w:sz w:val="22"/>
          <w:szCs w:val="22"/>
          <w:lang w:eastAsia="es-MX"/>
        </w:rPr>
        <w:t>TERCERO.</w:t>
      </w:r>
      <w:r w:rsidRPr="0079383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79383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diecisiete días del mes de diciembre del año dos mil veinticuatro. </w:t>
      </w:r>
      <w:r w:rsidRPr="00793837">
        <w:rPr>
          <w:rFonts w:ascii="Arial" w:eastAsia="Times New Roman" w:hAnsi="Arial" w:cs="Arial"/>
          <w:b/>
          <w:color w:val="000000"/>
          <w:sz w:val="22"/>
          <w:szCs w:val="22"/>
          <w:lang w:eastAsia="es-MX"/>
        </w:rPr>
        <w:t>CONSTE.</w:t>
      </w:r>
      <w:r w:rsidR="00712CA9">
        <w:rPr>
          <w:rFonts w:ascii="Arial" w:eastAsia="Times New Roman" w:hAnsi="Arial" w:cs="Arial"/>
          <w:b/>
          <w:color w:val="000000"/>
          <w:sz w:val="22"/>
          <w:szCs w:val="22"/>
          <w:lang w:val="es-ES_tradnl" w:eastAsia="es-MX"/>
        </w:rPr>
        <w:t xml:space="preserve"> </w:t>
      </w:r>
      <w:r>
        <w:rPr>
          <w:rFonts w:ascii="Arial" w:eastAsia="Times New Roman" w:hAnsi="Arial" w:cs="Arial"/>
          <w:bCs/>
          <w:color w:val="000000"/>
          <w:sz w:val="22"/>
          <w:szCs w:val="22"/>
          <w:lang w:eastAsia="es-MX"/>
        </w:rPr>
        <w:t>–</w:t>
      </w:r>
      <w:r w:rsidR="00EA669E" w:rsidRPr="00EA669E">
        <w:rPr>
          <w:rFonts w:ascii="Arial" w:eastAsia="Times New Roman" w:hAnsi="Arial" w:cs="Arial"/>
          <w:bCs/>
          <w:color w:val="000000"/>
          <w:sz w:val="22"/>
          <w:szCs w:val="22"/>
          <w:lang w:eastAsia="es-MX"/>
        </w:rPr>
        <w:t xml:space="preserve"> </w:t>
      </w:r>
    </w:p>
    <w:p w14:paraId="1FDDB87C" w14:textId="1CB625CB" w:rsidR="00EA669E" w:rsidRDefault="00EA669E" w:rsidP="009414FE">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sidR="009414FE">
        <w:rPr>
          <w:rFonts w:ascii="Arial" w:hAnsi="Arial" w:cs="Arial"/>
          <w:b/>
          <w:sz w:val="22"/>
          <w:szCs w:val="22"/>
        </w:rPr>
        <w:t>56</w:t>
      </w:r>
      <w:r>
        <w:rPr>
          <w:rFonts w:ascii="Arial" w:hAnsi="Arial" w:cs="Arial"/>
          <w:b/>
          <w:sz w:val="22"/>
          <w:szCs w:val="22"/>
        </w:rPr>
        <w:t>/2024.</w:t>
      </w:r>
      <w:r>
        <w:rPr>
          <w:rFonts w:ascii="Arial" w:hAnsi="Arial" w:cs="Arial"/>
          <w:sz w:val="22"/>
          <w:szCs w:val="22"/>
        </w:rPr>
        <w:t xml:space="preserve"> - - - - - - - - - - - - - - - - - - - - - - - - - - - - - - - - - - - - - - - - - - - - - - - - </w:t>
      </w:r>
    </w:p>
    <w:p w14:paraId="17FB37C1" w14:textId="01F276B2"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9 (nueve) del orden del día</w:t>
      </w:r>
      <w:r>
        <w:rPr>
          <w:rFonts w:ascii="Arial" w:hAnsi="Arial" w:cs="Arial"/>
          <w:sz w:val="22"/>
          <w:szCs w:val="22"/>
        </w:rPr>
        <w:t xml:space="preserve"> y recabar los votos respectivos. - - </w:t>
      </w:r>
    </w:p>
    <w:p w14:paraId="5B098625" w14:textId="14795150" w:rsidR="00DB54A9" w:rsidRDefault="009531C4" w:rsidP="009C3424">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000048F5" w:rsidRPr="001A43B4">
        <w:rPr>
          <w:rFonts w:ascii="Arial" w:hAnsi="Arial" w:cs="Arial"/>
          <w:b/>
          <w:sz w:val="22"/>
          <w:szCs w:val="22"/>
        </w:rPr>
        <w:t xml:space="preserve">Comisionada C. </w:t>
      </w:r>
      <w:r w:rsidR="000048F5">
        <w:rPr>
          <w:rFonts w:ascii="Arial" w:hAnsi="Arial" w:cs="Arial"/>
          <w:b/>
          <w:sz w:val="22"/>
          <w:szCs w:val="22"/>
        </w:rPr>
        <w:t>Claudia Ivette Soto Pineda</w:t>
      </w:r>
      <w:r w:rsidR="000048F5" w:rsidRPr="001A43B4">
        <w:rPr>
          <w:rFonts w:ascii="Arial" w:hAnsi="Arial" w:cs="Arial"/>
          <w:sz w:val="22"/>
          <w:szCs w:val="22"/>
        </w:rPr>
        <w:t xml:space="preserve">, mismos que versan en lo siguiente: - - - - - - - - - - - - - - - - - </w:t>
      </w:r>
      <w:r w:rsidR="000048F5">
        <w:rPr>
          <w:rFonts w:ascii="Arial" w:hAnsi="Arial" w:cs="Arial"/>
          <w:sz w:val="22"/>
          <w:szCs w:val="22"/>
        </w:rPr>
        <w:t xml:space="preserve">- </w:t>
      </w:r>
      <w:bookmarkStart w:id="10" w:name="_Hlk176943174"/>
      <w:bookmarkStart w:id="11" w:name="_Hlk174712403"/>
    </w:p>
    <w:p w14:paraId="44D5CEDE" w14:textId="509D3819" w:rsidR="005C5F8A" w:rsidRPr="004826F7" w:rsidRDefault="005C5F8A" w:rsidP="005C5F8A">
      <w:pPr>
        <w:spacing w:line="360" w:lineRule="auto"/>
        <w:jc w:val="both"/>
        <w:rPr>
          <w:rFonts w:ascii="Arial" w:hAnsi="Arial" w:cs="Arial"/>
          <w:b/>
          <w:sz w:val="22"/>
          <w:szCs w:val="22"/>
        </w:rPr>
      </w:pPr>
      <w:bookmarkStart w:id="12" w:name="_Hlk184299382"/>
      <w:r w:rsidRPr="004826F7">
        <w:rPr>
          <w:rFonts w:ascii="Arial" w:hAnsi="Arial" w:cs="Arial"/>
          <w:b/>
          <w:sz w:val="22"/>
          <w:szCs w:val="22"/>
        </w:rPr>
        <w:t>RRA 20/24/S.I.</w:t>
      </w:r>
      <w:r w:rsidRPr="004826F7">
        <w:rPr>
          <w:rFonts w:ascii="Arial" w:hAnsi="Arial" w:cs="Arial"/>
          <w:bCs/>
          <w:sz w:val="22"/>
          <w:szCs w:val="22"/>
        </w:rPr>
        <w:t xml:space="preserve">, H. Ayuntamiento de San Pablo Etla, </w:t>
      </w:r>
      <w:r w:rsidRPr="004826F7">
        <w:rPr>
          <w:rFonts w:ascii="Arial" w:hAnsi="Arial" w:cs="Arial"/>
          <w:b/>
          <w:bCs/>
          <w:sz w:val="22"/>
          <w:szCs w:val="22"/>
        </w:rPr>
        <w:t>se modifica,</w:t>
      </w:r>
      <w:r w:rsidRPr="004826F7">
        <w:rPr>
          <w:rFonts w:ascii="Arial" w:hAnsi="Arial" w:cs="Arial"/>
          <w:sz w:val="22"/>
          <w:szCs w:val="22"/>
        </w:rPr>
        <w:t xml:space="preserve"> la respuesta del sujeto obligado, respecto del punto a, de la solicitud de información;</w:t>
      </w:r>
      <w:r>
        <w:rPr>
          <w:rFonts w:ascii="Arial" w:hAnsi="Arial" w:cs="Arial"/>
          <w:sz w:val="22"/>
          <w:szCs w:val="22"/>
        </w:rPr>
        <w:t xml:space="preserve"> </w:t>
      </w:r>
      <w:r w:rsidRPr="004826F7">
        <w:rPr>
          <w:rFonts w:ascii="Arial" w:hAnsi="Arial" w:cs="Arial"/>
          <w:b/>
          <w:sz w:val="22"/>
          <w:szCs w:val="22"/>
        </w:rPr>
        <w:t>R.R.A.I./033/2023</w:t>
      </w:r>
      <w:r w:rsidRPr="004826F7">
        <w:rPr>
          <w:rFonts w:ascii="Arial" w:hAnsi="Arial" w:cs="Arial"/>
          <w:bCs/>
          <w:sz w:val="22"/>
          <w:szCs w:val="22"/>
        </w:rPr>
        <w:t xml:space="preserve">, Comisión Estatal de Búsqueda de Personas Desaparecidas para el Estado de Oaxaca, </w:t>
      </w:r>
      <w:r w:rsidRPr="004826F7">
        <w:rPr>
          <w:rFonts w:ascii="Arial" w:hAnsi="Arial" w:cs="Arial"/>
          <w:b/>
          <w:bCs/>
          <w:sz w:val="22"/>
          <w:szCs w:val="22"/>
        </w:rPr>
        <w:t xml:space="preserve">se ordena </w:t>
      </w:r>
      <w:r w:rsidRPr="004826F7">
        <w:rPr>
          <w:rFonts w:ascii="Arial" w:hAnsi="Arial" w:cs="Arial"/>
          <w:sz w:val="22"/>
          <w:szCs w:val="22"/>
        </w:rPr>
        <w:t xml:space="preserve">al sujeto obligado a proporcionar la información solicitada, de manera total y a su propia costa; </w:t>
      </w:r>
    </w:p>
    <w:p w14:paraId="59D2FC6C" w14:textId="4663F0DD" w:rsidR="00DB54A9" w:rsidRDefault="005C5F8A" w:rsidP="006E614F">
      <w:pPr>
        <w:spacing w:line="360" w:lineRule="auto"/>
        <w:jc w:val="both"/>
        <w:rPr>
          <w:rFonts w:ascii="Arial" w:hAnsi="Arial" w:cs="Arial"/>
          <w:b/>
          <w:sz w:val="22"/>
          <w:szCs w:val="22"/>
        </w:rPr>
      </w:pPr>
      <w:r w:rsidRPr="004826F7">
        <w:rPr>
          <w:rFonts w:ascii="Arial" w:hAnsi="Arial" w:cs="Arial"/>
          <w:b/>
          <w:sz w:val="22"/>
          <w:szCs w:val="22"/>
        </w:rPr>
        <w:lastRenderedPageBreak/>
        <w:t>RRA 532/24</w:t>
      </w:r>
      <w:r w:rsidRPr="004826F7">
        <w:rPr>
          <w:rFonts w:ascii="Arial" w:hAnsi="Arial" w:cs="Arial"/>
          <w:bCs/>
          <w:sz w:val="22"/>
          <w:szCs w:val="22"/>
        </w:rPr>
        <w:t xml:space="preserve">, Servicios de Salud de Oaxaca, </w:t>
      </w:r>
      <w:r w:rsidRPr="004826F7">
        <w:rPr>
          <w:rFonts w:ascii="Arial" w:hAnsi="Arial" w:cs="Arial"/>
          <w:b/>
          <w:bCs/>
          <w:sz w:val="22"/>
          <w:szCs w:val="22"/>
        </w:rPr>
        <w:t>se modifica,</w:t>
      </w:r>
      <w:r w:rsidRPr="004826F7">
        <w:rPr>
          <w:rFonts w:ascii="Arial" w:hAnsi="Arial" w:cs="Arial"/>
          <w:sz w:val="22"/>
          <w:szCs w:val="22"/>
        </w:rPr>
        <w:t xml:space="preserve"> la respuesta del sujeto obligado, a efecto de que se pronuncie respecto a la información requerida de manera fundada y motivada; </w:t>
      </w:r>
      <w:r w:rsidRPr="004826F7">
        <w:rPr>
          <w:rFonts w:ascii="Arial" w:hAnsi="Arial" w:cs="Arial"/>
          <w:b/>
          <w:sz w:val="22"/>
          <w:szCs w:val="22"/>
        </w:rPr>
        <w:t>RRA 543/24</w:t>
      </w:r>
      <w:r w:rsidRPr="004826F7">
        <w:rPr>
          <w:rFonts w:ascii="Arial" w:hAnsi="Arial" w:cs="Arial"/>
          <w:bCs/>
          <w:sz w:val="22"/>
          <w:szCs w:val="22"/>
        </w:rPr>
        <w:t xml:space="preserve">, H. Ayuntamiento de Tlacolula de Matamoros,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haber sobrevenido una causal de improcedencia; </w:t>
      </w:r>
      <w:r w:rsidRPr="004826F7">
        <w:rPr>
          <w:rFonts w:ascii="Arial" w:hAnsi="Arial" w:cs="Arial"/>
          <w:b/>
          <w:sz w:val="22"/>
          <w:szCs w:val="22"/>
        </w:rPr>
        <w:t>RRA 592/24</w:t>
      </w:r>
      <w:r w:rsidRPr="004826F7">
        <w:rPr>
          <w:rFonts w:ascii="Arial" w:hAnsi="Arial" w:cs="Arial"/>
          <w:bCs/>
          <w:sz w:val="22"/>
          <w:szCs w:val="22"/>
        </w:rPr>
        <w:t xml:space="preserve">, Universidad Autónoma Benito Juárez de Oaxaca,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haberse modificado el acto quedando el medio de impugnación sin materia; </w:t>
      </w:r>
      <w:r w:rsidRPr="004826F7">
        <w:rPr>
          <w:rFonts w:ascii="Arial" w:hAnsi="Arial" w:cs="Arial"/>
          <w:b/>
          <w:sz w:val="22"/>
          <w:szCs w:val="22"/>
        </w:rPr>
        <w:t>RRA 724/24</w:t>
      </w:r>
      <w:r w:rsidRPr="004826F7">
        <w:rPr>
          <w:rFonts w:ascii="Arial" w:hAnsi="Arial" w:cs="Arial"/>
          <w:bCs/>
          <w:sz w:val="22"/>
          <w:szCs w:val="22"/>
        </w:rPr>
        <w:t xml:space="preserve">, Servicios de Salud de Oaxaca,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acreditarse plenamente el desistimiento expreso de la parte recurrente; </w:t>
      </w:r>
      <w:r w:rsidRPr="004826F7">
        <w:rPr>
          <w:rFonts w:ascii="Arial" w:hAnsi="Arial" w:cs="Arial"/>
          <w:b/>
          <w:sz w:val="22"/>
          <w:szCs w:val="22"/>
        </w:rPr>
        <w:t>RRA 744/24</w:t>
      </w:r>
      <w:r w:rsidRPr="004826F7">
        <w:rPr>
          <w:rFonts w:ascii="Arial" w:hAnsi="Arial" w:cs="Arial"/>
          <w:bCs/>
          <w:sz w:val="22"/>
          <w:szCs w:val="22"/>
        </w:rPr>
        <w:t xml:space="preserve">, Secretaría de Seguridad y Protección Ciudadana, </w:t>
      </w:r>
      <w:r w:rsidRPr="004826F7">
        <w:rPr>
          <w:rFonts w:ascii="Arial" w:hAnsi="Arial" w:cs="Arial"/>
          <w:b/>
          <w:bCs/>
          <w:sz w:val="22"/>
          <w:szCs w:val="22"/>
        </w:rPr>
        <w:t xml:space="preserve">se confirma </w:t>
      </w:r>
      <w:r w:rsidRPr="004826F7">
        <w:rPr>
          <w:rFonts w:ascii="Arial" w:hAnsi="Arial" w:cs="Arial"/>
          <w:sz w:val="22"/>
          <w:szCs w:val="22"/>
        </w:rPr>
        <w:t xml:space="preserve">la respuesta del sujeto obligado; </w:t>
      </w:r>
      <w:r w:rsidRPr="004826F7">
        <w:rPr>
          <w:rFonts w:ascii="Arial" w:hAnsi="Arial" w:cs="Arial"/>
          <w:b/>
          <w:sz w:val="22"/>
          <w:szCs w:val="22"/>
        </w:rPr>
        <w:t>RRA 747/24</w:t>
      </w:r>
      <w:r w:rsidRPr="004826F7">
        <w:rPr>
          <w:rFonts w:ascii="Arial" w:hAnsi="Arial" w:cs="Arial"/>
          <w:bCs/>
          <w:sz w:val="22"/>
          <w:szCs w:val="22"/>
        </w:rPr>
        <w:t xml:space="preserve">, H. Ayuntamiento de Santa Cruz Xoxocotlán,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haberse modificado el acto quedando el medio de impugnación sin materia; </w:t>
      </w:r>
      <w:r w:rsidRPr="004826F7">
        <w:rPr>
          <w:rFonts w:ascii="Arial" w:hAnsi="Arial" w:cs="Arial"/>
          <w:b/>
          <w:sz w:val="22"/>
          <w:szCs w:val="22"/>
        </w:rPr>
        <w:t>RRA 750/24</w:t>
      </w:r>
      <w:r w:rsidRPr="004826F7">
        <w:rPr>
          <w:rFonts w:ascii="Arial" w:hAnsi="Arial" w:cs="Arial"/>
          <w:bCs/>
          <w:sz w:val="22"/>
          <w:szCs w:val="22"/>
        </w:rPr>
        <w:t xml:space="preserve">, Secretaría de Educación Pública, </w:t>
      </w:r>
      <w:r w:rsidRPr="004826F7">
        <w:rPr>
          <w:rFonts w:ascii="Arial" w:hAnsi="Arial" w:cs="Arial"/>
          <w:b/>
          <w:bCs/>
          <w:sz w:val="22"/>
          <w:szCs w:val="22"/>
        </w:rPr>
        <w:t>se modifica,</w:t>
      </w:r>
      <w:r w:rsidRPr="004826F7">
        <w:rPr>
          <w:rFonts w:ascii="Arial" w:hAnsi="Arial" w:cs="Arial"/>
          <w:sz w:val="22"/>
          <w:szCs w:val="22"/>
        </w:rPr>
        <w:t xml:space="preserve"> la respuesta del sujeto obligado, a efecto de que realice una búsqueda exhaustiva y congruente de la información requerida; </w:t>
      </w:r>
      <w:r w:rsidRPr="004826F7">
        <w:rPr>
          <w:rFonts w:ascii="Arial" w:hAnsi="Arial" w:cs="Arial"/>
          <w:b/>
          <w:sz w:val="22"/>
          <w:szCs w:val="22"/>
        </w:rPr>
        <w:t>RRA 753/24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haberse modificado el acto quedando el medio de impugnación sin materia; </w:t>
      </w:r>
      <w:r w:rsidRPr="004826F7">
        <w:rPr>
          <w:rFonts w:ascii="Arial" w:hAnsi="Arial" w:cs="Arial"/>
          <w:b/>
          <w:sz w:val="22"/>
          <w:szCs w:val="22"/>
        </w:rPr>
        <w:t>RRA 755/24</w:t>
      </w:r>
      <w:r w:rsidRPr="004826F7">
        <w:rPr>
          <w:rFonts w:ascii="Arial" w:hAnsi="Arial" w:cs="Arial"/>
          <w:bCs/>
          <w:sz w:val="22"/>
          <w:szCs w:val="22"/>
        </w:rPr>
        <w:t xml:space="preserve">, Partido Verde Ecologista de México, </w:t>
      </w:r>
      <w:r w:rsidRPr="004826F7">
        <w:rPr>
          <w:rFonts w:ascii="Arial" w:hAnsi="Arial" w:cs="Arial"/>
          <w:b/>
          <w:bCs/>
          <w:sz w:val="22"/>
          <w:szCs w:val="22"/>
        </w:rPr>
        <w:t xml:space="preserve">se ordena </w:t>
      </w:r>
      <w:r w:rsidRPr="004826F7">
        <w:rPr>
          <w:rFonts w:ascii="Arial" w:hAnsi="Arial" w:cs="Arial"/>
          <w:sz w:val="22"/>
          <w:szCs w:val="22"/>
        </w:rPr>
        <w:t xml:space="preserve">al sujeto obligado a proporcionar la información solicitada, de manera total y a su propia costa; </w:t>
      </w:r>
      <w:r w:rsidRPr="004826F7">
        <w:rPr>
          <w:rFonts w:ascii="Arial" w:hAnsi="Arial" w:cs="Arial"/>
          <w:b/>
          <w:sz w:val="22"/>
          <w:szCs w:val="22"/>
        </w:rPr>
        <w:t>RRA 756/24</w:t>
      </w:r>
      <w:r w:rsidRPr="004826F7">
        <w:rPr>
          <w:rFonts w:ascii="Arial" w:hAnsi="Arial" w:cs="Arial"/>
          <w:bCs/>
          <w:sz w:val="22"/>
          <w:szCs w:val="22"/>
        </w:rPr>
        <w:t xml:space="preserve">, H. Ayuntamiento de San Bartolo Yautepec, </w:t>
      </w:r>
      <w:r w:rsidRPr="004826F7">
        <w:rPr>
          <w:rFonts w:ascii="Arial" w:hAnsi="Arial" w:cs="Arial"/>
          <w:b/>
          <w:bCs/>
          <w:sz w:val="22"/>
          <w:szCs w:val="22"/>
        </w:rPr>
        <w:t xml:space="preserve">se ordena </w:t>
      </w:r>
      <w:r w:rsidRPr="004826F7">
        <w:rPr>
          <w:rFonts w:ascii="Arial" w:hAnsi="Arial" w:cs="Arial"/>
          <w:sz w:val="22"/>
          <w:szCs w:val="22"/>
        </w:rPr>
        <w:t xml:space="preserve">al sujeto obligado a proporcionar la información solicitada, de manera total y a su propia costa; </w:t>
      </w:r>
      <w:r w:rsidRPr="004826F7">
        <w:rPr>
          <w:rFonts w:ascii="Arial" w:hAnsi="Arial" w:cs="Arial"/>
          <w:b/>
          <w:sz w:val="22"/>
          <w:szCs w:val="22"/>
        </w:rPr>
        <w:t>RRA 758/24</w:t>
      </w:r>
      <w:r w:rsidRPr="004826F7">
        <w:rPr>
          <w:rFonts w:ascii="Arial" w:hAnsi="Arial" w:cs="Arial"/>
          <w:bCs/>
          <w:sz w:val="22"/>
          <w:szCs w:val="22"/>
        </w:rPr>
        <w:t xml:space="preserve">, H. Ayuntamiento de San José </w:t>
      </w:r>
      <w:proofErr w:type="spellStart"/>
      <w:r w:rsidRPr="004826F7">
        <w:rPr>
          <w:rFonts w:ascii="Arial" w:hAnsi="Arial" w:cs="Arial"/>
          <w:bCs/>
          <w:sz w:val="22"/>
          <w:szCs w:val="22"/>
        </w:rPr>
        <w:t>Lachiguiri</w:t>
      </w:r>
      <w:proofErr w:type="spellEnd"/>
      <w:r w:rsidRPr="004826F7">
        <w:rPr>
          <w:rFonts w:ascii="Arial" w:hAnsi="Arial" w:cs="Arial"/>
          <w:bCs/>
          <w:sz w:val="22"/>
          <w:szCs w:val="22"/>
        </w:rPr>
        <w:t xml:space="preserve">, </w:t>
      </w:r>
      <w:r w:rsidRPr="004826F7">
        <w:rPr>
          <w:rFonts w:ascii="Arial" w:hAnsi="Arial" w:cs="Arial"/>
          <w:b/>
          <w:bCs/>
          <w:sz w:val="22"/>
          <w:szCs w:val="22"/>
        </w:rPr>
        <w:t xml:space="preserve">se ordena </w:t>
      </w:r>
      <w:r w:rsidRPr="004826F7">
        <w:rPr>
          <w:rFonts w:ascii="Arial" w:hAnsi="Arial" w:cs="Arial"/>
          <w:sz w:val="22"/>
          <w:szCs w:val="22"/>
        </w:rPr>
        <w:t xml:space="preserve">al sujeto obligado a proporcionar la información solicitada, de manera total y a su propia costa; </w:t>
      </w:r>
      <w:r w:rsidRPr="004826F7">
        <w:rPr>
          <w:rFonts w:ascii="Arial" w:hAnsi="Arial" w:cs="Arial"/>
          <w:b/>
          <w:sz w:val="22"/>
          <w:szCs w:val="22"/>
        </w:rPr>
        <w:t>RRA 759/24</w:t>
      </w:r>
      <w:r w:rsidRPr="004826F7">
        <w:rPr>
          <w:rFonts w:ascii="Arial" w:hAnsi="Arial" w:cs="Arial"/>
          <w:bCs/>
          <w:sz w:val="22"/>
          <w:szCs w:val="22"/>
        </w:rPr>
        <w:t xml:space="preserve">, Secretaría de Finanzas, </w:t>
      </w:r>
      <w:r w:rsidRPr="004826F7">
        <w:rPr>
          <w:rFonts w:ascii="Arial" w:hAnsi="Arial" w:cs="Arial"/>
          <w:b/>
          <w:bCs/>
          <w:sz w:val="22"/>
          <w:szCs w:val="22"/>
        </w:rPr>
        <w:t xml:space="preserve">se sobresee </w:t>
      </w:r>
      <w:r w:rsidRPr="004826F7">
        <w:rPr>
          <w:rFonts w:ascii="Arial" w:hAnsi="Arial" w:cs="Arial"/>
          <w:sz w:val="22"/>
          <w:szCs w:val="22"/>
        </w:rPr>
        <w:t xml:space="preserve">el recurso de revisión, al haberse modificado el acto quedando el medio de impugnación sin materia; </w:t>
      </w:r>
      <w:r w:rsidRPr="004826F7">
        <w:rPr>
          <w:rFonts w:ascii="Arial" w:hAnsi="Arial" w:cs="Arial"/>
          <w:b/>
          <w:sz w:val="22"/>
          <w:szCs w:val="22"/>
        </w:rPr>
        <w:t>RRA 765/24</w:t>
      </w:r>
      <w:r w:rsidRPr="004826F7">
        <w:rPr>
          <w:rFonts w:ascii="Arial" w:hAnsi="Arial" w:cs="Arial"/>
          <w:bCs/>
          <w:sz w:val="22"/>
          <w:szCs w:val="22"/>
        </w:rPr>
        <w:t xml:space="preserve">, H. Ayuntamiento de Oaxaca de Juárez, </w:t>
      </w:r>
      <w:r w:rsidRPr="004826F7">
        <w:rPr>
          <w:rFonts w:ascii="Arial" w:hAnsi="Arial" w:cs="Arial"/>
          <w:b/>
          <w:bCs/>
          <w:sz w:val="22"/>
          <w:szCs w:val="22"/>
        </w:rPr>
        <w:t>se modifica,</w:t>
      </w:r>
      <w:r w:rsidRPr="004826F7">
        <w:rPr>
          <w:rFonts w:ascii="Arial" w:hAnsi="Arial" w:cs="Arial"/>
          <w:sz w:val="22"/>
          <w:szCs w:val="22"/>
        </w:rPr>
        <w:t xml:space="preserve"> la respuesta del sujeto obligado, a efecto de que a través de su comité de transparencia confirme la clasificación de la información requerida; </w:t>
      </w:r>
      <w:r w:rsidRPr="004826F7">
        <w:rPr>
          <w:rFonts w:ascii="Arial" w:hAnsi="Arial" w:cs="Arial"/>
          <w:b/>
          <w:sz w:val="22"/>
          <w:szCs w:val="22"/>
        </w:rPr>
        <w:t>RRA 768/24</w:t>
      </w:r>
      <w:r w:rsidRPr="004826F7">
        <w:rPr>
          <w:rFonts w:ascii="Arial" w:hAnsi="Arial" w:cs="Arial"/>
          <w:bCs/>
          <w:sz w:val="22"/>
          <w:szCs w:val="22"/>
        </w:rPr>
        <w:t xml:space="preserve">, Secretaría de las Mujeres, </w:t>
      </w:r>
      <w:r w:rsidRPr="004826F7">
        <w:rPr>
          <w:rFonts w:ascii="Arial" w:hAnsi="Arial" w:cs="Arial"/>
          <w:b/>
          <w:bCs/>
          <w:sz w:val="22"/>
          <w:szCs w:val="22"/>
        </w:rPr>
        <w:t>se modifica,</w:t>
      </w:r>
      <w:r w:rsidRPr="004826F7">
        <w:rPr>
          <w:rFonts w:ascii="Arial" w:hAnsi="Arial" w:cs="Arial"/>
          <w:sz w:val="22"/>
          <w:szCs w:val="22"/>
        </w:rPr>
        <w:t xml:space="preserve"> la respuesta del sujeto obligado, a efecto de que entregue la información de los puntos 1 y 4 de la solicitud de información; </w:t>
      </w:r>
      <w:r w:rsidRPr="004826F7">
        <w:rPr>
          <w:rFonts w:ascii="Arial" w:hAnsi="Arial" w:cs="Arial"/>
          <w:b/>
          <w:sz w:val="22"/>
          <w:szCs w:val="22"/>
        </w:rPr>
        <w:t>RRA 770/24</w:t>
      </w:r>
      <w:r w:rsidRPr="004826F7">
        <w:rPr>
          <w:rFonts w:ascii="Arial" w:hAnsi="Arial" w:cs="Arial"/>
          <w:bCs/>
          <w:sz w:val="22"/>
          <w:szCs w:val="22"/>
        </w:rPr>
        <w:t xml:space="preserve">, Universidad Tecnológica de los Valles Centrales de Oaxaca, </w:t>
      </w:r>
      <w:r w:rsidRPr="004826F7">
        <w:rPr>
          <w:rFonts w:ascii="Arial" w:hAnsi="Arial" w:cs="Arial"/>
          <w:b/>
          <w:bCs/>
          <w:sz w:val="22"/>
          <w:szCs w:val="22"/>
        </w:rPr>
        <w:t xml:space="preserve">se ordena </w:t>
      </w:r>
      <w:r w:rsidRPr="004826F7">
        <w:rPr>
          <w:rFonts w:ascii="Arial" w:hAnsi="Arial" w:cs="Arial"/>
          <w:sz w:val="22"/>
          <w:szCs w:val="22"/>
        </w:rPr>
        <w:t xml:space="preserve">al sujeto obligado a proporcionar la información solicitada, de manera total y a su propia costa; </w:t>
      </w:r>
      <w:r>
        <w:rPr>
          <w:rFonts w:ascii="Arial" w:hAnsi="Arial" w:cs="Arial"/>
          <w:bCs/>
          <w:sz w:val="22"/>
          <w:szCs w:val="22"/>
        </w:rPr>
        <w:t>asi</w:t>
      </w:r>
      <w:r w:rsidRPr="00391933">
        <w:rPr>
          <w:rFonts w:ascii="Arial" w:hAnsi="Arial" w:cs="Arial"/>
          <w:bCs/>
          <w:sz w:val="22"/>
          <w:szCs w:val="22"/>
        </w:rPr>
        <w:t xml:space="preserve">mismo se da cuenta de un acuerdo de </w:t>
      </w:r>
      <w:proofErr w:type="spellStart"/>
      <w:r w:rsidRPr="00391933">
        <w:rPr>
          <w:rFonts w:ascii="Arial" w:hAnsi="Arial" w:cs="Arial"/>
          <w:bCs/>
          <w:sz w:val="22"/>
          <w:szCs w:val="22"/>
        </w:rPr>
        <w:t>desechamiento</w:t>
      </w:r>
      <w:proofErr w:type="spellEnd"/>
      <w:r>
        <w:rPr>
          <w:rFonts w:ascii="Arial" w:hAnsi="Arial" w:cs="Arial"/>
          <w:bCs/>
          <w:sz w:val="22"/>
          <w:szCs w:val="22"/>
        </w:rPr>
        <w:t xml:space="preserve"> número: </w:t>
      </w:r>
      <w:r w:rsidRPr="004826F7">
        <w:rPr>
          <w:rFonts w:ascii="Arial" w:hAnsi="Arial" w:cs="Arial"/>
          <w:b/>
          <w:sz w:val="22"/>
          <w:szCs w:val="22"/>
        </w:rPr>
        <w:t xml:space="preserve">RRA 23/24/S.I., </w:t>
      </w:r>
      <w:r w:rsidRPr="004826F7">
        <w:rPr>
          <w:rFonts w:ascii="Arial" w:hAnsi="Arial" w:cs="Arial"/>
          <w:bCs/>
          <w:sz w:val="22"/>
          <w:szCs w:val="22"/>
        </w:rPr>
        <w:t>H. Ayuntamiento de San Martín Pera</w:t>
      </w:r>
      <w:r>
        <w:rPr>
          <w:rFonts w:ascii="Arial" w:hAnsi="Arial" w:cs="Arial"/>
          <w:bCs/>
          <w:sz w:val="22"/>
          <w:szCs w:val="22"/>
        </w:rPr>
        <w:t>s</w:t>
      </w:r>
      <w:r w:rsidRPr="004826F7">
        <w:rPr>
          <w:rFonts w:ascii="Arial" w:hAnsi="Arial" w:cs="Arial"/>
          <w:bCs/>
          <w:sz w:val="22"/>
          <w:szCs w:val="22"/>
        </w:rPr>
        <w:t xml:space="preserve">, </w:t>
      </w:r>
      <w:r w:rsidRPr="004826F7">
        <w:rPr>
          <w:rFonts w:ascii="Arial" w:hAnsi="Arial" w:cs="Arial"/>
          <w:b/>
          <w:bCs/>
          <w:sz w:val="22"/>
          <w:szCs w:val="22"/>
        </w:rPr>
        <w:t>se desecha</w:t>
      </w:r>
      <w:r w:rsidRPr="004826F7">
        <w:rPr>
          <w:rFonts w:ascii="Arial" w:hAnsi="Arial" w:cs="Arial"/>
          <w:sz w:val="22"/>
          <w:szCs w:val="22"/>
        </w:rPr>
        <w:t xml:space="preserve"> </w:t>
      </w:r>
      <w:r w:rsidRPr="004826F7">
        <w:rPr>
          <w:rFonts w:ascii="Arial" w:hAnsi="Arial" w:cs="Arial"/>
          <w:sz w:val="22"/>
          <w:szCs w:val="22"/>
          <w:lang w:val="es-ES"/>
        </w:rPr>
        <w:t xml:space="preserve">el recurso de revisión por </w:t>
      </w:r>
      <w:r w:rsidRPr="004826F7">
        <w:rPr>
          <w:rFonts w:ascii="Arial" w:hAnsi="Arial" w:cs="Arial"/>
          <w:sz w:val="22"/>
          <w:szCs w:val="22"/>
        </w:rPr>
        <w:t>extemporaneidad</w:t>
      </w:r>
      <w:r>
        <w:rPr>
          <w:rFonts w:ascii="Arial" w:hAnsi="Arial" w:cs="Arial"/>
          <w:sz w:val="22"/>
          <w:szCs w:val="22"/>
        </w:rPr>
        <w:t xml:space="preserve">. </w:t>
      </w:r>
      <w:bookmarkEnd w:id="12"/>
      <w:r w:rsidR="00D70387">
        <w:rPr>
          <w:rFonts w:ascii="Arial" w:eastAsia="Times New Roman" w:hAnsi="Arial" w:cs="Arial"/>
        </w:rPr>
        <w:t>- -</w:t>
      </w:r>
      <w:r>
        <w:rPr>
          <w:rFonts w:ascii="Arial" w:eastAsia="Times New Roman" w:hAnsi="Arial" w:cs="Arial"/>
        </w:rPr>
        <w:t xml:space="preserve"> - - - - - - - - - - - - - - - - - - - - - - - - - - - - - - - - - - - - - - </w:t>
      </w:r>
      <w:r w:rsidR="00D70387">
        <w:rPr>
          <w:rFonts w:ascii="Arial" w:eastAsia="Times New Roman" w:hAnsi="Arial" w:cs="Arial"/>
        </w:rPr>
        <w:t xml:space="preserve"> </w:t>
      </w:r>
    </w:p>
    <w:bookmarkEnd w:id="10"/>
    <w:bookmarkEnd w:id="11"/>
    <w:p w14:paraId="091C47D2" w14:textId="42193494" w:rsidR="00712CA9"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009F1DCF"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8F0422" w:rsidRPr="00753AB2">
        <w:rPr>
          <w:rFonts w:ascii="Arial" w:eastAsia="Arial" w:hAnsi="Arial" w:cs="Arial"/>
          <w:b/>
          <w:bCs/>
          <w:sz w:val="22"/>
          <w:szCs w:val="22"/>
        </w:rPr>
        <w:t>01</w:t>
      </w:r>
      <w:r w:rsidR="00F2748B" w:rsidRPr="00753AB2">
        <w:rPr>
          <w:rFonts w:ascii="Arial" w:eastAsia="Arial" w:hAnsi="Arial" w:cs="Arial"/>
          <w:b/>
          <w:bCs/>
          <w:sz w:val="22"/>
          <w:szCs w:val="22"/>
        </w:rPr>
        <w:t xml:space="preserve"> - </w:t>
      </w:r>
      <w:r w:rsidR="008F0422" w:rsidRPr="00753AB2">
        <w:rPr>
          <w:rFonts w:ascii="Arial" w:eastAsia="Arial" w:hAnsi="Arial" w:cs="Arial"/>
          <w:b/>
          <w:bCs/>
          <w:sz w:val="22"/>
          <w:szCs w:val="22"/>
        </w:rPr>
        <w:t>1</w:t>
      </w:r>
      <w:r w:rsidR="00753AB2">
        <w:rPr>
          <w:rFonts w:ascii="Arial" w:eastAsia="Arial" w:hAnsi="Arial" w:cs="Arial"/>
          <w:b/>
          <w:bCs/>
          <w:sz w:val="22"/>
          <w:szCs w:val="22"/>
        </w:rPr>
        <w:t>8</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sidR="005B7B77">
        <w:rPr>
          <w:rFonts w:ascii="Arial" w:hAnsi="Arial" w:cs="Arial"/>
          <w:color w:val="000000"/>
          <w:sz w:val="22"/>
          <w:szCs w:val="22"/>
          <w:lang w:val="es-ES"/>
        </w:rPr>
        <w:t xml:space="preserve">- - - - - - - - - - - - - - - - - - - </w:t>
      </w:r>
    </w:p>
    <w:p w14:paraId="5D7BBF90" w14:textId="591F2C96" w:rsidR="00D22B81" w:rsidRPr="005B7B77" w:rsidRDefault="004D18CE" w:rsidP="009C3424">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D70387">
        <w:rPr>
          <w:rFonts w:ascii="Arial" w:hAnsi="Arial" w:cs="Arial"/>
          <w:b/>
          <w:sz w:val="22"/>
          <w:szCs w:val="22"/>
        </w:rPr>
        <w:t>1</w:t>
      </w:r>
      <w:r w:rsidR="007B6B62">
        <w:rPr>
          <w:rFonts w:ascii="Arial" w:hAnsi="Arial" w:cs="Arial"/>
          <w:b/>
          <w:sz w:val="22"/>
          <w:szCs w:val="22"/>
        </w:rPr>
        <w:t>0</w:t>
      </w:r>
      <w:r w:rsidR="009C3424">
        <w:rPr>
          <w:rFonts w:ascii="Arial" w:hAnsi="Arial" w:cs="Arial"/>
          <w:b/>
          <w:sz w:val="22"/>
          <w:szCs w:val="22"/>
        </w:rPr>
        <w:t xml:space="preserve"> </w:t>
      </w:r>
      <w:r w:rsidR="00E148FA" w:rsidRPr="001A43B4">
        <w:rPr>
          <w:rFonts w:ascii="Arial" w:hAnsi="Arial" w:cs="Arial"/>
          <w:b/>
          <w:sz w:val="22"/>
          <w:szCs w:val="22"/>
        </w:rPr>
        <w:t>(</w:t>
      </w:r>
      <w:r w:rsidR="007B6B62">
        <w:rPr>
          <w:rFonts w:ascii="Arial" w:hAnsi="Arial" w:cs="Arial"/>
          <w:b/>
          <w:sz w:val="22"/>
          <w:szCs w:val="22"/>
        </w:rPr>
        <w:t>diez</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w:t>
      </w:r>
      <w:r w:rsidR="00333768">
        <w:rPr>
          <w:rFonts w:ascii="Arial" w:hAnsi="Arial" w:cs="Arial"/>
          <w:sz w:val="22"/>
          <w:szCs w:val="22"/>
        </w:rPr>
        <w:t xml:space="preserve">- - - </w:t>
      </w:r>
      <w:r w:rsidR="007B6B62">
        <w:rPr>
          <w:rFonts w:ascii="Arial" w:hAnsi="Arial" w:cs="Arial"/>
          <w:sz w:val="22"/>
          <w:szCs w:val="22"/>
        </w:rPr>
        <w:t xml:space="preserve">- - </w:t>
      </w:r>
    </w:p>
    <w:p w14:paraId="2E623CBC" w14:textId="2AEB76DF" w:rsidR="00DF693C" w:rsidRPr="001A43B4" w:rsidRDefault="004D18CE" w:rsidP="00DF693C">
      <w:pPr>
        <w:spacing w:line="360" w:lineRule="auto"/>
        <w:jc w:val="both"/>
        <w:rPr>
          <w:rFonts w:ascii="Arial" w:hAnsi="Arial" w:cs="Arial"/>
          <w:sz w:val="22"/>
          <w:szCs w:val="22"/>
        </w:rPr>
      </w:pPr>
      <w:r w:rsidRPr="001A43B4">
        <w:rPr>
          <w:rFonts w:ascii="Arial" w:hAnsi="Arial" w:cs="Arial"/>
          <w:sz w:val="22"/>
          <w:szCs w:val="22"/>
        </w:rPr>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sidR="00333768">
        <w:rPr>
          <w:rFonts w:ascii="Arial" w:hAnsi="Arial" w:cs="Arial"/>
          <w:sz w:val="22"/>
          <w:szCs w:val="22"/>
        </w:rPr>
        <w:t xml:space="preserve"> </w:t>
      </w:r>
      <w:r w:rsidR="00DF693C" w:rsidRPr="001A43B4">
        <w:rPr>
          <w:rFonts w:ascii="Arial" w:hAnsi="Arial" w:cs="Arial"/>
          <w:b/>
          <w:sz w:val="22"/>
          <w:szCs w:val="22"/>
        </w:rPr>
        <w:t>Comisionado</w:t>
      </w:r>
      <w:r w:rsidR="00DF693C">
        <w:rPr>
          <w:rFonts w:ascii="Arial" w:hAnsi="Arial" w:cs="Arial"/>
          <w:b/>
          <w:sz w:val="22"/>
          <w:szCs w:val="22"/>
        </w:rPr>
        <w:t xml:space="preserve"> Presidente</w:t>
      </w:r>
      <w:r w:rsidR="00DF693C" w:rsidRPr="001A43B4">
        <w:rPr>
          <w:rFonts w:ascii="Arial" w:hAnsi="Arial" w:cs="Arial"/>
          <w:b/>
          <w:sz w:val="22"/>
          <w:szCs w:val="22"/>
        </w:rPr>
        <w:t xml:space="preserve"> C. </w:t>
      </w:r>
      <w:r w:rsidR="00DF693C">
        <w:rPr>
          <w:rFonts w:ascii="Arial" w:hAnsi="Arial" w:cs="Arial"/>
          <w:b/>
          <w:sz w:val="22"/>
          <w:szCs w:val="22"/>
        </w:rPr>
        <w:t>Josué Solana Salmorán</w:t>
      </w:r>
      <w:r w:rsidR="00DF693C" w:rsidRPr="001A43B4">
        <w:rPr>
          <w:rFonts w:ascii="Arial" w:hAnsi="Arial" w:cs="Arial"/>
          <w:sz w:val="22"/>
          <w:szCs w:val="22"/>
        </w:rPr>
        <w:t xml:space="preserve">, mismos que versan en lo siguiente: - - - - - - - - - - </w:t>
      </w:r>
    </w:p>
    <w:p w14:paraId="2A314079" w14:textId="13A1CB75" w:rsidR="007B6B62" w:rsidRPr="004826F7" w:rsidRDefault="007B6B62" w:rsidP="007B6B62">
      <w:pPr>
        <w:spacing w:line="360" w:lineRule="auto"/>
        <w:jc w:val="both"/>
        <w:rPr>
          <w:rFonts w:ascii="Arial" w:hAnsi="Arial" w:cs="Arial"/>
          <w:b/>
          <w:sz w:val="22"/>
          <w:szCs w:val="22"/>
        </w:rPr>
      </w:pPr>
      <w:bookmarkStart w:id="13" w:name="_Hlk178165052"/>
      <w:bookmarkStart w:id="14" w:name="_Hlk178585181"/>
      <w:bookmarkStart w:id="15" w:name="_Hlk176954771"/>
      <w:bookmarkStart w:id="16" w:name="_Hlk185332435"/>
      <w:r w:rsidRPr="004826F7">
        <w:rPr>
          <w:rFonts w:ascii="Arial" w:hAnsi="Arial" w:cs="Arial"/>
          <w:b/>
          <w:sz w:val="22"/>
          <w:szCs w:val="22"/>
        </w:rPr>
        <w:lastRenderedPageBreak/>
        <w:t>RRA 632/24</w:t>
      </w:r>
      <w:r w:rsidRPr="004826F7">
        <w:rPr>
          <w:rFonts w:ascii="Arial" w:hAnsi="Arial" w:cs="Arial"/>
          <w:bCs/>
          <w:sz w:val="22"/>
          <w:szCs w:val="22"/>
        </w:rPr>
        <w:t xml:space="preserve">, Secretaría de Honestidad, Transparencia y Función Pública, </w:t>
      </w:r>
      <w:r w:rsidRPr="004826F7">
        <w:rPr>
          <w:rFonts w:ascii="Arial" w:eastAsia="Times New Roman" w:hAnsi="Arial" w:cs="Arial"/>
          <w:bCs/>
          <w:sz w:val="22"/>
          <w:szCs w:val="22"/>
        </w:rPr>
        <w:t xml:space="preserve">se ordena modificar la respuesta al sujeto obligado; </w:t>
      </w:r>
      <w:r w:rsidRPr="004826F7">
        <w:rPr>
          <w:rFonts w:ascii="Arial" w:hAnsi="Arial" w:cs="Arial"/>
          <w:b/>
          <w:sz w:val="22"/>
          <w:szCs w:val="22"/>
        </w:rPr>
        <w:t>RRA 637/24</w:t>
      </w:r>
      <w:r w:rsidRPr="004826F7">
        <w:rPr>
          <w:rFonts w:ascii="Arial" w:hAnsi="Arial" w:cs="Arial"/>
          <w:bCs/>
          <w:sz w:val="22"/>
          <w:szCs w:val="22"/>
        </w:rPr>
        <w:t xml:space="preserve">, Secretaría de Finanzas,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764/24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769/24</w:t>
      </w:r>
      <w:r w:rsidRPr="004826F7">
        <w:rPr>
          <w:rFonts w:ascii="Arial" w:hAnsi="Arial" w:cs="Arial"/>
          <w:bCs/>
          <w:sz w:val="22"/>
          <w:szCs w:val="22"/>
        </w:rPr>
        <w:t xml:space="preserve">, H. Ayuntamiento de Oaxaca de Juárez, </w:t>
      </w:r>
      <w:r w:rsidRPr="004826F7">
        <w:rPr>
          <w:rFonts w:ascii="Arial" w:eastAsia="Times New Roman" w:hAnsi="Arial" w:cs="Arial"/>
          <w:bCs/>
          <w:sz w:val="22"/>
          <w:szCs w:val="22"/>
          <w:shd w:val="clear" w:color="auto" w:fill="FFFFFF"/>
        </w:rPr>
        <w:t xml:space="preserve">se ordena modificar la respuesta al sujeto obligado; </w:t>
      </w:r>
      <w:r w:rsidRPr="004826F7">
        <w:rPr>
          <w:rFonts w:ascii="Arial" w:hAnsi="Arial" w:cs="Arial"/>
          <w:b/>
          <w:sz w:val="22"/>
          <w:szCs w:val="22"/>
        </w:rPr>
        <w:t>RRA 21/24 S.I</w:t>
      </w:r>
      <w:r w:rsidRPr="004826F7">
        <w:rPr>
          <w:rFonts w:ascii="Arial" w:hAnsi="Arial" w:cs="Arial"/>
          <w:bCs/>
          <w:sz w:val="22"/>
          <w:szCs w:val="22"/>
        </w:rPr>
        <w:t xml:space="preserve">, H. Ayuntamiento de San Antonio de la Cal, </w:t>
      </w:r>
      <w:r w:rsidRPr="004826F7">
        <w:rPr>
          <w:rFonts w:ascii="Arial" w:eastAsia="Times New Roman" w:hAnsi="Arial" w:cs="Arial"/>
          <w:bCs/>
          <w:sz w:val="22"/>
          <w:szCs w:val="22"/>
          <w:shd w:val="clear" w:color="auto" w:fill="FFFFFF"/>
        </w:rPr>
        <w:t xml:space="preserve">se ordena modificar la respuesta al sujeto obligado; </w:t>
      </w:r>
      <w:r w:rsidRPr="004826F7">
        <w:rPr>
          <w:rFonts w:ascii="Arial" w:hAnsi="Arial" w:cs="Arial"/>
          <w:b/>
          <w:sz w:val="22"/>
          <w:szCs w:val="22"/>
        </w:rPr>
        <w:t>RRA 579/24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22/24 S.I</w:t>
      </w:r>
      <w:r w:rsidRPr="004826F7">
        <w:rPr>
          <w:rFonts w:ascii="Arial" w:hAnsi="Arial" w:cs="Arial"/>
          <w:bCs/>
          <w:sz w:val="22"/>
          <w:szCs w:val="22"/>
        </w:rPr>
        <w:t xml:space="preserve">, H. Ayuntamiento de Reyes Etla, </w:t>
      </w:r>
      <w:r w:rsidRPr="004826F7">
        <w:rPr>
          <w:rFonts w:ascii="Arial" w:eastAsia="Times New Roman" w:hAnsi="Arial" w:cs="Arial"/>
          <w:bCs/>
          <w:sz w:val="22"/>
          <w:szCs w:val="22"/>
          <w:shd w:val="clear" w:color="auto" w:fill="FFFFFF"/>
        </w:rPr>
        <w:t xml:space="preserve">se ordena modificar su respuesta al sujeto obligado; </w:t>
      </w:r>
      <w:r w:rsidRPr="004826F7">
        <w:rPr>
          <w:rFonts w:ascii="Arial" w:hAnsi="Arial" w:cs="Arial"/>
          <w:b/>
          <w:sz w:val="22"/>
          <w:szCs w:val="22"/>
        </w:rPr>
        <w:t>RRA 573/24</w:t>
      </w:r>
      <w:r w:rsidRPr="004826F7">
        <w:rPr>
          <w:rFonts w:ascii="Arial" w:hAnsi="Arial" w:cs="Arial"/>
          <w:bCs/>
          <w:sz w:val="22"/>
          <w:szCs w:val="22"/>
        </w:rPr>
        <w:t xml:space="preserve">, H. Ayuntamiento de San Agustín de las Juntas,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731/24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740/24</w:t>
      </w:r>
      <w:r w:rsidRPr="004826F7">
        <w:rPr>
          <w:rFonts w:ascii="Arial" w:hAnsi="Arial" w:cs="Arial"/>
          <w:bCs/>
          <w:sz w:val="22"/>
          <w:szCs w:val="22"/>
        </w:rPr>
        <w:t xml:space="preserve">, Comisión Estatal de Agua para el Bienestar,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752/24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776/24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726/24</w:t>
      </w:r>
      <w:r w:rsidRPr="004826F7">
        <w:rPr>
          <w:rFonts w:ascii="Arial" w:hAnsi="Arial" w:cs="Arial"/>
          <w:bCs/>
          <w:sz w:val="22"/>
          <w:szCs w:val="22"/>
        </w:rPr>
        <w:t xml:space="preserve">, Secretaría de Gobierno, </w:t>
      </w:r>
      <w:r w:rsidRPr="004826F7">
        <w:rPr>
          <w:rFonts w:ascii="Arial" w:eastAsia="Times New Roman" w:hAnsi="Arial" w:cs="Arial"/>
          <w:bCs/>
          <w:sz w:val="22"/>
          <w:szCs w:val="22"/>
          <w:shd w:val="clear" w:color="auto" w:fill="FFFFFF"/>
        </w:rPr>
        <w:t>se confirma la respuesta del sujeto obligado;</w:t>
      </w:r>
      <w:r>
        <w:rPr>
          <w:rFonts w:ascii="Arial" w:eastAsia="Times New Roman" w:hAnsi="Arial" w:cs="Arial"/>
          <w:bCs/>
          <w:sz w:val="22"/>
          <w:szCs w:val="22"/>
          <w:shd w:val="clear" w:color="auto" w:fill="FFFFFF"/>
        </w:rPr>
        <w:t xml:space="preserve"> </w:t>
      </w:r>
      <w:r w:rsidRPr="004826F7">
        <w:rPr>
          <w:rFonts w:ascii="Arial" w:hAnsi="Arial" w:cs="Arial"/>
          <w:b/>
          <w:sz w:val="22"/>
          <w:szCs w:val="22"/>
        </w:rPr>
        <w:t>RRA 746/24</w:t>
      </w:r>
      <w:r w:rsidRPr="004826F7">
        <w:rPr>
          <w:rFonts w:ascii="Arial" w:hAnsi="Arial" w:cs="Arial"/>
          <w:bCs/>
          <w:sz w:val="22"/>
          <w:szCs w:val="22"/>
        </w:rPr>
        <w:t xml:space="preserve">, H. Ayuntamiento de Santa Cruz Xoxocotlán, </w:t>
      </w:r>
      <w:r w:rsidRPr="004826F7">
        <w:rPr>
          <w:rFonts w:ascii="Arial" w:eastAsia="Times New Roman" w:hAnsi="Arial" w:cs="Arial"/>
          <w:bCs/>
          <w:sz w:val="22"/>
          <w:szCs w:val="22"/>
          <w:shd w:val="clear" w:color="auto" w:fill="FFFFFF"/>
        </w:rPr>
        <w:t>se sobresee el recurso de revisión al haberse modificado el acto quedando el medio de impugnación sin materia;</w:t>
      </w:r>
      <w:r>
        <w:rPr>
          <w:rFonts w:ascii="Arial" w:eastAsia="Times New Roman" w:hAnsi="Arial" w:cs="Arial"/>
          <w:bCs/>
          <w:sz w:val="22"/>
          <w:szCs w:val="22"/>
          <w:shd w:val="clear" w:color="auto" w:fill="FFFFFF"/>
        </w:rPr>
        <w:t xml:space="preserve"> </w:t>
      </w:r>
      <w:r w:rsidRPr="004826F7">
        <w:rPr>
          <w:rFonts w:ascii="Arial" w:hAnsi="Arial" w:cs="Arial"/>
          <w:b/>
          <w:sz w:val="22"/>
          <w:szCs w:val="22"/>
        </w:rPr>
        <w:t>RRA 781/24</w:t>
      </w:r>
      <w:r w:rsidRPr="004826F7">
        <w:rPr>
          <w:rFonts w:ascii="Arial" w:hAnsi="Arial" w:cs="Arial"/>
          <w:bCs/>
          <w:sz w:val="22"/>
          <w:szCs w:val="22"/>
        </w:rPr>
        <w:t xml:space="preserve">, Gubernatura,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412/24</w:t>
      </w:r>
      <w:r w:rsidRPr="004826F7">
        <w:rPr>
          <w:rFonts w:ascii="Arial" w:hAnsi="Arial" w:cs="Arial"/>
          <w:bCs/>
          <w:sz w:val="22"/>
          <w:szCs w:val="22"/>
        </w:rPr>
        <w:t xml:space="preserve">, Secretaría de Infraestructura y Comunicaciones, </w:t>
      </w:r>
      <w:r w:rsidRPr="004826F7">
        <w:rPr>
          <w:rFonts w:ascii="Arial" w:eastAsia="Times New Roman" w:hAnsi="Arial" w:cs="Arial"/>
          <w:bCs/>
          <w:sz w:val="22"/>
          <w:szCs w:val="22"/>
          <w:shd w:val="clear" w:color="auto" w:fill="FFFFFF"/>
        </w:rPr>
        <w:t>se confirma la respuesta del sujeto obligado;</w:t>
      </w:r>
      <w:r>
        <w:rPr>
          <w:rFonts w:ascii="Arial" w:eastAsia="Times New Roman" w:hAnsi="Arial" w:cs="Arial"/>
          <w:bCs/>
          <w:sz w:val="22"/>
          <w:szCs w:val="22"/>
          <w:shd w:val="clear" w:color="auto" w:fill="FFFFFF"/>
        </w:rPr>
        <w:t xml:space="preserve"> </w:t>
      </w:r>
      <w:r w:rsidRPr="004826F7">
        <w:rPr>
          <w:rFonts w:ascii="Arial" w:hAnsi="Arial" w:cs="Arial"/>
          <w:b/>
          <w:sz w:val="22"/>
          <w:szCs w:val="22"/>
        </w:rPr>
        <w:t>RRA 582/24</w:t>
      </w:r>
      <w:r w:rsidRPr="004826F7">
        <w:rPr>
          <w:rFonts w:ascii="Arial" w:hAnsi="Arial" w:cs="Arial"/>
          <w:bCs/>
          <w:sz w:val="22"/>
          <w:szCs w:val="22"/>
        </w:rPr>
        <w:t xml:space="preserve">, Órgano Garante de Acceso a la Información Pública, Transparencia, Protección de Datos personales y Buen Gobierno del Estado de Oaxaca,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607/24</w:t>
      </w:r>
      <w:r w:rsidRPr="004826F7">
        <w:rPr>
          <w:rFonts w:ascii="Arial" w:hAnsi="Arial" w:cs="Arial"/>
          <w:bCs/>
          <w:sz w:val="22"/>
          <w:szCs w:val="22"/>
        </w:rPr>
        <w:t xml:space="preserve">, Secretaría de Infraestructura y Comunicaciones,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612/24</w:t>
      </w:r>
      <w:r w:rsidRPr="004826F7">
        <w:rPr>
          <w:rFonts w:ascii="Arial" w:hAnsi="Arial" w:cs="Arial"/>
          <w:bCs/>
          <w:sz w:val="22"/>
          <w:szCs w:val="22"/>
        </w:rPr>
        <w:t xml:space="preserve">, H. Ayuntamiento de Oaxaca de Juárez,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642/24</w:t>
      </w:r>
      <w:r w:rsidRPr="004826F7">
        <w:rPr>
          <w:rFonts w:ascii="Arial" w:hAnsi="Arial" w:cs="Arial"/>
          <w:bCs/>
          <w:sz w:val="22"/>
          <w:szCs w:val="22"/>
        </w:rPr>
        <w:t xml:space="preserve">, H. Ayuntamiento de Santa Cruz Xoxocotlán, </w:t>
      </w:r>
      <w:r w:rsidRPr="004826F7">
        <w:rPr>
          <w:rFonts w:ascii="Arial" w:eastAsia="Times New Roman" w:hAnsi="Arial" w:cs="Arial"/>
          <w:bCs/>
          <w:sz w:val="22"/>
          <w:szCs w:val="22"/>
          <w:shd w:val="clear" w:color="auto" w:fill="FFFFFF"/>
        </w:rPr>
        <w:t xml:space="preserve">se confirma la respuesta del sujeto obligado; </w:t>
      </w:r>
      <w:r w:rsidRPr="004826F7">
        <w:rPr>
          <w:rFonts w:ascii="Arial" w:hAnsi="Arial" w:cs="Arial"/>
          <w:b/>
          <w:sz w:val="22"/>
          <w:szCs w:val="22"/>
        </w:rPr>
        <w:t>RRA 783/24</w:t>
      </w:r>
      <w:r w:rsidRPr="004826F7">
        <w:rPr>
          <w:rFonts w:ascii="Arial" w:hAnsi="Arial" w:cs="Arial"/>
          <w:bCs/>
          <w:sz w:val="22"/>
          <w:szCs w:val="22"/>
        </w:rPr>
        <w:t xml:space="preserve">, H. Ayuntamiento de San Agustín Etla, </w:t>
      </w:r>
      <w:r w:rsidRPr="004826F7">
        <w:rPr>
          <w:rFonts w:ascii="Arial" w:eastAsia="Times New Roman" w:hAnsi="Arial" w:cs="Arial"/>
          <w:bCs/>
          <w:sz w:val="22"/>
          <w:szCs w:val="22"/>
          <w:shd w:val="clear" w:color="auto" w:fill="FFFFFF"/>
        </w:rPr>
        <w:t xml:space="preserve">se ordena modificar la respuesta al sujeto obligado; </w:t>
      </w:r>
      <w:r w:rsidRPr="004826F7">
        <w:rPr>
          <w:rFonts w:ascii="Arial" w:hAnsi="Arial" w:cs="Arial"/>
          <w:b/>
          <w:sz w:val="22"/>
          <w:szCs w:val="22"/>
        </w:rPr>
        <w:t>RRA 707/24</w:t>
      </w:r>
      <w:r w:rsidRPr="004826F7">
        <w:rPr>
          <w:rFonts w:ascii="Arial" w:hAnsi="Arial" w:cs="Arial"/>
          <w:bCs/>
          <w:sz w:val="22"/>
          <w:szCs w:val="22"/>
        </w:rPr>
        <w:t xml:space="preserve">, Secretaría de Gobierno,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p>
    <w:p w14:paraId="3193FF9C" w14:textId="2763AF65" w:rsidR="0035074D" w:rsidRDefault="007B6B62" w:rsidP="006E614F">
      <w:pPr>
        <w:spacing w:line="360" w:lineRule="auto"/>
        <w:jc w:val="both"/>
        <w:rPr>
          <w:rFonts w:ascii="Arial" w:eastAsia="Times New Roman" w:hAnsi="Arial" w:cs="Arial"/>
          <w:shd w:val="clear" w:color="auto" w:fill="FFFFFF"/>
        </w:rPr>
      </w:pPr>
      <w:r w:rsidRPr="004826F7">
        <w:rPr>
          <w:rFonts w:ascii="Arial" w:hAnsi="Arial" w:cs="Arial"/>
          <w:b/>
          <w:sz w:val="22"/>
          <w:szCs w:val="22"/>
        </w:rPr>
        <w:t>RRA 727/24</w:t>
      </w:r>
      <w:r w:rsidRPr="004826F7">
        <w:rPr>
          <w:rFonts w:ascii="Arial" w:hAnsi="Arial" w:cs="Arial"/>
          <w:bCs/>
          <w:sz w:val="22"/>
          <w:szCs w:val="22"/>
        </w:rPr>
        <w:t>, Secretaría de Finanzas</w:t>
      </w:r>
      <w:r w:rsidRPr="004826F7">
        <w:rPr>
          <w:rFonts w:ascii="Arial" w:hAnsi="Arial" w:cs="Arial"/>
          <w:b/>
          <w:sz w:val="22"/>
          <w:szCs w:val="22"/>
        </w:rPr>
        <w:t xml:space="preserve">, </w:t>
      </w:r>
      <w:r w:rsidRPr="004826F7">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4826F7">
        <w:rPr>
          <w:rFonts w:ascii="Arial" w:hAnsi="Arial" w:cs="Arial"/>
          <w:b/>
          <w:sz w:val="22"/>
          <w:szCs w:val="22"/>
        </w:rPr>
        <w:t>RRA 639/24</w:t>
      </w:r>
      <w:r w:rsidRPr="004826F7">
        <w:rPr>
          <w:rFonts w:ascii="Arial" w:hAnsi="Arial" w:cs="Arial"/>
          <w:bCs/>
          <w:sz w:val="22"/>
          <w:szCs w:val="22"/>
        </w:rPr>
        <w:t xml:space="preserve">, Secretaría de Honestidad, Transparencia y Función Pública, </w:t>
      </w:r>
      <w:r w:rsidRPr="004826F7">
        <w:rPr>
          <w:rFonts w:ascii="Arial" w:eastAsia="Times New Roman" w:hAnsi="Arial" w:cs="Arial"/>
          <w:bCs/>
          <w:sz w:val="22"/>
          <w:szCs w:val="22"/>
          <w:shd w:val="clear" w:color="auto" w:fill="FFFFFF"/>
        </w:rPr>
        <w:t xml:space="preserve">se confirma la respuesta del sujeto obligado; </w:t>
      </w:r>
      <w:r>
        <w:rPr>
          <w:rFonts w:ascii="Arial" w:hAnsi="Arial" w:cs="Arial"/>
          <w:bCs/>
          <w:sz w:val="22"/>
          <w:szCs w:val="22"/>
        </w:rPr>
        <w:t>asimismo se d</w:t>
      </w:r>
      <w:r>
        <w:rPr>
          <w:rFonts w:ascii="Arial" w:hAnsi="Arial" w:cs="Arial"/>
          <w:bCs/>
          <w:sz w:val="22"/>
          <w:szCs w:val="22"/>
        </w:rPr>
        <w:t>io</w:t>
      </w:r>
      <w:r>
        <w:rPr>
          <w:rFonts w:ascii="Arial" w:hAnsi="Arial" w:cs="Arial"/>
          <w:bCs/>
          <w:sz w:val="22"/>
          <w:szCs w:val="22"/>
        </w:rPr>
        <w:t xml:space="preserve"> cuenta de dos acuerdos de </w:t>
      </w:r>
      <w:proofErr w:type="spellStart"/>
      <w:r>
        <w:rPr>
          <w:rFonts w:ascii="Arial" w:hAnsi="Arial" w:cs="Arial"/>
          <w:bCs/>
          <w:sz w:val="22"/>
          <w:szCs w:val="22"/>
        </w:rPr>
        <w:t>desechamiento</w:t>
      </w:r>
      <w:proofErr w:type="spellEnd"/>
      <w:r>
        <w:rPr>
          <w:rFonts w:ascii="Arial" w:hAnsi="Arial" w:cs="Arial"/>
          <w:bCs/>
          <w:sz w:val="22"/>
          <w:szCs w:val="22"/>
        </w:rPr>
        <w:t xml:space="preserve"> con número: </w:t>
      </w:r>
      <w:r w:rsidRPr="004826F7">
        <w:rPr>
          <w:rFonts w:ascii="Arial" w:hAnsi="Arial" w:cs="Arial"/>
          <w:b/>
          <w:sz w:val="22"/>
          <w:szCs w:val="22"/>
        </w:rPr>
        <w:t xml:space="preserve">RRA 24/24 S.I, </w:t>
      </w:r>
      <w:r w:rsidRPr="004826F7">
        <w:rPr>
          <w:rFonts w:ascii="Arial" w:hAnsi="Arial" w:cs="Arial"/>
          <w:bCs/>
          <w:sz w:val="22"/>
          <w:szCs w:val="22"/>
        </w:rPr>
        <w:t xml:space="preserve">H. Ayuntamiento de San Martín Peras, </w:t>
      </w:r>
      <w:r w:rsidRPr="004826F7">
        <w:rPr>
          <w:rFonts w:ascii="Arial" w:eastAsia="Times New Roman" w:hAnsi="Arial" w:cs="Arial"/>
          <w:b/>
          <w:bCs/>
          <w:sz w:val="22"/>
          <w:szCs w:val="22"/>
          <w:shd w:val="clear" w:color="auto" w:fill="FFFFFF"/>
        </w:rPr>
        <w:t>se desecha</w:t>
      </w:r>
      <w:r w:rsidRPr="004826F7">
        <w:rPr>
          <w:rFonts w:ascii="Arial" w:eastAsia="Times New Roman" w:hAnsi="Arial" w:cs="Arial"/>
          <w:bCs/>
          <w:sz w:val="22"/>
          <w:szCs w:val="22"/>
          <w:shd w:val="clear" w:color="auto" w:fill="FFFFFF"/>
        </w:rPr>
        <w:t xml:space="preserve"> el medio de impugnación por actualizarse una causal de sobreseimiento;</w:t>
      </w:r>
      <w:r>
        <w:rPr>
          <w:rFonts w:ascii="Arial" w:eastAsia="Times New Roman" w:hAnsi="Arial" w:cs="Arial"/>
          <w:bCs/>
          <w:sz w:val="22"/>
          <w:szCs w:val="22"/>
          <w:shd w:val="clear" w:color="auto" w:fill="FFFFFF"/>
        </w:rPr>
        <w:t xml:space="preserve"> </w:t>
      </w:r>
      <w:r w:rsidRPr="004826F7">
        <w:rPr>
          <w:rFonts w:ascii="Arial" w:hAnsi="Arial" w:cs="Arial"/>
          <w:b/>
          <w:sz w:val="22"/>
          <w:szCs w:val="22"/>
        </w:rPr>
        <w:t>RRA 799/24</w:t>
      </w:r>
      <w:r w:rsidRPr="004826F7">
        <w:rPr>
          <w:rFonts w:ascii="Arial" w:hAnsi="Arial" w:cs="Arial"/>
          <w:bCs/>
          <w:sz w:val="22"/>
          <w:szCs w:val="22"/>
        </w:rPr>
        <w:t xml:space="preserve">, Sistema Operador de los Servicios </w:t>
      </w:r>
      <w:r w:rsidRPr="004826F7">
        <w:rPr>
          <w:rFonts w:ascii="Arial" w:hAnsi="Arial" w:cs="Arial"/>
          <w:bCs/>
          <w:sz w:val="22"/>
          <w:szCs w:val="22"/>
        </w:rPr>
        <w:lastRenderedPageBreak/>
        <w:t xml:space="preserve">de Agua Potable y Alcantarillado Público, </w:t>
      </w:r>
      <w:r w:rsidRPr="004826F7">
        <w:rPr>
          <w:rFonts w:ascii="Arial" w:eastAsia="Times New Roman" w:hAnsi="Arial" w:cs="Arial"/>
          <w:b/>
          <w:bCs/>
          <w:sz w:val="22"/>
          <w:szCs w:val="22"/>
          <w:shd w:val="clear" w:color="auto" w:fill="FFFFFF"/>
        </w:rPr>
        <w:t>se desecha</w:t>
      </w:r>
      <w:r w:rsidRPr="004826F7">
        <w:rPr>
          <w:rFonts w:ascii="Arial" w:eastAsia="Times New Roman" w:hAnsi="Arial" w:cs="Arial"/>
          <w:bCs/>
          <w:sz w:val="22"/>
          <w:szCs w:val="22"/>
          <w:shd w:val="clear" w:color="auto" w:fill="FFFFFF"/>
        </w:rPr>
        <w:t xml:space="preserve"> el medio de impugnación por actualizarse una causal de sobreseimiento.</w:t>
      </w:r>
      <w:bookmarkEnd w:id="16"/>
      <w:r>
        <w:rPr>
          <w:rFonts w:ascii="Arial" w:eastAsia="Times New Roman" w:hAnsi="Arial" w:cs="Arial"/>
          <w:bCs/>
          <w:sz w:val="22"/>
          <w:szCs w:val="22"/>
          <w:shd w:val="clear" w:color="auto" w:fill="FFFFFF"/>
        </w:rPr>
        <w:t xml:space="preserve"> </w:t>
      </w:r>
      <w:r w:rsidR="003F740B">
        <w:rPr>
          <w:rFonts w:ascii="Arial" w:eastAsia="Times New Roman" w:hAnsi="Arial" w:cs="Arial"/>
        </w:rPr>
        <w:t xml:space="preserve">- - </w:t>
      </w:r>
      <w:r w:rsidR="0035074D">
        <w:rPr>
          <w:rFonts w:ascii="Arial" w:eastAsia="Times New Roman" w:hAnsi="Arial" w:cs="Arial"/>
          <w:shd w:val="clear" w:color="auto" w:fill="FFFFFF"/>
        </w:rPr>
        <w:t xml:space="preserve">- - - - - - - </w:t>
      </w:r>
      <w:r w:rsidR="00727DEA">
        <w:rPr>
          <w:rFonts w:ascii="Arial" w:eastAsia="Times New Roman" w:hAnsi="Arial" w:cs="Arial"/>
          <w:shd w:val="clear" w:color="auto" w:fill="FFFFFF"/>
        </w:rPr>
        <w:t xml:space="preserve">- </w:t>
      </w:r>
      <w:r w:rsidR="006E614F">
        <w:rPr>
          <w:rFonts w:ascii="Arial" w:eastAsia="Times New Roman" w:hAnsi="Arial" w:cs="Arial"/>
          <w:shd w:val="clear" w:color="auto" w:fill="FFFFFF"/>
        </w:rPr>
        <w:t xml:space="preserve">- - - - - </w:t>
      </w:r>
      <w:r>
        <w:rPr>
          <w:rFonts w:ascii="Arial" w:eastAsia="Times New Roman" w:hAnsi="Arial" w:cs="Arial"/>
          <w:shd w:val="clear" w:color="auto" w:fill="FFFFFF"/>
        </w:rPr>
        <w:t xml:space="preserve">- - - - - - - - - - - - - - - - </w:t>
      </w:r>
    </w:p>
    <w:bookmarkEnd w:id="13"/>
    <w:bookmarkEnd w:id="14"/>
    <w:bookmarkEnd w:id="15"/>
    <w:p w14:paraId="5DD79B0F" w14:textId="3DD64220" w:rsidR="00DF693C"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sidR="00DD5495">
        <w:rPr>
          <w:rFonts w:ascii="Arial" w:eastAsia="Arial" w:hAnsi="Arial" w:cs="Arial"/>
          <w:b/>
          <w:bCs/>
          <w:color w:val="000000"/>
          <w:sz w:val="22"/>
          <w:szCs w:val="22"/>
        </w:rPr>
        <w:t>Presidente Josué Solana Salmorán</w:t>
      </w:r>
      <w:r w:rsidR="0035074D">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6A5C68" w:rsidRPr="00753AB2">
        <w:rPr>
          <w:rFonts w:ascii="Arial" w:eastAsia="Arial" w:hAnsi="Arial" w:cs="Arial"/>
          <w:b/>
          <w:bCs/>
          <w:sz w:val="22"/>
          <w:szCs w:val="22"/>
        </w:rPr>
        <w:t>1</w:t>
      </w:r>
      <w:r w:rsidR="00753AB2" w:rsidRPr="00753AB2">
        <w:rPr>
          <w:rFonts w:ascii="Arial" w:eastAsia="Arial" w:hAnsi="Arial" w:cs="Arial"/>
          <w:b/>
          <w:bCs/>
          <w:sz w:val="22"/>
          <w:szCs w:val="22"/>
        </w:rPr>
        <w:t>9</w:t>
      </w:r>
      <w:r w:rsidR="00F2748B" w:rsidRPr="00753AB2">
        <w:rPr>
          <w:rFonts w:ascii="Arial" w:eastAsia="Arial" w:hAnsi="Arial" w:cs="Arial"/>
          <w:b/>
          <w:bCs/>
          <w:sz w:val="22"/>
          <w:szCs w:val="22"/>
        </w:rPr>
        <w:t xml:space="preserve"> - </w:t>
      </w:r>
      <w:r w:rsidR="00753AB2">
        <w:rPr>
          <w:rFonts w:ascii="Arial" w:eastAsia="Arial" w:hAnsi="Arial" w:cs="Arial"/>
          <w:b/>
          <w:bCs/>
          <w:sz w:val="22"/>
          <w:szCs w:val="22"/>
        </w:rPr>
        <w:t>44</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sidR="003F740B">
        <w:rPr>
          <w:rFonts w:ascii="Arial" w:eastAsia="Times New Roman" w:hAnsi="Arial" w:cs="Arial"/>
          <w:color w:val="000000"/>
          <w:sz w:val="22"/>
          <w:szCs w:val="22"/>
          <w:lang w:val="es-ES" w:eastAsia="es-MX"/>
        </w:rPr>
        <w:t xml:space="preserve">- - - - - - - - </w:t>
      </w:r>
      <w:r w:rsidR="00333768">
        <w:rPr>
          <w:rFonts w:ascii="Arial" w:eastAsia="Times New Roman" w:hAnsi="Arial" w:cs="Arial"/>
          <w:color w:val="000000"/>
          <w:sz w:val="22"/>
          <w:szCs w:val="22"/>
          <w:lang w:val="es-ES" w:eastAsia="es-MX"/>
        </w:rPr>
        <w:t xml:space="preserve">- - - - - - - - - - - - - - - - - - - </w:t>
      </w:r>
    </w:p>
    <w:p w14:paraId="48432365" w14:textId="78F36F44" w:rsidR="007F2D37" w:rsidRDefault="004D18CE" w:rsidP="0009566B">
      <w:pPr>
        <w:shd w:val="clear" w:color="auto" w:fill="FFFFFF"/>
        <w:spacing w:line="360" w:lineRule="auto"/>
        <w:jc w:val="both"/>
        <w:rPr>
          <w:rFonts w:ascii="Arial" w:eastAsia="Times New Roman" w:hAnsi="Arial" w:cs="Arial"/>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333768">
        <w:rPr>
          <w:rFonts w:ascii="Arial" w:hAnsi="Arial" w:cs="Arial"/>
          <w:b/>
          <w:sz w:val="22"/>
          <w:szCs w:val="22"/>
        </w:rPr>
        <w:t>1</w:t>
      </w:r>
      <w:r w:rsidR="007B6B62">
        <w:rPr>
          <w:rFonts w:ascii="Arial" w:hAnsi="Arial" w:cs="Arial"/>
          <w:b/>
          <w:sz w:val="22"/>
          <w:szCs w:val="22"/>
        </w:rPr>
        <w:t>1</w:t>
      </w:r>
      <w:r>
        <w:rPr>
          <w:rFonts w:ascii="Arial" w:hAnsi="Arial" w:cs="Arial"/>
          <w:b/>
          <w:sz w:val="22"/>
          <w:szCs w:val="22"/>
        </w:rPr>
        <w:t xml:space="preserve"> </w:t>
      </w:r>
      <w:r w:rsidRPr="00372F90">
        <w:rPr>
          <w:rFonts w:ascii="Arial" w:hAnsi="Arial" w:cs="Arial"/>
          <w:b/>
          <w:sz w:val="22"/>
          <w:szCs w:val="22"/>
        </w:rPr>
        <w:t>(</w:t>
      </w:r>
      <w:r w:rsidR="007B6B62">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333768">
        <w:rPr>
          <w:rFonts w:ascii="Arial" w:hAnsi="Arial" w:cs="Arial"/>
          <w:sz w:val="22"/>
          <w:szCs w:val="22"/>
        </w:rPr>
        <w:t xml:space="preserve">, </w:t>
      </w:r>
      <w:r w:rsidR="007B6B62">
        <w:rPr>
          <w:rFonts w:ascii="Arial" w:hAnsi="Arial" w:cs="Arial"/>
          <w:sz w:val="22"/>
          <w:szCs w:val="22"/>
        </w:rPr>
        <w:t xml:space="preserve">donde la </w:t>
      </w:r>
      <w:r w:rsidR="007B6B62" w:rsidRPr="001841B6">
        <w:rPr>
          <w:rFonts w:ascii="Arial" w:hAnsi="Arial" w:cs="Arial"/>
          <w:b/>
          <w:bCs/>
          <w:sz w:val="22"/>
          <w:szCs w:val="22"/>
        </w:rPr>
        <w:t>Comisionada Claudia Ivette Soto Pineda</w:t>
      </w:r>
      <w:r w:rsidR="007B6B62">
        <w:rPr>
          <w:rFonts w:ascii="Arial" w:hAnsi="Arial" w:cs="Arial"/>
          <w:sz w:val="22"/>
          <w:szCs w:val="22"/>
        </w:rPr>
        <w:t xml:space="preserve"> y el </w:t>
      </w:r>
      <w:r w:rsidR="007B6B62" w:rsidRPr="001841B6">
        <w:rPr>
          <w:rFonts w:ascii="Arial" w:hAnsi="Arial" w:cs="Arial"/>
          <w:b/>
          <w:bCs/>
          <w:sz w:val="22"/>
          <w:szCs w:val="22"/>
        </w:rPr>
        <w:t>Comisionado Presidente</w:t>
      </w:r>
      <w:r w:rsidR="001841B6" w:rsidRPr="001841B6">
        <w:rPr>
          <w:rFonts w:ascii="Arial" w:hAnsi="Arial" w:cs="Arial"/>
          <w:b/>
          <w:bCs/>
          <w:sz w:val="22"/>
          <w:szCs w:val="22"/>
        </w:rPr>
        <w:t xml:space="preserve"> Josué Solana Salmorán</w:t>
      </w:r>
      <w:r w:rsidR="007B6B62" w:rsidRPr="001841B6">
        <w:rPr>
          <w:rFonts w:ascii="Arial" w:hAnsi="Arial" w:cs="Arial"/>
          <w:b/>
          <w:bCs/>
          <w:sz w:val="22"/>
          <w:szCs w:val="22"/>
        </w:rPr>
        <w:t>,</w:t>
      </w:r>
      <w:r w:rsidR="007B6B62">
        <w:rPr>
          <w:rFonts w:ascii="Arial" w:hAnsi="Arial" w:cs="Arial"/>
          <w:sz w:val="22"/>
          <w:szCs w:val="22"/>
        </w:rPr>
        <w:t xml:space="preserve"> solicitaron el uso de la voz</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r w:rsidR="0030758D">
        <w:rPr>
          <w:rFonts w:ascii="Arial" w:eastAsia="Times New Roman" w:hAnsi="Arial" w:cs="Arial"/>
          <w:color w:val="000000"/>
          <w:sz w:val="22"/>
          <w:szCs w:val="22"/>
          <w:lang w:val="es-ES" w:eastAsia="es-MX"/>
        </w:rPr>
        <w:t xml:space="preserve">- </w:t>
      </w:r>
      <w:r w:rsidR="007B6B62">
        <w:rPr>
          <w:rFonts w:ascii="Arial" w:eastAsia="Times New Roman" w:hAnsi="Arial" w:cs="Arial"/>
          <w:color w:val="000000"/>
          <w:sz w:val="22"/>
          <w:szCs w:val="22"/>
          <w:lang w:val="es-ES" w:eastAsia="es-MX"/>
        </w:rPr>
        <w:t xml:space="preserve">- - - - - - - - - - - - </w:t>
      </w:r>
    </w:p>
    <w:p w14:paraId="6A9F75D5" w14:textId="4CE5ADBA" w:rsidR="007B6B62" w:rsidRDefault="007B6B62" w:rsidP="0009566B">
      <w:pPr>
        <w:shd w:val="clear" w:color="auto" w:fill="FFFFFF"/>
        <w:spacing w:line="360" w:lineRule="auto"/>
        <w:jc w:val="both"/>
        <w:rPr>
          <w:rFonts w:ascii="Arial" w:eastAsia="Arial" w:hAnsi="Arial" w:cs="Arial"/>
          <w:sz w:val="22"/>
          <w:szCs w:val="22"/>
        </w:rPr>
      </w:pPr>
      <w:r>
        <w:rPr>
          <w:rFonts w:ascii="Arial" w:eastAsia="Times New Roman" w:hAnsi="Arial" w:cs="Arial"/>
          <w:color w:val="000000"/>
          <w:sz w:val="22"/>
          <w:szCs w:val="22"/>
          <w:lang w:val="es-ES" w:eastAsia="es-MX"/>
        </w:rPr>
        <w:t xml:space="preserve">En uso de la voz la </w:t>
      </w:r>
      <w:r w:rsidRPr="001841B6">
        <w:rPr>
          <w:rFonts w:ascii="Arial" w:eastAsia="Times New Roman" w:hAnsi="Arial" w:cs="Arial"/>
          <w:b/>
          <w:bCs/>
          <w:color w:val="000000"/>
          <w:sz w:val="22"/>
          <w:szCs w:val="22"/>
          <w:lang w:val="es-ES" w:eastAsia="es-MX"/>
        </w:rPr>
        <w:t>Comisionada Claudia Ivette Soto Pineda</w:t>
      </w:r>
      <w:r>
        <w:rPr>
          <w:rFonts w:ascii="Arial" w:eastAsia="Times New Roman" w:hAnsi="Arial" w:cs="Arial"/>
          <w:color w:val="000000"/>
          <w:sz w:val="22"/>
          <w:szCs w:val="22"/>
          <w:lang w:val="es-ES" w:eastAsia="es-MX"/>
        </w:rPr>
        <w:t xml:space="preserve"> manifestó lo siguiente: “</w:t>
      </w:r>
      <w:r w:rsidRPr="007B6B62">
        <w:rPr>
          <w:rFonts w:ascii="Arial" w:eastAsia="Arial" w:hAnsi="Arial" w:cs="Arial"/>
          <w:i/>
          <w:iCs/>
          <w:sz w:val="22"/>
          <w:szCs w:val="22"/>
        </w:rPr>
        <w:t xml:space="preserve">muchas gracias, eh, esta sesión corresponde como tal a la última que tendremos durante el año 2024 dentro de nuestro calendario ya aprobado anteriormente y el único mensaje que quisiera darles eh, a todos los sujetos obligados es el agradecimiento de poder haber cumplido hasta el día de hoy con sus obligaciones, todavía nos queda el último periodo de carga de información igual para todas aquellas personas que forman parte de las unidades de transparencia por preocuparse en cumplir hasta el último momento con todas las obligaciones, con los recursos, este es, es un día en que estamos todavía en la incertidumbre en lo que va pasar tanto con el Órgano Garante local como el nacional, si bien es cierto hay un decreto, no, todavía no está el decreto, todavía no está publicada la, la, la extinción como tal, lo cual corresponde también a los Órganos Garantes locales, lo que sí quisiera decirles es de que, se tiene que cumplir hasta el último momento, somos servidores públicos que tenemos que cumplir con todas las obligaciones y esa es la primera parte en cuanto a los sujetos obligados. Por la parte a todo el personal que trabaja aquí en este Órgano Garante todo este, el equipo de trabajo quiero agradecerles como ustedes bien saben, pues de cinco que éramos, quedamos dos, dos se fueron por extinción de su nombramiento, una persona más se fue porque consideró que era a fin a sus intereses, sin embrago considero que es muy importante cuando uno asume un cargo, cumplir cabalmente hasta el final, sea la cuestión que sea, porque para eso uno pide, alza la mano, tener un cargo, sino entonces no tiene sentido. Celebro todas las personas que todavía están con nosotros hasta el último momento porque eso habla de su calidad como personas, calidad como servidores públicos y es muy importante, tal vez no sea el mejor momento para decir yo formé parte de un Órgano de Transparencia que fue extinto, sin embargo es importante porque nosotros la prueba fehaciente de que hasta el final estamos aquí por cumplir con este servicio, yo les deseo en verdad de una manera muy personal que estas fechas las pasemos en compañía de la familia, siempre lo he dicho, los cargos, en los cargos uno tiene que dejar todo, pero cuando ya está por en medio una situación personal, pero que en verdad lo valga, no un capricho, entonces es cuando uno dice hasta aquí, estas dos semanas que nos quedan para acabar el año, despreocupasen de lo que vaya a pasar, lo que va a pasar va a pasar, sin embargo lo importante es llegar a ese </w:t>
      </w:r>
      <w:r w:rsidRPr="007B6B62">
        <w:rPr>
          <w:rFonts w:ascii="Arial" w:eastAsia="Arial" w:hAnsi="Arial" w:cs="Arial"/>
          <w:i/>
          <w:iCs/>
          <w:sz w:val="22"/>
          <w:szCs w:val="22"/>
        </w:rPr>
        <w:t>seno</w:t>
      </w:r>
      <w:r w:rsidRPr="007B6B62">
        <w:rPr>
          <w:rFonts w:ascii="Arial" w:eastAsia="Arial" w:hAnsi="Arial" w:cs="Arial"/>
          <w:i/>
          <w:iCs/>
          <w:sz w:val="22"/>
          <w:szCs w:val="22"/>
        </w:rPr>
        <w:t xml:space="preserve"> familiar y abrazar a nuestras familias que nos han acompañado, que desde hace más de seis meses han padecido con nosotros esta incertidumbre, que ya, yo creo que estas fechas, ya se están más tranquilos ellos que nosotros, estemos tranquilos, nosotros así como entramos un día cinco comisionados, entramos por esa puerta que se abrió, el día </w:t>
      </w:r>
      <w:r w:rsidRPr="007B6B62">
        <w:rPr>
          <w:rFonts w:ascii="Arial" w:eastAsia="Arial" w:hAnsi="Arial" w:cs="Arial"/>
          <w:i/>
          <w:iCs/>
          <w:sz w:val="22"/>
          <w:szCs w:val="22"/>
        </w:rPr>
        <w:lastRenderedPageBreak/>
        <w:t>que salgamos todos los que vayamos a salir de aquí, vamos a salir con l</w:t>
      </w:r>
      <w:r w:rsidRPr="007B6B62">
        <w:rPr>
          <w:rFonts w:ascii="Arial" w:eastAsia="Arial" w:hAnsi="Arial" w:cs="Arial"/>
          <w:i/>
          <w:iCs/>
          <w:sz w:val="22"/>
          <w:szCs w:val="22"/>
        </w:rPr>
        <w:t>a</w:t>
      </w:r>
      <w:r w:rsidRPr="007B6B62">
        <w:rPr>
          <w:rFonts w:ascii="Arial" w:eastAsia="Arial" w:hAnsi="Arial" w:cs="Arial"/>
          <w:i/>
          <w:iCs/>
          <w:sz w:val="22"/>
          <w:szCs w:val="22"/>
        </w:rPr>
        <w:t xml:space="preserve"> frente en alto, nosotros somos capaces, lo hemos demostrado, las cosas que han sucedido aquí, afortuna mente se han resuelto aquí y me queda la duda, y no me queda duda de que la gente que se queda hasta el final en la gente que en verdad vale la pena. Muchas gracias</w:t>
      </w:r>
      <w:r>
        <w:rPr>
          <w:rFonts w:ascii="Arial" w:eastAsia="Arial" w:hAnsi="Arial" w:cs="Arial"/>
          <w:sz w:val="22"/>
          <w:szCs w:val="22"/>
        </w:rPr>
        <w:t>.</w:t>
      </w:r>
      <w:r>
        <w:rPr>
          <w:rFonts w:ascii="Arial" w:eastAsia="Arial" w:hAnsi="Arial" w:cs="Arial"/>
          <w:sz w:val="22"/>
          <w:szCs w:val="22"/>
        </w:rPr>
        <w:t xml:space="preserve">” (sic) - - - - </w:t>
      </w:r>
    </w:p>
    <w:p w14:paraId="224690D7" w14:textId="19A81561" w:rsidR="007B6B62" w:rsidRDefault="007B6B62"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eastAsia="Arial" w:hAnsi="Arial" w:cs="Arial"/>
          <w:sz w:val="22"/>
          <w:szCs w:val="22"/>
        </w:rPr>
        <w:t xml:space="preserve">En uso de la voz, el </w:t>
      </w:r>
      <w:r w:rsidRPr="001841B6">
        <w:rPr>
          <w:rFonts w:ascii="Arial" w:eastAsia="Arial" w:hAnsi="Arial" w:cs="Arial"/>
          <w:b/>
          <w:bCs/>
          <w:sz w:val="22"/>
          <w:szCs w:val="22"/>
        </w:rPr>
        <w:t>Comisionado Presidente Josué Solana Salmorán</w:t>
      </w:r>
      <w:r>
        <w:rPr>
          <w:rFonts w:ascii="Arial" w:eastAsia="Arial" w:hAnsi="Arial" w:cs="Arial"/>
          <w:sz w:val="22"/>
          <w:szCs w:val="22"/>
        </w:rPr>
        <w:t xml:space="preserve"> manifestó lo siguiente: </w:t>
      </w:r>
      <w:r w:rsidRPr="007B6B62">
        <w:rPr>
          <w:rFonts w:ascii="Arial" w:eastAsia="Arial" w:hAnsi="Arial" w:cs="Arial"/>
          <w:i/>
          <w:iCs/>
          <w:sz w:val="22"/>
          <w:szCs w:val="22"/>
        </w:rPr>
        <w:t>“</w:t>
      </w:r>
      <w:r w:rsidRPr="007B6B62">
        <w:rPr>
          <w:rFonts w:ascii="Arial" w:hAnsi="Arial" w:cs="Arial"/>
          <w:i/>
          <w:iCs/>
          <w:color w:val="000000"/>
          <w:sz w:val="22"/>
          <w:szCs w:val="22"/>
          <w:lang w:val="es-ES"/>
        </w:rPr>
        <w:t xml:space="preserve">le agradezco Comisionada. De igual forma en uso de la voz, aquí en asuntos generales, eh, eh yo, yo iniciaría con algo que se me ha quedado muy claro, la, la transparencia llegó para quedarse, lo único que puede pasar es que se transforme, pero la transparencia ya no se va a ir de la vida democrática del país, de la vida democrática de este estado y en ese sentido de igual forma que mi compañera comisionada, yo quiero exhortar e invitar respetuosamente a los sujetos obligados, pues que no, n dejen de cumplir con sus obligaciones, sé que estos meses de incertidumbre, del no saber, de que el decreto eh, federal no ha sido publicado y demás, pues muchas veces, he oído expresiones eh, que, </w:t>
      </w:r>
      <w:proofErr w:type="spellStart"/>
      <w:r w:rsidRPr="007B6B62">
        <w:rPr>
          <w:rFonts w:ascii="Arial" w:hAnsi="Arial" w:cs="Arial"/>
          <w:i/>
          <w:iCs/>
          <w:color w:val="000000"/>
          <w:sz w:val="22"/>
          <w:szCs w:val="22"/>
          <w:lang w:val="es-ES"/>
        </w:rPr>
        <w:t>que</w:t>
      </w:r>
      <w:proofErr w:type="spellEnd"/>
      <w:r w:rsidRPr="007B6B62">
        <w:rPr>
          <w:rFonts w:ascii="Arial" w:hAnsi="Arial" w:cs="Arial"/>
          <w:i/>
          <w:iCs/>
          <w:color w:val="000000"/>
          <w:sz w:val="22"/>
          <w:szCs w:val="22"/>
          <w:lang w:val="es-ES"/>
        </w:rPr>
        <w:t xml:space="preserve"> pues no ayudan, que no abonan ¿no? Cómo decir, ya para qué cumples con tus obligaciones si ya se van, eh me parece que son, eh, son algunas de las eh, respuestas eh, o expresiones que no deberían de, de ser por parte de un servidor o servidora pública porque las leyes son vigentes o cambian hasta que son publicadas o que se reformen y en este caso pues, seguimos teniendo una ley local vigente, seguimos teniendo una ley federal vigente, en materia de transparencia lo que nos obliga a todas y todos los servidores públicos, a los sujetos obligados a dar cumplimiento a ello, y por eso yo invitaría a que no bajen la guardia eh, yo sé eh, que a veces complejo, tedioso, el ca, el cargar información, el  poder eh, responder a solicitudes de información pero es parte de nuestro que hacer como servidoras y servidores públicos, en ese sentido, también yo quiero agradecer al personal del OGAIPO eh, a quienes están aquí presentes y los demás compañeros y compañeras que están en las, en sus áreas de trabajo, agradecerles mucho porque eh, eh, yo sé que ha sido muy complejo lo, lo, veo desde una óptica como ser humano, ha sido muy difícil esta incertidumbre el saber si nos vamos, el saber especialmente qué va a pasar con nuestras, con nuestros espacios laborales ¿no? Y, y, y en ese sentido yo les agradecería infinitamente, les agradezco por estar hasta este día el, el acompañar a, a su servidor y a la comisionada, al contralor que está aquí presente también, y, y, que aquí estamos, estamos eh, eh, al final de cuentas por un mandato también, pero también con mucha responsabilidad y con mucho cariño, yo creo que esta institución se forma por personas muy profesionales, especialistas en la materia, eso hay que reconocerlo y hay que hacerlo público todo el tiempo, para mi cada una y uno de, de los, de las personas que colaboran en este Órgano son especialistas en sus áreas y créanme que eso es necesario para lo que viene, yo estoy seguro que todo cambio es para bien y que habrá muchas áreas de oportunidad, no nos cerramos acá eh, eh, en la corta vida de, como servidor público que yo puedo llevar eh, pues, con mucha humildad puedo decir es que siempre hay nuevas oportunidades que siempre cuando uno se conduce de manera honesta y además eh, se maneja a uno de manera profesional, los espacios se van abriendo y en ese sentido no me queda ninguna duda que ustedes personas tan, tan de buen corazón y que además eh, son personas muy profesionales allá fuera hay muchísimas oportunidades y además pues la moneda sigue en el aire eh, seguimos esperando nosotros eh, la publicación del decreto y </w:t>
      </w:r>
      <w:r w:rsidRPr="007B6B62">
        <w:rPr>
          <w:rFonts w:ascii="Arial" w:hAnsi="Arial" w:cs="Arial"/>
          <w:i/>
          <w:iCs/>
          <w:color w:val="000000"/>
          <w:sz w:val="22"/>
          <w:szCs w:val="22"/>
          <w:lang w:val="es-ES"/>
        </w:rPr>
        <w:lastRenderedPageBreak/>
        <w:t xml:space="preserve">eso importante informar, también a la ciudadanía, por los tiempos, porque muchos, eh, sujetos obligados o, o personal que laboran en, en, algunas instituciones dan por </w:t>
      </w:r>
      <w:r w:rsidRPr="007B6B62">
        <w:rPr>
          <w:rFonts w:ascii="Arial" w:hAnsi="Arial" w:cs="Arial"/>
          <w:i/>
          <w:iCs/>
          <w:color w:val="000000"/>
          <w:sz w:val="22"/>
          <w:szCs w:val="22"/>
          <w:lang w:val="es-ES"/>
        </w:rPr>
        <w:t>hecho</w:t>
      </w:r>
      <w:r w:rsidRPr="007B6B62">
        <w:rPr>
          <w:rFonts w:ascii="Arial" w:hAnsi="Arial" w:cs="Arial"/>
          <w:i/>
          <w:iCs/>
          <w:color w:val="000000"/>
          <w:sz w:val="22"/>
          <w:szCs w:val="22"/>
          <w:lang w:val="es-ES"/>
        </w:rPr>
        <w:t xml:space="preserve"> que esto ya se extinguió, cabe mencionar que no es así, que hasta que se publique el decreto a nivel federal, pues correrán el plazo de los transitorios que son noventa días para la publicación de la ley, eh materia, en la materia a nivel federal y una vez de que se publique esta ley en materia federal , en materia de transparencia a nivel federal, correrán el plazo máximo de noventa días para la ley local, entonces, pudiera ser menos o pudiera ser el máximo de los 180 días y mientras dure ese, ese periodo, nosotros vamos a estar aquí trabajando como este días, como a, como hasta este día y no vamos a, a, a  </w:t>
      </w:r>
      <w:proofErr w:type="spellStart"/>
      <w:r w:rsidRPr="007B6B62">
        <w:rPr>
          <w:rFonts w:ascii="Arial" w:hAnsi="Arial" w:cs="Arial"/>
          <w:i/>
          <w:iCs/>
          <w:color w:val="000000"/>
          <w:sz w:val="22"/>
          <w:szCs w:val="22"/>
          <w:lang w:val="es-ES"/>
        </w:rPr>
        <w:t>a</w:t>
      </w:r>
      <w:proofErr w:type="spellEnd"/>
      <w:r w:rsidRPr="007B6B62">
        <w:rPr>
          <w:rFonts w:ascii="Arial" w:hAnsi="Arial" w:cs="Arial"/>
          <w:i/>
          <w:iCs/>
          <w:color w:val="000000"/>
          <w:sz w:val="22"/>
          <w:szCs w:val="22"/>
          <w:lang w:val="es-ES"/>
        </w:rPr>
        <w:t xml:space="preserve"> dejar este gran trabajo y tan noble que es la transparencia el derecho a saber del pueblo oaxaqueño y la protección de datos personales y para concluir este, este espacio, yo quiero eh, pues, extender una, una felicitación, por, por estas fechas de decembrinas eh, creo que es un buen momento para relajarnos para, pues, también llenarnos de energía y de mucho cariño con nuestras familias que yo creo que es lo más importante para todas y todos, así que les deseo una excelente navidad, un excelente año nuevo y nos vamos a seguir viendo. Excelente día gracias.</w:t>
      </w:r>
      <w:r w:rsidRPr="007B6B62">
        <w:rPr>
          <w:rFonts w:ascii="Arial" w:hAnsi="Arial" w:cs="Arial"/>
          <w:i/>
          <w:iCs/>
          <w:color w:val="000000"/>
          <w:sz w:val="22"/>
          <w:szCs w:val="22"/>
          <w:lang w:val="es-ES"/>
        </w:rPr>
        <w:t>”</w:t>
      </w:r>
      <w:r>
        <w:rPr>
          <w:rFonts w:ascii="Arial" w:hAnsi="Arial" w:cs="Arial"/>
          <w:color w:val="000000"/>
          <w:sz w:val="22"/>
          <w:szCs w:val="22"/>
          <w:lang w:val="es-ES"/>
        </w:rPr>
        <w:t xml:space="preserve"> (sic) - - - - - - - - - - - - - - - - - - - - - - - - - - - - - - - - - - - - - - - - - - - - - </w:t>
      </w:r>
    </w:p>
    <w:p w14:paraId="762309D3" w14:textId="03D26928"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1841B6">
        <w:rPr>
          <w:rFonts w:ascii="Arial" w:hAnsi="Arial" w:cs="Arial"/>
          <w:b/>
          <w:sz w:val="22"/>
          <w:szCs w:val="22"/>
        </w:rPr>
        <w:t>12</w:t>
      </w:r>
      <w:r w:rsidRPr="00372F90">
        <w:rPr>
          <w:rFonts w:ascii="Arial" w:hAnsi="Arial" w:cs="Arial"/>
          <w:b/>
          <w:sz w:val="22"/>
          <w:szCs w:val="22"/>
        </w:rPr>
        <w:t xml:space="preserve"> (</w:t>
      </w:r>
      <w:r w:rsidR="001841B6">
        <w:rPr>
          <w:rFonts w:ascii="Arial" w:hAnsi="Arial" w:cs="Arial"/>
          <w:b/>
          <w:sz w:val="22"/>
          <w:szCs w:val="22"/>
        </w:rPr>
        <w:t>doce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1841B6" w:rsidRPr="001841B6">
        <w:rPr>
          <w:rFonts w:ascii="Arial" w:hAnsi="Arial" w:cs="Arial"/>
          <w:i/>
          <w:iCs/>
          <w:sz w:val="22"/>
          <w:szCs w:val="22"/>
        </w:rPr>
        <w:t xml:space="preserve">siendo las once horas con treinta y nueve minutos del diecisiete de diciembre del 2024, declaro formalmente clausurada la </w:t>
      </w:r>
      <w:r w:rsidR="001841B6" w:rsidRPr="001841B6">
        <w:rPr>
          <w:rFonts w:ascii="Arial" w:hAnsi="Arial" w:cs="Arial"/>
          <w:b/>
          <w:bCs/>
          <w:i/>
          <w:iCs/>
          <w:sz w:val="22"/>
          <w:szCs w:val="22"/>
        </w:rPr>
        <w:t>VIGÉSIMA CUARTA SESIÓN ORDINARIA 2024</w:t>
      </w:r>
      <w:r w:rsidR="001841B6" w:rsidRPr="001841B6">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w:t>
      </w:r>
    </w:p>
    <w:p w14:paraId="42241A12" w14:textId="4461072B" w:rsidR="00453E9F" w:rsidRDefault="004D18CE" w:rsidP="00333768">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sidR="00333768">
        <w:rPr>
          <w:rFonts w:ascii="Arial" w:hAnsi="Arial" w:cs="Arial"/>
          <w:sz w:val="22"/>
          <w:szCs w:val="22"/>
        </w:rPr>
        <w:t>el</w:t>
      </w:r>
      <w:r w:rsidRPr="00372F90">
        <w:rPr>
          <w:rFonts w:ascii="Arial" w:hAnsi="Arial" w:cs="Arial"/>
          <w:sz w:val="22"/>
          <w:szCs w:val="22"/>
        </w:rPr>
        <w:t xml:space="preserve"> Ciudadano,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Josué Solana Salmorán</w:t>
      </w:r>
      <w:r w:rsidR="0030758D">
        <w:rPr>
          <w:rFonts w:ascii="Arial" w:hAnsi="Arial" w:cs="Arial"/>
          <w:sz w:val="22"/>
          <w:szCs w:val="22"/>
        </w:rPr>
        <w:t xml:space="preserve"> y </w:t>
      </w:r>
      <w:r w:rsidRPr="00372F90">
        <w:rPr>
          <w:rFonts w:ascii="Arial" w:hAnsi="Arial" w:cs="Arial"/>
          <w:sz w:val="22"/>
          <w:szCs w:val="22"/>
        </w:rPr>
        <w:t>Claudia Ivette Soto Pineda</w:t>
      </w:r>
      <w:r w:rsidR="0030758D">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quien autoriza y da fe.</w:t>
      </w:r>
      <w:r w:rsidR="00333768">
        <w:rPr>
          <w:rFonts w:ascii="Arial" w:hAnsi="Arial" w:cs="Arial"/>
          <w:sz w:val="22"/>
          <w:szCs w:val="22"/>
        </w:rPr>
        <w:t xml:space="preserve"> </w:t>
      </w:r>
      <w:r w:rsidRPr="00372F90">
        <w:rPr>
          <w:rFonts w:ascii="Arial" w:hAnsi="Arial" w:cs="Arial"/>
          <w:sz w:val="22"/>
          <w:szCs w:val="22"/>
        </w:rPr>
        <w:t xml:space="preserve">- - - </w:t>
      </w:r>
      <w:r w:rsidR="00B1010B">
        <w:rPr>
          <w:rFonts w:ascii="Arial" w:hAnsi="Arial" w:cs="Arial"/>
          <w:sz w:val="22"/>
          <w:szCs w:val="22"/>
        </w:rPr>
        <w:t xml:space="preserve">- - - - - - </w:t>
      </w:r>
      <w:r w:rsidR="00333768">
        <w:rPr>
          <w:rFonts w:ascii="Arial" w:hAnsi="Arial" w:cs="Arial"/>
          <w:sz w:val="22"/>
          <w:szCs w:val="22"/>
        </w:rPr>
        <w:t xml:space="preserve">- - - - - - - - - - - - - - - - - - - - - - - - </w:t>
      </w:r>
      <w:r w:rsidR="0030758D">
        <w:rPr>
          <w:rFonts w:ascii="Arial" w:hAnsi="Arial" w:cs="Arial"/>
          <w:sz w:val="22"/>
          <w:szCs w:val="22"/>
        </w:rPr>
        <w:t xml:space="preserve">- - - - - - - - - - - - - - - - - </w:t>
      </w:r>
    </w:p>
    <w:p w14:paraId="0E70C666" w14:textId="1777ECC8" w:rsidR="001E1827" w:rsidRDefault="001E1827" w:rsidP="004D18CE">
      <w:pPr>
        <w:spacing w:line="360" w:lineRule="auto"/>
        <w:jc w:val="center"/>
        <w:rPr>
          <w:rFonts w:ascii="Arial" w:eastAsia="Times New Roman" w:hAnsi="Arial" w:cs="Arial"/>
          <w:b/>
          <w:bCs/>
          <w:sz w:val="22"/>
          <w:szCs w:val="22"/>
          <w:lang w:eastAsia="es-ES"/>
        </w:rPr>
      </w:pPr>
    </w:p>
    <w:p w14:paraId="074BE847" w14:textId="77777777" w:rsidR="0030758D" w:rsidRDefault="0030758D" w:rsidP="004D18CE">
      <w:pPr>
        <w:spacing w:line="360" w:lineRule="auto"/>
        <w:jc w:val="center"/>
        <w:rPr>
          <w:rFonts w:ascii="Arial" w:eastAsia="Times New Roman" w:hAnsi="Arial" w:cs="Arial"/>
          <w:b/>
          <w:bCs/>
          <w:sz w:val="22"/>
          <w:szCs w:val="22"/>
          <w:lang w:eastAsia="es-ES"/>
        </w:rPr>
      </w:pPr>
    </w:p>
    <w:p w14:paraId="475140BF" w14:textId="3A18CF24" w:rsidR="0030758D" w:rsidRDefault="0030758D" w:rsidP="004D18CE">
      <w:pPr>
        <w:spacing w:line="360" w:lineRule="auto"/>
        <w:jc w:val="center"/>
        <w:rPr>
          <w:rFonts w:ascii="Arial" w:eastAsia="Times New Roman" w:hAnsi="Arial" w:cs="Arial"/>
          <w:b/>
          <w:bCs/>
          <w:sz w:val="22"/>
          <w:szCs w:val="22"/>
          <w:lang w:eastAsia="es-ES"/>
        </w:rPr>
      </w:pPr>
    </w:p>
    <w:p w14:paraId="64CF66FA" w14:textId="03AE68EE" w:rsidR="001841B6" w:rsidRDefault="001841B6" w:rsidP="004D18CE">
      <w:pPr>
        <w:spacing w:line="360" w:lineRule="auto"/>
        <w:jc w:val="center"/>
        <w:rPr>
          <w:rFonts w:ascii="Arial" w:eastAsia="Times New Roman" w:hAnsi="Arial" w:cs="Arial"/>
          <w:b/>
          <w:bCs/>
          <w:sz w:val="22"/>
          <w:szCs w:val="22"/>
          <w:lang w:eastAsia="es-ES"/>
        </w:rPr>
      </w:pPr>
    </w:p>
    <w:p w14:paraId="54FC1959" w14:textId="66654F96" w:rsidR="001841B6" w:rsidRDefault="001841B6" w:rsidP="004D18CE">
      <w:pPr>
        <w:spacing w:line="360" w:lineRule="auto"/>
        <w:jc w:val="center"/>
        <w:rPr>
          <w:rFonts w:ascii="Arial" w:eastAsia="Times New Roman" w:hAnsi="Arial" w:cs="Arial"/>
          <w:b/>
          <w:bCs/>
          <w:sz w:val="22"/>
          <w:szCs w:val="22"/>
          <w:lang w:eastAsia="es-ES"/>
        </w:rPr>
      </w:pPr>
    </w:p>
    <w:p w14:paraId="57AB08AE" w14:textId="77777777" w:rsidR="001841B6" w:rsidRDefault="001841B6" w:rsidP="004D18CE">
      <w:pPr>
        <w:spacing w:line="360" w:lineRule="auto"/>
        <w:jc w:val="center"/>
        <w:rPr>
          <w:rFonts w:ascii="Arial" w:eastAsia="Times New Roman" w:hAnsi="Arial" w:cs="Arial"/>
          <w:b/>
          <w:bCs/>
          <w:sz w:val="22"/>
          <w:szCs w:val="22"/>
          <w:lang w:eastAsia="es-ES"/>
        </w:rPr>
      </w:pPr>
    </w:p>
    <w:p w14:paraId="1F506322" w14:textId="061AA5A4"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46C89A18" w14:textId="18CC5E6B" w:rsidR="008D0BD5" w:rsidRDefault="008D0BD5" w:rsidP="004D18CE">
      <w:pPr>
        <w:spacing w:line="360" w:lineRule="auto"/>
        <w:jc w:val="both"/>
        <w:rPr>
          <w:rFonts w:ascii="Arial" w:hAnsi="Arial" w:cs="Arial"/>
          <w:sz w:val="22"/>
          <w:szCs w:val="22"/>
        </w:rPr>
      </w:pPr>
    </w:p>
    <w:p w14:paraId="734EDE39" w14:textId="5778D739" w:rsidR="008D0BD5" w:rsidRDefault="008D0BD5" w:rsidP="004D18CE">
      <w:pPr>
        <w:spacing w:line="360" w:lineRule="auto"/>
        <w:jc w:val="both"/>
        <w:rPr>
          <w:rFonts w:ascii="Arial" w:hAnsi="Arial" w:cs="Arial"/>
          <w:sz w:val="22"/>
          <w:szCs w:val="22"/>
        </w:rPr>
      </w:pPr>
    </w:p>
    <w:p w14:paraId="51E581A5" w14:textId="6CAB6BE8" w:rsidR="001841B6" w:rsidRDefault="001841B6" w:rsidP="004D18CE">
      <w:pPr>
        <w:spacing w:line="360" w:lineRule="auto"/>
        <w:jc w:val="both"/>
        <w:rPr>
          <w:rFonts w:ascii="Arial" w:hAnsi="Arial" w:cs="Arial"/>
          <w:sz w:val="22"/>
          <w:szCs w:val="22"/>
        </w:rPr>
      </w:pPr>
    </w:p>
    <w:p w14:paraId="0757A2BD" w14:textId="480ADF16" w:rsidR="001841B6" w:rsidRDefault="001841B6" w:rsidP="004D18CE">
      <w:pPr>
        <w:spacing w:line="360" w:lineRule="auto"/>
        <w:jc w:val="both"/>
        <w:rPr>
          <w:rFonts w:ascii="Arial" w:hAnsi="Arial" w:cs="Arial"/>
          <w:sz w:val="22"/>
          <w:szCs w:val="22"/>
        </w:rPr>
      </w:pPr>
    </w:p>
    <w:p w14:paraId="641D3232" w14:textId="4F1B94E2" w:rsidR="001841B6" w:rsidRDefault="001841B6" w:rsidP="004D18CE">
      <w:pPr>
        <w:spacing w:line="360" w:lineRule="auto"/>
        <w:jc w:val="both"/>
        <w:rPr>
          <w:rFonts w:ascii="Arial" w:hAnsi="Arial" w:cs="Arial"/>
          <w:sz w:val="22"/>
          <w:szCs w:val="22"/>
        </w:rPr>
      </w:pPr>
    </w:p>
    <w:p w14:paraId="702B9171" w14:textId="5277991B" w:rsidR="001841B6" w:rsidRDefault="001841B6" w:rsidP="004D18CE">
      <w:pPr>
        <w:spacing w:line="360" w:lineRule="auto"/>
        <w:jc w:val="both"/>
        <w:rPr>
          <w:rFonts w:ascii="Arial" w:hAnsi="Arial" w:cs="Arial"/>
          <w:sz w:val="22"/>
          <w:szCs w:val="22"/>
        </w:rPr>
      </w:pPr>
    </w:p>
    <w:p w14:paraId="513980CA" w14:textId="260EB960" w:rsidR="001841B6" w:rsidRDefault="001841B6" w:rsidP="004D18CE">
      <w:pPr>
        <w:spacing w:line="360" w:lineRule="auto"/>
        <w:jc w:val="both"/>
        <w:rPr>
          <w:rFonts w:ascii="Arial" w:hAnsi="Arial" w:cs="Arial"/>
          <w:sz w:val="22"/>
          <w:szCs w:val="22"/>
        </w:rPr>
      </w:pPr>
    </w:p>
    <w:p w14:paraId="1DEA523F" w14:textId="77777777" w:rsidR="001841B6" w:rsidRDefault="001841B6" w:rsidP="004D18CE">
      <w:pPr>
        <w:spacing w:line="360" w:lineRule="auto"/>
        <w:jc w:val="both"/>
        <w:rPr>
          <w:rFonts w:ascii="Arial" w:hAnsi="Arial" w:cs="Arial"/>
          <w:sz w:val="22"/>
          <w:szCs w:val="22"/>
        </w:rPr>
      </w:pPr>
    </w:p>
    <w:p w14:paraId="36FF381A" w14:textId="0B80ABF2" w:rsidR="00CA0D9F" w:rsidRDefault="00CA0D9F" w:rsidP="004D18CE">
      <w:pPr>
        <w:spacing w:line="360" w:lineRule="auto"/>
        <w:jc w:val="both"/>
        <w:rPr>
          <w:rFonts w:ascii="Arial" w:hAnsi="Arial" w:cs="Arial"/>
          <w:sz w:val="22"/>
          <w:szCs w:val="22"/>
        </w:rPr>
      </w:pPr>
    </w:p>
    <w:p w14:paraId="62510D3F" w14:textId="5A761BC7" w:rsidR="00B86CC8" w:rsidRDefault="00B86CC8" w:rsidP="004D18CE">
      <w:pPr>
        <w:spacing w:line="360" w:lineRule="auto"/>
        <w:jc w:val="both"/>
        <w:rPr>
          <w:rFonts w:ascii="Arial" w:hAnsi="Arial" w:cs="Arial"/>
          <w:sz w:val="22"/>
          <w:szCs w:val="22"/>
        </w:rPr>
      </w:pPr>
    </w:p>
    <w:p w14:paraId="00147EBC" w14:textId="2D4E92D1" w:rsidR="00B86CC8" w:rsidRDefault="00B86CC8" w:rsidP="004D18CE">
      <w:pPr>
        <w:spacing w:line="360" w:lineRule="auto"/>
        <w:jc w:val="both"/>
        <w:rPr>
          <w:rFonts w:ascii="Arial" w:hAnsi="Arial" w:cs="Arial"/>
          <w:sz w:val="22"/>
          <w:szCs w:val="22"/>
        </w:rPr>
      </w:pPr>
    </w:p>
    <w:p w14:paraId="3A632F53" w14:textId="0A1B4AA3" w:rsidR="00B86CC8" w:rsidRDefault="00B86CC8" w:rsidP="004D18CE">
      <w:pPr>
        <w:spacing w:line="360" w:lineRule="auto"/>
        <w:jc w:val="both"/>
        <w:rPr>
          <w:rFonts w:ascii="Arial" w:hAnsi="Arial" w:cs="Arial"/>
          <w:sz w:val="22"/>
          <w:szCs w:val="22"/>
        </w:rPr>
      </w:pPr>
    </w:p>
    <w:p w14:paraId="540B0DA1" w14:textId="4716BF17" w:rsidR="00B86CC8" w:rsidRDefault="00B86CC8" w:rsidP="004D18CE">
      <w:pPr>
        <w:spacing w:line="360" w:lineRule="auto"/>
        <w:jc w:val="both"/>
        <w:rPr>
          <w:rFonts w:ascii="Arial" w:hAnsi="Arial" w:cs="Arial"/>
          <w:sz w:val="22"/>
          <w:szCs w:val="22"/>
        </w:rPr>
      </w:pPr>
    </w:p>
    <w:p w14:paraId="4EADBAE2" w14:textId="77777777" w:rsidR="00B86CC8" w:rsidRPr="00372F90" w:rsidRDefault="00B86CC8" w:rsidP="004D18CE">
      <w:pPr>
        <w:spacing w:line="360" w:lineRule="auto"/>
        <w:jc w:val="both"/>
        <w:rPr>
          <w:rFonts w:ascii="Arial" w:hAnsi="Arial" w:cs="Arial"/>
          <w:sz w:val="22"/>
          <w:szCs w:val="22"/>
        </w:rPr>
      </w:pPr>
    </w:p>
    <w:p w14:paraId="1463DC0B" w14:textId="595CDA0E" w:rsidR="004D18CE" w:rsidRPr="00372F90" w:rsidRDefault="004D18CE" w:rsidP="00333768">
      <w:pPr>
        <w:spacing w:line="360" w:lineRule="auto"/>
        <w:ind w:left="1276" w:hanging="1276"/>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Claudia Ivette Soto Pineda.</w:t>
      </w:r>
    </w:p>
    <w:p w14:paraId="55FD4A1E" w14:textId="634BC6AF" w:rsidR="004D18CE" w:rsidRPr="00372F90" w:rsidRDefault="00644B66" w:rsidP="00333768">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093438ED" w14:textId="446971C7" w:rsidR="00453E9F" w:rsidRDefault="00453E9F" w:rsidP="004D18CE">
      <w:pPr>
        <w:shd w:val="clear" w:color="auto" w:fill="FFFFFF"/>
        <w:spacing w:line="360" w:lineRule="auto"/>
        <w:jc w:val="both"/>
        <w:rPr>
          <w:rFonts w:ascii="Arial" w:eastAsia="Times New Roman" w:hAnsi="Arial" w:cs="Arial"/>
          <w:b/>
          <w:bCs/>
          <w:sz w:val="22"/>
          <w:szCs w:val="22"/>
          <w:lang w:eastAsia="es-ES"/>
        </w:rPr>
      </w:pPr>
    </w:p>
    <w:p w14:paraId="59E9E928" w14:textId="7DA298A4"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61C6C81B" w14:textId="21F7AFD1"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3620B001" w14:textId="41620178"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67DF367A" w14:textId="7939D702"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3AFA6F1F" w14:textId="3485DACB"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0E27721E" w14:textId="1A51B09C"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4AF0FDA1" w14:textId="1A3EE2BB"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798CE038" w14:textId="2C82BEB4"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2EDACAB2" w14:textId="1A9ED732" w:rsidR="001841B6" w:rsidRDefault="001841B6" w:rsidP="004D18CE">
      <w:pPr>
        <w:shd w:val="clear" w:color="auto" w:fill="FFFFFF"/>
        <w:spacing w:line="360" w:lineRule="auto"/>
        <w:jc w:val="both"/>
        <w:rPr>
          <w:rFonts w:ascii="Arial" w:eastAsia="Times New Roman" w:hAnsi="Arial" w:cs="Arial"/>
          <w:b/>
          <w:bCs/>
          <w:sz w:val="22"/>
          <w:szCs w:val="22"/>
          <w:lang w:eastAsia="es-ES"/>
        </w:rPr>
      </w:pPr>
    </w:p>
    <w:p w14:paraId="5AB26C68" w14:textId="77777777" w:rsidR="001841B6" w:rsidRPr="00372F90" w:rsidRDefault="001841B6"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2B9F9020" w14:textId="5A5546C4" w:rsidR="00333768"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1488C192" w14:textId="09F5CA6B" w:rsidR="006E614F" w:rsidRDefault="006E614F" w:rsidP="004D18CE">
      <w:pPr>
        <w:shd w:val="clear" w:color="auto" w:fill="FFFFFF"/>
        <w:spacing w:line="360" w:lineRule="auto"/>
        <w:jc w:val="center"/>
        <w:rPr>
          <w:rFonts w:ascii="Arial" w:eastAsia="Times New Roman" w:hAnsi="Arial" w:cs="Arial"/>
          <w:b/>
          <w:bCs/>
          <w:sz w:val="22"/>
          <w:szCs w:val="22"/>
          <w:lang w:eastAsia="es-ES"/>
        </w:rPr>
      </w:pPr>
    </w:p>
    <w:p w14:paraId="35632F48" w14:textId="3919B0C7"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299F910B" w14:textId="698C2929"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411405C0" w14:textId="382D7A41"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43B7F1D8" w14:textId="02C5CA55"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75868C32" w14:textId="45BD45D6"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092CFD56" w14:textId="1DFF7083"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6B8C01C4" w14:textId="752CB489"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4F16E12E" w14:textId="3BC993D4"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3F38F7FE" w14:textId="078EAC29"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076F4F0E" w14:textId="54387B5D"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15E1903B" w14:textId="0966DB10"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49EEAE0F" w14:textId="64984698"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40D92A8F" w14:textId="664274A8"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1E824087" w14:textId="05F23950"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388D635E" w14:textId="2329D48F"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16CC2966" w14:textId="315CF16B"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55A654A9" w14:textId="77777777" w:rsidR="001841B6" w:rsidRDefault="001841B6" w:rsidP="004D18CE">
      <w:pPr>
        <w:shd w:val="clear" w:color="auto" w:fill="FFFFFF"/>
        <w:spacing w:line="360" w:lineRule="auto"/>
        <w:jc w:val="center"/>
        <w:rPr>
          <w:rFonts w:ascii="Arial" w:eastAsia="Times New Roman" w:hAnsi="Arial" w:cs="Arial"/>
          <w:b/>
          <w:bCs/>
          <w:sz w:val="22"/>
          <w:szCs w:val="22"/>
          <w:lang w:eastAsia="es-ES"/>
        </w:rPr>
      </w:pPr>
    </w:p>
    <w:p w14:paraId="2DBB61B2" w14:textId="12731A71"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1E1827">
        <w:rPr>
          <w:rFonts w:ascii="Arial" w:hAnsi="Arial" w:cs="Arial"/>
          <w:sz w:val="14"/>
          <w:szCs w:val="14"/>
        </w:rPr>
        <w:t>Vigésima</w:t>
      </w:r>
      <w:r w:rsidR="00333768">
        <w:rPr>
          <w:rFonts w:ascii="Arial" w:hAnsi="Arial" w:cs="Arial"/>
          <w:sz w:val="14"/>
          <w:szCs w:val="14"/>
        </w:rPr>
        <w:t xml:space="preserve"> </w:t>
      </w:r>
      <w:r w:rsidR="001841B6">
        <w:rPr>
          <w:rFonts w:ascii="Arial" w:hAnsi="Arial" w:cs="Arial"/>
          <w:sz w:val="14"/>
          <w:szCs w:val="14"/>
        </w:rPr>
        <w:t>Cuarta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1841B6">
        <w:rPr>
          <w:rFonts w:ascii="Arial" w:hAnsi="Arial" w:cs="Arial"/>
          <w:sz w:val="14"/>
          <w:szCs w:val="14"/>
        </w:rPr>
        <w:t xml:space="preserve">diecisiete </w:t>
      </w:r>
      <w:r w:rsidR="006E614F">
        <w:rPr>
          <w:rFonts w:ascii="Arial" w:hAnsi="Arial" w:cs="Arial"/>
          <w:sz w:val="14"/>
          <w:szCs w:val="14"/>
        </w:rPr>
        <w:t>de diciembre</w:t>
      </w:r>
      <w:r w:rsidR="005B7E07">
        <w:rPr>
          <w:rFonts w:ascii="Arial" w:hAnsi="Arial" w:cs="Arial"/>
          <w:sz w:val="14"/>
          <w:szCs w:val="14"/>
        </w:rPr>
        <w:t xml:space="preserve">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w:t>
      </w:r>
      <w:r w:rsidR="006E614F">
        <w:rPr>
          <w:rFonts w:ascii="Arial" w:hAnsi="Arial" w:cs="Arial"/>
          <w:sz w:val="14"/>
          <w:szCs w:val="14"/>
        </w:rPr>
        <w:t xml:space="preserve">- - - - - - - - -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w:t>
      </w:r>
      <w:proofErr w:type="spellStart"/>
      <w:r w:rsidRPr="008B5AA6">
        <w:rPr>
          <w:rFonts w:ascii="Arial" w:hAnsi="Arial" w:cs="Arial"/>
          <w:sz w:val="14"/>
          <w:szCs w:val="14"/>
        </w:rPr>
        <w:t>jcse</w:t>
      </w:r>
      <w:proofErr w:type="spellEnd"/>
      <w:r>
        <w:rPr>
          <w:rFonts w:ascii="Arial" w:hAnsi="Arial" w:cs="Arial"/>
          <w:sz w:val="14"/>
          <w:szCs w:val="14"/>
        </w:rPr>
        <w:t xml:space="preserve"> </w:t>
      </w:r>
    </w:p>
    <w:sectPr w:rsidR="00150315" w:rsidRPr="004D18CE" w:rsidSect="00807942">
      <w:headerReference w:type="default" r:id="rId9"/>
      <w:footerReference w:type="default" r:id="rId10"/>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71C7" w14:textId="77777777" w:rsidR="00625A0C" w:rsidRDefault="00625A0C" w:rsidP="00505074">
      <w:r>
        <w:separator/>
      </w:r>
    </w:p>
  </w:endnote>
  <w:endnote w:type="continuationSeparator" w:id="0">
    <w:p w14:paraId="051E4022" w14:textId="77777777" w:rsidR="00625A0C" w:rsidRDefault="00625A0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11C0" w14:textId="77777777" w:rsidR="00625A0C" w:rsidRDefault="00625A0C" w:rsidP="00505074">
      <w:r>
        <w:separator/>
      </w:r>
    </w:p>
  </w:footnote>
  <w:footnote w:type="continuationSeparator" w:id="0">
    <w:p w14:paraId="1FEA3A9D" w14:textId="77777777" w:rsidR="00625A0C" w:rsidRDefault="00625A0C" w:rsidP="00505074">
      <w:r>
        <w:continuationSeparator/>
      </w:r>
    </w:p>
  </w:footnote>
  <w:footnote w:id="1">
    <w:p w14:paraId="7010FA8A" w14:textId="77777777" w:rsidR="00477D88" w:rsidRPr="00477D88" w:rsidRDefault="00477D88" w:rsidP="00477D88">
      <w:pPr>
        <w:pStyle w:val="Textonotapie"/>
        <w:tabs>
          <w:tab w:val="left" w:pos="676"/>
        </w:tabs>
        <w:rPr>
          <w:rFonts w:ascii="Arial" w:hAnsi="Arial" w:cs="Arial"/>
          <w:sz w:val="16"/>
          <w:szCs w:val="16"/>
        </w:rPr>
      </w:pPr>
      <w:r w:rsidRPr="00477D88">
        <w:rPr>
          <w:rStyle w:val="Refdenotaalpie"/>
          <w:rFonts w:ascii="Arial" w:hAnsi="Arial" w:cs="Arial"/>
          <w:sz w:val="16"/>
          <w:szCs w:val="16"/>
        </w:rPr>
        <w:footnoteRef/>
      </w:r>
      <w:r w:rsidRPr="00477D88">
        <w:rPr>
          <w:rFonts w:ascii="Arial" w:hAnsi="Arial" w:cs="Arial"/>
          <w:sz w:val="16"/>
          <w:szCs w:val="16"/>
        </w:rPr>
        <w:t xml:space="preserve"> Consultable en el siguiente enlace electrónico: https://ogaipoaxaca.org.mx/site/descargas/acuerdos/ACUERDO%20OGAIPO-CG-088-2023.pdf</w:t>
      </w:r>
    </w:p>
  </w:footnote>
  <w:footnote w:id="2">
    <w:p w14:paraId="56686A61" w14:textId="77777777" w:rsidR="00477D88" w:rsidRPr="00477D88" w:rsidRDefault="00477D88" w:rsidP="00477D88">
      <w:pPr>
        <w:pStyle w:val="Textonotapie"/>
        <w:rPr>
          <w:rFonts w:ascii="Arial" w:hAnsi="Arial" w:cs="Arial"/>
          <w:sz w:val="16"/>
          <w:szCs w:val="16"/>
        </w:rPr>
      </w:pPr>
      <w:r w:rsidRPr="00477D88">
        <w:rPr>
          <w:rStyle w:val="Refdenotaalpie"/>
          <w:rFonts w:ascii="Arial" w:hAnsi="Arial" w:cs="Arial"/>
          <w:sz w:val="16"/>
          <w:szCs w:val="16"/>
        </w:rPr>
        <w:footnoteRef/>
      </w:r>
      <w:r w:rsidRPr="00477D88">
        <w:rPr>
          <w:rFonts w:ascii="Arial" w:hAnsi="Arial" w:cs="Arial"/>
          <w:sz w:val="16"/>
          <w:szCs w:val="16"/>
        </w:rPr>
        <w:t xml:space="preserve"> Mediante decreto 2890, consultable en el siguiente enlace: </w:t>
      </w:r>
      <w:hyperlink r:id="rId1" w:history="1">
        <w:r w:rsidRPr="00477D88">
          <w:rPr>
            <w:rStyle w:val="Hipervnculo"/>
            <w:rFonts w:ascii="Arial" w:hAnsi="Arial" w:cs="Arial"/>
            <w:sz w:val="16"/>
            <w:szCs w:val="16"/>
          </w:rPr>
          <w:t>https://www.congresooaxaca.gob.mx/docs64.congesosoaxaca.gob.mx/documents/decrets/POLXIV_2890.pdf</w:t>
        </w:r>
      </w:hyperlink>
      <w:r w:rsidRPr="00477D88">
        <w:rPr>
          <w:rFonts w:ascii="Arial" w:hAnsi="Arial" w:cs="Arial"/>
          <w:sz w:val="16"/>
          <w:szCs w:val="16"/>
        </w:rPr>
        <w:t xml:space="preserve"> </w:t>
      </w:r>
    </w:p>
  </w:footnote>
  <w:footnote w:id="3">
    <w:p w14:paraId="7EC5FAF4" w14:textId="77777777" w:rsidR="00477D88" w:rsidRPr="00477D88" w:rsidRDefault="00477D88" w:rsidP="00477D88">
      <w:pPr>
        <w:pStyle w:val="Textonotapie"/>
        <w:rPr>
          <w:rFonts w:ascii="Arial" w:hAnsi="Arial" w:cs="Arial"/>
          <w:sz w:val="16"/>
          <w:szCs w:val="16"/>
        </w:rPr>
      </w:pPr>
      <w:r w:rsidRPr="00477D88">
        <w:rPr>
          <w:rStyle w:val="Refdenotaalpie"/>
          <w:rFonts w:ascii="Arial" w:hAnsi="Arial" w:cs="Arial"/>
          <w:sz w:val="16"/>
          <w:szCs w:val="16"/>
        </w:rPr>
        <w:footnoteRef/>
      </w:r>
      <w:r w:rsidRPr="00477D88">
        <w:rPr>
          <w:rFonts w:ascii="Arial" w:hAnsi="Arial" w:cs="Arial"/>
          <w:sz w:val="16"/>
          <w:szCs w:val="16"/>
        </w:rPr>
        <w:t xml:space="preserve"> Mediante decreto 2891, consultable en el siguiente enlace: </w:t>
      </w:r>
      <w:hyperlink r:id="rId2" w:history="1">
        <w:r w:rsidRPr="00477D88">
          <w:rPr>
            <w:rStyle w:val="Hipervnculo"/>
            <w:rFonts w:ascii="Arial" w:hAnsi="Arial" w:cs="Arial"/>
            <w:sz w:val="16"/>
            <w:szCs w:val="16"/>
          </w:rPr>
          <w:t>https://www.congresooaxaca.gob.mx/docs64.congesosoaxaca.gob.mx/documents/decrets/POLXIV_2891.pdf</w:t>
        </w:r>
      </w:hyperlink>
    </w:p>
  </w:footnote>
  <w:footnote w:id="4">
    <w:p w14:paraId="6CE421C7" w14:textId="77777777" w:rsidR="00477D88" w:rsidRPr="0011456A" w:rsidRDefault="00477D88" w:rsidP="00477D88">
      <w:pPr>
        <w:pStyle w:val="Textonotapie"/>
        <w:rPr>
          <w:rFonts w:ascii="Arial" w:hAnsi="Arial" w:cs="Arial"/>
          <w:sz w:val="18"/>
          <w:szCs w:val="18"/>
        </w:rPr>
      </w:pPr>
      <w:r w:rsidRPr="00477D88">
        <w:rPr>
          <w:rStyle w:val="Refdenotaalpie"/>
          <w:rFonts w:ascii="Arial" w:hAnsi="Arial" w:cs="Arial"/>
          <w:sz w:val="16"/>
          <w:szCs w:val="16"/>
        </w:rPr>
        <w:footnoteRef/>
      </w:r>
      <w:r w:rsidRPr="00477D88">
        <w:rPr>
          <w:rFonts w:ascii="Arial" w:hAnsi="Arial" w:cs="Arial"/>
          <w:sz w:val="16"/>
          <w:szCs w:val="16"/>
        </w:rPr>
        <w:t xml:space="preserve"> Ley General de Transparencia y Acceso a la Información Pública.</w:t>
      </w:r>
    </w:p>
  </w:footnote>
  <w:footnote w:id="5">
    <w:p w14:paraId="06F0B08E" w14:textId="77777777" w:rsidR="00477D88" w:rsidRPr="00477D88" w:rsidRDefault="00477D88" w:rsidP="00477D88">
      <w:pPr>
        <w:pStyle w:val="Textonotapie"/>
        <w:rPr>
          <w:rFonts w:ascii="Arial" w:hAnsi="Arial" w:cs="Arial"/>
          <w:sz w:val="16"/>
          <w:szCs w:val="16"/>
        </w:rPr>
      </w:pPr>
      <w:r w:rsidRPr="00477D88">
        <w:rPr>
          <w:rStyle w:val="Refdenotaalpie"/>
          <w:rFonts w:ascii="Arial" w:hAnsi="Arial" w:cs="Arial"/>
          <w:sz w:val="16"/>
          <w:szCs w:val="16"/>
        </w:rPr>
        <w:footnoteRef/>
      </w:r>
      <w:r w:rsidRPr="00477D88">
        <w:rPr>
          <w:rFonts w:ascii="Arial" w:hAnsi="Arial" w:cs="Arial"/>
          <w:sz w:val="16"/>
          <w:szCs w:val="16"/>
        </w:rPr>
        <w:t xml:space="preserve"> Ley de Transparencia, Acceso a la Información Pública y Buen Gobierno del Estado de Oaxaca.</w:t>
      </w:r>
    </w:p>
  </w:footnote>
  <w:footnote w:id="6">
    <w:p w14:paraId="5AB1E25E" w14:textId="77777777" w:rsidR="00477D88" w:rsidRDefault="00477D88" w:rsidP="00477D88">
      <w:pPr>
        <w:pStyle w:val="Textonotapie"/>
      </w:pPr>
      <w:r w:rsidRPr="00477D88">
        <w:rPr>
          <w:rStyle w:val="Refdenotaalpie"/>
          <w:rFonts w:ascii="Arial" w:hAnsi="Arial" w:cs="Arial"/>
          <w:sz w:val="16"/>
          <w:szCs w:val="16"/>
        </w:rPr>
        <w:footnoteRef/>
      </w:r>
      <w:r w:rsidRPr="00477D88">
        <w:rPr>
          <w:rFonts w:ascii="Arial" w:hAnsi="Arial" w:cs="Arial"/>
          <w:sz w:val="16"/>
          <w:szCs w:val="16"/>
        </w:rPr>
        <w:t xml:space="preserve"> Consultables en el enlace </w:t>
      </w:r>
      <w:hyperlink r:id="rId3" w:history="1">
        <w:r w:rsidRPr="00477D88">
          <w:rPr>
            <w:rStyle w:val="Hipervnculo"/>
            <w:rFonts w:ascii="Arial" w:hAnsi="Arial" w:cs="Arial"/>
            <w:sz w:val="16"/>
            <w:szCs w:val="16"/>
          </w:rPr>
          <w:t>https://ogaipoaxaca.org.mx/site/descargas/acuerdos/OGAIPO-CG-033-2022.pdf</w:t>
        </w:r>
      </w:hyperlink>
      <w:r>
        <w:t xml:space="preserve"> </w:t>
      </w:r>
    </w:p>
  </w:footnote>
  <w:footnote w:id="7">
    <w:p w14:paraId="54CF4F92" w14:textId="77777777" w:rsidR="009414FE" w:rsidRPr="009414FE" w:rsidRDefault="009414FE" w:rsidP="009414FE">
      <w:pPr>
        <w:pStyle w:val="Textonotapie"/>
        <w:jc w:val="both"/>
        <w:rPr>
          <w:sz w:val="16"/>
          <w:szCs w:val="16"/>
        </w:rPr>
      </w:pPr>
      <w:r w:rsidRPr="009414FE">
        <w:rPr>
          <w:rStyle w:val="Refdenotaalpie"/>
          <w:sz w:val="16"/>
          <w:szCs w:val="16"/>
        </w:rPr>
        <w:footnoteRef/>
      </w:r>
      <w:r w:rsidRPr="009414FE">
        <w:rPr>
          <w:sz w:val="16"/>
          <w:szCs w:val="16"/>
        </w:rPr>
        <w:t xml:space="preserve"> </w:t>
      </w:r>
      <w:r w:rsidRPr="009414FE">
        <w:rPr>
          <w:rFonts w:ascii="Arial" w:hAnsi="Arial" w:cs="Arial"/>
          <w:sz w:val="16"/>
          <w:szCs w:val="16"/>
        </w:rPr>
        <w:t xml:space="preserve">Consultable en </w:t>
      </w:r>
      <w:hyperlink r:id="rId4" w:history="1">
        <w:r w:rsidRPr="009414FE">
          <w:rPr>
            <w:rStyle w:val="Hipervnculo"/>
            <w:rFonts w:ascii="Arial" w:hAnsi="Arial" w:cs="Arial"/>
            <w:color w:val="auto"/>
            <w:sz w:val="16"/>
            <w:szCs w:val="16"/>
          </w:rPr>
          <w:t>https://ogaipoaxaca.org.mx/site/descargas/acuerdos/ACUERDO%20OGAIPO-CG-001-2023.pdf</w:t>
        </w:r>
      </w:hyperlink>
      <w:r w:rsidRPr="009414FE">
        <w:rPr>
          <w:rFonts w:ascii="Arial" w:hAnsi="Arial" w:cs="Arial"/>
          <w:sz w:val="16"/>
          <w:szCs w:val="16"/>
        </w:rPr>
        <w:t xml:space="preserve"> </w:t>
      </w:r>
    </w:p>
  </w:footnote>
  <w:footnote w:id="8">
    <w:p w14:paraId="302C7BD1" w14:textId="77777777" w:rsidR="009414FE" w:rsidRPr="002C7F53" w:rsidRDefault="009414FE" w:rsidP="009414FE">
      <w:pPr>
        <w:pStyle w:val="Textonotapie"/>
        <w:rPr>
          <w:rFonts w:ascii="Arial" w:hAnsi="Arial" w:cs="Arial"/>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5" w:history="1">
        <w:r w:rsidRPr="009414FE">
          <w:rPr>
            <w:rStyle w:val="Hipervnculo"/>
            <w:rFonts w:ascii="Arial" w:hAnsi="Arial" w:cs="Arial"/>
            <w:color w:val="auto"/>
            <w:sz w:val="16"/>
            <w:szCs w:val="16"/>
          </w:rPr>
          <w:t>https://ogaipoaxaca.org.mx/site/descargas/acuerdos/ACUERDO%20OGAIPO-CG-088-2023.pdf</w:t>
        </w:r>
      </w:hyperlink>
      <w:r w:rsidRPr="002C7F53">
        <w:rPr>
          <w:rFonts w:ascii="Arial" w:hAnsi="Arial" w:cs="Arial"/>
        </w:rPr>
        <w:t xml:space="preserve"> </w:t>
      </w:r>
    </w:p>
  </w:footnote>
  <w:footnote w:id="9">
    <w:p w14:paraId="14E8738E" w14:textId="77777777" w:rsidR="009414FE" w:rsidRPr="009414FE" w:rsidRDefault="009414FE" w:rsidP="009414FE">
      <w:pPr>
        <w:pStyle w:val="Textonotapie"/>
        <w:jc w:val="both"/>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Contenido en la jurisprudencia de rubro </w:t>
      </w:r>
      <w:r w:rsidRPr="009414FE">
        <w:rPr>
          <w:rFonts w:ascii="Arial" w:hAnsi="Arial" w:cs="Arial"/>
          <w:b/>
          <w:bCs/>
          <w:sz w:val="16"/>
          <w:szCs w:val="16"/>
        </w:rPr>
        <w:t>DERECHO DE ACCESO A LA JUSTICIA. CONTENIDO, ETAPAS Y ALCANCE DE SU VERTIENTE DE EJECUCIÓN MATERIAL DE LAS SENTENCIAS</w:t>
      </w:r>
      <w:r w:rsidRPr="009414FE">
        <w:rPr>
          <w:rFonts w:ascii="Arial" w:hAnsi="Arial" w:cs="Arial"/>
          <w:bCs/>
          <w:sz w:val="16"/>
          <w:szCs w:val="16"/>
        </w:rPr>
        <w:t>, c</w:t>
      </w:r>
      <w:r w:rsidRPr="009414FE">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 w:id="10">
    <w:p w14:paraId="5FBFD5B5" w14:textId="77777777" w:rsidR="009414FE" w:rsidRPr="009414FE" w:rsidRDefault="009414FE" w:rsidP="009414FE">
      <w:pPr>
        <w:pStyle w:val="Textonotapie"/>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6" w:history="1">
        <w:r w:rsidRPr="009414FE">
          <w:rPr>
            <w:rStyle w:val="Hipervnculo"/>
            <w:rFonts w:ascii="Arial" w:hAnsi="Arial" w:cs="Arial"/>
            <w:sz w:val="16"/>
            <w:szCs w:val="16"/>
          </w:rPr>
          <w:t>https://ogaipoaxaca.org.mx/site/descargas/acuerdos/ACUERDO%20OGAIPO-CG-088-2023.pdf</w:t>
        </w:r>
      </w:hyperlink>
      <w:r w:rsidRPr="009414FE">
        <w:rPr>
          <w:rFonts w:ascii="Arial" w:hAnsi="Arial" w:cs="Arial"/>
          <w:sz w:val="16"/>
          <w:szCs w:val="16"/>
        </w:rPr>
        <w:t xml:space="preserve"> </w:t>
      </w:r>
    </w:p>
  </w:footnote>
  <w:footnote w:id="11">
    <w:p w14:paraId="5D76732B" w14:textId="77777777" w:rsidR="009414FE" w:rsidRPr="009414FE" w:rsidRDefault="009414FE" w:rsidP="009414FE">
      <w:pPr>
        <w:pStyle w:val="Textonotapie"/>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el siguiente enlace electrónico </w:t>
      </w:r>
      <w:hyperlink r:id="rId7" w:history="1">
        <w:r w:rsidRPr="009414FE">
          <w:rPr>
            <w:rStyle w:val="Hipervnculo"/>
            <w:rFonts w:ascii="Arial" w:hAnsi="Arial" w:cs="Arial"/>
            <w:sz w:val="16"/>
            <w:szCs w:val="16"/>
          </w:rPr>
          <w:t>https://www.congresooaxaca.gob.mx/docs64.congresooaxaca.gob.mx/documents/decrets/POLXIV_2890.pdf</w:t>
        </w:r>
      </w:hyperlink>
      <w:r w:rsidRPr="009414FE">
        <w:rPr>
          <w:rFonts w:ascii="Arial" w:hAnsi="Arial" w:cs="Arial"/>
          <w:sz w:val="16"/>
          <w:szCs w:val="16"/>
        </w:rPr>
        <w:t xml:space="preserve"> </w:t>
      </w:r>
    </w:p>
  </w:footnote>
  <w:footnote w:id="12">
    <w:p w14:paraId="242D2079" w14:textId="77777777" w:rsidR="009414FE" w:rsidRPr="009414FE" w:rsidRDefault="009414FE" w:rsidP="009414FE">
      <w:pPr>
        <w:pStyle w:val="Textonotapie"/>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el siguiente enlace electrónico </w:t>
      </w:r>
      <w:hyperlink r:id="rId8" w:history="1">
        <w:r w:rsidRPr="009414FE">
          <w:rPr>
            <w:rStyle w:val="Hipervnculo"/>
            <w:rFonts w:ascii="Arial" w:hAnsi="Arial" w:cs="Arial"/>
            <w:sz w:val="16"/>
            <w:szCs w:val="16"/>
          </w:rPr>
          <w:t>https://www.congresooaxaca.gob.mx/docs64.congresooaxaca.gob.mx/documents/decrets/POLXIV_2891.pdf</w:t>
        </w:r>
      </w:hyperlink>
      <w:r w:rsidRPr="009414FE">
        <w:rPr>
          <w:rFonts w:ascii="Arial" w:hAnsi="Arial" w:cs="Arial"/>
          <w:sz w:val="16"/>
          <w:szCs w:val="16"/>
        </w:rPr>
        <w:t xml:space="preserve"> </w:t>
      </w:r>
    </w:p>
  </w:footnote>
  <w:footnote w:id="13">
    <w:p w14:paraId="7243925A" w14:textId="77777777" w:rsidR="009414FE" w:rsidRPr="00863696" w:rsidRDefault="009414FE" w:rsidP="009414FE">
      <w:pPr>
        <w:pStyle w:val="Textonotapie"/>
        <w:rPr>
          <w:rFonts w:ascii="Arial" w:hAnsi="Arial" w:cs="Arial"/>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9" w:history="1">
        <w:r w:rsidRPr="009414FE">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14">
    <w:p w14:paraId="3E0EEB2D" w14:textId="77777777" w:rsidR="009414FE" w:rsidRPr="009414FE" w:rsidRDefault="009414FE" w:rsidP="009414FE">
      <w:pPr>
        <w:pStyle w:val="Textonotapie"/>
        <w:jc w:val="both"/>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Se puede consultar que está inscrito en el Padrón de Sujetos Obligados en el enlace electrónico: </w:t>
      </w:r>
      <w:hyperlink r:id="rId10" w:history="1">
        <w:r w:rsidRPr="009414FE">
          <w:rPr>
            <w:rStyle w:val="Hipervnculo"/>
            <w:rFonts w:ascii="Arial" w:hAnsi="Arial" w:cs="Arial"/>
            <w:sz w:val="16"/>
            <w:szCs w:val="16"/>
          </w:rPr>
          <w:t>https://ogaipoaxaca.org.mx/site/descargas/acuerdos/ACUERDO_OGAIPO_CG_027_2024.pdf</w:t>
        </w:r>
      </w:hyperlink>
      <w:r w:rsidRPr="009414FE">
        <w:rPr>
          <w:rFonts w:ascii="Arial" w:hAnsi="Arial" w:cs="Arial"/>
          <w:sz w:val="16"/>
          <w:szCs w:val="16"/>
        </w:rPr>
        <w:t xml:space="preserve"> en el apartado del Poder Ejecutivo, Administración Pública Descentralizada.</w:t>
      </w:r>
    </w:p>
  </w:footnote>
  <w:footnote w:id="15">
    <w:p w14:paraId="54529C3A" w14:textId="77777777" w:rsidR="009414FE" w:rsidRPr="009414FE" w:rsidRDefault="009414FE" w:rsidP="009414FE">
      <w:pPr>
        <w:pStyle w:val="Textonotapie"/>
        <w:jc w:val="both"/>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11" w:history="1">
        <w:r w:rsidRPr="009414FE">
          <w:rPr>
            <w:rStyle w:val="Hipervnculo"/>
            <w:rFonts w:ascii="Arial" w:hAnsi="Arial" w:cs="Arial"/>
            <w:sz w:val="16"/>
            <w:szCs w:val="16"/>
          </w:rPr>
          <w:t>https://ogaipoaxaca.org.mx/site/descargas/acuerdos/ACUERDO%20OGAIPO-CG-109-2023.pdf</w:t>
        </w:r>
      </w:hyperlink>
      <w:r w:rsidRPr="009414FE">
        <w:rPr>
          <w:rFonts w:ascii="Arial" w:hAnsi="Arial" w:cs="Arial"/>
          <w:sz w:val="16"/>
          <w:szCs w:val="16"/>
        </w:rPr>
        <w:t xml:space="preserve"> </w:t>
      </w:r>
    </w:p>
  </w:footnote>
  <w:footnote w:id="16">
    <w:p w14:paraId="46926098" w14:textId="77777777" w:rsidR="009414FE" w:rsidRPr="009414FE" w:rsidRDefault="009414FE" w:rsidP="009414FE">
      <w:pPr>
        <w:pStyle w:val="Textonotapie"/>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12" w:history="1">
        <w:r w:rsidRPr="009414FE">
          <w:rPr>
            <w:rStyle w:val="Hipervnculo"/>
            <w:rFonts w:ascii="Arial" w:hAnsi="Arial" w:cs="Arial"/>
            <w:sz w:val="16"/>
            <w:szCs w:val="16"/>
          </w:rPr>
          <w:t>https://ogaipoaxaca.org.mx/site/descargas/acuerdos/ACUERDO%20OGAIPO-CG-088-2023.pdf</w:t>
        </w:r>
      </w:hyperlink>
      <w:r w:rsidRPr="009414FE">
        <w:rPr>
          <w:rFonts w:ascii="Arial" w:hAnsi="Arial" w:cs="Arial"/>
          <w:sz w:val="16"/>
          <w:szCs w:val="16"/>
        </w:rPr>
        <w:t xml:space="preserve"> </w:t>
      </w:r>
    </w:p>
  </w:footnote>
  <w:footnote w:id="17">
    <w:p w14:paraId="78907C69" w14:textId="77777777" w:rsidR="009414FE" w:rsidRPr="009414FE" w:rsidRDefault="009414FE" w:rsidP="009414FE">
      <w:pPr>
        <w:pStyle w:val="Textonotapie"/>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el siguiente enlace electrónico </w:t>
      </w:r>
      <w:hyperlink r:id="rId13" w:history="1">
        <w:r w:rsidRPr="009414FE">
          <w:rPr>
            <w:rStyle w:val="Hipervnculo"/>
            <w:rFonts w:ascii="Arial" w:hAnsi="Arial" w:cs="Arial"/>
            <w:sz w:val="16"/>
            <w:szCs w:val="16"/>
          </w:rPr>
          <w:t>https://www.congresooaxaca.gob.mx/docs64.congresooaxaca.gob.mx/documents/decrets/POLXIV_2890.pdf</w:t>
        </w:r>
      </w:hyperlink>
      <w:r w:rsidRPr="009414FE">
        <w:rPr>
          <w:rFonts w:ascii="Arial" w:hAnsi="Arial" w:cs="Arial"/>
          <w:sz w:val="16"/>
          <w:szCs w:val="16"/>
        </w:rPr>
        <w:t xml:space="preserve"> </w:t>
      </w:r>
    </w:p>
  </w:footnote>
  <w:footnote w:id="18">
    <w:p w14:paraId="5A01B623" w14:textId="77777777" w:rsidR="009414FE" w:rsidRPr="00040748" w:rsidRDefault="009414FE" w:rsidP="009414FE">
      <w:pPr>
        <w:pStyle w:val="Textonotapie"/>
        <w:rPr>
          <w:rFonts w:ascii="Arial" w:hAnsi="Arial" w:cs="Arial"/>
        </w:rPr>
      </w:pPr>
      <w:r w:rsidRPr="009414FE">
        <w:rPr>
          <w:rStyle w:val="Refdenotaalpie"/>
          <w:rFonts w:ascii="Arial" w:hAnsi="Arial" w:cs="Arial"/>
          <w:sz w:val="16"/>
          <w:szCs w:val="16"/>
        </w:rPr>
        <w:footnoteRef/>
      </w:r>
      <w:r w:rsidRPr="009414FE">
        <w:rPr>
          <w:rFonts w:ascii="Arial" w:hAnsi="Arial" w:cs="Arial"/>
          <w:sz w:val="16"/>
          <w:szCs w:val="16"/>
        </w:rPr>
        <w:t xml:space="preserve"> Consultable en el siguiente enlace electrónico </w:t>
      </w:r>
      <w:hyperlink r:id="rId14" w:history="1">
        <w:r w:rsidRPr="009414FE">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19">
    <w:p w14:paraId="0EB54F6F" w14:textId="77777777" w:rsidR="009414FE" w:rsidRPr="009414FE" w:rsidRDefault="009414FE" w:rsidP="009414FE">
      <w:pPr>
        <w:pStyle w:val="Textonotapie"/>
        <w:jc w:val="both"/>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Consultable en </w:t>
      </w:r>
      <w:hyperlink r:id="rId15" w:history="1">
        <w:r w:rsidRPr="009414FE">
          <w:rPr>
            <w:rStyle w:val="Hipervnculo"/>
            <w:rFonts w:ascii="Arial" w:hAnsi="Arial" w:cs="Arial"/>
            <w:sz w:val="16"/>
            <w:szCs w:val="16"/>
          </w:rPr>
          <w:t>https://ogaipoaxaca.org.mx/site/descargas/acuerdos/ACUERDO-OGAIPO-CG-137-2024.pdf</w:t>
        </w:r>
      </w:hyperlink>
      <w:r w:rsidRPr="009414FE">
        <w:rPr>
          <w:rFonts w:ascii="Arial" w:hAnsi="Arial" w:cs="Arial"/>
          <w:sz w:val="16"/>
          <w:szCs w:val="16"/>
        </w:rPr>
        <w:t xml:space="preserve"> </w:t>
      </w:r>
    </w:p>
  </w:footnote>
  <w:footnote w:id="20">
    <w:p w14:paraId="52AA1269" w14:textId="77777777" w:rsidR="009414FE" w:rsidRPr="009414FE" w:rsidRDefault="009414FE" w:rsidP="009414FE">
      <w:pPr>
        <w:pStyle w:val="Textonotapie"/>
        <w:jc w:val="both"/>
        <w:rPr>
          <w:rFonts w:ascii="Arial" w:hAnsi="Arial" w:cs="Arial"/>
          <w:sz w:val="16"/>
          <w:szCs w:val="16"/>
        </w:rPr>
      </w:pPr>
      <w:r w:rsidRPr="009414FE">
        <w:rPr>
          <w:rStyle w:val="Refdenotaalpie"/>
          <w:rFonts w:ascii="Arial" w:hAnsi="Arial" w:cs="Arial"/>
          <w:sz w:val="16"/>
          <w:szCs w:val="16"/>
        </w:rPr>
        <w:footnoteRef/>
      </w:r>
      <w:r w:rsidRPr="009414FE">
        <w:rPr>
          <w:rFonts w:ascii="Arial" w:hAnsi="Arial" w:cs="Arial"/>
          <w:sz w:val="16"/>
          <w:szCs w:val="16"/>
        </w:rPr>
        <w:t xml:space="preserve"> Se puede consultar que está inscrito en el Padrón de Sujetos Obligados en el enlace electrónico: </w:t>
      </w:r>
      <w:hyperlink r:id="rId16" w:history="1">
        <w:r w:rsidRPr="009414FE">
          <w:rPr>
            <w:rStyle w:val="Hipervnculo"/>
            <w:rFonts w:ascii="Arial" w:hAnsi="Arial" w:cs="Arial"/>
            <w:sz w:val="16"/>
            <w:szCs w:val="16"/>
          </w:rPr>
          <w:t>https://ogaipoaxaca.org.mx/site/descargas/acuerdos/ACUERDO_OGAIPO_CG_027_2024.pdf</w:t>
        </w:r>
      </w:hyperlink>
      <w:r w:rsidRPr="009414FE">
        <w:rPr>
          <w:rFonts w:ascii="Arial" w:hAnsi="Arial" w:cs="Arial"/>
          <w:sz w:val="16"/>
          <w:szCs w:val="16"/>
        </w:rPr>
        <w:t xml:space="preserve"> en el apartado del Poder Ejecutivo, Administración Pública Descentralizada.</w:t>
      </w:r>
    </w:p>
  </w:footnote>
  <w:footnote w:id="21">
    <w:p w14:paraId="4F11A66C" w14:textId="77777777" w:rsidR="009414FE" w:rsidRPr="00753AB2" w:rsidRDefault="009414FE" w:rsidP="009414FE">
      <w:pPr>
        <w:pStyle w:val="Textonotapie"/>
        <w:jc w:val="both"/>
        <w:rPr>
          <w:rFonts w:ascii="Arial" w:hAnsi="Arial" w:cs="Arial"/>
          <w:sz w:val="16"/>
          <w:szCs w:val="16"/>
        </w:rPr>
      </w:pPr>
      <w:r w:rsidRPr="00753AB2">
        <w:rPr>
          <w:rStyle w:val="Refdenotaalpie"/>
          <w:rFonts w:ascii="Arial" w:hAnsi="Arial" w:cs="Arial"/>
          <w:sz w:val="16"/>
          <w:szCs w:val="16"/>
        </w:rPr>
        <w:footnoteRef/>
      </w:r>
      <w:r w:rsidRPr="00753AB2">
        <w:rPr>
          <w:rFonts w:ascii="Arial" w:hAnsi="Arial" w:cs="Arial"/>
          <w:sz w:val="16"/>
          <w:szCs w:val="16"/>
        </w:rPr>
        <w:t xml:space="preserve"> Consultable en </w:t>
      </w:r>
      <w:hyperlink r:id="rId17" w:history="1">
        <w:r w:rsidRPr="00753AB2">
          <w:rPr>
            <w:rStyle w:val="Hipervnculo"/>
            <w:rFonts w:ascii="Arial" w:hAnsi="Arial" w:cs="Arial"/>
            <w:sz w:val="16"/>
            <w:szCs w:val="16"/>
          </w:rPr>
          <w:t>https://ogaipoaxaca.org.mx/site/descargas/acuerdos/ACUERDO%20OGAIPO-CG-109-2023.pdf</w:t>
        </w:r>
      </w:hyperlink>
      <w:r w:rsidRPr="00753AB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3760"/>
    <w:multiLevelType w:val="hybridMultilevel"/>
    <w:tmpl w:val="69A2E1E0"/>
    <w:lvl w:ilvl="0" w:tplc="1166B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767B8F"/>
    <w:multiLevelType w:val="hybridMultilevel"/>
    <w:tmpl w:val="5282CB8C"/>
    <w:lvl w:ilvl="0" w:tplc="D3528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704BB"/>
    <w:multiLevelType w:val="hybridMultilevel"/>
    <w:tmpl w:val="4E3A5D92"/>
    <w:lvl w:ilvl="0" w:tplc="5AF49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97061F1"/>
    <w:multiLevelType w:val="hybridMultilevel"/>
    <w:tmpl w:val="E5767670"/>
    <w:lvl w:ilvl="0" w:tplc="DD0A4ABE">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557E5"/>
    <w:multiLevelType w:val="hybridMultilevel"/>
    <w:tmpl w:val="8C503C06"/>
    <w:lvl w:ilvl="0" w:tplc="CB700D02">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E351C1"/>
    <w:multiLevelType w:val="hybridMultilevel"/>
    <w:tmpl w:val="B3184566"/>
    <w:lvl w:ilvl="0" w:tplc="A1B05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1149BA"/>
    <w:multiLevelType w:val="hybridMultilevel"/>
    <w:tmpl w:val="F4A8792E"/>
    <w:lvl w:ilvl="0" w:tplc="B8ECD806">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D2536E"/>
    <w:multiLevelType w:val="hybridMultilevel"/>
    <w:tmpl w:val="585ADDDC"/>
    <w:lvl w:ilvl="0" w:tplc="54107EFE">
      <w:start w:val="9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372D90"/>
    <w:multiLevelType w:val="hybridMultilevel"/>
    <w:tmpl w:val="3190AF76"/>
    <w:lvl w:ilvl="0" w:tplc="C94E44E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1"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BA17C4"/>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336FC2"/>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684C7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52C8F"/>
    <w:multiLevelType w:val="hybridMultilevel"/>
    <w:tmpl w:val="936C2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4C62BE9"/>
    <w:multiLevelType w:val="hybridMultilevel"/>
    <w:tmpl w:val="F85EC87C"/>
    <w:lvl w:ilvl="0" w:tplc="88F0FAAA">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5F4D29"/>
    <w:multiLevelType w:val="hybridMultilevel"/>
    <w:tmpl w:val="BE36BFB4"/>
    <w:lvl w:ilvl="0" w:tplc="88BE4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1"/>
  </w:num>
  <w:num w:numId="3">
    <w:abstractNumId w:val="7"/>
  </w:num>
  <w:num w:numId="4">
    <w:abstractNumId w:val="2"/>
  </w:num>
  <w:num w:numId="5">
    <w:abstractNumId w:val="9"/>
  </w:num>
  <w:num w:numId="6">
    <w:abstractNumId w:val="0"/>
  </w:num>
  <w:num w:numId="7">
    <w:abstractNumId w:val="3"/>
  </w:num>
  <w:num w:numId="8">
    <w:abstractNumId w:val="8"/>
  </w:num>
  <w:num w:numId="9">
    <w:abstractNumId w:val="12"/>
  </w:num>
  <w:num w:numId="10">
    <w:abstractNumId w:val="25"/>
  </w:num>
  <w:num w:numId="11">
    <w:abstractNumId w:val="13"/>
  </w:num>
  <w:num w:numId="12">
    <w:abstractNumId w:val="22"/>
  </w:num>
  <w:num w:numId="13">
    <w:abstractNumId w:val="18"/>
  </w:num>
  <w:num w:numId="14">
    <w:abstractNumId w:val="10"/>
  </w:num>
  <w:num w:numId="15">
    <w:abstractNumId w:val="26"/>
  </w:num>
  <w:num w:numId="16">
    <w:abstractNumId w:val="19"/>
  </w:num>
  <w:num w:numId="17">
    <w:abstractNumId w:val="28"/>
  </w:num>
  <w:num w:numId="18">
    <w:abstractNumId w:val="11"/>
  </w:num>
  <w:num w:numId="19">
    <w:abstractNumId w:val="20"/>
  </w:num>
  <w:num w:numId="20">
    <w:abstractNumId w:val="14"/>
  </w:num>
  <w:num w:numId="21">
    <w:abstractNumId w:val="15"/>
  </w:num>
  <w:num w:numId="22">
    <w:abstractNumId w:val="24"/>
  </w:num>
  <w:num w:numId="23">
    <w:abstractNumId w:val="27"/>
  </w:num>
  <w:num w:numId="24">
    <w:abstractNumId w:val="16"/>
  </w:num>
  <w:num w:numId="25">
    <w:abstractNumId w:val="4"/>
  </w:num>
  <w:num w:numId="26">
    <w:abstractNumId w:val="17"/>
  </w:num>
  <w:num w:numId="27">
    <w:abstractNumId w:val="6"/>
  </w:num>
  <w:num w:numId="28">
    <w:abstractNumId w:val="29"/>
  </w:num>
  <w:num w:numId="29">
    <w:abstractNumId w:val="1"/>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35168"/>
    <w:rsid w:val="00043F5E"/>
    <w:rsid w:val="00064CCE"/>
    <w:rsid w:val="00072C8D"/>
    <w:rsid w:val="0007518B"/>
    <w:rsid w:val="00075AB7"/>
    <w:rsid w:val="0008517C"/>
    <w:rsid w:val="00090383"/>
    <w:rsid w:val="000932C3"/>
    <w:rsid w:val="0009566B"/>
    <w:rsid w:val="000A2EED"/>
    <w:rsid w:val="000A4A80"/>
    <w:rsid w:val="000C0907"/>
    <w:rsid w:val="000C414F"/>
    <w:rsid w:val="000C72B8"/>
    <w:rsid w:val="000E162E"/>
    <w:rsid w:val="000E5413"/>
    <w:rsid w:val="000F0435"/>
    <w:rsid w:val="0010064E"/>
    <w:rsid w:val="00110B50"/>
    <w:rsid w:val="0012724D"/>
    <w:rsid w:val="001303B3"/>
    <w:rsid w:val="001305D5"/>
    <w:rsid w:val="00144487"/>
    <w:rsid w:val="00144784"/>
    <w:rsid w:val="00147A3E"/>
    <w:rsid w:val="00150315"/>
    <w:rsid w:val="00156505"/>
    <w:rsid w:val="00160B12"/>
    <w:rsid w:val="0017052C"/>
    <w:rsid w:val="001841B6"/>
    <w:rsid w:val="00185FBA"/>
    <w:rsid w:val="00191709"/>
    <w:rsid w:val="001944E6"/>
    <w:rsid w:val="0019670A"/>
    <w:rsid w:val="001A16A1"/>
    <w:rsid w:val="001A40C6"/>
    <w:rsid w:val="001A43B4"/>
    <w:rsid w:val="001C173A"/>
    <w:rsid w:val="001C3A24"/>
    <w:rsid w:val="001C5977"/>
    <w:rsid w:val="001D30EE"/>
    <w:rsid w:val="001D3497"/>
    <w:rsid w:val="001E1827"/>
    <w:rsid w:val="001F28C6"/>
    <w:rsid w:val="001F2E13"/>
    <w:rsid w:val="00204A3F"/>
    <w:rsid w:val="0020609F"/>
    <w:rsid w:val="002060F1"/>
    <w:rsid w:val="002068CA"/>
    <w:rsid w:val="00207CEA"/>
    <w:rsid w:val="002149D3"/>
    <w:rsid w:val="00214C48"/>
    <w:rsid w:val="002419DB"/>
    <w:rsid w:val="00256DBB"/>
    <w:rsid w:val="002577C5"/>
    <w:rsid w:val="00263143"/>
    <w:rsid w:val="00265ED6"/>
    <w:rsid w:val="00281997"/>
    <w:rsid w:val="002901F4"/>
    <w:rsid w:val="00291548"/>
    <w:rsid w:val="0029437B"/>
    <w:rsid w:val="002972C4"/>
    <w:rsid w:val="002A5EB1"/>
    <w:rsid w:val="002B297B"/>
    <w:rsid w:val="002B3C9F"/>
    <w:rsid w:val="002B5A06"/>
    <w:rsid w:val="002B78A9"/>
    <w:rsid w:val="002D152B"/>
    <w:rsid w:val="002D5019"/>
    <w:rsid w:val="002D64BE"/>
    <w:rsid w:val="002D6B2C"/>
    <w:rsid w:val="002E2A52"/>
    <w:rsid w:val="002F6A76"/>
    <w:rsid w:val="00305963"/>
    <w:rsid w:val="00306318"/>
    <w:rsid w:val="00306BCC"/>
    <w:rsid w:val="0030758D"/>
    <w:rsid w:val="00312EEE"/>
    <w:rsid w:val="0032010F"/>
    <w:rsid w:val="00320B59"/>
    <w:rsid w:val="00333768"/>
    <w:rsid w:val="00345EB9"/>
    <w:rsid w:val="00345F1F"/>
    <w:rsid w:val="0035074D"/>
    <w:rsid w:val="00357505"/>
    <w:rsid w:val="00364B4E"/>
    <w:rsid w:val="0037163E"/>
    <w:rsid w:val="003752FE"/>
    <w:rsid w:val="00384CD0"/>
    <w:rsid w:val="00386635"/>
    <w:rsid w:val="003A3A63"/>
    <w:rsid w:val="003A550F"/>
    <w:rsid w:val="003B5715"/>
    <w:rsid w:val="003C7419"/>
    <w:rsid w:val="003D3A27"/>
    <w:rsid w:val="003E6BA2"/>
    <w:rsid w:val="003F04AB"/>
    <w:rsid w:val="003F740B"/>
    <w:rsid w:val="003F7C21"/>
    <w:rsid w:val="00400C86"/>
    <w:rsid w:val="0041203E"/>
    <w:rsid w:val="00431854"/>
    <w:rsid w:val="00433BE9"/>
    <w:rsid w:val="0044763A"/>
    <w:rsid w:val="00447EB5"/>
    <w:rsid w:val="004536A0"/>
    <w:rsid w:val="00453E9F"/>
    <w:rsid w:val="0046208E"/>
    <w:rsid w:val="00467098"/>
    <w:rsid w:val="00477D88"/>
    <w:rsid w:val="00496B6A"/>
    <w:rsid w:val="004A2B66"/>
    <w:rsid w:val="004A7009"/>
    <w:rsid w:val="004B7758"/>
    <w:rsid w:val="004C1184"/>
    <w:rsid w:val="004C1DDD"/>
    <w:rsid w:val="004C2E65"/>
    <w:rsid w:val="004D18CE"/>
    <w:rsid w:val="004D376E"/>
    <w:rsid w:val="004D41E4"/>
    <w:rsid w:val="004D60C9"/>
    <w:rsid w:val="004E6387"/>
    <w:rsid w:val="00505074"/>
    <w:rsid w:val="005061AE"/>
    <w:rsid w:val="0051083C"/>
    <w:rsid w:val="0051478D"/>
    <w:rsid w:val="00515078"/>
    <w:rsid w:val="00530347"/>
    <w:rsid w:val="00537DF3"/>
    <w:rsid w:val="00547F96"/>
    <w:rsid w:val="00562191"/>
    <w:rsid w:val="00566767"/>
    <w:rsid w:val="005721B7"/>
    <w:rsid w:val="005761FF"/>
    <w:rsid w:val="005863D1"/>
    <w:rsid w:val="00586DBE"/>
    <w:rsid w:val="005967F0"/>
    <w:rsid w:val="005A3896"/>
    <w:rsid w:val="005B5DF7"/>
    <w:rsid w:val="005B7B77"/>
    <w:rsid w:val="005B7E07"/>
    <w:rsid w:val="005C102E"/>
    <w:rsid w:val="005C245B"/>
    <w:rsid w:val="005C2F4E"/>
    <w:rsid w:val="005C443E"/>
    <w:rsid w:val="005C5536"/>
    <w:rsid w:val="005C5F8A"/>
    <w:rsid w:val="005E5741"/>
    <w:rsid w:val="005F6794"/>
    <w:rsid w:val="006050C0"/>
    <w:rsid w:val="0061401C"/>
    <w:rsid w:val="00620224"/>
    <w:rsid w:val="00620AA0"/>
    <w:rsid w:val="00620C5E"/>
    <w:rsid w:val="00624441"/>
    <w:rsid w:val="00625A0C"/>
    <w:rsid w:val="006262F4"/>
    <w:rsid w:val="006400D5"/>
    <w:rsid w:val="00644B66"/>
    <w:rsid w:val="00644D20"/>
    <w:rsid w:val="00644EED"/>
    <w:rsid w:val="006647D2"/>
    <w:rsid w:val="0066489C"/>
    <w:rsid w:val="00666DD0"/>
    <w:rsid w:val="00672CC5"/>
    <w:rsid w:val="0068153E"/>
    <w:rsid w:val="00681DEB"/>
    <w:rsid w:val="006A5C68"/>
    <w:rsid w:val="006B59C8"/>
    <w:rsid w:val="006B6619"/>
    <w:rsid w:val="006D1FD7"/>
    <w:rsid w:val="006E614F"/>
    <w:rsid w:val="006E7E6D"/>
    <w:rsid w:val="00700B97"/>
    <w:rsid w:val="0070691A"/>
    <w:rsid w:val="00712CA9"/>
    <w:rsid w:val="00713D9C"/>
    <w:rsid w:val="00721199"/>
    <w:rsid w:val="007215CC"/>
    <w:rsid w:val="00723EA0"/>
    <w:rsid w:val="00727DEA"/>
    <w:rsid w:val="00740652"/>
    <w:rsid w:val="007409B1"/>
    <w:rsid w:val="0074591C"/>
    <w:rsid w:val="007513A1"/>
    <w:rsid w:val="00753AB2"/>
    <w:rsid w:val="00760BC7"/>
    <w:rsid w:val="007656C6"/>
    <w:rsid w:val="00771196"/>
    <w:rsid w:val="00780476"/>
    <w:rsid w:val="00785211"/>
    <w:rsid w:val="0079532E"/>
    <w:rsid w:val="007A21D9"/>
    <w:rsid w:val="007A72B0"/>
    <w:rsid w:val="007B6B62"/>
    <w:rsid w:val="007C2600"/>
    <w:rsid w:val="007C7EFC"/>
    <w:rsid w:val="007D70C4"/>
    <w:rsid w:val="007D7810"/>
    <w:rsid w:val="007F2D37"/>
    <w:rsid w:val="00801920"/>
    <w:rsid w:val="00807942"/>
    <w:rsid w:val="00822FF7"/>
    <w:rsid w:val="00826DD6"/>
    <w:rsid w:val="008372D5"/>
    <w:rsid w:val="008461B5"/>
    <w:rsid w:val="0085159F"/>
    <w:rsid w:val="008653F8"/>
    <w:rsid w:val="00866D31"/>
    <w:rsid w:val="0087140A"/>
    <w:rsid w:val="00877AD3"/>
    <w:rsid w:val="00882EAD"/>
    <w:rsid w:val="00883A0C"/>
    <w:rsid w:val="00891EC2"/>
    <w:rsid w:val="00897D36"/>
    <w:rsid w:val="008A6B7B"/>
    <w:rsid w:val="008B7FAF"/>
    <w:rsid w:val="008D0BD5"/>
    <w:rsid w:val="008D50F9"/>
    <w:rsid w:val="008D5ED7"/>
    <w:rsid w:val="008F0422"/>
    <w:rsid w:val="008F2C5C"/>
    <w:rsid w:val="009100C6"/>
    <w:rsid w:val="00910B6A"/>
    <w:rsid w:val="00915C7E"/>
    <w:rsid w:val="00920943"/>
    <w:rsid w:val="00920D8D"/>
    <w:rsid w:val="00930F1B"/>
    <w:rsid w:val="00934D3D"/>
    <w:rsid w:val="009414FE"/>
    <w:rsid w:val="009531C4"/>
    <w:rsid w:val="00977D1E"/>
    <w:rsid w:val="00985690"/>
    <w:rsid w:val="0099571E"/>
    <w:rsid w:val="009A1A26"/>
    <w:rsid w:val="009A6AA8"/>
    <w:rsid w:val="009C3424"/>
    <w:rsid w:val="009D27B6"/>
    <w:rsid w:val="009E2481"/>
    <w:rsid w:val="009E30A6"/>
    <w:rsid w:val="009E3231"/>
    <w:rsid w:val="009F1DCF"/>
    <w:rsid w:val="00A000BC"/>
    <w:rsid w:val="00A046E3"/>
    <w:rsid w:val="00A25914"/>
    <w:rsid w:val="00A25AC3"/>
    <w:rsid w:val="00A26174"/>
    <w:rsid w:val="00A2678F"/>
    <w:rsid w:val="00A31065"/>
    <w:rsid w:val="00A33E7A"/>
    <w:rsid w:val="00A45158"/>
    <w:rsid w:val="00A51EF2"/>
    <w:rsid w:val="00A56332"/>
    <w:rsid w:val="00A60E60"/>
    <w:rsid w:val="00A730B2"/>
    <w:rsid w:val="00A81119"/>
    <w:rsid w:val="00A823B7"/>
    <w:rsid w:val="00A93C05"/>
    <w:rsid w:val="00AA22AE"/>
    <w:rsid w:val="00AB03D0"/>
    <w:rsid w:val="00AB2FD2"/>
    <w:rsid w:val="00AB3B57"/>
    <w:rsid w:val="00AC793E"/>
    <w:rsid w:val="00AF41AA"/>
    <w:rsid w:val="00B01067"/>
    <w:rsid w:val="00B04005"/>
    <w:rsid w:val="00B07461"/>
    <w:rsid w:val="00B1010B"/>
    <w:rsid w:val="00B25D21"/>
    <w:rsid w:val="00B30628"/>
    <w:rsid w:val="00B354A1"/>
    <w:rsid w:val="00B41B25"/>
    <w:rsid w:val="00B51783"/>
    <w:rsid w:val="00B64C20"/>
    <w:rsid w:val="00B720B1"/>
    <w:rsid w:val="00B80287"/>
    <w:rsid w:val="00B81B4A"/>
    <w:rsid w:val="00B86CC8"/>
    <w:rsid w:val="00B8781E"/>
    <w:rsid w:val="00B92398"/>
    <w:rsid w:val="00B96039"/>
    <w:rsid w:val="00BB3736"/>
    <w:rsid w:val="00BB5FB4"/>
    <w:rsid w:val="00BC1E47"/>
    <w:rsid w:val="00BC48BC"/>
    <w:rsid w:val="00BE0654"/>
    <w:rsid w:val="00C057A0"/>
    <w:rsid w:val="00C07082"/>
    <w:rsid w:val="00C144D2"/>
    <w:rsid w:val="00C25E29"/>
    <w:rsid w:val="00C335F7"/>
    <w:rsid w:val="00C33A08"/>
    <w:rsid w:val="00C41FE1"/>
    <w:rsid w:val="00C57BB1"/>
    <w:rsid w:val="00C61972"/>
    <w:rsid w:val="00C82F21"/>
    <w:rsid w:val="00C84A60"/>
    <w:rsid w:val="00C876AD"/>
    <w:rsid w:val="00C9032E"/>
    <w:rsid w:val="00C949B4"/>
    <w:rsid w:val="00C94D46"/>
    <w:rsid w:val="00C964CA"/>
    <w:rsid w:val="00C97BF5"/>
    <w:rsid w:val="00CA0D9F"/>
    <w:rsid w:val="00CA5A78"/>
    <w:rsid w:val="00CB1B56"/>
    <w:rsid w:val="00CB7833"/>
    <w:rsid w:val="00CE0126"/>
    <w:rsid w:val="00CF5B6D"/>
    <w:rsid w:val="00CF5BD8"/>
    <w:rsid w:val="00D04833"/>
    <w:rsid w:val="00D05A1E"/>
    <w:rsid w:val="00D07D1F"/>
    <w:rsid w:val="00D11819"/>
    <w:rsid w:val="00D13E46"/>
    <w:rsid w:val="00D1709A"/>
    <w:rsid w:val="00D22B81"/>
    <w:rsid w:val="00D235A2"/>
    <w:rsid w:val="00D42627"/>
    <w:rsid w:val="00D65479"/>
    <w:rsid w:val="00D70387"/>
    <w:rsid w:val="00D70FE5"/>
    <w:rsid w:val="00D8419E"/>
    <w:rsid w:val="00D9163C"/>
    <w:rsid w:val="00D93DD8"/>
    <w:rsid w:val="00D96B13"/>
    <w:rsid w:val="00DA35A1"/>
    <w:rsid w:val="00DB54A9"/>
    <w:rsid w:val="00DC0AB2"/>
    <w:rsid w:val="00DC0B0F"/>
    <w:rsid w:val="00DC1402"/>
    <w:rsid w:val="00DC3184"/>
    <w:rsid w:val="00DC65C4"/>
    <w:rsid w:val="00DD3861"/>
    <w:rsid w:val="00DD5495"/>
    <w:rsid w:val="00DD7F6B"/>
    <w:rsid w:val="00DE271F"/>
    <w:rsid w:val="00DF693C"/>
    <w:rsid w:val="00E03BFC"/>
    <w:rsid w:val="00E0444B"/>
    <w:rsid w:val="00E07793"/>
    <w:rsid w:val="00E148FA"/>
    <w:rsid w:val="00E46B6E"/>
    <w:rsid w:val="00E5048D"/>
    <w:rsid w:val="00E52AEF"/>
    <w:rsid w:val="00E54C6D"/>
    <w:rsid w:val="00E55921"/>
    <w:rsid w:val="00E82CE8"/>
    <w:rsid w:val="00E87231"/>
    <w:rsid w:val="00E875B8"/>
    <w:rsid w:val="00E97A8B"/>
    <w:rsid w:val="00EA669E"/>
    <w:rsid w:val="00ED3AE2"/>
    <w:rsid w:val="00ED3E81"/>
    <w:rsid w:val="00EE48C4"/>
    <w:rsid w:val="00EF7A18"/>
    <w:rsid w:val="00F023FE"/>
    <w:rsid w:val="00F04F52"/>
    <w:rsid w:val="00F26D31"/>
    <w:rsid w:val="00F2748B"/>
    <w:rsid w:val="00F36284"/>
    <w:rsid w:val="00F55898"/>
    <w:rsid w:val="00F56F58"/>
    <w:rsid w:val="00F63ECB"/>
    <w:rsid w:val="00F67714"/>
    <w:rsid w:val="00F70255"/>
    <w:rsid w:val="00F727F3"/>
    <w:rsid w:val="00F74A70"/>
    <w:rsid w:val="00F74D88"/>
    <w:rsid w:val="00F752B1"/>
    <w:rsid w:val="00F854FE"/>
    <w:rsid w:val="00F859C5"/>
    <w:rsid w:val="00F9025B"/>
    <w:rsid w:val="00FA6EF5"/>
    <w:rsid w:val="00FB645D"/>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 w:type="table" w:customStyle="1" w:styleId="Tablaconcuadrcula1">
    <w:name w:val="Tabla con cuadrícula1"/>
    <w:basedOn w:val="Tablanormal"/>
    <w:uiPriority w:val="39"/>
    <w:rsid w:val="00B81B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8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1.pdf" TargetMode="External"/><Relationship Id="rId13"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ogaipoaxaca.org.mx/site/descargas/acuerdos/OGAIPO-CG-033-2022.pdf" TargetMode="External"/><Relationship Id="rId7" Type="http://schemas.openxmlformats.org/officeDocument/2006/relationships/hyperlink" Target="https://www.congresooaxaca.gob.mx/docs64.congresooaxaca.gob.mx/documents/decrets/POLXIV_2890.pdf" TargetMode="External"/><Relationship Id="rId12" Type="http://schemas.openxmlformats.org/officeDocument/2006/relationships/hyperlink" Target="https://ogaipoaxaca.org.mx/site/descargas/acuerdos/ACUERDO%20OGAIPO-CG-088-2023.pdf" TargetMode="External"/><Relationship Id="rId17" Type="http://schemas.openxmlformats.org/officeDocument/2006/relationships/hyperlink" Target="https://ogaipoaxaca.org.mx/site/descargas/acuerdos/ACUERDO%20OGAIPO-CG-109-2023.pdf" TargetMode="External"/><Relationship Id="rId2" Type="http://schemas.openxmlformats.org/officeDocument/2006/relationships/hyperlink" Target="https://www.congresooaxaca.gob.mx/docs64.congesosoaxaca.gob.mx/documents/decrets/POLXIV_2891.pdf" TargetMode="External"/><Relationship Id="rId16" Type="http://schemas.openxmlformats.org/officeDocument/2006/relationships/hyperlink" Target="https://ogaipoaxaca.org.mx/site/descargas/acuerdos/ACUERDO_OGAIPO_CG_027_2024.pdf" TargetMode="External"/><Relationship Id="rId1" Type="http://schemas.openxmlformats.org/officeDocument/2006/relationships/hyperlink" Target="https://www.congresooaxaca.gob.mx/docs64.congesosoaxaca.gob.mx/documents/decrets/POLXIV_2890.pdf" TargetMode="External"/><Relationship Id="rId6" Type="http://schemas.openxmlformats.org/officeDocument/2006/relationships/hyperlink" Target="https://ogaipoaxaca.org.mx/site/descargas/acuerdos/ACUERDO%20OGAIPO-CG-088-2023.pdf" TargetMode="External"/><Relationship Id="rId11" Type="http://schemas.openxmlformats.org/officeDocument/2006/relationships/hyperlink" Target="https://ogaipoaxaca.org.mx/site/descargas/acuerdos/ACUERDO%20OGAIPO-CG-109-2023.pdf" TargetMode="External"/><Relationship Id="rId5" Type="http://schemas.openxmlformats.org/officeDocument/2006/relationships/hyperlink" Target="https://ogaipoaxaca.org.mx/site/descargas/acuerdos/ACUERDO%20OGAIPO-CG-088-2023.pdf" TargetMode="External"/><Relationship Id="rId15" Type="http://schemas.openxmlformats.org/officeDocument/2006/relationships/hyperlink" Target="https://ogaipoaxaca.org.mx/site/descargas/acuerdos/ACUERDO-OGAIPO-CG-137-2024.pdf" TargetMode="External"/><Relationship Id="rId10" Type="http://schemas.openxmlformats.org/officeDocument/2006/relationships/hyperlink" Target="https://ogaipoaxaca.org.mx/site/descargas/acuerdos/ACUERDO_OGAIPO_CG_027_2024.pdf" TargetMode="External"/><Relationship Id="rId4" Type="http://schemas.openxmlformats.org/officeDocument/2006/relationships/hyperlink" Target="https://ogaipoaxaca.org.mx/site/descargas/acuerdos/ACUERDO%20OGAIPO-CG-001-2023.pdf" TargetMode="External"/><Relationship Id="rId9" Type="http://schemas.openxmlformats.org/officeDocument/2006/relationships/hyperlink" Target="https://ogaipoaxaca.org.mx/site/descargas/acuerdos/ACUERDO-OGAIPO-CG-137-2024.pdf" TargetMode="External"/><Relationship Id="rId14"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15235</Words>
  <Characters>83797</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2021-11-03T21:04:00Z</cp:lastPrinted>
  <dcterms:created xsi:type="dcterms:W3CDTF">2025-01-02T16:00:00Z</dcterms:created>
  <dcterms:modified xsi:type="dcterms:W3CDTF">2025-01-02T17:30:00Z</dcterms:modified>
</cp:coreProperties>
</file>