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34077714"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185FBA">
        <w:rPr>
          <w:rFonts w:ascii="Arial" w:hAnsi="Arial" w:cs="Arial"/>
          <w:b/>
          <w:sz w:val="22"/>
          <w:szCs w:val="22"/>
        </w:rPr>
        <w:t>VIGÉSIMA</w:t>
      </w:r>
      <w:r w:rsidR="002149D3">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r w:rsidR="00185FBA">
        <w:rPr>
          <w:rFonts w:ascii="Arial" w:hAnsi="Arial" w:cs="Arial"/>
          <w:b/>
          <w:sz w:val="22"/>
          <w:szCs w:val="22"/>
        </w:rPr>
        <w:t xml:space="preserve">- - - - - - - - - - </w:t>
      </w:r>
    </w:p>
    <w:p w14:paraId="0A973A32" w14:textId="6C29C8B8" w:rsidR="004D18CE" w:rsidRPr="00372F90" w:rsidRDefault="0010064E" w:rsidP="004D18CE">
      <w:pPr>
        <w:spacing w:line="360" w:lineRule="auto"/>
        <w:jc w:val="both"/>
        <w:rPr>
          <w:rFonts w:ascii="Arial" w:hAnsi="Arial" w:cs="Arial"/>
          <w:sz w:val="22"/>
          <w:szCs w:val="22"/>
        </w:rPr>
      </w:pPr>
      <w:r w:rsidRPr="0010064E">
        <w:rPr>
          <w:rFonts w:ascii="Arial" w:hAnsi="Arial" w:cs="Arial"/>
          <w:sz w:val="22"/>
          <w:szCs w:val="22"/>
        </w:rPr>
        <w:t xml:space="preserve">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y de forma remota a través de medios digitales, siendo las </w:t>
      </w:r>
      <w:r w:rsidR="00185FBA">
        <w:rPr>
          <w:rFonts w:ascii="Arial" w:hAnsi="Arial" w:cs="Arial"/>
          <w:sz w:val="22"/>
          <w:szCs w:val="22"/>
        </w:rPr>
        <w:t xml:space="preserve">quince </w:t>
      </w:r>
      <w:r w:rsidRPr="0010064E">
        <w:rPr>
          <w:rFonts w:ascii="Arial" w:hAnsi="Arial" w:cs="Arial"/>
          <w:sz w:val="22"/>
          <w:szCs w:val="22"/>
        </w:rPr>
        <w:t xml:space="preserve">horas con </w:t>
      </w:r>
      <w:r w:rsidR="002149D3">
        <w:rPr>
          <w:rFonts w:ascii="Arial" w:hAnsi="Arial" w:cs="Arial"/>
          <w:sz w:val="22"/>
          <w:szCs w:val="22"/>
        </w:rPr>
        <w:t xml:space="preserve">treinta y </w:t>
      </w:r>
      <w:r w:rsidR="00185FBA">
        <w:rPr>
          <w:rFonts w:ascii="Arial" w:hAnsi="Arial" w:cs="Arial"/>
          <w:sz w:val="22"/>
          <w:szCs w:val="22"/>
        </w:rPr>
        <w:t>ocho</w:t>
      </w:r>
      <w:r w:rsidRPr="0010064E">
        <w:rPr>
          <w:rFonts w:ascii="Arial" w:hAnsi="Arial" w:cs="Arial"/>
          <w:sz w:val="22"/>
          <w:szCs w:val="22"/>
        </w:rPr>
        <w:t xml:space="preserve"> minutos del </w:t>
      </w:r>
      <w:r w:rsidR="00185FBA">
        <w:rPr>
          <w:rFonts w:ascii="Arial" w:hAnsi="Arial" w:cs="Arial"/>
          <w:sz w:val="22"/>
          <w:szCs w:val="22"/>
        </w:rPr>
        <w:t>veintiuno</w:t>
      </w:r>
      <w:r w:rsidR="002149D3">
        <w:rPr>
          <w:rFonts w:ascii="Arial" w:hAnsi="Arial" w:cs="Arial"/>
          <w:sz w:val="22"/>
          <w:szCs w:val="22"/>
        </w:rPr>
        <w:t xml:space="preserve"> de octubre</w:t>
      </w:r>
      <w:r w:rsidRPr="0010064E">
        <w:rPr>
          <w:rFonts w:ascii="Arial" w:hAnsi="Arial" w:cs="Arial"/>
          <w:sz w:val="22"/>
          <w:szCs w:val="22"/>
        </w:rPr>
        <w:t xml:space="preserve"> del año dos mil veinticuatro,</w:t>
      </w:r>
      <w:r>
        <w:rPr>
          <w:rFonts w:ascii="Arial" w:hAnsi="Arial" w:cs="Arial"/>
          <w:sz w:val="22"/>
          <w:szCs w:val="22"/>
        </w:rPr>
        <w:t xml:space="preserve"> </w:t>
      </w:r>
      <w:r w:rsidR="004D18CE" w:rsidRPr="00372F90">
        <w:rPr>
          <w:rFonts w:ascii="Arial" w:hAnsi="Arial" w:cs="Arial"/>
          <w:sz w:val="22"/>
          <w:szCs w:val="22"/>
        </w:rPr>
        <w:t xml:space="preserve">las ciudadanas y los ciudadanos Josué Solana Salmorán, </w:t>
      </w:r>
      <w:r w:rsidR="000C0907">
        <w:rPr>
          <w:rFonts w:ascii="Arial" w:hAnsi="Arial" w:cs="Arial"/>
          <w:sz w:val="22"/>
          <w:szCs w:val="22"/>
        </w:rPr>
        <w:t xml:space="preserve">Xóchitl Elizabeth Méndez Sánchez, </w:t>
      </w:r>
      <w:r w:rsidR="004D18CE" w:rsidRPr="00372F90">
        <w:rPr>
          <w:rFonts w:ascii="Arial" w:hAnsi="Arial" w:cs="Arial"/>
          <w:sz w:val="22"/>
          <w:szCs w:val="22"/>
        </w:rPr>
        <w:t>María Tanivet Ramos Reyes,</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y José Luis Echeverría Morales,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185FBA">
        <w:rPr>
          <w:rFonts w:ascii="Arial" w:hAnsi="Arial" w:cs="Arial"/>
          <w:b/>
          <w:bCs/>
          <w:sz w:val="22"/>
          <w:szCs w:val="22"/>
        </w:rPr>
        <w:t>Vigésima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0C0907">
        <w:rPr>
          <w:rFonts w:ascii="Arial" w:hAnsi="Arial" w:cs="Arial"/>
          <w:b/>
          <w:sz w:val="22"/>
          <w:szCs w:val="22"/>
        </w:rPr>
        <w:t>2</w:t>
      </w:r>
      <w:r w:rsidR="00185FBA">
        <w:rPr>
          <w:rFonts w:ascii="Arial" w:hAnsi="Arial" w:cs="Arial"/>
          <w:b/>
          <w:sz w:val="22"/>
          <w:szCs w:val="22"/>
        </w:rPr>
        <w:t>8</w:t>
      </w:r>
      <w:r w:rsidR="002149D3">
        <w:rPr>
          <w:rFonts w:ascii="Arial" w:hAnsi="Arial" w:cs="Arial"/>
          <w:b/>
          <w:sz w:val="22"/>
          <w:szCs w:val="22"/>
        </w:rPr>
        <w:t>2</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2149D3">
        <w:rPr>
          <w:rFonts w:ascii="Arial" w:hAnsi="Arial" w:cs="Arial"/>
          <w:sz w:val="22"/>
          <w:szCs w:val="22"/>
        </w:rPr>
        <w:t>1</w:t>
      </w:r>
      <w:r w:rsidR="00185FBA">
        <w:rPr>
          <w:rFonts w:ascii="Arial" w:hAnsi="Arial" w:cs="Arial"/>
          <w:sz w:val="22"/>
          <w:szCs w:val="22"/>
        </w:rPr>
        <w:t>8</w:t>
      </w:r>
      <w:r w:rsidR="002149D3">
        <w:rPr>
          <w:rFonts w:ascii="Arial" w:hAnsi="Arial" w:cs="Arial"/>
          <w:sz w:val="22"/>
          <w:szCs w:val="22"/>
        </w:rPr>
        <w:t xml:space="preserve"> de octubre</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las </w:t>
      </w:r>
      <w:r w:rsidR="00644B66">
        <w:rPr>
          <w:rFonts w:ascii="Arial" w:hAnsi="Arial" w:cs="Arial"/>
          <w:sz w:val="22"/>
          <w:szCs w:val="22"/>
        </w:rPr>
        <w:t>Comisionada</w:t>
      </w:r>
      <w:r w:rsidR="004D18CE" w:rsidRPr="00372F90">
        <w:rPr>
          <w:rFonts w:ascii="Arial" w:hAnsi="Arial" w:cs="Arial"/>
          <w:sz w:val="22"/>
          <w:szCs w:val="22"/>
        </w:rPr>
        <w:t xml:space="preserve">s y </w:t>
      </w:r>
      <w:r w:rsidR="00644B66">
        <w:rPr>
          <w:rFonts w:ascii="Arial" w:hAnsi="Arial" w:cs="Arial"/>
          <w:sz w:val="22"/>
          <w:szCs w:val="22"/>
        </w:rPr>
        <w:t>Comisionado</w:t>
      </w:r>
      <w:r w:rsidR="004D18CE" w:rsidRPr="00372F90">
        <w:rPr>
          <w:rFonts w:ascii="Arial" w:hAnsi="Arial" w:cs="Arial"/>
          <w:sz w:val="22"/>
          <w:szCs w:val="22"/>
        </w:rPr>
        <w:t>, Integrantes del Consejo General, misma que se sujeta al siguiente:</w:t>
      </w:r>
      <w:r w:rsidR="00DD7F6B">
        <w:rPr>
          <w:rFonts w:ascii="Arial" w:hAnsi="Arial" w:cs="Arial"/>
          <w:sz w:val="22"/>
          <w:szCs w:val="22"/>
        </w:rPr>
        <w:t xml:space="preserve"> - - - - - - - - - - - - - - - - - </w:t>
      </w:r>
      <w:r w:rsidR="00FF2911">
        <w:rPr>
          <w:rFonts w:ascii="Arial" w:hAnsi="Arial" w:cs="Arial"/>
          <w:sz w:val="22"/>
          <w:szCs w:val="22"/>
        </w:rPr>
        <w:t xml:space="preserve">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6E3AA0A2" w14:textId="77777777" w:rsidR="00185FBA" w:rsidRDefault="00185FBA" w:rsidP="00185FBA">
      <w:pPr>
        <w:pStyle w:val="Prrafodelista"/>
        <w:numPr>
          <w:ilvl w:val="0"/>
          <w:numId w:val="1"/>
        </w:numPr>
        <w:spacing w:line="360" w:lineRule="auto"/>
        <w:jc w:val="both"/>
        <w:rPr>
          <w:rFonts w:ascii="Arial" w:hAnsi="Arial" w:cs="Arial"/>
          <w:sz w:val="22"/>
          <w:szCs w:val="22"/>
        </w:rPr>
      </w:pPr>
      <w:r w:rsidRPr="00371B3A">
        <w:rPr>
          <w:rFonts w:ascii="Arial" w:hAnsi="Arial" w:cs="Arial"/>
          <w:sz w:val="22"/>
          <w:szCs w:val="22"/>
        </w:rPr>
        <w:t xml:space="preserve">Aprobación del acta de la </w:t>
      </w:r>
      <w:r w:rsidRPr="00920D50">
        <w:rPr>
          <w:rFonts w:ascii="Arial" w:hAnsi="Arial" w:cs="Arial"/>
          <w:b/>
          <w:bCs/>
          <w:sz w:val="22"/>
          <w:szCs w:val="22"/>
        </w:rPr>
        <w:t xml:space="preserve">Décima </w:t>
      </w:r>
      <w:r>
        <w:rPr>
          <w:rFonts w:ascii="Arial" w:hAnsi="Arial" w:cs="Arial"/>
          <w:b/>
          <w:bCs/>
          <w:sz w:val="22"/>
          <w:szCs w:val="22"/>
        </w:rPr>
        <w:t>Novena</w:t>
      </w:r>
      <w:r w:rsidRPr="00920D50">
        <w:rPr>
          <w:rFonts w:ascii="Arial" w:hAnsi="Arial" w:cs="Arial"/>
          <w:b/>
          <w:bCs/>
          <w:sz w:val="22"/>
          <w:szCs w:val="22"/>
        </w:rPr>
        <w:t xml:space="preserve"> Sesión Ordinaria 2024</w:t>
      </w:r>
      <w:r>
        <w:rPr>
          <w:rFonts w:ascii="Arial" w:hAnsi="Arial" w:cs="Arial"/>
          <w:b/>
          <w:bCs/>
          <w:sz w:val="22"/>
          <w:szCs w:val="22"/>
        </w:rPr>
        <w:t xml:space="preserve"> y Décima Séptima Sesión Extraordinaria 2024</w:t>
      </w:r>
      <w:r>
        <w:rPr>
          <w:rFonts w:ascii="Arial" w:hAnsi="Arial" w:cs="Arial"/>
          <w:sz w:val="22"/>
          <w:szCs w:val="22"/>
        </w:rPr>
        <w:t>,</w:t>
      </w:r>
      <w:r w:rsidRPr="003205FE">
        <w:rPr>
          <w:rFonts w:ascii="Arial" w:hAnsi="Arial" w:cs="Arial"/>
          <w:sz w:val="22"/>
          <w:szCs w:val="22"/>
        </w:rPr>
        <w:t xml:space="preserve"> así como de su</w:t>
      </w:r>
      <w:r>
        <w:rPr>
          <w:rFonts w:ascii="Arial" w:hAnsi="Arial" w:cs="Arial"/>
          <w:sz w:val="22"/>
          <w:szCs w:val="22"/>
        </w:rPr>
        <w:t>s</w:t>
      </w:r>
      <w:r w:rsidRPr="003205FE">
        <w:rPr>
          <w:rFonts w:ascii="Arial" w:hAnsi="Arial" w:cs="Arial"/>
          <w:sz w:val="22"/>
          <w:szCs w:val="22"/>
        </w:rPr>
        <w:t xml:space="preserve"> </w:t>
      </w:r>
      <w:r>
        <w:rPr>
          <w:rFonts w:ascii="Arial" w:hAnsi="Arial" w:cs="Arial"/>
          <w:sz w:val="22"/>
          <w:szCs w:val="22"/>
        </w:rPr>
        <w:t xml:space="preserve">versiones </w:t>
      </w:r>
      <w:r w:rsidRPr="003205FE">
        <w:rPr>
          <w:rFonts w:ascii="Arial" w:hAnsi="Arial" w:cs="Arial"/>
          <w:sz w:val="22"/>
          <w:szCs w:val="22"/>
        </w:rPr>
        <w:t>estenográfica</w:t>
      </w:r>
      <w:r>
        <w:rPr>
          <w:rFonts w:ascii="Arial" w:hAnsi="Arial" w:cs="Arial"/>
          <w:sz w:val="22"/>
          <w:szCs w:val="22"/>
        </w:rPr>
        <w:t>s</w:t>
      </w:r>
      <w:r w:rsidRPr="003205FE">
        <w:rPr>
          <w:rFonts w:ascii="Arial" w:hAnsi="Arial" w:cs="Arial"/>
          <w:sz w:val="22"/>
          <w:szCs w:val="22"/>
        </w:rPr>
        <w:t>.</w:t>
      </w:r>
      <w:r>
        <w:rPr>
          <w:rFonts w:ascii="Arial" w:hAnsi="Arial" w:cs="Arial"/>
          <w:sz w:val="22"/>
          <w:szCs w:val="22"/>
        </w:rPr>
        <w:t xml:space="preserve"> ------------------ </w:t>
      </w:r>
    </w:p>
    <w:p w14:paraId="5A314A81"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0" w:name="_Hlk180138329"/>
      <w:r>
        <w:rPr>
          <w:rFonts w:ascii="Arial" w:hAnsi="Arial" w:cs="Arial"/>
          <w:sz w:val="22"/>
          <w:szCs w:val="22"/>
        </w:rPr>
        <w:t xml:space="preserve">acuerdo </w:t>
      </w:r>
      <w:r w:rsidRPr="0014395A">
        <w:rPr>
          <w:rFonts w:ascii="Arial" w:hAnsi="Arial" w:cs="Arial"/>
          <w:b/>
          <w:bCs/>
          <w:sz w:val="22"/>
          <w:szCs w:val="22"/>
        </w:rPr>
        <w:t>OGAIPO/CG/</w:t>
      </w:r>
      <w:r>
        <w:rPr>
          <w:rFonts w:ascii="Arial" w:hAnsi="Arial" w:cs="Arial"/>
          <w:b/>
          <w:bCs/>
          <w:sz w:val="22"/>
          <w:szCs w:val="22"/>
        </w:rPr>
        <w:t>070</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A5571A">
        <w:rPr>
          <w:rFonts w:ascii="Arial" w:hAnsi="Arial" w:cs="Arial"/>
          <w:sz w:val="22"/>
          <w:szCs w:val="22"/>
        </w:rPr>
        <w:t xml:space="preserve">mediante el cual se aprueban los lineamientos para la integración y funcionamiento del Comité </w:t>
      </w:r>
      <w:r>
        <w:rPr>
          <w:rFonts w:ascii="Arial" w:hAnsi="Arial" w:cs="Arial"/>
          <w:sz w:val="22"/>
          <w:szCs w:val="22"/>
        </w:rPr>
        <w:t>d</w:t>
      </w:r>
      <w:r w:rsidRPr="00A5571A">
        <w:rPr>
          <w:rFonts w:ascii="Arial" w:hAnsi="Arial" w:cs="Arial"/>
          <w:sz w:val="22"/>
          <w:szCs w:val="22"/>
        </w:rPr>
        <w:t xml:space="preserve">e Ética del </w:t>
      </w:r>
      <w:r w:rsidRPr="0014395A">
        <w:rPr>
          <w:rFonts w:ascii="Arial" w:hAnsi="Arial" w:cs="Arial"/>
          <w:sz w:val="22"/>
          <w:szCs w:val="22"/>
        </w:rPr>
        <w:t>Órgano Garante de Acceso a la Información Pública, Transparencia, Protección de Datos Personales y Buen Gobierno del Estado de Oaxaca</w:t>
      </w:r>
      <w:r w:rsidRPr="00063BBA">
        <w:rPr>
          <w:rFonts w:ascii="Arial" w:hAnsi="Arial" w:cs="Arial"/>
          <w:sz w:val="22"/>
          <w:szCs w:val="22"/>
        </w:rPr>
        <w:t>.</w:t>
      </w:r>
      <w:bookmarkEnd w:id="0"/>
      <w:r>
        <w:rPr>
          <w:rFonts w:ascii="Arial" w:hAnsi="Arial" w:cs="Arial"/>
          <w:sz w:val="22"/>
          <w:szCs w:val="22"/>
        </w:rPr>
        <w:t xml:space="preserve"> ------------------------------------</w:t>
      </w:r>
    </w:p>
    <w:p w14:paraId="3004272F"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1" w:name="_Hlk180138589"/>
      <w:r w:rsidRPr="00FD11E0">
        <w:rPr>
          <w:rFonts w:ascii="Arial" w:hAnsi="Arial" w:cs="Arial"/>
          <w:sz w:val="22"/>
          <w:szCs w:val="22"/>
        </w:rPr>
        <w:t xml:space="preserve">acuerdo </w:t>
      </w:r>
      <w:r w:rsidRPr="0014395A">
        <w:rPr>
          <w:rFonts w:ascii="Arial" w:hAnsi="Arial" w:cs="Arial"/>
          <w:b/>
          <w:bCs/>
          <w:sz w:val="22"/>
          <w:szCs w:val="22"/>
        </w:rPr>
        <w:t>OGAIPO/CG/</w:t>
      </w:r>
      <w:r>
        <w:rPr>
          <w:rFonts w:ascii="Arial" w:hAnsi="Arial" w:cs="Arial"/>
          <w:b/>
          <w:bCs/>
          <w:sz w:val="22"/>
          <w:szCs w:val="22"/>
        </w:rPr>
        <w:t>085</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 xml:space="preserve">mediante el cual </w:t>
      </w:r>
      <w:r>
        <w:rPr>
          <w:rFonts w:ascii="Arial" w:hAnsi="Arial" w:cs="Arial"/>
          <w:sz w:val="22"/>
          <w:szCs w:val="22"/>
        </w:rPr>
        <w:t xml:space="preserve">se </w:t>
      </w:r>
      <w:r w:rsidRPr="00063BBA">
        <w:rPr>
          <w:rFonts w:ascii="Arial" w:hAnsi="Arial" w:cs="Arial"/>
          <w:sz w:val="22"/>
          <w:szCs w:val="22"/>
        </w:rPr>
        <w:t xml:space="preserve">aprueba </w:t>
      </w:r>
      <w:r>
        <w:rPr>
          <w:rFonts w:ascii="Arial" w:hAnsi="Arial" w:cs="Arial"/>
          <w:sz w:val="22"/>
          <w:szCs w:val="22"/>
        </w:rPr>
        <w:t xml:space="preserve">diversa normatividad en materia de Administración necesaria para el funcionamiento del </w:t>
      </w:r>
      <w:r w:rsidRPr="0014395A">
        <w:rPr>
          <w:rFonts w:ascii="Arial" w:hAnsi="Arial" w:cs="Arial"/>
          <w:sz w:val="22"/>
          <w:szCs w:val="22"/>
        </w:rPr>
        <w:t>Órgano Garante de Acceso a la Información Pública, Transparencia, Protección de Datos Personales y Buen Gobierno del Estado de Oaxaca</w:t>
      </w:r>
      <w:r w:rsidRPr="00063BBA">
        <w:rPr>
          <w:rFonts w:ascii="Arial" w:hAnsi="Arial" w:cs="Arial"/>
          <w:sz w:val="22"/>
          <w:szCs w:val="22"/>
        </w:rPr>
        <w:t>.</w:t>
      </w:r>
      <w:r>
        <w:rPr>
          <w:rFonts w:ascii="Arial" w:hAnsi="Arial" w:cs="Arial"/>
          <w:sz w:val="22"/>
          <w:szCs w:val="22"/>
        </w:rPr>
        <w:t xml:space="preserve"> </w:t>
      </w:r>
      <w:bookmarkEnd w:id="1"/>
      <w:r>
        <w:rPr>
          <w:rFonts w:ascii="Arial" w:hAnsi="Arial" w:cs="Arial"/>
          <w:sz w:val="22"/>
          <w:szCs w:val="22"/>
        </w:rPr>
        <w:t>------------------------------------</w:t>
      </w:r>
    </w:p>
    <w:p w14:paraId="2A5FF444"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Aprobación del </w:t>
      </w:r>
      <w:r w:rsidRPr="00FD11E0">
        <w:rPr>
          <w:rFonts w:ascii="Arial" w:hAnsi="Arial" w:cs="Arial"/>
          <w:sz w:val="22"/>
          <w:szCs w:val="22"/>
        </w:rPr>
        <w:t xml:space="preserve">acuerdo </w:t>
      </w:r>
      <w:r w:rsidRPr="0014395A">
        <w:rPr>
          <w:rFonts w:ascii="Arial" w:hAnsi="Arial" w:cs="Arial"/>
          <w:b/>
          <w:bCs/>
          <w:sz w:val="22"/>
          <w:szCs w:val="22"/>
        </w:rPr>
        <w:t>OGAIPO/CG/</w:t>
      </w:r>
      <w:r>
        <w:rPr>
          <w:rFonts w:ascii="Arial" w:hAnsi="Arial" w:cs="Arial"/>
          <w:b/>
          <w:bCs/>
          <w:sz w:val="22"/>
          <w:szCs w:val="22"/>
        </w:rPr>
        <w:t>086</w:t>
      </w:r>
      <w:r w:rsidRPr="0014395A">
        <w:rPr>
          <w:rFonts w:ascii="Arial" w:hAnsi="Arial" w:cs="Arial"/>
          <w:b/>
          <w:bCs/>
          <w:sz w:val="22"/>
          <w:szCs w:val="22"/>
        </w:rPr>
        <w:t>/2024</w:t>
      </w:r>
      <w:r w:rsidRPr="0014395A">
        <w:rPr>
          <w:rFonts w:ascii="Arial" w:hAnsi="Arial" w:cs="Arial"/>
          <w:sz w:val="22"/>
          <w:szCs w:val="22"/>
        </w:rPr>
        <w:t xml:space="preserve">, </w:t>
      </w:r>
      <w:bookmarkStart w:id="2" w:name="_Hlk180140161"/>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 xml:space="preserve">mediante el </w:t>
      </w:r>
      <w:r>
        <w:rPr>
          <w:rFonts w:ascii="Arial" w:hAnsi="Arial" w:cs="Arial"/>
          <w:sz w:val="22"/>
          <w:szCs w:val="22"/>
        </w:rPr>
        <w:t>que</w:t>
      </w:r>
      <w:r w:rsidRPr="00063BBA">
        <w:rPr>
          <w:rFonts w:ascii="Arial" w:hAnsi="Arial" w:cs="Arial"/>
          <w:sz w:val="22"/>
          <w:szCs w:val="22"/>
        </w:rPr>
        <w:t xml:space="preserve"> </w:t>
      </w:r>
      <w:r>
        <w:rPr>
          <w:rFonts w:ascii="Arial" w:hAnsi="Arial" w:cs="Arial"/>
          <w:sz w:val="22"/>
          <w:szCs w:val="22"/>
        </w:rPr>
        <w:t xml:space="preserve">se </w:t>
      </w:r>
      <w:r w:rsidRPr="00063BBA">
        <w:rPr>
          <w:rFonts w:ascii="Arial" w:hAnsi="Arial" w:cs="Arial"/>
          <w:sz w:val="22"/>
          <w:szCs w:val="22"/>
        </w:rPr>
        <w:t xml:space="preserve">aprueba </w:t>
      </w:r>
      <w:r>
        <w:rPr>
          <w:rFonts w:ascii="Arial" w:hAnsi="Arial" w:cs="Arial"/>
          <w:sz w:val="22"/>
          <w:szCs w:val="22"/>
        </w:rPr>
        <w:t>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Comisión Estatal de Búsqueda de Personas Desaparecidas para el Estado de Oaxaca</w:t>
      </w:r>
      <w:r w:rsidRPr="00063BBA">
        <w:rPr>
          <w:rFonts w:ascii="Arial" w:hAnsi="Arial" w:cs="Arial"/>
          <w:sz w:val="22"/>
          <w:szCs w:val="22"/>
        </w:rPr>
        <w:t>.</w:t>
      </w:r>
      <w:bookmarkEnd w:id="2"/>
      <w:r>
        <w:rPr>
          <w:rFonts w:ascii="Arial" w:hAnsi="Arial" w:cs="Arial"/>
          <w:sz w:val="22"/>
          <w:szCs w:val="22"/>
        </w:rPr>
        <w:t xml:space="preserve"> ---------------------------------------------</w:t>
      </w:r>
    </w:p>
    <w:p w14:paraId="3E2AA567"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3" w:name="_Hlk180068240"/>
      <w:r w:rsidRPr="00FD11E0">
        <w:rPr>
          <w:rFonts w:ascii="Arial" w:hAnsi="Arial" w:cs="Arial"/>
          <w:sz w:val="22"/>
          <w:szCs w:val="22"/>
        </w:rPr>
        <w:t xml:space="preserve">acuerdo </w:t>
      </w:r>
      <w:r w:rsidRPr="0014395A">
        <w:rPr>
          <w:rFonts w:ascii="Arial" w:hAnsi="Arial" w:cs="Arial"/>
          <w:b/>
          <w:bCs/>
          <w:sz w:val="22"/>
          <w:szCs w:val="22"/>
        </w:rPr>
        <w:t>OGAIPO/CG/1</w:t>
      </w:r>
      <w:r>
        <w:rPr>
          <w:rFonts w:ascii="Arial" w:hAnsi="Arial" w:cs="Arial"/>
          <w:b/>
          <w:bCs/>
          <w:sz w:val="22"/>
          <w:szCs w:val="22"/>
        </w:rPr>
        <w:t>08</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 xml:space="preserve">mediante el cual aprueba el </w:t>
      </w:r>
      <w:r>
        <w:rPr>
          <w:rFonts w:ascii="Arial" w:hAnsi="Arial" w:cs="Arial"/>
          <w:sz w:val="22"/>
          <w:szCs w:val="22"/>
        </w:rPr>
        <w:t>d</w:t>
      </w:r>
      <w:r w:rsidRPr="00063BBA">
        <w:rPr>
          <w:rFonts w:ascii="Arial" w:hAnsi="Arial" w:cs="Arial"/>
          <w:sz w:val="22"/>
          <w:szCs w:val="22"/>
        </w:rPr>
        <w:t>ictamen</w:t>
      </w:r>
      <w:r>
        <w:rPr>
          <w:rFonts w:ascii="Arial" w:hAnsi="Arial" w:cs="Arial"/>
          <w:sz w:val="22"/>
          <w:szCs w:val="22"/>
        </w:rPr>
        <w:t xml:space="preserve"> </w:t>
      </w:r>
      <w:r w:rsidRPr="00063BBA">
        <w:rPr>
          <w:rFonts w:ascii="Arial" w:hAnsi="Arial" w:cs="Arial"/>
          <w:sz w:val="22"/>
          <w:szCs w:val="22"/>
        </w:rPr>
        <w:t xml:space="preserve">correspondiente a la tabla de aplicabilidad, relativa a las obligaciones comunes y específicas del sujeto obligado </w:t>
      </w:r>
      <w:r>
        <w:rPr>
          <w:rFonts w:ascii="Arial" w:hAnsi="Arial" w:cs="Arial"/>
          <w:sz w:val="22"/>
          <w:szCs w:val="22"/>
        </w:rPr>
        <w:t>P</w:t>
      </w:r>
      <w:r w:rsidRPr="00063BBA">
        <w:rPr>
          <w:rFonts w:ascii="Arial" w:hAnsi="Arial" w:cs="Arial"/>
          <w:sz w:val="22"/>
          <w:szCs w:val="22"/>
        </w:rPr>
        <w:t xml:space="preserve">rocuraduría de </w:t>
      </w:r>
      <w:r>
        <w:rPr>
          <w:rFonts w:ascii="Arial" w:hAnsi="Arial" w:cs="Arial"/>
          <w:sz w:val="22"/>
          <w:szCs w:val="22"/>
        </w:rPr>
        <w:t>P</w:t>
      </w:r>
      <w:r w:rsidRPr="00063BBA">
        <w:rPr>
          <w:rFonts w:ascii="Arial" w:hAnsi="Arial" w:cs="Arial"/>
          <w:sz w:val="22"/>
          <w:szCs w:val="22"/>
        </w:rPr>
        <w:t xml:space="preserve">rotección al </w:t>
      </w:r>
      <w:r>
        <w:rPr>
          <w:rFonts w:ascii="Arial" w:hAnsi="Arial" w:cs="Arial"/>
          <w:sz w:val="22"/>
          <w:szCs w:val="22"/>
        </w:rPr>
        <w:t>A</w:t>
      </w:r>
      <w:r w:rsidRPr="00063BBA">
        <w:rPr>
          <w:rFonts w:ascii="Arial" w:hAnsi="Arial" w:cs="Arial"/>
          <w:sz w:val="22"/>
          <w:szCs w:val="22"/>
        </w:rPr>
        <w:t xml:space="preserve">mbiente del </w:t>
      </w:r>
      <w:r>
        <w:rPr>
          <w:rFonts w:ascii="Arial" w:hAnsi="Arial" w:cs="Arial"/>
          <w:sz w:val="22"/>
          <w:szCs w:val="22"/>
        </w:rPr>
        <w:t>E</w:t>
      </w:r>
      <w:r w:rsidRPr="00063BBA">
        <w:rPr>
          <w:rFonts w:ascii="Arial" w:hAnsi="Arial" w:cs="Arial"/>
          <w:sz w:val="22"/>
          <w:szCs w:val="22"/>
        </w:rPr>
        <w:t xml:space="preserve">stado de </w:t>
      </w:r>
      <w:r>
        <w:rPr>
          <w:rFonts w:ascii="Arial" w:hAnsi="Arial" w:cs="Arial"/>
          <w:sz w:val="22"/>
          <w:szCs w:val="22"/>
        </w:rPr>
        <w:t>O</w:t>
      </w:r>
      <w:r w:rsidRPr="00063BBA">
        <w:rPr>
          <w:rFonts w:ascii="Arial" w:hAnsi="Arial" w:cs="Arial"/>
          <w:sz w:val="22"/>
          <w:szCs w:val="22"/>
        </w:rPr>
        <w:t xml:space="preserve">axaca que emite la </w:t>
      </w:r>
      <w:r>
        <w:rPr>
          <w:rFonts w:ascii="Arial" w:hAnsi="Arial" w:cs="Arial"/>
          <w:sz w:val="22"/>
          <w:szCs w:val="22"/>
        </w:rPr>
        <w:t>D</w:t>
      </w:r>
      <w:r w:rsidRPr="00063BBA">
        <w:rPr>
          <w:rFonts w:ascii="Arial" w:hAnsi="Arial" w:cs="Arial"/>
          <w:sz w:val="22"/>
          <w:szCs w:val="22"/>
        </w:rPr>
        <w:t xml:space="preserve">irección de </w:t>
      </w:r>
      <w:r>
        <w:rPr>
          <w:rFonts w:ascii="Arial" w:hAnsi="Arial" w:cs="Arial"/>
          <w:sz w:val="22"/>
          <w:szCs w:val="22"/>
        </w:rPr>
        <w:t>A</w:t>
      </w:r>
      <w:r w:rsidRPr="00063BBA">
        <w:rPr>
          <w:rFonts w:ascii="Arial" w:hAnsi="Arial" w:cs="Arial"/>
          <w:sz w:val="22"/>
          <w:szCs w:val="22"/>
        </w:rPr>
        <w:t xml:space="preserve">suntos </w:t>
      </w:r>
      <w:r>
        <w:rPr>
          <w:rFonts w:ascii="Arial" w:hAnsi="Arial" w:cs="Arial"/>
          <w:sz w:val="22"/>
          <w:szCs w:val="22"/>
        </w:rPr>
        <w:t>J</w:t>
      </w:r>
      <w:r w:rsidRPr="00063BBA">
        <w:rPr>
          <w:rFonts w:ascii="Arial" w:hAnsi="Arial" w:cs="Arial"/>
          <w:sz w:val="22"/>
          <w:szCs w:val="22"/>
        </w:rPr>
        <w:t>urídicos.</w:t>
      </w:r>
      <w:r>
        <w:rPr>
          <w:rFonts w:ascii="Arial" w:hAnsi="Arial" w:cs="Arial"/>
          <w:sz w:val="22"/>
          <w:szCs w:val="22"/>
        </w:rPr>
        <w:t xml:space="preserve"> </w:t>
      </w:r>
      <w:bookmarkEnd w:id="3"/>
      <w:r>
        <w:rPr>
          <w:rFonts w:ascii="Arial" w:hAnsi="Arial" w:cs="Arial"/>
          <w:sz w:val="22"/>
          <w:szCs w:val="22"/>
        </w:rPr>
        <w:t>------------------------------</w:t>
      </w:r>
    </w:p>
    <w:p w14:paraId="05182BF3"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4" w:name="_Hlk180068343"/>
      <w:r w:rsidRPr="00FD11E0">
        <w:rPr>
          <w:rFonts w:ascii="Arial" w:hAnsi="Arial" w:cs="Arial"/>
          <w:sz w:val="22"/>
          <w:szCs w:val="22"/>
        </w:rPr>
        <w:t xml:space="preserve">acuerdo </w:t>
      </w:r>
      <w:r w:rsidRPr="0014395A">
        <w:rPr>
          <w:rFonts w:ascii="Arial" w:hAnsi="Arial" w:cs="Arial"/>
          <w:b/>
          <w:bCs/>
          <w:sz w:val="22"/>
          <w:szCs w:val="22"/>
        </w:rPr>
        <w:t>OGAIPO/CG/1</w:t>
      </w:r>
      <w:r>
        <w:rPr>
          <w:rFonts w:ascii="Arial" w:hAnsi="Arial" w:cs="Arial"/>
          <w:b/>
          <w:bCs/>
          <w:sz w:val="22"/>
          <w:szCs w:val="22"/>
        </w:rPr>
        <w:t>09</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 xml:space="preserve">mediante el cual aprueba el dictamen correspondiente a la tabla de aplicabilidad, relativa a las obligaciones comunes y específicas del sujeto obligado Archivo General </w:t>
      </w:r>
      <w:r>
        <w:rPr>
          <w:rFonts w:ascii="Arial" w:hAnsi="Arial" w:cs="Arial"/>
          <w:sz w:val="22"/>
          <w:szCs w:val="22"/>
        </w:rPr>
        <w:t>d</w:t>
      </w:r>
      <w:r w:rsidRPr="00063BBA">
        <w:rPr>
          <w:rFonts w:ascii="Arial" w:hAnsi="Arial" w:cs="Arial"/>
          <w:sz w:val="22"/>
          <w:szCs w:val="22"/>
        </w:rPr>
        <w:t xml:space="preserve">el Estado </w:t>
      </w:r>
      <w:r>
        <w:rPr>
          <w:rFonts w:ascii="Arial" w:hAnsi="Arial" w:cs="Arial"/>
          <w:sz w:val="22"/>
          <w:szCs w:val="22"/>
        </w:rPr>
        <w:t>d</w:t>
      </w:r>
      <w:r w:rsidRPr="00063BBA">
        <w:rPr>
          <w:rFonts w:ascii="Arial" w:hAnsi="Arial" w:cs="Arial"/>
          <w:sz w:val="22"/>
          <w:szCs w:val="22"/>
        </w:rPr>
        <w:t xml:space="preserve">e Oaxaca que emite la </w:t>
      </w:r>
      <w:r>
        <w:rPr>
          <w:rFonts w:ascii="Arial" w:hAnsi="Arial" w:cs="Arial"/>
          <w:sz w:val="22"/>
          <w:szCs w:val="22"/>
        </w:rPr>
        <w:t>D</w:t>
      </w:r>
      <w:r w:rsidRPr="00063BBA">
        <w:rPr>
          <w:rFonts w:ascii="Arial" w:hAnsi="Arial" w:cs="Arial"/>
          <w:sz w:val="22"/>
          <w:szCs w:val="22"/>
        </w:rPr>
        <w:t xml:space="preserve">irección de </w:t>
      </w:r>
      <w:r>
        <w:rPr>
          <w:rFonts w:ascii="Arial" w:hAnsi="Arial" w:cs="Arial"/>
          <w:sz w:val="22"/>
          <w:szCs w:val="22"/>
        </w:rPr>
        <w:t>A</w:t>
      </w:r>
      <w:r w:rsidRPr="00063BBA">
        <w:rPr>
          <w:rFonts w:ascii="Arial" w:hAnsi="Arial" w:cs="Arial"/>
          <w:sz w:val="22"/>
          <w:szCs w:val="22"/>
        </w:rPr>
        <w:t xml:space="preserve">suntos </w:t>
      </w:r>
      <w:r>
        <w:rPr>
          <w:rFonts w:ascii="Arial" w:hAnsi="Arial" w:cs="Arial"/>
          <w:sz w:val="22"/>
          <w:szCs w:val="22"/>
        </w:rPr>
        <w:t>J</w:t>
      </w:r>
      <w:r w:rsidRPr="00063BBA">
        <w:rPr>
          <w:rFonts w:ascii="Arial" w:hAnsi="Arial" w:cs="Arial"/>
          <w:sz w:val="22"/>
          <w:szCs w:val="22"/>
        </w:rPr>
        <w:t>urídicos</w:t>
      </w:r>
      <w:r w:rsidRPr="00523703">
        <w:rPr>
          <w:rFonts w:ascii="Arial" w:hAnsi="Arial" w:cs="Arial"/>
          <w:sz w:val="22"/>
          <w:szCs w:val="22"/>
        </w:rPr>
        <w:t>.</w:t>
      </w:r>
      <w:bookmarkEnd w:id="4"/>
      <w:r>
        <w:rPr>
          <w:rFonts w:ascii="Arial" w:hAnsi="Arial" w:cs="Arial"/>
          <w:sz w:val="22"/>
          <w:szCs w:val="22"/>
        </w:rPr>
        <w:t xml:space="preserve"> -------------------------------------------------------------</w:t>
      </w:r>
    </w:p>
    <w:p w14:paraId="0B5AC05A"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5" w:name="_Hlk180068639"/>
      <w:r w:rsidRPr="00FD11E0">
        <w:rPr>
          <w:rFonts w:ascii="Arial" w:hAnsi="Arial" w:cs="Arial"/>
          <w:sz w:val="22"/>
          <w:szCs w:val="22"/>
        </w:rPr>
        <w:t xml:space="preserve">acuerdo </w:t>
      </w:r>
      <w:r w:rsidRPr="0014395A">
        <w:rPr>
          <w:rFonts w:ascii="Arial" w:hAnsi="Arial" w:cs="Arial"/>
          <w:b/>
          <w:bCs/>
          <w:sz w:val="22"/>
          <w:szCs w:val="22"/>
        </w:rPr>
        <w:t>OGAIPO/CG/1</w:t>
      </w:r>
      <w:r>
        <w:rPr>
          <w:rFonts w:ascii="Arial" w:hAnsi="Arial" w:cs="Arial"/>
          <w:b/>
          <w:bCs/>
          <w:sz w:val="22"/>
          <w:szCs w:val="22"/>
        </w:rPr>
        <w:t>10</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 xml:space="preserve">mediante el cual aprueba seis dictámenes emitidos por la </w:t>
      </w:r>
      <w:r>
        <w:rPr>
          <w:rFonts w:ascii="Arial" w:hAnsi="Arial" w:cs="Arial"/>
          <w:sz w:val="22"/>
          <w:szCs w:val="22"/>
        </w:rPr>
        <w:t>D</w:t>
      </w:r>
      <w:r w:rsidRPr="00063BBA">
        <w:rPr>
          <w:rFonts w:ascii="Arial" w:hAnsi="Arial" w:cs="Arial"/>
          <w:sz w:val="22"/>
          <w:szCs w:val="22"/>
        </w:rPr>
        <w:t xml:space="preserve">irección de </w:t>
      </w:r>
      <w:r>
        <w:rPr>
          <w:rFonts w:ascii="Arial" w:hAnsi="Arial" w:cs="Arial"/>
          <w:sz w:val="22"/>
          <w:szCs w:val="22"/>
        </w:rPr>
        <w:t>A</w:t>
      </w:r>
      <w:r w:rsidRPr="00063BBA">
        <w:rPr>
          <w:rFonts w:ascii="Arial" w:hAnsi="Arial" w:cs="Arial"/>
          <w:sz w:val="22"/>
          <w:szCs w:val="22"/>
        </w:rPr>
        <w:t xml:space="preserve">suntos </w:t>
      </w:r>
      <w:r>
        <w:rPr>
          <w:rFonts w:ascii="Arial" w:hAnsi="Arial" w:cs="Arial"/>
          <w:sz w:val="22"/>
          <w:szCs w:val="22"/>
        </w:rPr>
        <w:t>J</w:t>
      </w:r>
      <w:r w:rsidRPr="00063BBA">
        <w:rPr>
          <w:rFonts w:ascii="Arial" w:hAnsi="Arial" w:cs="Arial"/>
          <w:sz w:val="22"/>
          <w:szCs w:val="22"/>
        </w:rPr>
        <w:t>urídicos sobre la procedencia de modificación a las tablas de aplicabilidad de diversos sujetos obligados</w:t>
      </w:r>
      <w:r w:rsidRPr="00523703">
        <w:rPr>
          <w:rFonts w:ascii="Arial" w:hAnsi="Arial" w:cs="Arial"/>
          <w:sz w:val="22"/>
          <w:szCs w:val="22"/>
        </w:rPr>
        <w:t>.</w:t>
      </w:r>
      <w:bookmarkEnd w:id="5"/>
      <w:r>
        <w:rPr>
          <w:rFonts w:ascii="Arial" w:hAnsi="Arial" w:cs="Arial"/>
          <w:sz w:val="22"/>
          <w:szCs w:val="22"/>
        </w:rPr>
        <w:t xml:space="preserve"> -------------------</w:t>
      </w:r>
    </w:p>
    <w:p w14:paraId="33920394"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6" w:name="_Hlk180068850"/>
      <w:r>
        <w:rPr>
          <w:rFonts w:ascii="Arial" w:hAnsi="Arial" w:cs="Arial"/>
          <w:sz w:val="22"/>
          <w:szCs w:val="22"/>
        </w:rPr>
        <w:t xml:space="preserve">acuerdo número </w:t>
      </w:r>
      <w:r w:rsidRPr="00D55C79">
        <w:rPr>
          <w:rFonts w:ascii="Arial" w:hAnsi="Arial" w:cs="Arial"/>
          <w:b/>
          <w:bCs/>
          <w:sz w:val="22"/>
          <w:szCs w:val="22"/>
        </w:rPr>
        <w:t>OGAIPO/CG/116/2024</w:t>
      </w:r>
      <w:r w:rsidRPr="00D55C79">
        <w:rPr>
          <w:rFonts w:ascii="Arial" w:hAnsi="Arial" w:cs="Arial"/>
          <w:sz w:val="22"/>
          <w:szCs w:val="22"/>
        </w:rPr>
        <w:t xml:space="preserve"> del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D55C79">
        <w:rPr>
          <w:rFonts w:ascii="Arial" w:hAnsi="Arial" w:cs="Arial"/>
          <w:sz w:val="22"/>
          <w:szCs w:val="22"/>
        </w:rPr>
        <w:t xml:space="preserve">mediante el cual Aprueba </w:t>
      </w:r>
      <w:r>
        <w:rPr>
          <w:rFonts w:ascii="Arial" w:hAnsi="Arial" w:cs="Arial"/>
          <w:sz w:val="22"/>
          <w:szCs w:val="22"/>
        </w:rPr>
        <w:t>l</w:t>
      </w:r>
      <w:r w:rsidRPr="00D55C79">
        <w:rPr>
          <w:rFonts w:ascii="Arial" w:hAnsi="Arial" w:cs="Arial"/>
          <w:sz w:val="22"/>
          <w:szCs w:val="22"/>
        </w:rPr>
        <w:t xml:space="preserve">as </w:t>
      </w:r>
      <w:r>
        <w:rPr>
          <w:rFonts w:ascii="Arial" w:hAnsi="Arial" w:cs="Arial"/>
          <w:sz w:val="22"/>
          <w:szCs w:val="22"/>
        </w:rPr>
        <w:t>M</w:t>
      </w:r>
      <w:r w:rsidRPr="00D55C79">
        <w:rPr>
          <w:rFonts w:ascii="Arial" w:hAnsi="Arial" w:cs="Arial"/>
          <w:sz w:val="22"/>
          <w:szCs w:val="22"/>
        </w:rPr>
        <w:t xml:space="preserve">edidas </w:t>
      </w:r>
      <w:r>
        <w:rPr>
          <w:rFonts w:ascii="Arial" w:hAnsi="Arial" w:cs="Arial"/>
          <w:sz w:val="22"/>
          <w:szCs w:val="22"/>
        </w:rPr>
        <w:t>d</w:t>
      </w:r>
      <w:r w:rsidRPr="00D55C79">
        <w:rPr>
          <w:rFonts w:ascii="Arial" w:hAnsi="Arial" w:cs="Arial"/>
          <w:sz w:val="22"/>
          <w:szCs w:val="22"/>
        </w:rPr>
        <w:t xml:space="preserve">e Apremio </w:t>
      </w:r>
      <w:r>
        <w:rPr>
          <w:rFonts w:ascii="Arial" w:hAnsi="Arial" w:cs="Arial"/>
          <w:sz w:val="22"/>
          <w:szCs w:val="22"/>
        </w:rPr>
        <w:t>q</w:t>
      </w:r>
      <w:r w:rsidRPr="00D55C79">
        <w:rPr>
          <w:rFonts w:ascii="Arial" w:hAnsi="Arial" w:cs="Arial"/>
          <w:sz w:val="22"/>
          <w:szCs w:val="22"/>
        </w:rPr>
        <w:t xml:space="preserve">ue </w:t>
      </w:r>
      <w:r>
        <w:rPr>
          <w:rFonts w:ascii="Arial" w:hAnsi="Arial" w:cs="Arial"/>
          <w:sz w:val="22"/>
          <w:szCs w:val="22"/>
        </w:rPr>
        <w:t>s</w:t>
      </w:r>
      <w:r w:rsidRPr="00D55C79">
        <w:rPr>
          <w:rFonts w:ascii="Arial" w:hAnsi="Arial" w:cs="Arial"/>
          <w:sz w:val="22"/>
          <w:szCs w:val="22"/>
        </w:rPr>
        <w:t xml:space="preserve">erán Impuestas </w:t>
      </w:r>
      <w:r>
        <w:rPr>
          <w:rFonts w:ascii="Arial" w:hAnsi="Arial" w:cs="Arial"/>
          <w:sz w:val="22"/>
          <w:szCs w:val="22"/>
        </w:rPr>
        <w:t>a</w:t>
      </w:r>
      <w:r w:rsidRPr="00D55C79">
        <w:rPr>
          <w:rFonts w:ascii="Arial" w:hAnsi="Arial" w:cs="Arial"/>
          <w:sz w:val="22"/>
          <w:szCs w:val="22"/>
        </w:rPr>
        <w:t xml:space="preserve"> Sujetos Obligados </w:t>
      </w:r>
      <w:r>
        <w:rPr>
          <w:rFonts w:ascii="Arial" w:hAnsi="Arial" w:cs="Arial"/>
          <w:sz w:val="22"/>
          <w:szCs w:val="22"/>
        </w:rPr>
        <w:t>d</w:t>
      </w:r>
      <w:r w:rsidRPr="00D55C79">
        <w:rPr>
          <w:rFonts w:ascii="Arial" w:hAnsi="Arial" w:cs="Arial"/>
          <w:sz w:val="22"/>
          <w:szCs w:val="22"/>
        </w:rPr>
        <w:t xml:space="preserve">el Estado </w:t>
      </w:r>
      <w:r>
        <w:rPr>
          <w:rFonts w:ascii="Arial" w:hAnsi="Arial" w:cs="Arial"/>
          <w:sz w:val="22"/>
          <w:szCs w:val="22"/>
        </w:rPr>
        <w:t>d</w:t>
      </w:r>
      <w:r w:rsidRPr="00D55C79">
        <w:rPr>
          <w:rFonts w:ascii="Arial" w:hAnsi="Arial" w:cs="Arial"/>
          <w:sz w:val="22"/>
          <w:szCs w:val="22"/>
        </w:rPr>
        <w:t xml:space="preserve">e Oaxaca, </w:t>
      </w:r>
      <w:r>
        <w:rPr>
          <w:rFonts w:ascii="Arial" w:hAnsi="Arial" w:cs="Arial"/>
          <w:sz w:val="22"/>
          <w:szCs w:val="22"/>
        </w:rPr>
        <w:t>p</w:t>
      </w:r>
      <w:r w:rsidRPr="00D55C79">
        <w:rPr>
          <w:rFonts w:ascii="Arial" w:hAnsi="Arial" w:cs="Arial"/>
          <w:sz w:val="22"/>
          <w:szCs w:val="22"/>
        </w:rPr>
        <w:t xml:space="preserve">or Incumplimiento </w:t>
      </w:r>
      <w:r>
        <w:rPr>
          <w:rFonts w:ascii="Arial" w:hAnsi="Arial" w:cs="Arial"/>
          <w:sz w:val="22"/>
          <w:szCs w:val="22"/>
        </w:rPr>
        <w:t>a</w:t>
      </w:r>
      <w:r w:rsidRPr="00D55C79">
        <w:rPr>
          <w:rFonts w:ascii="Arial" w:hAnsi="Arial" w:cs="Arial"/>
          <w:sz w:val="22"/>
          <w:szCs w:val="22"/>
        </w:rPr>
        <w:t xml:space="preserve"> </w:t>
      </w:r>
      <w:r>
        <w:rPr>
          <w:rFonts w:ascii="Arial" w:hAnsi="Arial" w:cs="Arial"/>
          <w:sz w:val="22"/>
          <w:szCs w:val="22"/>
        </w:rPr>
        <w:t>l</w:t>
      </w:r>
      <w:r w:rsidRPr="00D55C79">
        <w:rPr>
          <w:rFonts w:ascii="Arial" w:hAnsi="Arial" w:cs="Arial"/>
          <w:sz w:val="22"/>
          <w:szCs w:val="22"/>
        </w:rPr>
        <w:t xml:space="preserve">as Resoluciones Aprobadas </w:t>
      </w:r>
      <w:r>
        <w:rPr>
          <w:rFonts w:ascii="Arial" w:hAnsi="Arial" w:cs="Arial"/>
          <w:sz w:val="22"/>
          <w:szCs w:val="22"/>
        </w:rPr>
        <w:t>e</w:t>
      </w:r>
      <w:r w:rsidRPr="00D55C79">
        <w:rPr>
          <w:rFonts w:ascii="Arial" w:hAnsi="Arial" w:cs="Arial"/>
          <w:sz w:val="22"/>
          <w:szCs w:val="22"/>
        </w:rPr>
        <w:t xml:space="preserve">n </w:t>
      </w:r>
      <w:r>
        <w:rPr>
          <w:rFonts w:ascii="Arial" w:hAnsi="Arial" w:cs="Arial"/>
          <w:sz w:val="22"/>
          <w:szCs w:val="22"/>
        </w:rPr>
        <w:t>d</w:t>
      </w:r>
      <w:r w:rsidRPr="00D55C79">
        <w:rPr>
          <w:rFonts w:ascii="Arial" w:hAnsi="Arial" w:cs="Arial"/>
          <w:sz w:val="22"/>
          <w:szCs w:val="22"/>
        </w:rPr>
        <w:t xml:space="preserve">iversos Recursos </w:t>
      </w:r>
      <w:r>
        <w:rPr>
          <w:rFonts w:ascii="Arial" w:hAnsi="Arial" w:cs="Arial"/>
          <w:sz w:val="22"/>
          <w:szCs w:val="22"/>
        </w:rPr>
        <w:t>d</w:t>
      </w:r>
      <w:r w:rsidRPr="00D55C79">
        <w:rPr>
          <w:rFonts w:ascii="Arial" w:hAnsi="Arial" w:cs="Arial"/>
          <w:sz w:val="22"/>
          <w:szCs w:val="22"/>
        </w:rPr>
        <w:t>e Revisión.</w:t>
      </w:r>
      <w:r>
        <w:rPr>
          <w:rFonts w:ascii="Arial" w:hAnsi="Arial" w:cs="Arial"/>
          <w:sz w:val="22"/>
          <w:szCs w:val="22"/>
        </w:rPr>
        <w:t xml:space="preserve"> </w:t>
      </w:r>
      <w:bookmarkEnd w:id="6"/>
      <w:r>
        <w:rPr>
          <w:rFonts w:ascii="Arial" w:hAnsi="Arial" w:cs="Arial"/>
          <w:sz w:val="22"/>
          <w:szCs w:val="22"/>
        </w:rPr>
        <w:t>------------------------------------------------------------------------------------------------------</w:t>
      </w:r>
    </w:p>
    <w:p w14:paraId="03A0182A" w14:textId="77777777" w:rsidR="00185FBA"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7" w:name="_Hlk180068973"/>
      <w:r w:rsidRPr="00FD11E0">
        <w:rPr>
          <w:rFonts w:ascii="Arial" w:hAnsi="Arial" w:cs="Arial"/>
          <w:sz w:val="22"/>
          <w:szCs w:val="22"/>
        </w:rPr>
        <w:t>acuerdo</w:t>
      </w:r>
      <w:r>
        <w:rPr>
          <w:rFonts w:ascii="Arial" w:hAnsi="Arial" w:cs="Arial"/>
          <w:sz w:val="22"/>
          <w:szCs w:val="22"/>
        </w:rPr>
        <w:t xml:space="preserve"> </w:t>
      </w:r>
      <w:r w:rsidRPr="0014395A">
        <w:rPr>
          <w:rFonts w:ascii="Arial" w:hAnsi="Arial" w:cs="Arial"/>
          <w:b/>
          <w:bCs/>
          <w:sz w:val="22"/>
          <w:szCs w:val="22"/>
        </w:rPr>
        <w:t>OGAIPO/CG/1</w:t>
      </w:r>
      <w:r>
        <w:rPr>
          <w:rFonts w:ascii="Arial" w:hAnsi="Arial" w:cs="Arial"/>
          <w:b/>
          <w:bCs/>
          <w:sz w:val="22"/>
          <w:szCs w:val="22"/>
        </w:rPr>
        <w:t>18</w:t>
      </w:r>
      <w:r w:rsidRPr="0014395A">
        <w:rPr>
          <w:rFonts w:ascii="Arial" w:hAnsi="Arial" w:cs="Arial"/>
          <w:b/>
          <w:bCs/>
          <w:sz w:val="22"/>
          <w:szCs w:val="22"/>
        </w:rPr>
        <w:t>/2024</w:t>
      </w:r>
      <w:r w:rsidRPr="0014395A">
        <w:rPr>
          <w:rFonts w:ascii="Arial" w:hAnsi="Arial" w:cs="Arial"/>
          <w:sz w:val="22"/>
          <w:szCs w:val="22"/>
        </w:rPr>
        <w:t xml:space="preserve">, </w:t>
      </w:r>
      <w:r w:rsidRPr="000C2320">
        <w:rPr>
          <w:rFonts w:ascii="Arial" w:hAnsi="Arial" w:cs="Arial"/>
          <w:sz w:val="22"/>
          <w:szCs w:val="22"/>
        </w:rPr>
        <w:t xml:space="preserve">que emite el </w:t>
      </w:r>
      <w:r w:rsidRPr="0014395A">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063BBA">
        <w:rPr>
          <w:rFonts w:ascii="Arial" w:hAnsi="Arial" w:cs="Arial"/>
          <w:sz w:val="22"/>
          <w:szCs w:val="22"/>
        </w:rPr>
        <w:t>mediante el cual aprueba cinco resoluciones derivadas de denuncias por incumplimiento a las obligaciones de transparencia de diversos sujetos obligados.</w:t>
      </w:r>
      <w:r>
        <w:rPr>
          <w:rFonts w:ascii="Arial" w:hAnsi="Arial" w:cs="Arial"/>
          <w:sz w:val="22"/>
          <w:szCs w:val="22"/>
        </w:rPr>
        <w:t xml:space="preserve"> </w:t>
      </w:r>
      <w:bookmarkEnd w:id="7"/>
      <w:r>
        <w:rPr>
          <w:rFonts w:ascii="Arial" w:hAnsi="Arial" w:cs="Arial"/>
          <w:sz w:val="22"/>
          <w:szCs w:val="22"/>
        </w:rPr>
        <w:t>-------------------------------------------------------</w:t>
      </w:r>
    </w:p>
    <w:p w14:paraId="2FCBBD1B" w14:textId="77777777" w:rsidR="00185FBA" w:rsidRPr="00F85CF6" w:rsidRDefault="00185FBA" w:rsidP="00185FBA">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8" w:name="_Hlk180069097"/>
      <w:r w:rsidRPr="00FD11E0">
        <w:rPr>
          <w:rFonts w:ascii="Arial" w:hAnsi="Arial" w:cs="Arial"/>
          <w:sz w:val="22"/>
          <w:szCs w:val="22"/>
        </w:rPr>
        <w:t>acuerd</w:t>
      </w:r>
      <w:r>
        <w:rPr>
          <w:rFonts w:ascii="Arial" w:hAnsi="Arial" w:cs="Arial"/>
          <w:sz w:val="22"/>
          <w:szCs w:val="22"/>
        </w:rPr>
        <w:t xml:space="preserve">o número </w:t>
      </w:r>
      <w:r w:rsidRPr="00D5250F">
        <w:rPr>
          <w:rFonts w:ascii="Arial" w:hAnsi="Arial" w:cs="Arial"/>
          <w:b/>
          <w:bCs/>
          <w:sz w:val="22"/>
          <w:szCs w:val="22"/>
        </w:rPr>
        <w:t>OGAIPO/CG/</w:t>
      </w:r>
      <w:r>
        <w:rPr>
          <w:rFonts w:ascii="Arial" w:hAnsi="Arial" w:cs="Arial"/>
          <w:b/>
          <w:bCs/>
          <w:sz w:val="22"/>
          <w:szCs w:val="22"/>
        </w:rPr>
        <w:t>0</w:t>
      </w:r>
      <w:r w:rsidRPr="00D5250F">
        <w:rPr>
          <w:rFonts w:ascii="Arial" w:hAnsi="Arial" w:cs="Arial"/>
          <w:b/>
          <w:bCs/>
          <w:sz w:val="22"/>
          <w:szCs w:val="22"/>
        </w:rPr>
        <w:t>11</w:t>
      </w:r>
      <w:r>
        <w:rPr>
          <w:rFonts w:ascii="Arial" w:hAnsi="Arial" w:cs="Arial"/>
          <w:b/>
          <w:bCs/>
          <w:sz w:val="22"/>
          <w:szCs w:val="22"/>
        </w:rPr>
        <w:t>9</w:t>
      </w:r>
      <w:r w:rsidRPr="00D5250F">
        <w:rPr>
          <w:rFonts w:ascii="Arial" w:hAnsi="Arial" w:cs="Arial"/>
          <w:b/>
          <w:bCs/>
          <w:sz w:val="22"/>
          <w:szCs w:val="22"/>
        </w:rPr>
        <w:t>/2024</w:t>
      </w:r>
      <w:r w:rsidRPr="00D5250F">
        <w:rPr>
          <w:rFonts w:ascii="Arial" w:hAnsi="Arial" w:cs="Arial"/>
          <w:sz w:val="22"/>
          <w:szCs w:val="22"/>
        </w:rPr>
        <w:t>,</w:t>
      </w:r>
      <w:r>
        <w:rPr>
          <w:rFonts w:ascii="Arial" w:hAnsi="Arial" w:cs="Arial"/>
          <w:sz w:val="22"/>
          <w:szCs w:val="22"/>
        </w:rPr>
        <w:t xml:space="preserve"> mediante el </w:t>
      </w:r>
      <w:r w:rsidRPr="00D5250F">
        <w:rPr>
          <w:rFonts w:ascii="Arial" w:hAnsi="Arial" w:cs="Arial"/>
          <w:sz w:val="22"/>
          <w:szCs w:val="22"/>
        </w:rPr>
        <w:t>cual el Consejo General del Órgano Garante de Acceso a la Información Pública, Transparencia, Protección de Datos Personales y Buen Gobierno del Estado de Oaxaca,</w:t>
      </w:r>
      <w:r w:rsidRPr="00D5250F">
        <w:t xml:space="preserve"> </w:t>
      </w:r>
      <w:r w:rsidRPr="00D5250F">
        <w:rPr>
          <w:rFonts w:ascii="Arial" w:hAnsi="Arial" w:cs="Arial"/>
          <w:sz w:val="22"/>
          <w:szCs w:val="22"/>
        </w:rPr>
        <w:t xml:space="preserve">aprueba cuatro </w:t>
      </w:r>
      <w:r>
        <w:rPr>
          <w:rFonts w:ascii="Arial" w:hAnsi="Arial" w:cs="Arial"/>
          <w:sz w:val="22"/>
          <w:szCs w:val="22"/>
        </w:rPr>
        <w:t>D</w:t>
      </w:r>
      <w:r w:rsidRPr="00D5250F">
        <w:rPr>
          <w:rFonts w:ascii="Arial" w:hAnsi="Arial" w:cs="Arial"/>
          <w:sz w:val="22"/>
          <w:szCs w:val="22"/>
        </w:rPr>
        <w:t xml:space="preserve">ictámenes de Cumplimiento </w:t>
      </w:r>
      <w:r>
        <w:rPr>
          <w:rFonts w:ascii="Arial" w:hAnsi="Arial" w:cs="Arial"/>
          <w:sz w:val="22"/>
          <w:szCs w:val="22"/>
        </w:rPr>
        <w:t>s</w:t>
      </w:r>
      <w:r w:rsidRPr="00D5250F">
        <w:rPr>
          <w:rFonts w:ascii="Arial" w:hAnsi="Arial" w:cs="Arial"/>
          <w:sz w:val="22"/>
          <w:szCs w:val="22"/>
        </w:rPr>
        <w:t xml:space="preserve">obre </w:t>
      </w:r>
      <w:r>
        <w:rPr>
          <w:rFonts w:ascii="Arial" w:hAnsi="Arial" w:cs="Arial"/>
          <w:sz w:val="22"/>
          <w:szCs w:val="22"/>
        </w:rPr>
        <w:t>e</w:t>
      </w:r>
      <w:r w:rsidRPr="00D5250F">
        <w:rPr>
          <w:rFonts w:ascii="Arial" w:hAnsi="Arial" w:cs="Arial"/>
          <w:sz w:val="22"/>
          <w:szCs w:val="22"/>
        </w:rPr>
        <w:t xml:space="preserve">l Procedimiento </w:t>
      </w:r>
      <w:r>
        <w:rPr>
          <w:rFonts w:ascii="Arial" w:hAnsi="Arial" w:cs="Arial"/>
          <w:sz w:val="22"/>
          <w:szCs w:val="22"/>
        </w:rPr>
        <w:t>d</w:t>
      </w:r>
      <w:r w:rsidRPr="00D5250F">
        <w:rPr>
          <w:rFonts w:ascii="Arial" w:hAnsi="Arial" w:cs="Arial"/>
          <w:sz w:val="22"/>
          <w:szCs w:val="22"/>
        </w:rPr>
        <w:t xml:space="preserve">el Programa Anual </w:t>
      </w:r>
      <w:r>
        <w:rPr>
          <w:rFonts w:ascii="Arial" w:hAnsi="Arial" w:cs="Arial"/>
          <w:sz w:val="22"/>
          <w:szCs w:val="22"/>
        </w:rPr>
        <w:t>d</w:t>
      </w:r>
      <w:r w:rsidRPr="00D5250F">
        <w:rPr>
          <w:rFonts w:ascii="Arial" w:hAnsi="Arial" w:cs="Arial"/>
          <w:sz w:val="22"/>
          <w:szCs w:val="22"/>
        </w:rPr>
        <w:t xml:space="preserve">e Verificación 2024, </w:t>
      </w:r>
      <w:r>
        <w:rPr>
          <w:rFonts w:ascii="Arial" w:hAnsi="Arial" w:cs="Arial"/>
          <w:sz w:val="22"/>
          <w:szCs w:val="22"/>
        </w:rPr>
        <w:t>a</w:t>
      </w:r>
      <w:r w:rsidRPr="00D5250F">
        <w:rPr>
          <w:rFonts w:ascii="Arial" w:hAnsi="Arial" w:cs="Arial"/>
          <w:sz w:val="22"/>
          <w:szCs w:val="22"/>
        </w:rPr>
        <w:t xml:space="preserve">l Cumplimiento </w:t>
      </w:r>
      <w:r>
        <w:rPr>
          <w:rFonts w:ascii="Arial" w:hAnsi="Arial" w:cs="Arial"/>
          <w:sz w:val="22"/>
          <w:szCs w:val="22"/>
        </w:rPr>
        <w:t>d</w:t>
      </w:r>
      <w:r w:rsidRPr="00D5250F">
        <w:rPr>
          <w:rFonts w:ascii="Arial" w:hAnsi="Arial" w:cs="Arial"/>
          <w:sz w:val="22"/>
          <w:szCs w:val="22"/>
        </w:rPr>
        <w:t xml:space="preserve">e </w:t>
      </w:r>
      <w:r>
        <w:rPr>
          <w:rFonts w:ascii="Arial" w:hAnsi="Arial" w:cs="Arial"/>
          <w:sz w:val="22"/>
          <w:szCs w:val="22"/>
        </w:rPr>
        <w:t>l</w:t>
      </w:r>
      <w:r w:rsidRPr="00D5250F">
        <w:rPr>
          <w:rFonts w:ascii="Arial" w:hAnsi="Arial" w:cs="Arial"/>
          <w:sz w:val="22"/>
          <w:szCs w:val="22"/>
        </w:rPr>
        <w:t xml:space="preserve">as Obligaciones </w:t>
      </w:r>
      <w:r>
        <w:rPr>
          <w:rFonts w:ascii="Arial" w:hAnsi="Arial" w:cs="Arial"/>
          <w:sz w:val="22"/>
          <w:szCs w:val="22"/>
        </w:rPr>
        <w:t>d</w:t>
      </w:r>
      <w:r w:rsidRPr="00D5250F">
        <w:rPr>
          <w:rFonts w:ascii="Arial" w:hAnsi="Arial" w:cs="Arial"/>
          <w:sz w:val="22"/>
          <w:szCs w:val="22"/>
        </w:rPr>
        <w:t xml:space="preserve">e Transparencia </w:t>
      </w:r>
      <w:r>
        <w:rPr>
          <w:rFonts w:ascii="Arial" w:hAnsi="Arial" w:cs="Arial"/>
          <w:sz w:val="22"/>
          <w:szCs w:val="22"/>
        </w:rPr>
        <w:t>d</w:t>
      </w:r>
      <w:r w:rsidRPr="00D5250F">
        <w:rPr>
          <w:rFonts w:ascii="Arial" w:hAnsi="Arial" w:cs="Arial"/>
          <w:sz w:val="22"/>
          <w:szCs w:val="22"/>
        </w:rPr>
        <w:t xml:space="preserve">el Ejercicio </w:t>
      </w:r>
      <w:r w:rsidRPr="00D5250F">
        <w:rPr>
          <w:rFonts w:ascii="Arial" w:hAnsi="Arial" w:cs="Arial"/>
          <w:sz w:val="22"/>
          <w:szCs w:val="22"/>
        </w:rPr>
        <w:lastRenderedPageBreak/>
        <w:t xml:space="preserve">2023, </w:t>
      </w:r>
      <w:r>
        <w:rPr>
          <w:rFonts w:ascii="Arial" w:hAnsi="Arial" w:cs="Arial"/>
          <w:sz w:val="22"/>
          <w:szCs w:val="22"/>
        </w:rPr>
        <w:t>q</w:t>
      </w:r>
      <w:r w:rsidRPr="00D5250F">
        <w:rPr>
          <w:rFonts w:ascii="Arial" w:hAnsi="Arial" w:cs="Arial"/>
          <w:sz w:val="22"/>
          <w:szCs w:val="22"/>
        </w:rPr>
        <w:t xml:space="preserve">ue </w:t>
      </w:r>
      <w:r>
        <w:rPr>
          <w:rFonts w:ascii="Arial" w:hAnsi="Arial" w:cs="Arial"/>
          <w:sz w:val="22"/>
          <w:szCs w:val="22"/>
        </w:rPr>
        <w:t>e</w:t>
      </w:r>
      <w:r w:rsidRPr="00D5250F">
        <w:rPr>
          <w:rFonts w:ascii="Arial" w:hAnsi="Arial" w:cs="Arial"/>
          <w:sz w:val="22"/>
          <w:szCs w:val="22"/>
        </w:rPr>
        <w:t xml:space="preserve">mite </w:t>
      </w:r>
      <w:r>
        <w:rPr>
          <w:rFonts w:ascii="Arial" w:hAnsi="Arial" w:cs="Arial"/>
          <w:sz w:val="22"/>
          <w:szCs w:val="22"/>
        </w:rPr>
        <w:t>l</w:t>
      </w:r>
      <w:r w:rsidRPr="00D5250F">
        <w:rPr>
          <w:rFonts w:ascii="Arial" w:hAnsi="Arial" w:cs="Arial"/>
          <w:sz w:val="22"/>
          <w:szCs w:val="22"/>
        </w:rPr>
        <w:t xml:space="preserve">a Dirección </w:t>
      </w:r>
      <w:r>
        <w:rPr>
          <w:rFonts w:ascii="Arial" w:hAnsi="Arial" w:cs="Arial"/>
          <w:sz w:val="22"/>
          <w:szCs w:val="22"/>
        </w:rPr>
        <w:t>d</w:t>
      </w:r>
      <w:r w:rsidRPr="00D5250F">
        <w:rPr>
          <w:rFonts w:ascii="Arial" w:hAnsi="Arial" w:cs="Arial"/>
          <w:sz w:val="22"/>
          <w:szCs w:val="22"/>
        </w:rPr>
        <w:t xml:space="preserve">e Comunicación, Capacitación, Evaluación, Archivo </w:t>
      </w:r>
      <w:r>
        <w:rPr>
          <w:rFonts w:ascii="Arial" w:hAnsi="Arial" w:cs="Arial"/>
          <w:sz w:val="22"/>
          <w:szCs w:val="22"/>
        </w:rPr>
        <w:t>y</w:t>
      </w:r>
      <w:r w:rsidRPr="00D5250F">
        <w:rPr>
          <w:rFonts w:ascii="Arial" w:hAnsi="Arial" w:cs="Arial"/>
          <w:sz w:val="22"/>
          <w:szCs w:val="22"/>
        </w:rPr>
        <w:t xml:space="preserve"> Datos Personales</w:t>
      </w:r>
      <w:r w:rsidRPr="00F85CF6">
        <w:rPr>
          <w:rFonts w:ascii="Arial" w:hAnsi="Arial" w:cs="Arial"/>
          <w:sz w:val="22"/>
          <w:szCs w:val="22"/>
        </w:rPr>
        <w:t>.</w:t>
      </w:r>
      <w:r>
        <w:rPr>
          <w:rFonts w:ascii="Arial" w:hAnsi="Arial" w:cs="Arial"/>
          <w:sz w:val="22"/>
          <w:szCs w:val="22"/>
        </w:rPr>
        <w:t xml:space="preserve"> </w:t>
      </w:r>
      <w:bookmarkEnd w:id="8"/>
      <w:r>
        <w:rPr>
          <w:rFonts w:ascii="Arial" w:hAnsi="Arial" w:cs="Arial"/>
          <w:sz w:val="22"/>
          <w:szCs w:val="22"/>
        </w:rPr>
        <w:t>------------------------------------------------------------------------------------------</w:t>
      </w:r>
    </w:p>
    <w:p w14:paraId="362270FA" w14:textId="77777777" w:rsidR="00185FBA" w:rsidRDefault="00185FBA" w:rsidP="00185FBA">
      <w:pPr>
        <w:pStyle w:val="Prrafodelista"/>
        <w:numPr>
          <w:ilvl w:val="0"/>
          <w:numId w:val="1"/>
        </w:numPr>
        <w:spacing w:line="360" w:lineRule="auto"/>
        <w:jc w:val="both"/>
        <w:rPr>
          <w:rFonts w:ascii="Arial" w:hAnsi="Arial" w:cs="Arial"/>
          <w:sz w:val="22"/>
          <w:szCs w:val="22"/>
        </w:rPr>
      </w:pPr>
      <w:r w:rsidRPr="00773748">
        <w:rPr>
          <w:rFonts w:ascii="Arial" w:hAnsi="Arial" w:cs="Arial"/>
          <w:sz w:val="22"/>
          <w:szCs w:val="22"/>
        </w:rPr>
        <w:t xml:space="preserve">Aprobación del </w:t>
      </w:r>
      <w:bookmarkStart w:id="9" w:name="_Hlk180069172"/>
      <w:r w:rsidRPr="0014395A">
        <w:rPr>
          <w:rFonts w:ascii="Arial" w:hAnsi="Arial" w:cs="Arial"/>
          <w:sz w:val="22"/>
          <w:szCs w:val="22"/>
        </w:rPr>
        <w:t xml:space="preserve">acuerdo número </w:t>
      </w:r>
      <w:r w:rsidRPr="00D5250F">
        <w:rPr>
          <w:rFonts w:ascii="Arial" w:hAnsi="Arial" w:cs="Arial"/>
          <w:b/>
          <w:bCs/>
          <w:sz w:val="22"/>
          <w:szCs w:val="22"/>
        </w:rPr>
        <w:t>OGAIPO/CG/</w:t>
      </w:r>
      <w:r>
        <w:rPr>
          <w:rFonts w:ascii="Arial" w:hAnsi="Arial" w:cs="Arial"/>
          <w:b/>
          <w:bCs/>
          <w:sz w:val="22"/>
          <w:szCs w:val="22"/>
        </w:rPr>
        <w:t>0</w:t>
      </w:r>
      <w:r w:rsidRPr="00D5250F">
        <w:rPr>
          <w:rFonts w:ascii="Arial" w:hAnsi="Arial" w:cs="Arial"/>
          <w:b/>
          <w:bCs/>
          <w:sz w:val="22"/>
          <w:szCs w:val="22"/>
        </w:rPr>
        <w:t>1</w:t>
      </w:r>
      <w:r>
        <w:rPr>
          <w:rFonts w:ascii="Arial" w:hAnsi="Arial" w:cs="Arial"/>
          <w:b/>
          <w:bCs/>
          <w:sz w:val="22"/>
          <w:szCs w:val="22"/>
        </w:rPr>
        <w:t>20</w:t>
      </w:r>
      <w:r w:rsidRPr="00D5250F">
        <w:rPr>
          <w:rFonts w:ascii="Arial" w:hAnsi="Arial" w:cs="Arial"/>
          <w:b/>
          <w:bCs/>
          <w:sz w:val="22"/>
          <w:szCs w:val="22"/>
        </w:rPr>
        <w:t>/2024</w:t>
      </w:r>
      <w:r w:rsidRPr="00D5250F">
        <w:rPr>
          <w:rFonts w:ascii="Arial" w:hAnsi="Arial" w:cs="Arial"/>
          <w:sz w:val="22"/>
          <w:szCs w:val="22"/>
        </w:rPr>
        <w:t xml:space="preserve">, mediante el cual el Consejo General del Órgano Garante de Acceso a la Información Pública, Transparencia, Protección de Datos Personales y Buen Gobierno del Estado de Oaxaca, </w:t>
      </w:r>
      <w:r>
        <w:rPr>
          <w:rFonts w:ascii="Arial" w:hAnsi="Arial" w:cs="Arial"/>
          <w:sz w:val="22"/>
          <w:szCs w:val="22"/>
        </w:rPr>
        <w:t>a</w:t>
      </w:r>
      <w:r w:rsidRPr="00D5250F">
        <w:rPr>
          <w:rFonts w:ascii="Arial" w:hAnsi="Arial" w:cs="Arial"/>
          <w:sz w:val="22"/>
          <w:szCs w:val="22"/>
        </w:rPr>
        <w:t xml:space="preserve">prueba </w:t>
      </w:r>
      <w:r>
        <w:rPr>
          <w:rFonts w:ascii="Arial" w:hAnsi="Arial" w:cs="Arial"/>
          <w:sz w:val="22"/>
          <w:szCs w:val="22"/>
        </w:rPr>
        <w:t>d</w:t>
      </w:r>
      <w:r w:rsidRPr="00D5250F">
        <w:rPr>
          <w:rFonts w:ascii="Arial" w:hAnsi="Arial" w:cs="Arial"/>
          <w:sz w:val="22"/>
          <w:szCs w:val="22"/>
        </w:rPr>
        <w:t xml:space="preserve">iecisiete Dictámenes </w:t>
      </w:r>
      <w:r>
        <w:rPr>
          <w:rFonts w:ascii="Arial" w:hAnsi="Arial" w:cs="Arial"/>
          <w:sz w:val="22"/>
          <w:szCs w:val="22"/>
        </w:rPr>
        <w:t>d</w:t>
      </w:r>
      <w:r w:rsidRPr="00D5250F">
        <w:rPr>
          <w:rFonts w:ascii="Arial" w:hAnsi="Arial" w:cs="Arial"/>
          <w:sz w:val="22"/>
          <w:szCs w:val="22"/>
        </w:rPr>
        <w:t xml:space="preserve">e Incumplimiento </w:t>
      </w:r>
      <w:r>
        <w:rPr>
          <w:rFonts w:ascii="Arial" w:hAnsi="Arial" w:cs="Arial"/>
          <w:sz w:val="22"/>
          <w:szCs w:val="22"/>
        </w:rPr>
        <w:t>s</w:t>
      </w:r>
      <w:r w:rsidRPr="00D5250F">
        <w:rPr>
          <w:rFonts w:ascii="Arial" w:hAnsi="Arial" w:cs="Arial"/>
          <w:sz w:val="22"/>
          <w:szCs w:val="22"/>
        </w:rPr>
        <w:t xml:space="preserve">obre </w:t>
      </w:r>
      <w:r>
        <w:rPr>
          <w:rFonts w:ascii="Arial" w:hAnsi="Arial" w:cs="Arial"/>
          <w:sz w:val="22"/>
          <w:szCs w:val="22"/>
        </w:rPr>
        <w:t>e</w:t>
      </w:r>
      <w:r w:rsidRPr="00D5250F">
        <w:rPr>
          <w:rFonts w:ascii="Arial" w:hAnsi="Arial" w:cs="Arial"/>
          <w:sz w:val="22"/>
          <w:szCs w:val="22"/>
        </w:rPr>
        <w:t xml:space="preserve">l Procedimiento </w:t>
      </w:r>
      <w:r>
        <w:rPr>
          <w:rFonts w:ascii="Arial" w:hAnsi="Arial" w:cs="Arial"/>
          <w:sz w:val="22"/>
          <w:szCs w:val="22"/>
        </w:rPr>
        <w:t>d</w:t>
      </w:r>
      <w:r w:rsidRPr="00D5250F">
        <w:rPr>
          <w:rFonts w:ascii="Arial" w:hAnsi="Arial" w:cs="Arial"/>
          <w:sz w:val="22"/>
          <w:szCs w:val="22"/>
        </w:rPr>
        <w:t xml:space="preserve">el Programa Anual </w:t>
      </w:r>
      <w:r>
        <w:rPr>
          <w:rFonts w:ascii="Arial" w:hAnsi="Arial" w:cs="Arial"/>
          <w:sz w:val="22"/>
          <w:szCs w:val="22"/>
        </w:rPr>
        <w:t>d</w:t>
      </w:r>
      <w:r w:rsidRPr="00D5250F">
        <w:rPr>
          <w:rFonts w:ascii="Arial" w:hAnsi="Arial" w:cs="Arial"/>
          <w:sz w:val="22"/>
          <w:szCs w:val="22"/>
        </w:rPr>
        <w:t xml:space="preserve">e Verificación 2024, </w:t>
      </w:r>
      <w:r>
        <w:rPr>
          <w:rFonts w:ascii="Arial" w:hAnsi="Arial" w:cs="Arial"/>
          <w:sz w:val="22"/>
          <w:szCs w:val="22"/>
        </w:rPr>
        <w:t>a</w:t>
      </w:r>
      <w:r w:rsidRPr="00D5250F">
        <w:rPr>
          <w:rFonts w:ascii="Arial" w:hAnsi="Arial" w:cs="Arial"/>
          <w:sz w:val="22"/>
          <w:szCs w:val="22"/>
        </w:rPr>
        <w:t xml:space="preserve">l Cumplimiento </w:t>
      </w:r>
      <w:r>
        <w:rPr>
          <w:rFonts w:ascii="Arial" w:hAnsi="Arial" w:cs="Arial"/>
          <w:sz w:val="22"/>
          <w:szCs w:val="22"/>
        </w:rPr>
        <w:t>d</w:t>
      </w:r>
      <w:r w:rsidRPr="00D5250F">
        <w:rPr>
          <w:rFonts w:ascii="Arial" w:hAnsi="Arial" w:cs="Arial"/>
          <w:sz w:val="22"/>
          <w:szCs w:val="22"/>
        </w:rPr>
        <w:t xml:space="preserve">e </w:t>
      </w:r>
      <w:r>
        <w:rPr>
          <w:rFonts w:ascii="Arial" w:hAnsi="Arial" w:cs="Arial"/>
          <w:sz w:val="22"/>
          <w:szCs w:val="22"/>
        </w:rPr>
        <w:t>l</w:t>
      </w:r>
      <w:r w:rsidRPr="00D5250F">
        <w:rPr>
          <w:rFonts w:ascii="Arial" w:hAnsi="Arial" w:cs="Arial"/>
          <w:sz w:val="22"/>
          <w:szCs w:val="22"/>
        </w:rPr>
        <w:t xml:space="preserve">as Obligaciones </w:t>
      </w:r>
      <w:r>
        <w:rPr>
          <w:rFonts w:ascii="Arial" w:hAnsi="Arial" w:cs="Arial"/>
          <w:sz w:val="22"/>
          <w:szCs w:val="22"/>
        </w:rPr>
        <w:t>d</w:t>
      </w:r>
      <w:r w:rsidRPr="00D5250F">
        <w:rPr>
          <w:rFonts w:ascii="Arial" w:hAnsi="Arial" w:cs="Arial"/>
          <w:sz w:val="22"/>
          <w:szCs w:val="22"/>
        </w:rPr>
        <w:t xml:space="preserve">e Transparencia </w:t>
      </w:r>
      <w:r>
        <w:rPr>
          <w:rFonts w:ascii="Arial" w:hAnsi="Arial" w:cs="Arial"/>
          <w:sz w:val="22"/>
          <w:szCs w:val="22"/>
        </w:rPr>
        <w:t>d</w:t>
      </w:r>
      <w:r w:rsidRPr="00D5250F">
        <w:rPr>
          <w:rFonts w:ascii="Arial" w:hAnsi="Arial" w:cs="Arial"/>
          <w:sz w:val="22"/>
          <w:szCs w:val="22"/>
        </w:rPr>
        <w:t xml:space="preserve">el Ejercicio 2023, </w:t>
      </w:r>
      <w:r>
        <w:rPr>
          <w:rFonts w:ascii="Arial" w:hAnsi="Arial" w:cs="Arial"/>
          <w:sz w:val="22"/>
          <w:szCs w:val="22"/>
        </w:rPr>
        <w:t>q</w:t>
      </w:r>
      <w:r w:rsidRPr="00D5250F">
        <w:rPr>
          <w:rFonts w:ascii="Arial" w:hAnsi="Arial" w:cs="Arial"/>
          <w:sz w:val="22"/>
          <w:szCs w:val="22"/>
        </w:rPr>
        <w:t xml:space="preserve">ue </w:t>
      </w:r>
      <w:r>
        <w:rPr>
          <w:rFonts w:ascii="Arial" w:hAnsi="Arial" w:cs="Arial"/>
          <w:sz w:val="22"/>
          <w:szCs w:val="22"/>
        </w:rPr>
        <w:t>e</w:t>
      </w:r>
      <w:r w:rsidRPr="00D5250F">
        <w:rPr>
          <w:rFonts w:ascii="Arial" w:hAnsi="Arial" w:cs="Arial"/>
          <w:sz w:val="22"/>
          <w:szCs w:val="22"/>
        </w:rPr>
        <w:t xml:space="preserve">mite </w:t>
      </w:r>
      <w:r>
        <w:rPr>
          <w:rFonts w:ascii="Arial" w:hAnsi="Arial" w:cs="Arial"/>
          <w:sz w:val="22"/>
          <w:szCs w:val="22"/>
        </w:rPr>
        <w:t>l</w:t>
      </w:r>
      <w:r w:rsidRPr="00D5250F">
        <w:rPr>
          <w:rFonts w:ascii="Arial" w:hAnsi="Arial" w:cs="Arial"/>
          <w:sz w:val="22"/>
          <w:szCs w:val="22"/>
        </w:rPr>
        <w:t xml:space="preserve">a Dirección </w:t>
      </w:r>
      <w:r>
        <w:rPr>
          <w:rFonts w:ascii="Arial" w:hAnsi="Arial" w:cs="Arial"/>
          <w:sz w:val="22"/>
          <w:szCs w:val="22"/>
        </w:rPr>
        <w:t>d</w:t>
      </w:r>
      <w:r w:rsidRPr="00D5250F">
        <w:rPr>
          <w:rFonts w:ascii="Arial" w:hAnsi="Arial" w:cs="Arial"/>
          <w:sz w:val="22"/>
          <w:szCs w:val="22"/>
        </w:rPr>
        <w:t xml:space="preserve">e Comunicación, Capacitación, Evaluación, Archivo </w:t>
      </w:r>
      <w:r>
        <w:rPr>
          <w:rFonts w:ascii="Arial" w:hAnsi="Arial" w:cs="Arial"/>
          <w:sz w:val="22"/>
          <w:szCs w:val="22"/>
        </w:rPr>
        <w:t>y</w:t>
      </w:r>
      <w:r w:rsidRPr="00D5250F">
        <w:rPr>
          <w:rFonts w:ascii="Arial" w:hAnsi="Arial" w:cs="Arial"/>
          <w:sz w:val="22"/>
          <w:szCs w:val="22"/>
        </w:rPr>
        <w:t xml:space="preserve"> Datos Personales</w:t>
      </w:r>
      <w:bookmarkEnd w:id="9"/>
      <w:r w:rsidRPr="00D5250F">
        <w:rPr>
          <w:rFonts w:ascii="Arial" w:hAnsi="Arial" w:cs="Arial"/>
          <w:sz w:val="22"/>
          <w:szCs w:val="22"/>
        </w:rPr>
        <w:t>.</w:t>
      </w:r>
      <w:r w:rsidRPr="00773748">
        <w:rPr>
          <w:rFonts w:ascii="Arial" w:hAnsi="Arial" w:cs="Arial"/>
          <w:sz w:val="22"/>
          <w:szCs w:val="22"/>
        </w:rPr>
        <w:t xml:space="preserve"> -------------------</w:t>
      </w:r>
      <w:r>
        <w:rPr>
          <w:rFonts w:ascii="Arial" w:hAnsi="Arial" w:cs="Arial"/>
          <w:sz w:val="22"/>
          <w:szCs w:val="22"/>
        </w:rPr>
        <w:t>----------------------------------------------------------</w:t>
      </w:r>
    </w:p>
    <w:p w14:paraId="6254FB30" w14:textId="77777777" w:rsidR="00185FBA" w:rsidRDefault="00185FBA" w:rsidP="00185FBA">
      <w:pPr>
        <w:pStyle w:val="Prrafodelista"/>
        <w:numPr>
          <w:ilvl w:val="0"/>
          <w:numId w:val="1"/>
        </w:numPr>
        <w:spacing w:line="360" w:lineRule="auto"/>
        <w:jc w:val="both"/>
        <w:rPr>
          <w:rFonts w:ascii="Arial" w:hAnsi="Arial" w:cs="Arial"/>
          <w:sz w:val="22"/>
          <w:szCs w:val="22"/>
        </w:rPr>
      </w:pPr>
      <w:r w:rsidRPr="00773748">
        <w:rPr>
          <w:rFonts w:ascii="Arial" w:hAnsi="Arial" w:cs="Arial"/>
          <w:sz w:val="22"/>
          <w:szCs w:val="22"/>
        </w:rPr>
        <w:t xml:space="preserve">Aprobación del </w:t>
      </w:r>
      <w:bookmarkStart w:id="10" w:name="_Hlk180069289"/>
      <w:r w:rsidRPr="0014395A">
        <w:rPr>
          <w:rFonts w:ascii="Arial" w:hAnsi="Arial" w:cs="Arial"/>
          <w:sz w:val="22"/>
          <w:szCs w:val="22"/>
        </w:rPr>
        <w:t xml:space="preserve">acuerdo número </w:t>
      </w:r>
      <w:r w:rsidRPr="00D5250F">
        <w:rPr>
          <w:rFonts w:ascii="Arial" w:hAnsi="Arial" w:cs="Arial"/>
          <w:b/>
          <w:bCs/>
          <w:sz w:val="22"/>
          <w:szCs w:val="22"/>
        </w:rPr>
        <w:t>OGAIPO/CG/1</w:t>
      </w:r>
      <w:r>
        <w:rPr>
          <w:rFonts w:ascii="Arial" w:hAnsi="Arial" w:cs="Arial"/>
          <w:b/>
          <w:bCs/>
          <w:sz w:val="22"/>
          <w:szCs w:val="22"/>
        </w:rPr>
        <w:t>21</w:t>
      </w:r>
      <w:r w:rsidRPr="00D5250F">
        <w:rPr>
          <w:rFonts w:ascii="Arial" w:hAnsi="Arial" w:cs="Arial"/>
          <w:b/>
          <w:bCs/>
          <w:sz w:val="22"/>
          <w:szCs w:val="22"/>
        </w:rPr>
        <w:t>/2024</w:t>
      </w:r>
      <w:r w:rsidRPr="00D5250F">
        <w:rPr>
          <w:rFonts w:ascii="Arial" w:hAnsi="Arial" w:cs="Arial"/>
          <w:sz w:val="22"/>
          <w:szCs w:val="22"/>
        </w:rPr>
        <w:t>, mediante el cual el Consejo General del Órgano Garante de Acceso a la Información Pública, Transparencia, Protección de Datos Personales y Buen Gobierno del Estado de Oaxaca,</w:t>
      </w:r>
      <w:r>
        <w:rPr>
          <w:rFonts w:ascii="Arial" w:hAnsi="Arial" w:cs="Arial"/>
          <w:sz w:val="22"/>
          <w:szCs w:val="22"/>
        </w:rPr>
        <w:t xml:space="preserve"> a</w:t>
      </w:r>
      <w:r w:rsidRPr="00D5250F">
        <w:rPr>
          <w:rFonts w:ascii="Arial" w:hAnsi="Arial" w:cs="Arial"/>
          <w:sz w:val="22"/>
          <w:szCs w:val="22"/>
        </w:rPr>
        <w:t xml:space="preserve">prueba </w:t>
      </w:r>
      <w:r>
        <w:rPr>
          <w:rFonts w:ascii="Arial" w:hAnsi="Arial" w:cs="Arial"/>
          <w:sz w:val="22"/>
          <w:szCs w:val="22"/>
        </w:rPr>
        <w:t>l</w:t>
      </w:r>
      <w:r w:rsidRPr="00D5250F">
        <w:rPr>
          <w:rFonts w:ascii="Arial" w:hAnsi="Arial" w:cs="Arial"/>
          <w:sz w:val="22"/>
          <w:szCs w:val="22"/>
        </w:rPr>
        <w:t xml:space="preserve">a Excusa </w:t>
      </w:r>
      <w:r>
        <w:rPr>
          <w:rFonts w:ascii="Arial" w:hAnsi="Arial" w:cs="Arial"/>
          <w:sz w:val="22"/>
          <w:szCs w:val="22"/>
        </w:rPr>
        <w:t>d</w:t>
      </w:r>
      <w:r w:rsidRPr="00D5250F">
        <w:rPr>
          <w:rFonts w:ascii="Arial" w:hAnsi="Arial" w:cs="Arial"/>
          <w:sz w:val="22"/>
          <w:szCs w:val="22"/>
        </w:rPr>
        <w:t xml:space="preserve">e </w:t>
      </w:r>
      <w:r>
        <w:rPr>
          <w:rFonts w:ascii="Arial" w:hAnsi="Arial" w:cs="Arial"/>
          <w:sz w:val="22"/>
          <w:szCs w:val="22"/>
        </w:rPr>
        <w:t>l</w:t>
      </w:r>
      <w:r w:rsidRPr="00D5250F">
        <w:rPr>
          <w:rFonts w:ascii="Arial" w:hAnsi="Arial" w:cs="Arial"/>
          <w:sz w:val="22"/>
          <w:szCs w:val="22"/>
        </w:rPr>
        <w:t xml:space="preserve">a C. Claudia Ivette Soto Pineda, Comisionada </w:t>
      </w:r>
      <w:r>
        <w:rPr>
          <w:rFonts w:ascii="Arial" w:hAnsi="Arial" w:cs="Arial"/>
          <w:sz w:val="22"/>
          <w:szCs w:val="22"/>
        </w:rPr>
        <w:t>d</w:t>
      </w:r>
      <w:r w:rsidRPr="00D5250F">
        <w:rPr>
          <w:rFonts w:ascii="Arial" w:hAnsi="Arial" w:cs="Arial"/>
          <w:sz w:val="22"/>
          <w:szCs w:val="22"/>
        </w:rPr>
        <w:t xml:space="preserve">e </w:t>
      </w:r>
      <w:r>
        <w:rPr>
          <w:rFonts w:ascii="Arial" w:hAnsi="Arial" w:cs="Arial"/>
          <w:sz w:val="22"/>
          <w:szCs w:val="22"/>
        </w:rPr>
        <w:t>e</w:t>
      </w:r>
      <w:r w:rsidRPr="00D5250F">
        <w:rPr>
          <w:rFonts w:ascii="Arial" w:hAnsi="Arial" w:cs="Arial"/>
          <w:sz w:val="22"/>
          <w:szCs w:val="22"/>
        </w:rPr>
        <w:t xml:space="preserve">ste Órgano Garante, </w:t>
      </w:r>
      <w:r>
        <w:rPr>
          <w:rFonts w:ascii="Arial" w:hAnsi="Arial" w:cs="Arial"/>
          <w:sz w:val="22"/>
          <w:szCs w:val="22"/>
        </w:rPr>
        <w:t>p</w:t>
      </w:r>
      <w:r w:rsidRPr="00D5250F">
        <w:rPr>
          <w:rFonts w:ascii="Arial" w:hAnsi="Arial" w:cs="Arial"/>
          <w:sz w:val="22"/>
          <w:szCs w:val="22"/>
        </w:rPr>
        <w:t xml:space="preserve">ara </w:t>
      </w:r>
      <w:r>
        <w:rPr>
          <w:rFonts w:ascii="Arial" w:hAnsi="Arial" w:cs="Arial"/>
          <w:sz w:val="22"/>
          <w:szCs w:val="22"/>
        </w:rPr>
        <w:t>e</w:t>
      </w:r>
      <w:r w:rsidRPr="00D5250F">
        <w:rPr>
          <w:rFonts w:ascii="Arial" w:hAnsi="Arial" w:cs="Arial"/>
          <w:sz w:val="22"/>
          <w:szCs w:val="22"/>
        </w:rPr>
        <w:t xml:space="preserve">mitir </w:t>
      </w:r>
      <w:r>
        <w:rPr>
          <w:rFonts w:ascii="Arial" w:hAnsi="Arial" w:cs="Arial"/>
          <w:sz w:val="22"/>
          <w:szCs w:val="22"/>
        </w:rPr>
        <w:t>s</w:t>
      </w:r>
      <w:r w:rsidRPr="00D5250F">
        <w:rPr>
          <w:rFonts w:ascii="Arial" w:hAnsi="Arial" w:cs="Arial"/>
          <w:sz w:val="22"/>
          <w:szCs w:val="22"/>
        </w:rPr>
        <w:t xml:space="preserve">u </w:t>
      </w:r>
      <w:r>
        <w:rPr>
          <w:rFonts w:ascii="Arial" w:hAnsi="Arial" w:cs="Arial"/>
          <w:sz w:val="22"/>
          <w:szCs w:val="22"/>
        </w:rPr>
        <w:t>v</w:t>
      </w:r>
      <w:r w:rsidRPr="00D5250F">
        <w:rPr>
          <w:rFonts w:ascii="Arial" w:hAnsi="Arial" w:cs="Arial"/>
          <w:sz w:val="22"/>
          <w:szCs w:val="22"/>
        </w:rPr>
        <w:t xml:space="preserve">oto </w:t>
      </w:r>
      <w:r>
        <w:rPr>
          <w:rFonts w:ascii="Arial" w:hAnsi="Arial" w:cs="Arial"/>
          <w:sz w:val="22"/>
          <w:szCs w:val="22"/>
        </w:rPr>
        <w:t>e</w:t>
      </w:r>
      <w:r w:rsidRPr="00D5250F">
        <w:rPr>
          <w:rFonts w:ascii="Arial" w:hAnsi="Arial" w:cs="Arial"/>
          <w:sz w:val="22"/>
          <w:szCs w:val="22"/>
        </w:rPr>
        <w:t xml:space="preserve">n </w:t>
      </w:r>
      <w:r>
        <w:rPr>
          <w:rFonts w:ascii="Arial" w:hAnsi="Arial" w:cs="Arial"/>
          <w:sz w:val="22"/>
          <w:szCs w:val="22"/>
        </w:rPr>
        <w:t>l</w:t>
      </w:r>
      <w:r w:rsidRPr="00D5250F">
        <w:rPr>
          <w:rFonts w:ascii="Arial" w:hAnsi="Arial" w:cs="Arial"/>
          <w:sz w:val="22"/>
          <w:szCs w:val="22"/>
        </w:rPr>
        <w:t xml:space="preserve">a </w:t>
      </w:r>
      <w:r>
        <w:rPr>
          <w:rFonts w:ascii="Arial" w:hAnsi="Arial" w:cs="Arial"/>
          <w:sz w:val="22"/>
          <w:szCs w:val="22"/>
        </w:rPr>
        <w:t>r</w:t>
      </w:r>
      <w:r w:rsidRPr="00D5250F">
        <w:rPr>
          <w:rFonts w:ascii="Arial" w:hAnsi="Arial" w:cs="Arial"/>
          <w:sz w:val="22"/>
          <w:szCs w:val="22"/>
        </w:rPr>
        <w:t xml:space="preserve">esolución </w:t>
      </w:r>
      <w:r>
        <w:rPr>
          <w:rFonts w:ascii="Arial" w:hAnsi="Arial" w:cs="Arial"/>
          <w:sz w:val="22"/>
          <w:szCs w:val="22"/>
        </w:rPr>
        <w:t>d</w:t>
      </w:r>
      <w:r w:rsidRPr="00D5250F">
        <w:rPr>
          <w:rFonts w:ascii="Arial" w:hAnsi="Arial" w:cs="Arial"/>
          <w:sz w:val="22"/>
          <w:szCs w:val="22"/>
        </w:rPr>
        <w:t xml:space="preserve">el </w:t>
      </w:r>
      <w:r>
        <w:rPr>
          <w:rFonts w:ascii="Arial" w:hAnsi="Arial" w:cs="Arial"/>
          <w:sz w:val="22"/>
          <w:szCs w:val="22"/>
        </w:rPr>
        <w:t>r</w:t>
      </w:r>
      <w:r w:rsidRPr="00D5250F">
        <w:rPr>
          <w:rFonts w:ascii="Arial" w:hAnsi="Arial" w:cs="Arial"/>
          <w:sz w:val="22"/>
          <w:szCs w:val="22"/>
        </w:rPr>
        <w:t xml:space="preserve">ecurso </w:t>
      </w:r>
      <w:r>
        <w:rPr>
          <w:rFonts w:ascii="Arial" w:hAnsi="Arial" w:cs="Arial"/>
          <w:sz w:val="22"/>
          <w:szCs w:val="22"/>
        </w:rPr>
        <w:t>d</w:t>
      </w:r>
      <w:r w:rsidRPr="00D5250F">
        <w:rPr>
          <w:rFonts w:ascii="Arial" w:hAnsi="Arial" w:cs="Arial"/>
          <w:sz w:val="22"/>
          <w:szCs w:val="22"/>
        </w:rPr>
        <w:t xml:space="preserve">e </w:t>
      </w:r>
      <w:r>
        <w:rPr>
          <w:rFonts w:ascii="Arial" w:hAnsi="Arial" w:cs="Arial"/>
          <w:sz w:val="22"/>
          <w:szCs w:val="22"/>
        </w:rPr>
        <w:t>r</w:t>
      </w:r>
      <w:r w:rsidRPr="00D5250F">
        <w:rPr>
          <w:rFonts w:ascii="Arial" w:hAnsi="Arial" w:cs="Arial"/>
          <w:sz w:val="22"/>
          <w:szCs w:val="22"/>
        </w:rPr>
        <w:t xml:space="preserve">evisión </w:t>
      </w:r>
      <w:r>
        <w:rPr>
          <w:rFonts w:ascii="Arial" w:hAnsi="Arial" w:cs="Arial"/>
          <w:sz w:val="22"/>
          <w:szCs w:val="22"/>
        </w:rPr>
        <w:t>n</w:t>
      </w:r>
      <w:r w:rsidRPr="00D5250F">
        <w:rPr>
          <w:rFonts w:ascii="Arial" w:hAnsi="Arial" w:cs="Arial"/>
          <w:sz w:val="22"/>
          <w:szCs w:val="22"/>
        </w:rPr>
        <w:t>úmero R</w:t>
      </w:r>
      <w:r>
        <w:rPr>
          <w:rFonts w:ascii="Arial" w:hAnsi="Arial" w:cs="Arial"/>
          <w:sz w:val="22"/>
          <w:szCs w:val="22"/>
        </w:rPr>
        <w:t>RA</w:t>
      </w:r>
      <w:r w:rsidRPr="00D5250F">
        <w:rPr>
          <w:rFonts w:ascii="Arial" w:hAnsi="Arial" w:cs="Arial"/>
          <w:sz w:val="22"/>
          <w:szCs w:val="22"/>
        </w:rPr>
        <w:t xml:space="preserve"> 593/24.</w:t>
      </w:r>
      <w:bookmarkEnd w:id="10"/>
      <w:r>
        <w:rPr>
          <w:rFonts w:ascii="Arial" w:hAnsi="Arial" w:cs="Arial"/>
          <w:sz w:val="22"/>
          <w:szCs w:val="22"/>
        </w:rPr>
        <w:t xml:space="preserve"> ---------------</w:t>
      </w:r>
    </w:p>
    <w:p w14:paraId="71354E81" w14:textId="77777777" w:rsidR="00185FBA" w:rsidRPr="00B07668" w:rsidRDefault="00185FBA" w:rsidP="00185FBA">
      <w:pPr>
        <w:pStyle w:val="Prrafodelista"/>
        <w:numPr>
          <w:ilvl w:val="0"/>
          <w:numId w:val="1"/>
        </w:numPr>
        <w:spacing w:line="360" w:lineRule="auto"/>
        <w:jc w:val="both"/>
        <w:rPr>
          <w:rFonts w:ascii="Arial" w:hAnsi="Arial" w:cs="Arial"/>
          <w:b/>
          <w:sz w:val="22"/>
          <w:szCs w:val="22"/>
        </w:rPr>
      </w:pPr>
      <w:r w:rsidRPr="00415BB0">
        <w:rPr>
          <w:rFonts w:ascii="Arial" w:hAnsi="Arial" w:cs="Arial"/>
          <w:sz w:val="22"/>
          <w:szCs w:val="22"/>
          <w:lang w:val="es-ES"/>
        </w:rPr>
        <w:t>Aprobación</w:t>
      </w:r>
      <w:r w:rsidRPr="00415BB0">
        <w:rPr>
          <w:rFonts w:ascii="Arial" w:hAnsi="Arial" w:cs="Arial"/>
          <w:bCs/>
          <w:sz w:val="22"/>
          <w:szCs w:val="22"/>
        </w:rPr>
        <w:t xml:space="preserve"> de los proyectos de resolución de los recursos de revisión números:</w:t>
      </w:r>
      <w:r w:rsidRPr="00415BB0">
        <w:rPr>
          <w:rFonts w:ascii="Arial" w:hAnsi="Arial" w:cs="Arial"/>
          <w:b/>
          <w:bCs/>
          <w:sz w:val="22"/>
          <w:szCs w:val="22"/>
        </w:rPr>
        <w:t xml:space="preserve"> </w:t>
      </w:r>
      <w:r w:rsidRPr="00415BB0">
        <w:rPr>
          <w:rFonts w:ascii="Arial" w:hAnsi="Arial" w:cs="Arial"/>
          <w:b/>
          <w:sz w:val="22"/>
          <w:szCs w:val="22"/>
        </w:rPr>
        <w:t>RRA 538/24</w:t>
      </w:r>
      <w:r w:rsidRPr="00415BB0">
        <w:rPr>
          <w:rFonts w:ascii="Arial" w:hAnsi="Arial" w:cs="Arial"/>
          <w:bCs/>
          <w:sz w:val="22"/>
          <w:szCs w:val="22"/>
        </w:rPr>
        <w:t xml:space="preserve">, H. Ayuntamiento de Tlacolula de Matamoros; </w:t>
      </w:r>
      <w:r w:rsidRPr="00415BB0">
        <w:rPr>
          <w:rFonts w:ascii="Arial" w:hAnsi="Arial" w:cs="Arial"/>
          <w:b/>
          <w:sz w:val="22"/>
          <w:szCs w:val="22"/>
        </w:rPr>
        <w:t>RRA 588/24</w:t>
      </w:r>
      <w:r w:rsidRPr="00415BB0">
        <w:rPr>
          <w:rFonts w:ascii="Arial" w:hAnsi="Arial" w:cs="Arial"/>
          <w:bCs/>
          <w:sz w:val="22"/>
          <w:szCs w:val="22"/>
        </w:rPr>
        <w:t xml:space="preserve">, Instituto de la Juventud del Estado de Oaxaca; </w:t>
      </w:r>
      <w:r w:rsidRPr="00415BB0">
        <w:rPr>
          <w:rFonts w:ascii="Arial" w:hAnsi="Arial" w:cs="Arial"/>
          <w:b/>
          <w:sz w:val="22"/>
          <w:szCs w:val="22"/>
        </w:rPr>
        <w:t>RRA 593/24</w:t>
      </w:r>
      <w:r w:rsidRPr="00415BB0">
        <w:rPr>
          <w:rFonts w:ascii="Arial" w:hAnsi="Arial" w:cs="Arial"/>
          <w:bCs/>
          <w:sz w:val="22"/>
          <w:szCs w:val="22"/>
        </w:rPr>
        <w:t xml:space="preserve">, H. Ayuntamiento de Ciudad Ixtepec; </w:t>
      </w:r>
      <w:r w:rsidRPr="00415BB0">
        <w:rPr>
          <w:rFonts w:ascii="Arial" w:hAnsi="Arial" w:cs="Arial"/>
          <w:b/>
          <w:sz w:val="22"/>
          <w:szCs w:val="22"/>
        </w:rPr>
        <w:t>RRA 488/24</w:t>
      </w:r>
      <w:r w:rsidRPr="00415BB0">
        <w:rPr>
          <w:rFonts w:ascii="Arial" w:hAnsi="Arial" w:cs="Arial"/>
          <w:bCs/>
          <w:sz w:val="22"/>
          <w:szCs w:val="22"/>
        </w:rPr>
        <w:t xml:space="preserve">, Instituto Estatal de Educación Pública de Oaxaca; y presentación de los recursos de Desechamiento: </w:t>
      </w:r>
      <w:r w:rsidRPr="00415BB0">
        <w:rPr>
          <w:rFonts w:ascii="Arial" w:hAnsi="Arial" w:cs="Arial"/>
          <w:b/>
          <w:sz w:val="22"/>
          <w:szCs w:val="22"/>
        </w:rPr>
        <w:t>RRA 643/24</w:t>
      </w:r>
      <w:r w:rsidRPr="00415BB0">
        <w:rPr>
          <w:rFonts w:ascii="Arial" w:hAnsi="Arial" w:cs="Arial"/>
          <w:bCs/>
          <w:sz w:val="22"/>
          <w:szCs w:val="22"/>
        </w:rPr>
        <w:t xml:space="preserve">, H. Ayuntamiento de San Andrés Sinaxtla; </w:t>
      </w:r>
      <w:r w:rsidRPr="00415BB0">
        <w:rPr>
          <w:rFonts w:ascii="Arial" w:hAnsi="Arial" w:cs="Arial"/>
          <w:b/>
          <w:sz w:val="22"/>
          <w:szCs w:val="22"/>
        </w:rPr>
        <w:t>RRA 648/24</w:t>
      </w:r>
      <w:r w:rsidRPr="00415BB0">
        <w:rPr>
          <w:rFonts w:ascii="Arial" w:hAnsi="Arial" w:cs="Arial"/>
          <w:bCs/>
          <w:sz w:val="22"/>
          <w:szCs w:val="22"/>
        </w:rPr>
        <w:t xml:space="preserve">, H. Ayuntamiento de Santa María Huatulco; </w:t>
      </w:r>
      <w:r w:rsidRPr="00415BB0">
        <w:rPr>
          <w:rFonts w:ascii="Arial" w:hAnsi="Arial" w:cs="Arial"/>
          <w:b/>
          <w:sz w:val="22"/>
          <w:szCs w:val="22"/>
        </w:rPr>
        <w:t>RRA 653/24</w:t>
      </w:r>
      <w:r w:rsidRPr="00415BB0">
        <w:rPr>
          <w:rFonts w:ascii="Arial" w:hAnsi="Arial" w:cs="Arial"/>
          <w:bCs/>
          <w:sz w:val="22"/>
          <w:szCs w:val="22"/>
        </w:rPr>
        <w:t xml:space="preserve">, H. Ayuntamiento de San Vicente Lachixío; </w:t>
      </w:r>
      <w:r w:rsidRPr="00415BB0">
        <w:rPr>
          <w:rFonts w:ascii="Arial" w:hAnsi="Arial" w:cs="Arial"/>
          <w:b/>
          <w:sz w:val="22"/>
          <w:szCs w:val="22"/>
        </w:rPr>
        <w:t>RRA 658/24</w:t>
      </w:r>
      <w:r w:rsidRPr="00415BB0">
        <w:rPr>
          <w:rFonts w:ascii="Arial" w:hAnsi="Arial" w:cs="Arial"/>
          <w:bCs/>
          <w:sz w:val="22"/>
          <w:szCs w:val="22"/>
        </w:rPr>
        <w:t xml:space="preserve">, H. Ayuntamiento de Santa María Jalapa del Marqués; </w:t>
      </w:r>
      <w:r w:rsidRPr="00415BB0">
        <w:rPr>
          <w:rFonts w:ascii="Arial" w:hAnsi="Arial" w:cs="Arial"/>
          <w:b/>
          <w:sz w:val="22"/>
          <w:szCs w:val="22"/>
        </w:rPr>
        <w:t>RRA 663/24</w:t>
      </w:r>
      <w:r w:rsidRPr="00415BB0">
        <w:rPr>
          <w:rFonts w:ascii="Arial" w:hAnsi="Arial" w:cs="Arial"/>
          <w:bCs/>
          <w:sz w:val="22"/>
          <w:szCs w:val="22"/>
        </w:rPr>
        <w:t xml:space="preserve">, H. Ayuntamiento de San Pablo Huitzo; </w:t>
      </w:r>
      <w:r w:rsidRPr="00415BB0">
        <w:rPr>
          <w:rFonts w:ascii="Arial" w:hAnsi="Arial" w:cs="Arial"/>
          <w:b/>
          <w:sz w:val="22"/>
          <w:szCs w:val="22"/>
        </w:rPr>
        <w:t>RRA 668/24</w:t>
      </w:r>
      <w:r w:rsidRPr="00415BB0">
        <w:rPr>
          <w:rFonts w:ascii="Arial" w:hAnsi="Arial" w:cs="Arial"/>
          <w:bCs/>
          <w:sz w:val="22"/>
          <w:szCs w:val="22"/>
        </w:rPr>
        <w:t xml:space="preserve">, H. Ayuntamiento de Constancia del Rosario; </w:t>
      </w:r>
      <w:r w:rsidRPr="00415BB0">
        <w:rPr>
          <w:rFonts w:ascii="Arial" w:hAnsi="Arial" w:cs="Arial"/>
          <w:b/>
          <w:sz w:val="22"/>
          <w:szCs w:val="22"/>
        </w:rPr>
        <w:t>RRA 673/24</w:t>
      </w:r>
      <w:r w:rsidRPr="00415BB0">
        <w:rPr>
          <w:rFonts w:ascii="Arial" w:hAnsi="Arial" w:cs="Arial"/>
          <w:bCs/>
          <w:sz w:val="22"/>
          <w:szCs w:val="22"/>
        </w:rPr>
        <w:t xml:space="preserve">, </w:t>
      </w:r>
      <w:r w:rsidRPr="00415BB0">
        <w:rPr>
          <w:rFonts w:ascii="Arial" w:hAnsi="Arial" w:cs="Arial"/>
          <w:b/>
          <w:sz w:val="22"/>
          <w:szCs w:val="22"/>
        </w:rPr>
        <w:t>RRA 683/24</w:t>
      </w:r>
      <w:r w:rsidRPr="00415BB0">
        <w:rPr>
          <w:rFonts w:ascii="Arial" w:hAnsi="Arial" w:cs="Arial"/>
          <w:bCs/>
          <w:sz w:val="22"/>
          <w:szCs w:val="22"/>
        </w:rPr>
        <w:t xml:space="preserve">, H. Ayuntamiento de Magdalena Tequisistlán; </w:t>
      </w:r>
      <w:r w:rsidRPr="00415BB0">
        <w:rPr>
          <w:rFonts w:ascii="Arial" w:hAnsi="Arial" w:cs="Arial"/>
          <w:b/>
          <w:sz w:val="22"/>
          <w:szCs w:val="22"/>
        </w:rPr>
        <w:t>RRA 678/24</w:t>
      </w:r>
      <w:r w:rsidRPr="00415BB0">
        <w:rPr>
          <w:rFonts w:ascii="Arial" w:hAnsi="Arial" w:cs="Arial"/>
          <w:bCs/>
          <w:sz w:val="22"/>
          <w:szCs w:val="22"/>
        </w:rPr>
        <w:t xml:space="preserve">, H. Ayuntamiento de El Barrio de la Soledad; </w:t>
      </w:r>
      <w:r w:rsidRPr="00415BB0">
        <w:rPr>
          <w:rFonts w:ascii="Arial" w:hAnsi="Arial" w:cs="Arial"/>
          <w:b/>
          <w:sz w:val="22"/>
          <w:szCs w:val="22"/>
        </w:rPr>
        <w:t>RRA 688/24</w:t>
      </w:r>
      <w:r w:rsidRPr="00415BB0">
        <w:rPr>
          <w:rFonts w:ascii="Arial" w:hAnsi="Arial" w:cs="Arial"/>
          <w:bCs/>
          <w:sz w:val="22"/>
          <w:szCs w:val="22"/>
        </w:rPr>
        <w:t xml:space="preserve">, H. Ayuntamiento de San Juan Bautista Suchitepec; </w:t>
      </w:r>
      <w:r w:rsidRPr="00415BB0">
        <w:rPr>
          <w:rFonts w:ascii="Arial" w:hAnsi="Arial" w:cs="Arial"/>
          <w:b/>
          <w:sz w:val="22"/>
          <w:szCs w:val="22"/>
        </w:rPr>
        <w:t>RRA 693/24</w:t>
      </w:r>
      <w:r w:rsidRPr="00415BB0">
        <w:rPr>
          <w:rFonts w:ascii="Arial" w:hAnsi="Arial" w:cs="Arial"/>
          <w:bCs/>
          <w:sz w:val="22"/>
          <w:szCs w:val="22"/>
        </w:rPr>
        <w:t xml:space="preserve">, </w:t>
      </w:r>
      <w:r w:rsidRPr="00415BB0">
        <w:rPr>
          <w:rFonts w:ascii="Arial" w:hAnsi="Arial" w:cs="Arial"/>
          <w:b/>
          <w:sz w:val="22"/>
          <w:szCs w:val="22"/>
        </w:rPr>
        <w:t>RRA 703/24</w:t>
      </w:r>
      <w:r>
        <w:rPr>
          <w:rFonts w:ascii="Arial" w:hAnsi="Arial" w:cs="Arial"/>
          <w:b/>
          <w:sz w:val="22"/>
          <w:szCs w:val="22"/>
        </w:rPr>
        <w:t xml:space="preserve">, </w:t>
      </w:r>
      <w:r w:rsidRPr="00415BB0">
        <w:rPr>
          <w:rFonts w:ascii="Arial" w:hAnsi="Arial" w:cs="Arial"/>
          <w:bCs/>
          <w:sz w:val="22"/>
          <w:szCs w:val="22"/>
        </w:rPr>
        <w:t xml:space="preserve">H. Ayuntamiento de la Heroica Ciudad de Huajuapan de León; </w:t>
      </w:r>
      <w:r w:rsidRPr="00415BB0">
        <w:rPr>
          <w:rFonts w:ascii="Arial" w:hAnsi="Arial" w:cs="Arial"/>
          <w:b/>
          <w:sz w:val="22"/>
          <w:szCs w:val="22"/>
        </w:rPr>
        <w:t>RRA 698/24</w:t>
      </w:r>
      <w:r w:rsidRPr="00415BB0">
        <w:rPr>
          <w:rFonts w:ascii="Arial" w:hAnsi="Arial" w:cs="Arial"/>
          <w:bCs/>
          <w:sz w:val="22"/>
          <w:szCs w:val="22"/>
        </w:rPr>
        <w:t xml:space="preserve">, H. Ayuntamiento de Santo Domingo Tehuantepec; </w:t>
      </w:r>
      <w:r w:rsidRPr="00415BB0">
        <w:rPr>
          <w:rFonts w:ascii="Arial" w:hAnsi="Arial" w:cs="Arial"/>
          <w:b/>
          <w:sz w:val="22"/>
          <w:szCs w:val="22"/>
        </w:rPr>
        <w:t>RRA 718/24</w:t>
      </w:r>
      <w:r w:rsidRPr="00415BB0">
        <w:rPr>
          <w:rFonts w:ascii="Arial" w:hAnsi="Arial" w:cs="Arial"/>
          <w:bCs/>
          <w:sz w:val="22"/>
          <w:szCs w:val="22"/>
        </w:rPr>
        <w:t xml:space="preserve">, H. Ayuntamiento de San Jerónimo Tlacochahuaya. </w:t>
      </w:r>
      <w:r w:rsidRPr="00415BB0">
        <w:rPr>
          <w:rFonts w:ascii="Arial" w:hAnsi="Arial" w:cs="Arial"/>
          <w:sz w:val="22"/>
          <w:szCs w:val="22"/>
          <w:lang w:val="es-ES"/>
        </w:rPr>
        <w:t xml:space="preserve">Presentado por la Ponencia de la </w:t>
      </w:r>
      <w:r w:rsidRPr="00415BB0">
        <w:rPr>
          <w:rFonts w:ascii="Arial" w:hAnsi="Arial" w:cs="Arial"/>
          <w:b/>
          <w:bCs/>
          <w:sz w:val="22"/>
          <w:szCs w:val="22"/>
          <w:lang w:val="es-ES"/>
        </w:rPr>
        <w:t>Comisionada C. Xóchitl Elizabeth Méndez Sánchez</w:t>
      </w:r>
      <w:r w:rsidRPr="00415BB0">
        <w:rPr>
          <w:rFonts w:ascii="Arial" w:hAnsi="Arial" w:cs="Arial"/>
          <w:sz w:val="22"/>
          <w:szCs w:val="22"/>
          <w:lang w:val="es-ES"/>
        </w:rPr>
        <w:t>. ----------------------------------------</w:t>
      </w:r>
      <w:r>
        <w:rPr>
          <w:rFonts w:ascii="Arial" w:hAnsi="Arial" w:cs="Arial"/>
          <w:sz w:val="22"/>
          <w:szCs w:val="22"/>
          <w:lang w:val="es-ES"/>
        </w:rPr>
        <w:t>------------------------------------</w:t>
      </w:r>
    </w:p>
    <w:p w14:paraId="2511A48C" w14:textId="77777777" w:rsidR="00185FBA" w:rsidRPr="00B07668" w:rsidRDefault="00185FBA" w:rsidP="00185FBA">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B07668">
        <w:rPr>
          <w:rFonts w:ascii="Arial" w:hAnsi="Arial" w:cs="Arial"/>
          <w:sz w:val="22"/>
          <w:szCs w:val="22"/>
          <w:lang w:val="es-ES"/>
        </w:rPr>
        <w:t>Aprobación</w:t>
      </w:r>
      <w:r w:rsidRPr="00B07668">
        <w:rPr>
          <w:rFonts w:ascii="Arial" w:hAnsi="Arial" w:cs="Arial"/>
          <w:bCs/>
          <w:sz w:val="22"/>
          <w:szCs w:val="22"/>
        </w:rPr>
        <w:t xml:space="preserve"> de los proyectos de resolución de los recursos de revisión números:</w:t>
      </w:r>
      <w:bookmarkStart w:id="11" w:name="_Hlk171421371"/>
      <w:r w:rsidRPr="00B07668">
        <w:rPr>
          <w:rFonts w:ascii="Arial" w:hAnsi="Arial" w:cs="Arial"/>
          <w:sz w:val="22"/>
          <w:szCs w:val="22"/>
        </w:rPr>
        <w:t xml:space="preserve"> </w:t>
      </w:r>
      <w:r w:rsidRPr="00B07668">
        <w:rPr>
          <w:rFonts w:ascii="Arial" w:hAnsi="Arial" w:cs="Arial"/>
          <w:b/>
          <w:bCs/>
          <w:sz w:val="22"/>
          <w:szCs w:val="22"/>
        </w:rPr>
        <w:t>RRA 557/24</w:t>
      </w:r>
      <w:r w:rsidRPr="00B07668">
        <w:rPr>
          <w:rFonts w:ascii="Arial" w:hAnsi="Arial" w:cs="Arial"/>
          <w:sz w:val="22"/>
          <w:szCs w:val="22"/>
        </w:rPr>
        <w:t xml:space="preserve">, H. Ayuntamiento de Oaxaca de Juárez; </w:t>
      </w:r>
      <w:r w:rsidRPr="00B07668">
        <w:rPr>
          <w:rFonts w:ascii="Arial" w:hAnsi="Arial" w:cs="Arial"/>
          <w:bCs/>
          <w:sz w:val="22"/>
          <w:szCs w:val="22"/>
        </w:rPr>
        <w:t xml:space="preserve">y presentación de los recursos de Desechamiento: </w:t>
      </w:r>
      <w:r w:rsidRPr="00B07668">
        <w:rPr>
          <w:rFonts w:ascii="Arial" w:hAnsi="Arial" w:cs="Arial"/>
          <w:b/>
          <w:bCs/>
          <w:sz w:val="22"/>
          <w:szCs w:val="22"/>
        </w:rPr>
        <w:t>RRA 647/24</w:t>
      </w:r>
      <w:r w:rsidRPr="00B07668">
        <w:rPr>
          <w:rFonts w:ascii="Arial" w:hAnsi="Arial" w:cs="Arial"/>
          <w:sz w:val="22"/>
          <w:szCs w:val="22"/>
        </w:rPr>
        <w:t xml:space="preserve">, H. Ayuntamiento de Santa Lucía del Camino; </w:t>
      </w:r>
      <w:r w:rsidRPr="00B07668">
        <w:rPr>
          <w:rFonts w:ascii="Arial" w:hAnsi="Arial" w:cs="Arial"/>
          <w:b/>
          <w:bCs/>
          <w:sz w:val="22"/>
          <w:szCs w:val="22"/>
        </w:rPr>
        <w:t>RRA 652/24</w:t>
      </w:r>
      <w:r w:rsidRPr="00B07668">
        <w:rPr>
          <w:rFonts w:ascii="Arial" w:hAnsi="Arial" w:cs="Arial"/>
          <w:sz w:val="22"/>
          <w:szCs w:val="22"/>
        </w:rPr>
        <w:t xml:space="preserve">, H. Ayuntamiento de San Pedro Yólox; </w:t>
      </w:r>
      <w:r w:rsidRPr="00B07668">
        <w:rPr>
          <w:rFonts w:ascii="Arial" w:hAnsi="Arial" w:cs="Arial"/>
          <w:b/>
          <w:bCs/>
          <w:sz w:val="22"/>
          <w:szCs w:val="22"/>
        </w:rPr>
        <w:t>RRA 657/24</w:t>
      </w:r>
      <w:r w:rsidRPr="00B07668">
        <w:rPr>
          <w:rFonts w:ascii="Arial" w:hAnsi="Arial" w:cs="Arial"/>
          <w:sz w:val="22"/>
          <w:szCs w:val="22"/>
        </w:rPr>
        <w:t xml:space="preserve">, H. Ayuntamiento de Santa Lucía Ocotlán; </w:t>
      </w:r>
      <w:r w:rsidRPr="00B07668">
        <w:rPr>
          <w:rFonts w:ascii="Arial" w:hAnsi="Arial" w:cs="Arial"/>
          <w:b/>
          <w:bCs/>
          <w:sz w:val="22"/>
          <w:szCs w:val="22"/>
        </w:rPr>
        <w:t>RRA 662/24</w:t>
      </w:r>
      <w:r w:rsidRPr="00B07668">
        <w:rPr>
          <w:rFonts w:ascii="Arial" w:hAnsi="Arial" w:cs="Arial"/>
          <w:sz w:val="22"/>
          <w:szCs w:val="22"/>
        </w:rPr>
        <w:t xml:space="preserve">, H. Ayuntamiento de San Miguel Peras; </w:t>
      </w:r>
      <w:r w:rsidRPr="00B07668">
        <w:rPr>
          <w:rFonts w:ascii="Arial" w:hAnsi="Arial" w:cs="Arial"/>
          <w:b/>
          <w:bCs/>
          <w:sz w:val="22"/>
          <w:szCs w:val="22"/>
        </w:rPr>
        <w:t>RRA 667/24</w:t>
      </w:r>
      <w:r w:rsidRPr="00B07668">
        <w:rPr>
          <w:rFonts w:ascii="Arial" w:hAnsi="Arial" w:cs="Arial"/>
          <w:sz w:val="22"/>
          <w:szCs w:val="22"/>
        </w:rPr>
        <w:t xml:space="preserve">, </w:t>
      </w:r>
      <w:r w:rsidRPr="00B07668">
        <w:rPr>
          <w:rFonts w:ascii="Arial" w:hAnsi="Arial" w:cs="Arial"/>
          <w:b/>
          <w:bCs/>
          <w:sz w:val="22"/>
          <w:szCs w:val="22"/>
        </w:rPr>
        <w:t>RRA 677/24</w:t>
      </w:r>
      <w:r w:rsidRPr="00B07668">
        <w:rPr>
          <w:rFonts w:ascii="Arial" w:hAnsi="Arial" w:cs="Arial"/>
          <w:sz w:val="22"/>
          <w:szCs w:val="22"/>
        </w:rPr>
        <w:t xml:space="preserve">, H. Ayuntamiento de Ciudad Ixtepec; </w:t>
      </w:r>
      <w:r w:rsidRPr="00B07668">
        <w:rPr>
          <w:rFonts w:ascii="Arial" w:hAnsi="Arial" w:cs="Arial"/>
          <w:b/>
          <w:bCs/>
          <w:sz w:val="22"/>
          <w:szCs w:val="22"/>
        </w:rPr>
        <w:t>RRA 672/24</w:t>
      </w:r>
      <w:r w:rsidRPr="00B07668">
        <w:rPr>
          <w:rFonts w:ascii="Arial" w:hAnsi="Arial" w:cs="Arial"/>
          <w:sz w:val="22"/>
          <w:szCs w:val="22"/>
        </w:rPr>
        <w:t xml:space="preserve">, H. Ayuntamiento de Magdalena Teitipac; </w:t>
      </w:r>
      <w:r w:rsidRPr="00B07668">
        <w:rPr>
          <w:rFonts w:ascii="Arial" w:hAnsi="Arial" w:cs="Arial"/>
          <w:b/>
          <w:bCs/>
          <w:sz w:val="22"/>
          <w:szCs w:val="22"/>
        </w:rPr>
        <w:t>RRA 682/24</w:t>
      </w:r>
      <w:r w:rsidRPr="00B07668">
        <w:rPr>
          <w:rFonts w:ascii="Arial" w:hAnsi="Arial" w:cs="Arial"/>
          <w:sz w:val="22"/>
          <w:szCs w:val="22"/>
        </w:rPr>
        <w:t xml:space="preserve">, H. Ayuntamiento de San Andrés Huayapam; </w:t>
      </w:r>
      <w:r w:rsidRPr="00B07668">
        <w:rPr>
          <w:rFonts w:ascii="Arial" w:hAnsi="Arial" w:cs="Arial"/>
          <w:b/>
          <w:bCs/>
          <w:sz w:val="22"/>
          <w:szCs w:val="22"/>
        </w:rPr>
        <w:t>RRA 687/24</w:t>
      </w:r>
      <w:r w:rsidRPr="00B07668">
        <w:rPr>
          <w:rFonts w:ascii="Arial" w:hAnsi="Arial" w:cs="Arial"/>
          <w:sz w:val="22"/>
          <w:szCs w:val="22"/>
        </w:rPr>
        <w:t xml:space="preserve">, H. Ayuntamiento de San Juan del Río; </w:t>
      </w:r>
      <w:r w:rsidRPr="00B07668">
        <w:rPr>
          <w:rFonts w:ascii="Arial" w:hAnsi="Arial" w:cs="Arial"/>
          <w:b/>
          <w:bCs/>
          <w:sz w:val="22"/>
          <w:szCs w:val="22"/>
        </w:rPr>
        <w:t>RRA 692/24</w:t>
      </w:r>
      <w:r w:rsidRPr="00B07668">
        <w:rPr>
          <w:rFonts w:ascii="Arial" w:hAnsi="Arial" w:cs="Arial"/>
          <w:sz w:val="22"/>
          <w:szCs w:val="22"/>
        </w:rPr>
        <w:t xml:space="preserve">, H. Ayuntamiento de San </w:t>
      </w:r>
      <w:r>
        <w:rPr>
          <w:rFonts w:ascii="Arial" w:hAnsi="Arial" w:cs="Arial"/>
          <w:sz w:val="22"/>
          <w:szCs w:val="22"/>
        </w:rPr>
        <w:t xml:space="preserve"> </w:t>
      </w:r>
      <w:r w:rsidRPr="00B07668">
        <w:rPr>
          <w:rFonts w:ascii="Arial" w:hAnsi="Arial" w:cs="Arial"/>
          <w:sz w:val="22"/>
          <w:szCs w:val="22"/>
        </w:rPr>
        <w:t>Juan Bautista Jayacatlán;</w:t>
      </w:r>
      <w:r w:rsidRPr="0041605B">
        <w:rPr>
          <w:rFonts w:ascii="Arial" w:hAnsi="Arial" w:cs="Arial"/>
          <w:b/>
          <w:bCs/>
          <w:sz w:val="22"/>
          <w:szCs w:val="22"/>
        </w:rPr>
        <w:t xml:space="preserve"> </w:t>
      </w:r>
      <w:r w:rsidRPr="00B07668">
        <w:rPr>
          <w:rFonts w:ascii="Arial" w:hAnsi="Arial" w:cs="Arial"/>
          <w:b/>
          <w:bCs/>
          <w:sz w:val="22"/>
          <w:szCs w:val="22"/>
        </w:rPr>
        <w:t>RRA</w:t>
      </w:r>
      <w:r w:rsidRPr="00B07668">
        <w:rPr>
          <w:rFonts w:ascii="Arial" w:hAnsi="Arial" w:cs="Arial"/>
          <w:sz w:val="22"/>
          <w:szCs w:val="22"/>
        </w:rPr>
        <w:t xml:space="preserve"> </w:t>
      </w:r>
      <w:r w:rsidRPr="00B07668">
        <w:rPr>
          <w:rFonts w:ascii="Arial" w:hAnsi="Arial" w:cs="Arial"/>
          <w:b/>
          <w:bCs/>
          <w:sz w:val="22"/>
          <w:szCs w:val="22"/>
        </w:rPr>
        <w:t>697/24</w:t>
      </w:r>
      <w:r w:rsidRPr="00B07668">
        <w:rPr>
          <w:rFonts w:ascii="Arial" w:hAnsi="Arial" w:cs="Arial"/>
          <w:sz w:val="22"/>
          <w:szCs w:val="22"/>
        </w:rPr>
        <w:t>, H. Ayuntamiento de Tlacolula de Matamoros.</w:t>
      </w:r>
      <w:bookmarkEnd w:id="11"/>
      <w:r>
        <w:rPr>
          <w:rFonts w:ascii="Arial" w:hAnsi="Arial" w:cs="Arial"/>
          <w:sz w:val="22"/>
          <w:szCs w:val="22"/>
        </w:rPr>
        <w:t xml:space="preserve"> </w:t>
      </w:r>
      <w:r w:rsidRPr="00B07668">
        <w:rPr>
          <w:rFonts w:ascii="Arial" w:hAnsi="Arial" w:cs="Arial"/>
          <w:sz w:val="22"/>
          <w:szCs w:val="22"/>
          <w:lang w:val="es-ES"/>
        </w:rPr>
        <w:t xml:space="preserve">Presentado por la Ponencia de la </w:t>
      </w:r>
      <w:bookmarkStart w:id="12" w:name="_Hlk148447488"/>
      <w:r w:rsidRPr="00B07668">
        <w:rPr>
          <w:rFonts w:ascii="Arial" w:hAnsi="Arial" w:cs="Arial"/>
          <w:b/>
          <w:bCs/>
          <w:sz w:val="22"/>
          <w:szCs w:val="22"/>
          <w:lang w:val="es-ES"/>
        </w:rPr>
        <w:t>Comisionada C. María Tanivet Ramos Reyes</w:t>
      </w:r>
      <w:bookmarkEnd w:id="12"/>
      <w:r w:rsidRPr="00B07668">
        <w:rPr>
          <w:rFonts w:ascii="Arial" w:hAnsi="Arial" w:cs="Arial"/>
          <w:sz w:val="22"/>
          <w:szCs w:val="22"/>
          <w:lang w:val="es-ES"/>
        </w:rPr>
        <w:t>. -----</w:t>
      </w:r>
    </w:p>
    <w:p w14:paraId="30E2681A" w14:textId="77777777" w:rsidR="00185FBA" w:rsidRPr="00B07668" w:rsidRDefault="00185FBA" w:rsidP="00185FBA">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B07668">
        <w:rPr>
          <w:rFonts w:ascii="Arial" w:hAnsi="Arial" w:cs="Arial"/>
          <w:sz w:val="22"/>
          <w:szCs w:val="22"/>
          <w:lang w:val="es-ES"/>
        </w:rPr>
        <w:t>Aprobación</w:t>
      </w:r>
      <w:r w:rsidRPr="00B07668">
        <w:rPr>
          <w:rFonts w:ascii="Arial" w:hAnsi="Arial" w:cs="Arial"/>
          <w:bCs/>
          <w:sz w:val="22"/>
          <w:szCs w:val="22"/>
        </w:rPr>
        <w:t xml:space="preserve"> de los proyectos de resolución de los recursos de revisión números: </w:t>
      </w:r>
      <w:r w:rsidRPr="00B07668">
        <w:rPr>
          <w:rFonts w:ascii="Arial" w:hAnsi="Arial" w:cs="Arial"/>
          <w:b/>
          <w:sz w:val="22"/>
          <w:szCs w:val="22"/>
        </w:rPr>
        <w:t>RRA 442/24</w:t>
      </w:r>
      <w:r w:rsidRPr="00B07668">
        <w:rPr>
          <w:rFonts w:ascii="Arial" w:hAnsi="Arial" w:cs="Arial"/>
          <w:bCs/>
          <w:sz w:val="22"/>
          <w:szCs w:val="22"/>
        </w:rPr>
        <w:t xml:space="preserve">, H. Ayuntamiento de Villa de Zaachila; </w:t>
      </w:r>
      <w:r w:rsidRPr="00B07668">
        <w:rPr>
          <w:rFonts w:ascii="Arial" w:hAnsi="Arial" w:cs="Arial"/>
          <w:b/>
          <w:sz w:val="22"/>
          <w:szCs w:val="22"/>
        </w:rPr>
        <w:t>RRA 475/24</w:t>
      </w:r>
      <w:r w:rsidRPr="00B07668">
        <w:rPr>
          <w:rFonts w:ascii="Arial" w:hAnsi="Arial" w:cs="Arial"/>
          <w:bCs/>
          <w:sz w:val="22"/>
          <w:szCs w:val="22"/>
        </w:rPr>
        <w:t xml:space="preserve">, Secretaría de Administración; </w:t>
      </w:r>
      <w:r w:rsidRPr="00B07668">
        <w:rPr>
          <w:rFonts w:ascii="Arial" w:hAnsi="Arial" w:cs="Arial"/>
          <w:b/>
          <w:sz w:val="22"/>
          <w:szCs w:val="22"/>
        </w:rPr>
        <w:t>RRA 485/24</w:t>
      </w:r>
      <w:r w:rsidRPr="00B07668">
        <w:rPr>
          <w:rFonts w:ascii="Arial" w:hAnsi="Arial" w:cs="Arial"/>
          <w:bCs/>
          <w:sz w:val="22"/>
          <w:szCs w:val="22"/>
        </w:rPr>
        <w:t xml:space="preserve">, H. Ayuntamiento de Oaxaca de Juárez; </w:t>
      </w:r>
      <w:r w:rsidRPr="00B07668">
        <w:rPr>
          <w:rFonts w:ascii="Arial" w:hAnsi="Arial" w:cs="Arial"/>
          <w:b/>
          <w:sz w:val="22"/>
          <w:szCs w:val="22"/>
        </w:rPr>
        <w:t>RRA 490/24</w:t>
      </w:r>
      <w:r w:rsidRPr="00B07668">
        <w:rPr>
          <w:rFonts w:ascii="Arial" w:hAnsi="Arial" w:cs="Arial"/>
          <w:bCs/>
          <w:sz w:val="22"/>
          <w:szCs w:val="22"/>
        </w:rPr>
        <w:t xml:space="preserve">, Honorable Congreso del Estado Libre y Soberano de Oaxaca; </w:t>
      </w:r>
      <w:r w:rsidRPr="00B07668">
        <w:rPr>
          <w:rFonts w:ascii="Arial" w:hAnsi="Arial" w:cs="Arial"/>
          <w:b/>
          <w:sz w:val="22"/>
          <w:szCs w:val="22"/>
        </w:rPr>
        <w:t>RRA 610/24</w:t>
      </w:r>
      <w:r w:rsidRPr="00B07668">
        <w:rPr>
          <w:rFonts w:ascii="Arial" w:hAnsi="Arial" w:cs="Arial"/>
          <w:bCs/>
          <w:sz w:val="22"/>
          <w:szCs w:val="22"/>
        </w:rPr>
        <w:t xml:space="preserve">, H. </w:t>
      </w:r>
      <w:r w:rsidRPr="00B07668">
        <w:rPr>
          <w:rFonts w:ascii="Arial" w:hAnsi="Arial" w:cs="Arial"/>
          <w:bCs/>
          <w:sz w:val="22"/>
          <w:szCs w:val="22"/>
        </w:rPr>
        <w:lastRenderedPageBreak/>
        <w:t xml:space="preserve">Ayuntamiento de Santa Lucía del Camino; y presentación de los recursos de Desechamiento: </w:t>
      </w:r>
      <w:r w:rsidRPr="00B07668">
        <w:rPr>
          <w:rFonts w:ascii="Arial" w:hAnsi="Arial" w:cs="Arial"/>
          <w:b/>
          <w:sz w:val="22"/>
          <w:szCs w:val="22"/>
        </w:rPr>
        <w:t>RRA 640/24</w:t>
      </w:r>
      <w:r w:rsidRPr="00B07668">
        <w:rPr>
          <w:rFonts w:ascii="Arial" w:hAnsi="Arial" w:cs="Arial"/>
          <w:bCs/>
          <w:sz w:val="22"/>
          <w:szCs w:val="22"/>
        </w:rPr>
        <w:t xml:space="preserve">, H. Ayuntamiento de Santo Tomás Ocotepec; </w:t>
      </w:r>
      <w:r w:rsidRPr="00B07668">
        <w:rPr>
          <w:rFonts w:ascii="Arial" w:hAnsi="Arial" w:cs="Arial"/>
          <w:b/>
          <w:sz w:val="22"/>
          <w:szCs w:val="22"/>
        </w:rPr>
        <w:t>RRA 645/24</w:t>
      </w:r>
      <w:r w:rsidRPr="00B07668">
        <w:rPr>
          <w:rFonts w:ascii="Arial" w:hAnsi="Arial" w:cs="Arial"/>
          <w:bCs/>
          <w:sz w:val="22"/>
          <w:szCs w:val="22"/>
        </w:rPr>
        <w:t xml:space="preserve">, H. Ayuntamiento de San Sebastián Abasolo; </w:t>
      </w:r>
      <w:r w:rsidRPr="00B07668">
        <w:rPr>
          <w:rFonts w:ascii="Arial" w:hAnsi="Arial" w:cs="Arial"/>
          <w:b/>
          <w:sz w:val="22"/>
          <w:szCs w:val="22"/>
        </w:rPr>
        <w:t>RRA 650/24</w:t>
      </w:r>
      <w:r w:rsidRPr="00B07668">
        <w:rPr>
          <w:rFonts w:ascii="Arial" w:hAnsi="Arial" w:cs="Arial"/>
          <w:bCs/>
          <w:sz w:val="22"/>
          <w:szCs w:val="22"/>
        </w:rPr>
        <w:t xml:space="preserve">, H. Ayuntamiento de Santiago Lalopa; </w:t>
      </w:r>
      <w:r w:rsidRPr="00B07668">
        <w:rPr>
          <w:rFonts w:ascii="Arial" w:hAnsi="Arial" w:cs="Arial"/>
          <w:b/>
          <w:sz w:val="22"/>
          <w:szCs w:val="22"/>
        </w:rPr>
        <w:t>RRA 655/24</w:t>
      </w:r>
      <w:r w:rsidRPr="00B07668">
        <w:rPr>
          <w:rFonts w:ascii="Arial" w:hAnsi="Arial" w:cs="Arial"/>
          <w:bCs/>
          <w:sz w:val="22"/>
          <w:szCs w:val="22"/>
        </w:rPr>
        <w:t xml:space="preserve">, H. Ayuntamiento de Santa Cruz Nundaco; </w:t>
      </w:r>
      <w:r w:rsidRPr="00B07668">
        <w:rPr>
          <w:rFonts w:ascii="Arial" w:hAnsi="Arial" w:cs="Arial"/>
          <w:b/>
          <w:sz w:val="22"/>
          <w:szCs w:val="22"/>
        </w:rPr>
        <w:t>RRA 660/24</w:t>
      </w:r>
      <w:r w:rsidRPr="00B07668">
        <w:rPr>
          <w:rFonts w:ascii="Arial" w:hAnsi="Arial" w:cs="Arial"/>
          <w:bCs/>
          <w:sz w:val="22"/>
          <w:szCs w:val="22"/>
        </w:rPr>
        <w:t xml:space="preserve">, H. Ayuntamiento de Acatlán de Pérez Figueroa; </w:t>
      </w:r>
      <w:r w:rsidRPr="00B07668">
        <w:rPr>
          <w:rFonts w:ascii="Arial" w:hAnsi="Arial" w:cs="Arial"/>
          <w:b/>
          <w:sz w:val="22"/>
          <w:szCs w:val="22"/>
        </w:rPr>
        <w:t>RRA 665/24</w:t>
      </w:r>
      <w:r w:rsidRPr="00B07668">
        <w:rPr>
          <w:rFonts w:ascii="Arial" w:hAnsi="Arial" w:cs="Arial"/>
          <w:bCs/>
          <w:sz w:val="22"/>
          <w:szCs w:val="22"/>
        </w:rPr>
        <w:t xml:space="preserve">, H. Ayuntamiento de San Pedro Tapanatepec; </w:t>
      </w:r>
      <w:r w:rsidRPr="00B07668">
        <w:rPr>
          <w:rFonts w:ascii="Arial" w:hAnsi="Arial" w:cs="Arial"/>
          <w:b/>
          <w:sz w:val="22"/>
          <w:szCs w:val="22"/>
        </w:rPr>
        <w:t>RRA 670/24</w:t>
      </w:r>
      <w:r w:rsidRPr="00B07668">
        <w:rPr>
          <w:rFonts w:ascii="Arial" w:hAnsi="Arial" w:cs="Arial"/>
          <w:bCs/>
          <w:sz w:val="22"/>
          <w:szCs w:val="22"/>
        </w:rPr>
        <w:t xml:space="preserve">, H. Ayuntamiento de </w:t>
      </w:r>
      <w:r>
        <w:rPr>
          <w:rFonts w:ascii="Arial" w:hAnsi="Arial" w:cs="Arial"/>
          <w:bCs/>
          <w:sz w:val="22"/>
          <w:szCs w:val="22"/>
        </w:rPr>
        <w:t>E</w:t>
      </w:r>
      <w:r w:rsidRPr="00B07668">
        <w:rPr>
          <w:rFonts w:ascii="Arial" w:hAnsi="Arial" w:cs="Arial"/>
          <w:bCs/>
          <w:sz w:val="22"/>
          <w:szCs w:val="22"/>
        </w:rPr>
        <w:t xml:space="preserve">l Espinal; </w:t>
      </w:r>
      <w:r w:rsidRPr="00B07668">
        <w:rPr>
          <w:rFonts w:ascii="Arial" w:hAnsi="Arial" w:cs="Arial"/>
          <w:b/>
          <w:sz w:val="22"/>
          <w:szCs w:val="22"/>
        </w:rPr>
        <w:t>RRA 675/24</w:t>
      </w:r>
      <w:r w:rsidRPr="00B07668">
        <w:rPr>
          <w:rFonts w:ascii="Arial" w:hAnsi="Arial" w:cs="Arial"/>
          <w:bCs/>
          <w:sz w:val="22"/>
          <w:szCs w:val="22"/>
        </w:rPr>
        <w:t xml:space="preserve">, H. Ayuntamiento de Teotitlán del Valle; </w:t>
      </w:r>
      <w:r w:rsidRPr="00B07668">
        <w:rPr>
          <w:rFonts w:ascii="Arial" w:hAnsi="Arial" w:cs="Arial"/>
          <w:b/>
          <w:sz w:val="22"/>
          <w:szCs w:val="22"/>
        </w:rPr>
        <w:t>RRA 680/24</w:t>
      </w:r>
      <w:r w:rsidRPr="00B07668">
        <w:rPr>
          <w:rFonts w:ascii="Arial" w:hAnsi="Arial" w:cs="Arial"/>
          <w:bCs/>
          <w:sz w:val="22"/>
          <w:szCs w:val="22"/>
        </w:rPr>
        <w:t xml:space="preserve">, H. Ayuntamiento de San Bartolo Yautepec; </w:t>
      </w:r>
      <w:r w:rsidRPr="00B07668">
        <w:rPr>
          <w:rFonts w:ascii="Arial" w:hAnsi="Arial" w:cs="Arial"/>
          <w:b/>
          <w:sz w:val="22"/>
          <w:szCs w:val="22"/>
        </w:rPr>
        <w:t>RRA 685/24</w:t>
      </w:r>
      <w:r w:rsidRPr="00B07668">
        <w:rPr>
          <w:rFonts w:ascii="Arial" w:hAnsi="Arial" w:cs="Arial"/>
          <w:bCs/>
          <w:sz w:val="22"/>
          <w:szCs w:val="22"/>
        </w:rPr>
        <w:t xml:space="preserve">, H. Ayuntamiento de Ixpantepec Nieves; </w:t>
      </w:r>
      <w:r w:rsidRPr="00B07668">
        <w:rPr>
          <w:rFonts w:ascii="Arial" w:hAnsi="Arial" w:cs="Arial"/>
          <w:b/>
          <w:sz w:val="22"/>
          <w:szCs w:val="22"/>
        </w:rPr>
        <w:t>RRA 690/24</w:t>
      </w:r>
      <w:r w:rsidRPr="00B07668">
        <w:rPr>
          <w:rFonts w:ascii="Arial" w:hAnsi="Arial" w:cs="Arial"/>
          <w:bCs/>
          <w:sz w:val="22"/>
          <w:szCs w:val="22"/>
        </w:rPr>
        <w:t xml:space="preserve">, H. Ayuntamiento de San Jerónimo Coatlán; </w:t>
      </w:r>
      <w:r w:rsidRPr="00B07668">
        <w:rPr>
          <w:rFonts w:ascii="Arial" w:hAnsi="Arial" w:cs="Arial"/>
          <w:b/>
          <w:sz w:val="22"/>
          <w:szCs w:val="22"/>
        </w:rPr>
        <w:t>RRA 695/24</w:t>
      </w:r>
      <w:r w:rsidRPr="00B07668">
        <w:rPr>
          <w:rFonts w:ascii="Arial" w:hAnsi="Arial" w:cs="Arial"/>
          <w:bCs/>
          <w:sz w:val="22"/>
          <w:szCs w:val="22"/>
        </w:rPr>
        <w:t xml:space="preserve">, H. Ayuntamiento de Villa Díaz Ordaz; </w:t>
      </w:r>
      <w:r w:rsidRPr="00B07668">
        <w:rPr>
          <w:rFonts w:ascii="Arial" w:hAnsi="Arial" w:cs="Arial"/>
          <w:b/>
          <w:sz w:val="22"/>
          <w:szCs w:val="22"/>
        </w:rPr>
        <w:t>RRA 700/24</w:t>
      </w:r>
      <w:r w:rsidRPr="00B07668">
        <w:rPr>
          <w:rFonts w:ascii="Arial" w:hAnsi="Arial" w:cs="Arial"/>
          <w:bCs/>
          <w:sz w:val="22"/>
          <w:szCs w:val="22"/>
        </w:rPr>
        <w:t xml:space="preserve">, H. Ayuntamiento de Asunción Cuyotepeji; </w:t>
      </w:r>
      <w:r w:rsidRPr="00B07668">
        <w:rPr>
          <w:rFonts w:ascii="Arial" w:hAnsi="Arial" w:cs="Arial"/>
          <w:b/>
          <w:sz w:val="22"/>
          <w:szCs w:val="22"/>
        </w:rPr>
        <w:t>RRA 705/24</w:t>
      </w:r>
      <w:r w:rsidRPr="00B07668">
        <w:rPr>
          <w:rFonts w:ascii="Arial" w:hAnsi="Arial" w:cs="Arial"/>
          <w:bCs/>
          <w:sz w:val="22"/>
          <w:szCs w:val="22"/>
        </w:rPr>
        <w:t>, H. Ayuntamiento de Matías Romero Avendaño</w:t>
      </w:r>
      <w:r>
        <w:rPr>
          <w:rFonts w:ascii="Arial" w:hAnsi="Arial" w:cs="Arial"/>
          <w:bCs/>
          <w:sz w:val="22"/>
          <w:szCs w:val="22"/>
        </w:rPr>
        <w:t xml:space="preserve">. </w:t>
      </w:r>
      <w:r w:rsidRPr="00B07668">
        <w:rPr>
          <w:rFonts w:ascii="Arial" w:hAnsi="Arial" w:cs="Arial"/>
          <w:sz w:val="22"/>
          <w:szCs w:val="22"/>
          <w:lang w:val="es-ES"/>
        </w:rPr>
        <w:t xml:space="preserve">Presentado por la Ponencia de la </w:t>
      </w:r>
      <w:r w:rsidRPr="00B07668">
        <w:rPr>
          <w:rFonts w:ascii="Arial" w:hAnsi="Arial" w:cs="Arial"/>
          <w:b/>
          <w:bCs/>
          <w:sz w:val="22"/>
          <w:szCs w:val="22"/>
          <w:lang w:val="es-ES"/>
        </w:rPr>
        <w:t>Comisionada C. Claudia Ivette Soto Pineda</w:t>
      </w:r>
      <w:r w:rsidRPr="00B07668">
        <w:rPr>
          <w:rFonts w:ascii="Arial" w:hAnsi="Arial" w:cs="Arial"/>
          <w:sz w:val="22"/>
          <w:szCs w:val="22"/>
          <w:lang w:val="es-ES"/>
        </w:rPr>
        <w:t>. -----------------------</w:t>
      </w:r>
      <w:r>
        <w:rPr>
          <w:rFonts w:ascii="Arial" w:hAnsi="Arial" w:cs="Arial"/>
          <w:sz w:val="22"/>
          <w:szCs w:val="22"/>
          <w:lang w:val="es-ES"/>
        </w:rPr>
        <w:t>-----------------------------</w:t>
      </w:r>
    </w:p>
    <w:p w14:paraId="78C06DBB" w14:textId="77777777" w:rsidR="00185FBA" w:rsidRPr="00DB2C34" w:rsidRDefault="00185FBA" w:rsidP="00185FBA">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C07AAF">
        <w:rPr>
          <w:rFonts w:ascii="Arial" w:hAnsi="Arial" w:cs="Arial"/>
          <w:bCs/>
          <w:sz w:val="22"/>
          <w:szCs w:val="22"/>
        </w:rPr>
        <w:t xml:space="preserve">Aprobación de los proyectos de resolución de los recursos de revisión números: </w:t>
      </w:r>
      <w:r w:rsidRPr="00C07AAF">
        <w:rPr>
          <w:rFonts w:ascii="Arial" w:hAnsi="Arial" w:cs="Arial"/>
          <w:b/>
          <w:sz w:val="22"/>
          <w:szCs w:val="22"/>
        </w:rPr>
        <w:t>RRA 469/24</w:t>
      </w:r>
      <w:r w:rsidRPr="00C07AAF">
        <w:rPr>
          <w:rFonts w:ascii="Arial" w:hAnsi="Arial" w:cs="Arial"/>
          <w:bCs/>
          <w:sz w:val="22"/>
          <w:szCs w:val="22"/>
        </w:rPr>
        <w:t xml:space="preserve">, </w:t>
      </w:r>
      <w:r w:rsidRPr="00C07AAF">
        <w:rPr>
          <w:rFonts w:ascii="Arial" w:hAnsi="Arial" w:cs="Arial"/>
          <w:b/>
          <w:sz w:val="22"/>
          <w:szCs w:val="22"/>
        </w:rPr>
        <w:t>RRA 504/24</w:t>
      </w:r>
      <w:r w:rsidRPr="00C07AAF">
        <w:rPr>
          <w:rFonts w:ascii="Arial" w:hAnsi="Arial" w:cs="Arial"/>
          <w:bCs/>
          <w:sz w:val="22"/>
          <w:szCs w:val="22"/>
        </w:rPr>
        <w:t xml:space="preserve">, Servicios de Salud de Oaxaca; </w:t>
      </w:r>
      <w:r w:rsidRPr="00C07AAF">
        <w:rPr>
          <w:rFonts w:ascii="Arial" w:hAnsi="Arial" w:cs="Arial"/>
          <w:b/>
          <w:sz w:val="22"/>
          <w:szCs w:val="22"/>
        </w:rPr>
        <w:t>RRA 479/24</w:t>
      </w:r>
      <w:r w:rsidRPr="00C07AAF">
        <w:rPr>
          <w:rFonts w:ascii="Arial" w:hAnsi="Arial" w:cs="Arial"/>
          <w:bCs/>
          <w:sz w:val="22"/>
          <w:szCs w:val="22"/>
        </w:rPr>
        <w:t xml:space="preserve">, Auditoría Superior de Fiscalización del Estado de Oaxaca; </w:t>
      </w:r>
      <w:r w:rsidRPr="00C07AAF">
        <w:rPr>
          <w:rFonts w:ascii="Arial" w:hAnsi="Arial" w:cs="Arial"/>
          <w:b/>
          <w:sz w:val="22"/>
          <w:szCs w:val="22"/>
        </w:rPr>
        <w:t>RRA 609/24</w:t>
      </w:r>
      <w:r w:rsidRPr="00C07AAF">
        <w:rPr>
          <w:rFonts w:ascii="Arial" w:hAnsi="Arial" w:cs="Arial"/>
          <w:bCs/>
          <w:sz w:val="22"/>
          <w:szCs w:val="22"/>
        </w:rPr>
        <w:t xml:space="preserve">, </w:t>
      </w:r>
      <w:r w:rsidRPr="00C07AAF">
        <w:rPr>
          <w:rFonts w:ascii="Arial" w:hAnsi="Arial" w:cs="Arial"/>
          <w:b/>
          <w:sz w:val="22"/>
          <w:szCs w:val="22"/>
        </w:rPr>
        <w:t>RRA 614/24</w:t>
      </w:r>
      <w:r w:rsidRPr="00C07AAF">
        <w:rPr>
          <w:rFonts w:ascii="Arial" w:hAnsi="Arial" w:cs="Arial"/>
          <w:bCs/>
          <w:sz w:val="22"/>
          <w:szCs w:val="22"/>
        </w:rPr>
        <w:t xml:space="preserve">, H. Ayuntamiento de Santa Lucía del Camino; y presentación de los recursos de Desechamiento: </w:t>
      </w:r>
      <w:r w:rsidRPr="00C07AAF">
        <w:rPr>
          <w:rFonts w:ascii="Arial" w:hAnsi="Arial" w:cs="Arial"/>
          <w:b/>
          <w:sz w:val="22"/>
          <w:szCs w:val="22"/>
        </w:rPr>
        <w:t>RRA 619/24</w:t>
      </w:r>
      <w:r w:rsidRPr="00C07AAF">
        <w:rPr>
          <w:rFonts w:ascii="Arial" w:hAnsi="Arial" w:cs="Arial"/>
          <w:bCs/>
          <w:sz w:val="22"/>
          <w:szCs w:val="22"/>
        </w:rPr>
        <w:t xml:space="preserve">, Secretaría de Movilidad; </w:t>
      </w:r>
      <w:r w:rsidRPr="00C07AAF">
        <w:rPr>
          <w:rFonts w:ascii="Arial" w:hAnsi="Arial" w:cs="Arial"/>
          <w:b/>
          <w:sz w:val="22"/>
          <w:szCs w:val="22"/>
        </w:rPr>
        <w:t>RRA 644/24</w:t>
      </w:r>
      <w:r w:rsidRPr="00C07AAF">
        <w:rPr>
          <w:rFonts w:ascii="Arial" w:hAnsi="Arial" w:cs="Arial"/>
          <w:bCs/>
          <w:sz w:val="22"/>
          <w:szCs w:val="22"/>
        </w:rPr>
        <w:t xml:space="preserve">, H. Ayuntamiento de Villa de Zaachila; </w:t>
      </w:r>
      <w:r w:rsidRPr="00C07AAF">
        <w:rPr>
          <w:rFonts w:ascii="Arial" w:hAnsi="Arial" w:cs="Arial"/>
          <w:b/>
          <w:sz w:val="22"/>
          <w:szCs w:val="22"/>
        </w:rPr>
        <w:t>RRA 649/24</w:t>
      </w:r>
      <w:r w:rsidRPr="00C07AAF">
        <w:rPr>
          <w:rFonts w:ascii="Arial" w:hAnsi="Arial" w:cs="Arial"/>
          <w:bCs/>
          <w:sz w:val="22"/>
          <w:szCs w:val="22"/>
        </w:rPr>
        <w:t xml:space="preserve">, H. Ayuntamiento de San Lorenzo Cacaotepec; </w:t>
      </w:r>
      <w:r w:rsidRPr="00C07AAF">
        <w:rPr>
          <w:rFonts w:ascii="Arial" w:hAnsi="Arial" w:cs="Arial"/>
          <w:b/>
          <w:sz w:val="22"/>
          <w:szCs w:val="22"/>
        </w:rPr>
        <w:t>RRA 654/24</w:t>
      </w:r>
      <w:r w:rsidRPr="00C07AAF">
        <w:rPr>
          <w:rFonts w:ascii="Arial" w:hAnsi="Arial" w:cs="Arial"/>
          <w:bCs/>
          <w:sz w:val="22"/>
          <w:szCs w:val="22"/>
        </w:rPr>
        <w:t xml:space="preserve">, H. Ayuntamiento de Cuilápam de Guerrero; </w:t>
      </w:r>
      <w:r w:rsidRPr="00C07AAF">
        <w:rPr>
          <w:rFonts w:ascii="Arial" w:hAnsi="Arial" w:cs="Arial"/>
          <w:b/>
          <w:sz w:val="22"/>
          <w:szCs w:val="22"/>
        </w:rPr>
        <w:t>RRA 659/24</w:t>
      </w:r>
      <w:r w:rsidRPr="00C07AAF">
        <w:rPr>
          <w:rFonts w:ascii="Arial" w:hAnsi="Arial" w:cs="Arial"/>
          <w:bCs/>
          <w:sz w:val="22"/>
          <w:szCs w:val="22"/>
        </w:rPr>
        <w:t xml:space="preserve">, H. Ayuntamiento de San Juan Guelavía; </w:t>
      </w:r>
      <w:r w:rsidRPr="00C07AAF">
        <w:rPr>
          <w:rFonts w:ascii="Arial" w:hAnsi="Arial" w:cs="Arial"/>
          <w:b/>
          <w:sz w:val="22"/>
          <w:szCs w:val="22"/>
        </w:rPr>
        <w:t>RRA 664/24</w:t>
      </w:r>
      <w:r w:rsidRPr="00C07AAF">
        <w:rPr>
          <w:rFonts w:ascii="Arial" w:hAnsi="Arial" w:cs="Arial"/>
          <w:bCs/>
          <w:sz w:val="22"/>
          <w:szCs w:val="22"/>
        </w:rPr>
        <w:t xml:space="preserve">, H. Ayuntamiento de San Pedro Jocotipac; </w:t>
      </w:r>
      <w:r w:rsidRPr="00C07AAF">
        <w:rPr>
          <w:rFonts w:ascii="Arial" w:hAnsi="Arial" w:cs="Arial"/>
          <w:b/>
          <w:sz w:val="22"/>
          <w:szCs w:val="22"/>
        </w:rPr>
        <w:t>RRA 669/24</w:t>
      </w:r>
      <w:r w:rsidRPr="00C07AAF">
        <w:rPr>
          <w:rFonts w:ascii="Arial" w:hAnsi="Arial" w:cs="Arial"/>
          <w:bCs/>
          <w:sz w:val="22"/>
          <w:szCs w:val="22"/>
        </w:rPr>
        <w:t xml:space="preserve">, H. Ayuntamiento de El Barrio de la Soledad; </w:t>
      </w:r>
      <w:r w:rsidRPr="00C07AAF">
        <w:rPr>
          <w:rFonts w:ascii="Arial" w:hAnsi="Arial" w:cs="Arial"/>
          <w:b/>
          <w:sz w:val="22"/>
          <w:szCs w:val="22"/>
        </w:rPr>
        <w:t xml:space="preserve">RRA 674/24, </w:t>
      </w:r>
      <w:r w:rsidRPr="00C07AAF">
        <w:rPr>
          <w:rFonts w:ascii="Arial" w:hAnsi="Arial" w:cs="Arial"/>
          <w:bCs/>
          <w:sz w:val="22"/>
          <w:szCs w:val="22"/>
        </w:rPr>
        <w:t xml:space="preserve">H. Ayuntamiento de Trinidad Zaachila; </w:t>
      </w:r>
      <w:r w:rsidRPr="00C07AAF">
        <w:rPr>
          <w:rFonts w:ascii="Arial" w:hAnsi="Arial" w:cs="Arial"/>
          <w:b/>
          <w:sz w:val="22"/>
          <w:szCs w:val="22"/>
        </w:rPr>
        <w:t>RRA 679/24</w:t>
      </w:r>
      <w:r w:rsidRPr="00C07AAF">
        <w:rPr>
          <w:rFonts w:ascii="Arial" w:hAnsi="Arial" w:cs="Arial"/>
          <w:bCs/>
          <w:sz w:val="22"/>
          <w:szCs w:val="22"/>
        </w:rPr>
        <w:t xml:space="preserve">, H. Ayuntamiento de El Espinal; </w:t>
      </w:r>
      <w:r w:rsidRPr="00C07AAF">
        <w:rPr>
          <w:rFonts w:ascii="Arial" w:hAnsi="Arial" w:cs="Arial"/>
          <w:b/>
          <w:sz w:val="22"/>
          <w:szCs w:val="22"/>
        </w:rPr>
        <w:t>RRA 684/24</w:t>
      </w:r>
      <w:r w:rsidRPr="00C07AAF">
        <w:rPr>
          <w:rFonts w:ascii="Arial" w:hAnsi="Arial" w:cs="Arial"/>
          <w:bCs/>
          <w:sz w:val="22"/>
          <w:szCs w:val="22"/>
        </w:rPr>
        <w:t xml:space="preserve">, H. Ayuntamiento de Magdalena Zahuatlán; </w:t>
      </w:r>
      <w:r w:rsidRPr="00C07AAF">
        <w:rPr>
          <w:rFonts w:ascii="Arial" w:hAnsi="Arial" w:cs="Arial"/>
          <w:b/>
          <w:sz w:val="22"/>
          <w:szCs w:val="22"/>
        </w:rPr>
        <w:t>RRA 689/24</w:t>
      </w:r>
      <w:r w:rsidRPr="00C07AAF">
        <w:rPr>
          <w:rFonts w:ascii="Arial" w:hAnsi="Arial" w:cs="Arial"/>
          <w:bCs/>
          <w:sz w:val="22"/>
          <w:szCs w:val="22"/>
        </w:rPr>
        <w:t xml:space="preserve">, H. Ayuntamiento de San Felipe Tejalapam; </w:t>
      </w:r>
      <w:r w:rsidRPr="00C07AAF">
        <w:rPr>
          <w:rFonts w:ascii="Arial" w:hAnsi="Arial" w:cs="Arial"/>
          <w:b/>
          <w:sz w:val="22"/>
          <w:szCs w:val="22"/>
        </w:rPr>
        <w:t>RRA 694/24</w:t>
      </w:r>
      <w:r w:rsidRPr="00C07AAF">
        <w:rPr>
          <w:rFonts w:ascii="Arial" w:hAnsi="Arial" w:cs="Arial"/>
          <w:bCs/>
          <w:sz w:val="22"/>
          <w:szCs w:val="22"/>
        </w:rPr>
        <w:t xml:space="preserve">, </w:t>
      </w:r>
      <w:r w:rsidRPr="00C07AAF">
        <w:rPr>
          <w:rFonts w:ascii="Arial" w:hAnsi="Arial" w:cs="Arial"/>
          <w:b/>
          <w:sz w:val="22"/>
          <w:szCs w:val="22"/>
        </w:rPr>
        <w:t>RRA 704/24</w:t>
      </w:r>
      <w:r w:rsidRPr="00C07AAF">
        <w:rPr>
          <w:rFonts w:ascii="Arial" w:hAnsi="Arial" w:cs="Arial"/>
          <w:bCs/>
          <w:sz w:val="22"/>
          <w:szCs w:val="22"/>
        </w:rPr>
        <w:t xml:space="preserve">, H. Ayuntamiento de la Heroica Ciudad de Juchitán de Zaragoza; </w:t>
      </w:r>
      <w:r w:rsidRPr="00C07AAF">
        <w:rPr>
          <w:rFonts w:ascii="Arial" w:hAnsi="Arial" w:cs="Arial"/>
          <w:b/>
          <w:sz w:val="22"/>
          <w:szCs w:val="22"/>
        </w:rPr>
        <w:t>RRA 699/24</w:t>
      </w:r>
      <w:r w:rsidRPr="00C07AAF">
        <w:rPr>
          <w:rFonts w:ascii="Arial" w:hAnsi="Arial" w:cs="Arial"/>
          <w:bCs/>
          <w:sz w:val="22"/>
          <w:szCs w:val="22"/>
        </w:rPr>
        <w:t xml:space="preserve">, H. Ayuntamiento de Santiago Nuyoó. </w:t>
      </w:r>
      <w:r w:rsidRPr="00C07AAF">
        <w:rPr>
          <w:rFonts w:ascii="Arial" w:hAnsi="Arial" w:cs="Arial"/>
          <w:sz w:val="22"/>
          <w:szCs w:val="22"/>
        </w:rPr>
        <w:t xml:space="preserve">Presentados por la Ponencia del </w:t>
      </w:r>
      <w:r w:rsidRPr="00C07AAF">
        <w:rPr>
          <w:rFonts w:ascii="Arial" w:hAnsi="Arial" w:cs="Arial"/>
          <w:b/>
          <w:bCs/>
          <w:sz w:val="22"/>
          <w:szCs w:val="22"/>
        </w:rPr>
        <w:t>Comisionado C. José Luis Echeverría Morales</w:t>
      </w:r>
      <w:r w:rsidRPr="00C07AAF">
        <w:rPr>
          <w:rFonts w:ascii="Arial" w:hAnsi="Arial" w:cs="Arial"/>
          <w:sz w:val="22"/>
          <w:szCs w:val="22"/>
        </w:rPr>
        <w:t>. -----------------------------</w:t>
      </w:r>
    </w:p>
    <w:p w14:paraId="093E994C" w14:textId="77777777" w:rsidR="00185FBA" w:rsidRPr="00DB2C34" w:rsidRDefault="00185FBA" w:rsidP="00185FBA">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DB2C34">
        <w:rPr>
          <w:rFonts w:ascii="Arial" w:hAnsi="Arial" w:cs="Arial"/>
          <w:sz w:val="22"/>
          <w:szCs w:val="22"/>
          <w:lang w:val="es-ES"/>
        </w:rPr>
        <w:t>Aprobación</w:t>
      </w:r>
      <w:r w:rsidRPr="00DB2C34">
        <w:rPr>
          <w:rFonts w:ascii="Arial" w:hAnsi="Arial" w:cs="Arial"/>
          <w:bCs/>
          <w:sz w:val="22"/>
          <w:szCs w:val="22"/>
        </w:rPr>
        <w:t xml:space="preserve"> de los proyectos de resolución de los recursos de revisión números:</w:t>
      </w:r>
      <w:r w:rsidRPr="00DB2C34">
        <w:rPr>
          <w:rFonts w:ascii="Arial" w:hAnsi="Arial" w:cs="Arial"/>
          <w:b/>
          <w:sz w:val="22"/>
          <w:szCs w:val="22"/>
        </w:rPr>
        <w:t xml:space="preserve"> RRA 451/24</w:t>
      </w:r>
      <w:r w:rsidRPr="00DB2C34">
        <w:rPr>
          <w:rFonts w:ascii="Arial" w:hAnsi="Arial" w:cs="Arial"/>
          <w:bCs/>
          <w:sz w:val="22"/>
          <w:szCs w:val="22"/>
        </w:rPr>
        <w:t xml:space="preserve">, Instituto Estatal de Educación Pública de Oaxaca; </w:t>
      </w:r>
      <w:r w:rsidRPr="00DB2C34">
        <w:rPr>
          <w:rFonts w:ascii="Arial" w:hAnsi="Arial" w:cs="Arial"/>
          <w:b/>
          <w:sz w:val="22"/>
          <w:szCs w:val="22"/>
        </w:rPr>
        <w:t>RRA 566/24</w:t>
      </w:r>
      <w:r w:rsidRPr="00DB2C34">
        <w:rPr>
          <w:rFonts w:ascii="Arial" w:hAnsi="Arial" w:cs="Arial"/>
          <w:bCs/>
          <w:sz w:val="22"/>
          <w:szCs w:val="22"/>
        </w:rPr>
        <w:t xml:space="preserve">, Coordinación Estatal de Protección Civil y Gestión De Riesgos; </w:t>
      </w:r>
      <w:r w:rsidRPr="00DB2C34">
        <w:rPr>
          <w:rFonts w:ascii="Arial" w:hAnsi="Arial" w:cs="Arial"/>
          <w:b/>
          <w:sz w:val="22"/>
          <w:szCs w:val="22"/>
        </w:rPr>
        <w:t>RRA 361/24</w:t>
      </w:r>
      <w:r w:rsidRPr="00DB2C34">
        <w:rPr>
          <w:rFonts w:ascii="Arial" w:hAnsi="Arial" w:cs="Arial"/>
          <w:bCs/>
          <w:sz w:val="22"/>
          <w:szCs w:val="22"/>
        </w:rPr>
        <w:t xml:space="preserve">, Secretaría de Administración; </w:t>
      </w:r>
      <w:r w:rsidRPr="00DB2C34">
        <w:rPr>
          <w:rFonts w:ascii="Arial" w:hAnsi="Arial" w:cs="Arial"/>
          <w:b/>
          <w:sz w:val="22"/>
          <w:szCs w:val="22"/>
        </w:rPr>
        <w:t>RRA 326/24</w:t>
      </w:r>
      <w:r w:rsidRPr="00DB2C34">
        <w:rPr>
          <w:rFonts w:ascii="Arial" w:hAnsi="Arial" w:cs="Arial"/>
          <w:bCs/>
          <w:sz w:val="22"/>
          <w:szCs w:val="22"/>
        </w:rPr>
        <w:t xml:space="preserve">, Dirección General de Notarias y Archivo General de Notarias; </w:t>
      </w:r>
      <w:r w:rsidRPr="00DB2C34">
        <w:rPr>
          <w:rFonts w:ascii="Arial" w:hAnsi="Arial" w:cs="Arial"/>
          <w:b/>
          <w:sz w:val="22"/>
          <w:szCs w:val="22"/>
        </w:rPr>
        <w:t>RRA 196/24</w:t>
      </w:r>
      <w:r w:rsidRPr="00DB2C34">
        <w:rPr>
          <w:rFonts w:ascii="Arial" w:hAnsi="Arial" w:cs="Arial"/>
          <w:bCs/>
          <w:sz w:val="22"/>
          <w:szCs w:val="22"/>
        </w:rPr>
        <w:t xml:space="preserve">, Fiscalía General del Estado de Oaxaca; y presentación </w:t>
      </w:r>
      <w:r w:rsidRPr="00DB2C34">
        <w:rPr>
          <w:rFonts w:ascii="Arial" w:eastAsia="Times New Roman" w:hAnsi="Arial" w:cs="Arial"/>
          <w:sz w:val="22"/>
          <w:szCs w:val="22"/>
          <w:shd w:val="clear" w:color="auto" w:fill="FFFFFF"/>
        </w:rPr>
        <w:t>de los Acuerdos de Desechamiento</w:t>
      </w:r>
      <w:r w:rsidRPr="00DB2C34">
        <w:rPr>
          <w:rFonts w:ascii="Arial" w:hAnsi="Arial" w:cs="Arial"/>
          <w:b/>
          <w:sz w:val="22"/>
          <w:szCs w:val="22"/>
        </w:rPr>
        <w:t xml:space="preserve">: </w:t>
      </w:r>
      <w:r w:rsidRPr="00DB2C34">
        <w:rPr>
          <w:rFonts w:ascii="Arial" w:hAnsi="Arial" w:cs="Arial"/>
          <w:b/>
          <w:bCs/>
          <w:sz w:val="22"/>
          <w:szCs w:val="22"/>
        </w:rPr>
        <w:t>RRA 646/24</w:t>
      </w:r>
      <w:r w:rsidRPr="00DB2C34">
        <w:rPr>
          <w:rFonts w:ascii="Arial" w:hAnsi="Arial" w:cs="Arial"/>
          <w:sz w:val="22"/>
          <w:szCs w:val="22"/>
        </w:rPr>
        <w:t xml:space="preserve">, H. Ayuntamiento de Santa Catarina de Minas; </w:t>
      </w:r>
      <w:r w:rsidRPr="00DB2C34">
        <w:rPr>
          <w:rFonts w:ascii="Arial" w:hAnsi="Arial" w:cs="Arial"/>
          <w:b/>
          <w:bCs/>
          <w:sz w:val="22"/>
          <w:szCs w:val="22"/>
        </w:rPr>
        <w:t>RRA 651/24</w:t>
      </w:r>
      <w:r w:rsidRPr="00DB2C34">
        <w:rPr>
          <w:rFonts w:ascii="Arial" w:hAnsi="Arial" w:cs="Arial"/>
          <w:sz w:val="22"/>
          <w:szCs w:val="22"/>
        </w:rPr>
        <w:t xml:space="preserve">, H. Ayuntamiento de San Lorenzo Texmelucan; </w:t>
      </w:r>
      <w:r w:rsidRPr="00DB2C34">
        <w:rPr>
          <w:rFonts w:ascii="Arial" w:hAnsi="Arial" w:cs="Arial"/>
          <w:b/>
          <w:bCs/>
          <w:sz w:val="22"/>
          <w:szCs w:val="22"/>
        </w:rPr>
        <w:t>RRA 656/24</w:t>
      </w:r>
      <w:r w:rsidRPr="00DB2C34">
        <w:rPr>
          <w:rFonts w:ascii="Arial" w:hAnsi="Arial" w:cs="Arial"/>
          <w:sz w:val="22"/>
          <w:szCs w:val="22"/>
        </w:rPr>
        <w:t xml:space="preserve">, H. Ayuntamiento de San Cristóbal Amoltepec; </w:t>
      </w:r>
      <w:r w:rsidRPr="00DB2C34">
        <w:rPr>
          <w:rFonts w:ascii="Arial" w:hAnsi="Arial" w:cs="Arial"/>
          <w:b/>
          <w:bCs/>
          <w:sz w:val="22"/>
          <w:szCs w:val="22"/>
        </w:rPr>
        <w:t>RRA 661/24</w:t>
      </w:r>
      <w:r w:rsidRPr="00DB2C34">
        <w:rPr>
          <w:rFonts w:ascii="Arial" w:hAnsi="Arial" w:cs="Arial"/>
          <w:sz w:val="22"/>
          <w:szCs w:val="22"/>
        </w:rPr>
        <w:t xml:space="preserve">, H. Ayuntamiento de San Miguel El Grande; </w:t>
      </w:r>
      <w:r w:rsidRPr="00DB2C34">
        <w:rPr>
          <w:rFonts w:ascii="Arial" w:hAnsi="Arial" w:cs="Arial"/>
          <w:b/>
          <w:bCs/>
          <w:sz w:val="22"/>
          <w:szCs w:val="22"/>
        </w:rPr>
        <w:t>RRA 666/24</w:t>
      </w:r>
      <w:r w:rsidRPr="00DB2C34">
        <w:rPr>
          <w:rFonts w:ascii="Arial" w:hAnsi="Arial" w:cs="Arial"/>
          <w:sz w:val="22"/>
          <w:szCs w:val="22"/>
        </w:rPr>
        <w:t xml:space="preserve">, </w:t>
      </w:r>
      <w:r w:rsidRPr="00DB2C34">
        <w:rPr>
          <w:rFonts w:ascii="Arial" w:hAnsi="Arial" w:cs="Arial"/>
          <w:b/>
          <w:bCs/>
          <w:sz w:val="22"/>
          <w:szCs w:val="22"/>
        </w:rPr>
        <w:t>RRA 676/24</w:t>
      </w:r>
      <w:r w:rsidRPr="00DB2C34">
        <w:rPr>
          <w:rFonts w:ascii="Arial" w:hAnsi="Arial" w:cs="Arial"/>
          <w:sz w:val="22"/>
          <w:szCs w:val="22"/>
        </w:rPr>
        <w:t xml:space="preserve">, H. Ayuntamiento de Chahuites; </w:t>
      </w:r>
      <w:r w:rsidRPr="00DB2C34">
        <w:rPr>
          <w:rFonts w:ascii="Arial" w:hAnsi="Arial" w:cs="Arial"/>
          <w:b/>
          <w:bCs/>
          <w:sz w:val="22"/>
          <w:szCs w:val="22"/>
        </w:rPr>
        <w:t>RRA 671/24</w:t>
      </w:r>
      <w:r w:rsidRPr="00DB2C34">
        <w:rPr>
          <w:rFonts w:ascii="Arial" w:hAnsi="Arial" w:cs="Arial"/>
          <w:sz w:val="22"/>
          <w:szCs w:val="22"/>
        </w:rPr>
        <w:t xml:space="preserve">, H. Ayuntamiento de Ixpantepec Nieves; </w:t>
      </w:r>
      <w:r w:rsidRPr="00DB2C34">
        <w:rPr>
          <w:rFonts w:ascii="Arial" w:hAnsi="Arial" w:cs="Arial"/>
          <w:b/>
          <w:bCs/>
          <w:sz w:val="22"/>
          <w:szCs w:val="22"/>
        </w:rPr>
        <w:t>RRA 681/24</w:t>
      </w:r>
      <w:r w:rsidRPr="00DB2C34">
        <w:rPr>
          <w:rFonts w:ascii="Arial" w:hAnsi="Arial" w:cs="Arial"/>
          <w:sz w:val="22"/>
          <w:szCs w:val="22"/>
        </w:rPr>
        <w:t>, H. Ayuntamiento de San Andr</w:t>
      </w:r>
      <w:r>
        <w:rPr>
          <w:rFonts w:ascii="Arial" w:hAnsi="Arial" w:cs="Arial"/>
          <w:sz w:val="22"/>
          <w:szCs w:val="22"/>
        </w:rPr>
        <w:t>é</w:t>
      </w:r>
      <w:r w:rsidRPr="00DB2C34">
        <w:rPr>
          <w:rFonts w:ascii="Arial" w:hAnsi="Arial" w:cs="Arial"/>
          <w:sz w:val="22"/>
          <w:szCs w:val="22"/>
        </w:rPr>
        <w:t xml:space="preserve">s Temetlapa; </w:t>
      </w:r>
      <w:r w:rsidRPr="00DB2C34">
        <w:rPr>
          <w:rFonts w:ascii="Arial" w:hAnsi="Arial" w:cs="Arial"/>
          <w:b/>
          <w:bCs/>
          <w:sz w:val="22"/>
          <w:szCs w:val="22"/>
        </w:rPr>
        <w:t>RRA 686/24</w:t>
      </w:r>
      <w:r w:rsidRPr="00DB2C34">
        <w:rPr>
          <w:rFonts w:ascii="Arial" w:hAnsi="Arial" w:cs="Arial"/>
          <w:sz w:val="22"/>
          <w:szCs w:val="22"/>
        </w:rPr>
        <w:t xml:space="preserve">, H. Ayuntamiento de Magdalena Teitipac; </w:t>
      </w:r>
      <w:r w:rsidRPr="00DB2C34">
        <w:rPr>
          <w:rFonts w:ascii="Arial" w:hAnsi="Arial" w:cs="Arial"/>
          <w:b/>
          <w:bCs/>
          <w:sz w:val="22"/>
          <w:szCs w:val="22"/>
        </w:rPr>
        <w:t>RRA 691/24</w:t>
      </w:r>
      <w:r w:rsidRPr="00DB2C34">
        <w:rPr>
          <w:rFonts w:ascii="Arial" w:hAnsi="Arial" w:cs="Arial"/>
          <w:sz w:val="22"/>
          <w:szCs w:val="22"/>
        </w:rPr>
        <w:t xml:space="preserve">, H. Ayuntamiento de San José Lachiguiri; </w:t>
      </w:r>
      <w:r w:rsidRPr="00DB2C34">
        <w:rPr>
          <w:rFonts w:ascii="Arial" w:hAnsi="Arial" w:cs="Arial"/>
          <w:b/>
          <w:bCs/>
          <w:sz w:val="22"/>
          <w:szCs w:val="22"/>
        </w:rPr>
        <w:t>RRA 696/24</w:t>
      </w:r>
      <w:r w:rsidRPr="00DB2C34">
        <w:rPr>
          <w:rFonts w:ascii="Arial" w:hAnsi="Arial" w:cs="Arial"/>
          <w:sz w:val="22"/>
          <w:szCs w:val="22"/>
        </w:rPr>
        <w:t xml:space="preserve">, H. Ayuntamiento de Villa de Etla; </w:t>
      </w:r>
      <w:r w:rsidRPr="00DB2C34">
        <w:rPr>
          <w:rFonts w:ascii="Arial" w:hAnsi="Arial" w:cs="Arial"/>
          <w:b/>
          <w:bCs/>
          <w:sz w:val="22"/>
          <w:szCs w:val="22"/>
        </w:rPr>
        <w:t>RRA 701/24</w:t>
      </w:r>
      <w:r w:rsidRPr="00DB2C34">
        <w:rPr>
          <w:rFonts w:ascii="Arial" w:hAnsi="Arial" w:cs="Arial"/>
          <w:sz w:val="22"/>
          <w:szCs w:val="22"/>
        </w:rPr>
        <w:t>, H. Ayuntamiento de Constancia de Rosario</w:t>
      </w:r>
      <w:r>
        <w:rPr>
          <w:rFonts w:ascii="Arial" w:hAnsi="Arial" w:cs="Arial"/>
          <w:sz w:val="22"/>
          <w:szCs w:val="22"/>
        </w:rPr>
        <w:t xml:space="preserve">. </w:t>
      </w:r>
      <w:r w:rsidRPr="00DB2C34">
        <w:rPr>
          <w:rFonts w:ascii="Arial" w:hAnsi="Arial" w:cs="Arial"/>
          <w:sz w:val="22"/>
          <w:szCs w:val="22"/>
        </w:rPr>
        <w:t xml:space="preserve">Presentados por la Ponencia del </w:t>
      </w:r>
      <w:r w:rsidRPr="00DB2C34">
        <w:rPr>
          <w:rFonts w:ascii="Arial" w:hAnsi="Arial" w:cs="Arial"/>
          <w:b/>
          <w:bCs/>
          <w:sz w:val="22"/>
          <w:szCs w:val="22"/>
        </w:rPr>
        <w:t>Comisionado Presidente C. Josué Solana Salmorán</w:t>
      </w:r>
      <w:r w:rsidRPr="00DB2C34">
        <w:rPr>
          <w:rFonts w:ascii="Arial" w:hAnsi="Arial" w:cs="Arial"/>
          <w:sz w:val="22"/>
          <w:szCs w:val="22"/>
        </w:rPr>
        <w:t>. -----------------------------------</w:t>
      </w:r>
    </w:p>
    <w:p w14:paraId="418B9D8D" w14:textId="77777777" w:rsidR="00185FBA" w:rsidRPr="002877E6" w:rsidRDefault="00185FBA" w:rsidP="00185FBA">
      <w:pPr>
        <w:pStyle w:val="Prrafodelista"/>
        <w:numPr>
          <w:ilvl w:val="0"/>
          <w:numId w:val="1"/>
        </w:numPr>
        <w:autoSpaceDE w:val="0"/>
        <w:autoSpaceDN w:val="0"/>
        <w:adjustRightInd w:val="0"/>
        <w:spacing w:line="360" w:lineRule="auto"/>
        <w:ind w:right="49"/>
        <w:jc w:val="both"/>
        <w:rPr>
          <w:rFonts w:ascii="Arial" w:hAnsi="Arial" w:cs="Arial"/>
          <w:sz w:val="22"/>
          <w:szCs w:val="22"/>
          <w:lang w:val="es-ES"/>
        </w:rPr>
      </w:pPr>
      <w:r w:rsidRPr="002877E6">
        <w:rPr>
          <w:rFonts w:ascii="Arial" w:hAnsi="Arial" w:cs="Arial"/>
          <w:sz w:val="22"/>
          <w:szCs w:val="22"/>
        </w:rPr>
        <w:t>Asuntos Generales. ----------------------------------------------------------------------------------------</w:t>
      </w:r>
    </w:p>
    <w:p w14:paraId="2427F2C1" w14:textId="77777777" w:rsidR="00185FBA" w:rsidRPr="00371B3A" w:rsidRDefault="00185FBA" w:rsidP="00185FBA">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lastRenderedPageBreak/>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7E127A4D" w14:textId="4DC1710F" w:rsidR="003D3A27" w:rsidRDefault="004D18CE" w:rsidP="000C0907">
      <w:pPr>
        <w:spacing w:line="360" w:lineRule="auto"/>
        <w:jc w:val="both"/>
        <w:rPr>
          <w:rFonts w:ascii="Arial" w:hAnsi="Arial" w:cs="Arial"/>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A25914" w:rsidRPr="00A25914">
        <w:rPr>
          <w:rFonts w:ascii="Arial" w:eastAsia="Times New Roman" w:hAnsi="Arial" w:cs="Arial"/>
          <w:i/>
          <w:iCs/>
          <w:sz w:val="22"/>
          <w:szCs w:val="22"/>
          <w:lang w:eastAsia="es-MX"/>
        </w:rPr>
        <w:t xml:space="preserve">siendo las quince horas con treinta y ocho minutos del veintiuno de octubre de dos mil veinticuatro, se declara formalmente instalada la décima, perdón, la </w:t>
      </w:r>
      <w:r w:rsidR="00A25914" w:rsidRPr="00A25914">
        <w:rPr>
          <w:rFonts w:ascii="Arial" w:eastAsia="Times New Roman" w:hAnsi="Arial" w:cs="Arial"/>
          <w:b/>
          <w:bCs/>
          <w:i/>
          <w:iCs/>
          <w:sz w:val="22"/>
          <w:szCs w:val="22"/>
          <w:lang w:eastAsia="es-MX"/>
        </w:rPr>
        <w:t>Vigésima Sesión Ordinaria 2024</w:t>
      </w:r>
      <w:r w:rsidR="00A25914" w:rsidRPr="00A25914">
        <w:rPr>
          <w:rFonts w:ascii="Arial" w:eastAsia="Times New Roman" w:hAnsi="Arial" w:cs="Arial"/>
          <w:i/>
          <w:iCs/>
          <w:sz w:val="22"/>
          <w:szCs w:val="22"/>
          <w:lang w:eastAsia="es-MX"/>
        </w:rPr>
        <w:t xml:space="preserve">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 - - - </w:t>
      </w:r>
      <w:r>
        <w:rPr>
          <w:rFonts w:ascii="Arial" w:hAnsi="Arial" w:cs="Arial"/>
          <w:iCs/>
          <w:sz w:val="22"/>
          <w:szCs w:val="22"/>
        </w:rPr>
        <w:t xml:space="preserve">- - - - </w:t>
      </w:r>
    </w:p>
    <w:p w14:paraId="293C0297" w14:textId="0C086B89" w:rsidR="000C0907" w:rsidRDefault="003D3A27" w:rsidP="000C0907">
      <w:pPr>
        <w:spacing w:line="360" w:lineRule="auto"/>
        <w:jc w:val="both"/>
        <w:rPr>
          <w:rFonts w:ascii="Arial" w:hAnsi="Arial" w:cs="Arial"/>
          <w:sz w:val="22"/>
          <w:szCs w:val="22"/>
        </w:rPr>
      </w:pPr>
      <w:r>
        <w:rPr>
          <w:rFonts w:ascii="Arial" w:hAnsi="Arial" w:cs="Arial"/>
          <w:sz w:val="22"/>
          <w:szCs w:val="22"/>
        </w:rPr>
        <w:t>Se procedió al</w:t>
      </w:r>
      <w:r w:rsidR="000C0907" w:rsidRPr="009C4024">
        <w:rPr>
          <w:rFonts w:ascii="Arial" w:hAnsi="Arial" w:cs="Arial"/>
          <w:sz w:val="22"/>
          <w:szCs w:val="22"/>
        </w:rPr>
        <w:t xml:space="preserve"> desahogo del </w:t>
      </w:r>
      <w:r w:rsidR="000C0907" w:rsidRPr="00D96E40">
        <w:rPr>
          <w:rFonts w:ascii="Arial" w:hAnsi="Arial" w:cs="Arial"/>
          <w:b/>
          <w:bCs/>
          <w:sz w:val="22"/>
          <w:szCs w:val="22"/>
        </w:rPr>
        <w:t>punto número 3 (tres)</w:t>
      </w:r>
      <w:r w:rsidR="000C0907" w:rsidRPr="009C4024">
        <w:rPr>
          <w:rFonts w:ascii="Arial" w:hAnsi="Arial" w:cs="Arial"/>
          <w:sz w:val="22"/>
          <w:szCs w:val="22"/>
        </w:rPr>
        <w:t xml:space="preserve"> del </w:t>
      </w:r>
      <w:r w:rsidR="000C0907">
        <w:rPr>
          <w:rFonts w:ascii="Arial" w:hAnsi="Arial" w:cs="Arial"/>
          <w:sz w:val="22"/>
          <w:szCs w:val="22"/>
        </w:rPr>
        <w:t>O</w:t>
      </w:r>
      <w:r w:rsidR="000C0907" w:rsidRPr="009C4024">
        <w:rPr>
          <w:rFonts w:ascii="Arial" w:hAnsi="Arial" w:cs="Arial"/>
          <w:sz w:val="22"/>
          <w:szCs w:val="22"/>
        </w:rPr>
        <w:t xml:space="preserve">rden del </w:t>
      </w:r>
      <w:r w:rsidR="000C0907">
        <w:rPr>
          <w:rFonts w:ascii="Arial" w:hAnsi="Arial" w:cs="Arial"/>
          <w:sz w:val="22"/>
          <w:szCs w:val="22"/>
        </w:rPr>
        <w:t>D</w:t>
      </w:r>
      <w:r w:rsidR="000C0907" w:rsidRPr="009C4024">
        <w:rPr>
          <w:rFonts w:ascii="Arial" w:hAnsi="Arial" w:cs="Arial"/>
          <w:sz w:val="22"/>
          <w:szCs w:val="22"/>
        </w:rPr>
        <w:t>ía y en uso de la voz, el Secretario</w:t>
      </w:r>
      <w:r w:rsidR="004A2B66">
        <w:rPr>
          <w:rFonts w:ascii="Arial" w:hAnsi="Arial" w:cs="Arial"/>
          <w:sz w:val="22"/>
          <w:szCs w:val="22"/>
        </w:rPr>
        <w:t xml:space="preserve"> </w:t>
      </w:r>
      <w:r w:rsidR="000C0907" w:rsidRPr="009C4024">
        <w:rPr>
          <w:rFonts w:ascii="Arial" w:hAnsi="Arial" w:cs="Arial"/>
          <w:sz w:val="22"/>
          <w:szCs w:val="22"/>
        </w:rPr>
        <w:t xml:space="preserve">General de Acuerdos, </w:t>
      </w:r>
      <w:r w:rsidR="000C0907" w:rsidRPr="0018609F">
        <w:rPr>
          <w:rFonts w:ascii="Arial" w:hAnsi="Arial" w:cs="Arial"/>
          <w:sz w:val="22"/>
          <w:szCs w:val="22"/>
        </w:rPr>
        <w:t xml:space="preserve">solicitó obviar la lectura de los antecedentes y considerandos de todos y cada uno de los acuerdos, que se tengan que desahogar en los distintos puntos del orden del día de la </w:t>
      </w:r>
      <w:r w:rsidR="00A25914">
        <w:rPr>
          <w:rFonts w:ascii="Arial" w:hAnsi="Arial" w:cs="Arial"/>
          <w:b/>
          <w:sz w:val="22"/>
          <w:szCs w:val="22"/>
        </w:rPr>
        <w:t>Vigésima</w:t>
      </w:r>
      <w:r w:rsidR="000C0907" w:rsidRPr="00054B31">
        <w:rPr>
          <w:rFonts w:ascii="Arial" w:hAnsi="Arial" w:cs="Arial"/>
          <w:b/>
          <w:sz w:val="22"/>
          <w:szCs w:val="22"/>
        </w:rPr>
        <w:t xml:space="preserve"> Sesión Ordinaria 202</w:t>
      </w:r>
      <w:r w:rsidR="000C0907">
        <w:rPr>
          <w:rFonts w:ascii="Arial" w:hAnsi="Arial" w:cs="Arial"/>
          <w:b/>
          <w:sz w:val="22"/>
          <w:szCs w:val="22"/>
        </w:rPr>
        <w:t>4</w:t>
      </w:r>
      <w:r w:rsidR="000C0907" w:rsidRPr="0018609F">
        <w:rPr>
          <w:rFonts w:ascii="Arial" w:hAnsi="Arial" w:cs="Arial"/>
          <w:sz w:val="22"/>
          <w:szCs w:val="22"/>
        </w:rPr>
        <w:t>, excepción expresa, respecto de los proemios, así como de los resolutivos que formen parte de los acuerdo</w:t>
      </w:r>
      <w:r w:rsidR="000C0907">
        <w:rPr>
          <w:rFonts w:ascii="Arial" w:hAnsi="Arial" w:cs="Arial"/>
          <w:sz w:val="22"/>
          <w:szCs w:val="22"/>
        </w:rPr>
        <w:t xml:space="preserve">s respectivos. - - - - - - - - - - - - - - - - - - - - - - - - - - - - - - - - - - - - - - - - - - - - - - - - - - </w:t>
      </w:r>
    </w:p>
    <w:p w14:paraId="7E3C1093" w14:textId="6933D4FC"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w:t>
      </w:r>
      <w:r w:rsidR="003D3A27">
        <w:rPr>
          <w:rFonts w:ascii="Arial" w:hAnsi="Arial" w:cs="Arial"/>
          <w:sz w:val="22"/>
          <w:szCs w:val="22"/>
        </w:rPr>
        <w:t>.</w:t>
      </w:r>
      <w:r w:rsidR="003D3A27" w:rsidRPr="003D3A27">
        <w:rPr>
          <w:rFonts w:ascii="Arial" w:hAnsi="Arial" w:cs="Arial"/>
          <w:sz w:val="22"/>
          <w:szCs w:val="22"/>
        </w:rPr>
        <w:t xml:space="preserve"> </w:t>
      </w:r>
      <w:r w:rsidR="00A25914">
        <w:rPr>
          <w:rFonts w:ascii="Arial" w:hAnsi="Arial" w:cs="Arial"/>
          <w:sz w:val="22"/>
          <w:szCs w:val="22"/>
        </w:rPr>
        <w:t xml:space="preserve">- - - - - - - - - - - - - - - - - - - - - - - - - - - - - - - - - - - - - - - - - - - - - - - - - - - - - - - - - - - -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4702EF83"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del </w:t>
      </w:r>
      <w:r w:rsidR="000A2EED" w:rsidRPr="000A2EED">
        <w:rPr>
          <w:rFonts w:ascii="Arial" w:hAnsi="Arial" w:cs="Arial"/>
          <w:sz w:val="22"/>
          <w:szCs w:val="22"/>
        </w:rPr>
        <w:t xml:space="preserve">acta de </w:t>
      </w:r>
      <w:r w:rsidR="007215CC" w:rsidRPr="00371B3A">
        <w:rPr>
          <w:rFonts w:ascii="Arial" w:hAnsi="Arial" w:cs="Arial"/>
          <w:sz w:val="22"/>
          <w:szCs w:val="22"/>
        </w:rPr>
        <w:t xml:space="preserve">la </w:t>
      </w:r>
      <w:r w:rsidR="00C9032E" w:rsidRPr="00C9032E">
        <w:rPr>
          <w:rFonts w:ascii="Arial" w:hAnsi="Arial" w:cs="Arial"/>
          <w:b/>
          <w:bCs/>
          <w:sz w:val="22"/>
          <w:szCs w:val="22"/>
        </w:rPr>
        <w:t xml:space="preserve">Décima </w:t>
      </w:r>
      <w:r w:rsidR="00A25914">
        <w:rPr>
          <w:rFonts w:ascii="Arial" w:hAnsi="Arial" w:cs="Arial"/>
          <w:b/>
          <w:bCs/>
          <w:sz w:val="22"/>
          <w:szCs w:val="22"/>
        </w:rPr>
        <w:t>Novena</w:t>
      </w:r>
      <w:r w:rsidR="00C9032E" w:rsidRPr="00C9032E">
        <w:rPr>
          <w:rFonts w:ascii="Arial" w:hAnsi="Arial" w:cs="Arial"/>
          <w:b/>
          <w:bCs/>
          <w:sz w:val="22"/>
          <w:szCs w:val="22"/>
        </w:rPr>
        <w:t xml:space="preserve"> Sesión Ordinaria 2024 y Décima S</w:t>
      </w:r>
      <w:r w:rsidR="00A25914">
        <w:rPr>
          <w:rFonts w:ascii="Arial" w:hAnsi="Arial" w:cs="Arial"/>
          <w:b/>
          <w:bCs/>
          <w:sz w:val="22"/>
          <w:szCs w:val="22"/>
        </w:rPr>
        <w:t>éptima</w:t>
      </w:r>
      <w:r w:rsidR="00C9032E" w:rsidRPr="00C9032E">
        <w:rPr>
          <w:rFonts w:ascii="Arial" w:hAnsi="Arial" w:cs="Arial"/>
          <w:b/>
          <w:bCs/>
          <w:sz w:val="22"/>
          <w:szCs w:val="22"/>
        </w:rPr>
        <w:t xml:space="preserve"> Sesión Extraordinaria 2024</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w:t>
      </w:r>
    </w:p>
    <w:p w14:paraId="21008DEE" w14:textId="7FD89443"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w:t>
      </w:r>
      <w:r w:rsidR="00D70FE5" w:rsidRPr="000A2EED">
        <w:rPr>
          <w:rFonts w:ascii="Arial" w:hAnsi="Arial" w:cs="Arial"/>
          <w:sz w:val="22"/>
          <w:szCs w:val="22"/>
        </w:rPr>
        <w:t xml:space="preserve">de </w:t>
      </w:r>
      <w:r w:rsidR="007215CC" w:rsidRPr="00371B3A">
        <w:rPr>
          <w:rFonts w:ascii="Arial" w:hAnsi="Arial" w:cs="Arial"/>
          <w:sz w:val="22"/>
          <w:szCs w:val="22"/>
        </w:rPr>
        <w:t xml:space="preserve">la </w:t>
      </w:r>
      <w:r w:rsidR="00A25914" w:rsidRPr="00C9032E">
        <w:rPr>
          <w:rFonts w:ascii="Arial" w:hAnsi="Arial" w:cs="Arial"/>
          <w:b/>
          <w:bCs/>
          <w:sz w:val="22"/>
          <w:szCs w:val="22"/>
        </w:rPr>
        <w:t xml:space="preserve">Décima </w:t>
      </w:r>
      <w:r w:rsidR="00A25914">
        <w:rPr>
          <w:rFonts w:ascii="Arial" w:hAnsi="Arial" w:cs="Arial"/>
          <w:b/>
          <w:bCs/>
          <w:sz w:val="22"/>
          <w:szCs w:val="22"/>
        </w:rPr>
        <w:t>Novena</w:t>
      </w:r>
      <w:r w:rsidR="00A25914" w:rsidRPr="00C9032E">
        <w:rPr>
          <w:rFonts w:ascii="Arial" w:hAnsi="Arial" w:cs="Arial"/>
          <w:b/>
          <w:bCs/>
          <w:sz w:val="22"/>
          <w:szCs w:val="22"/>
        </w:rPr>
        <w:t xml:space="preserve"> Sesión Ordinaria 2024 y Décima S</w:t>
      </w:r>
      <w:r w:rsidR="00A25914">
        <w:rPr>
          <w:rFonts w:ascii="Arial" w:hAnsi="Arial" w:cs="Arial"/>
          <w:b/>
          <w:bCs/>
          <w:sz w:val="22"/>
          <w:szCs w:val="22"/>
        </w:rPr>
        <w:t>éptima</w:t>
      </w:r>
      <w:r w:rsidR="00A25914" w:rsidRPr="00C9032E">
        <w:rPr>
          <w:rFonts w:ascii="Arial" w:hAnsi="Arial" w:cs="Arial"/>
          <w:b/>
          <w:bCs/>
          <w:sz w:val="22"/>
          <w:szCs w:val="22"/>
        </w:rPr>
        <w:t xml:space="preserve"> Sesión Extraordinaria 2024</w:t>
      </w:r>
      <w:r w:rsidR="007215CC">
        <w:rPr>
          <w:rFonts w:ascii="Arial" w:hAnsi="Arial" w:cs="Arial"/>
          <w:sz w:val="22"/>
          <w:szCs w:val="22"/>
        </w:rPr>
        <w:t>,</w:t>
      </w:r>
      <w:r w:rsidR="007215CC" w:rsidRPr="003205FE">
        <w:rPr>
          <w:rFonts w:ascii="Arial" w:hAnsi="Arial" w:cs="Arial"/>
          <w:sz w:val="22"/>
          <w:szCs w:val="22"/>
        </w:rPr>
        <w:t xml:space="preserve"> así como de su</w:t>
      </w:r>
      <w:r w:rsidR="007215CC">
        <w:rPr>
          <w:rFonts w:ascii="Arial" w:hAnsi="Arial" w:cs="Arial"/>
          <w:sz w:val="22"/>
          <w:szCs w:val="22"/>
        </w:rPr>
        <w:t>s</w:t>
      </w:r>
      <w:r w:rsidR="007215CC" w:rsidRPr="003205FE">
        <w:rPr>
          <w:rFonts w:ascii="Arial" w:hAnsi="Arial" w:cs="Arial"/>
          <w:sz w:val="22"/>
          <w:szCs w:val="22"/>
        </w:rPr>
        <w:t xml:space="preserve"> </w:t>
      </w:r>
      <w:r w:rsidR="007215CC">
        <w:rPr>
          <w:rFonts w:ascii="Arial" w:hAnsi="Arial" w:cs="Arial"/>
          <w:sz w:val="22"/>
          <w:szCs w:val="22"/>
        </w:rPr>
        <w:t xml:space="preserve">versiones </w:t>
      </w:r>
      <w:r w:rsidR="007215CC" w:rsidRPr="003205FE">
        <w:rPr>
          <w:rFonts w:ascii="Arial" w:hAnsi="Arial" w:cs="Arial"/>
          <w:sz w:val="22"/>
          <w:szCs w:val="22"/>
        </w:rPr>
        <w:t>estenográfica</w:t>
      </w:r>
      <w:r w:rsidR="007215CC">
        <w:rPr>
          <w:rFonts w:ascii="Arial" w:hAnsi="Arial" w:cs="Arial"/>
          <w:sz w:val="22"/>
          <w:szCs w:val="22"/>
        </w:rPr>
        <w:t>s</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w:t>
      </w:r>
    </w:p>
    <w:p w14:paraId="2D51B13D" w14:textId="51D6530A"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90D1D78" w14:textId="1DA15C5B"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A25914" w:rsidRPr="00A25914">
        <w:rPr>
          <w:rFonts w:ascii="Arial" w:hAnsi="Arial" w:cs="Arial"/>
          <w:sz w:val="22"/>
          <w:szCs w:val="22"/>
        </w:rPr>
        <w:t xml:space="preserve">acuerdo </w:t>
      </w:r>
      <w:r w:rsidR="00A25914" w:rsidRPr="00A25914">
        <w:rPr>
          <w:rFonts w:ascii="Arial" w:hAnsi="Arial" w:cs="Arial"/>
          <w:b/>
          <w:bCs/>
          <w:sz w:val="22"/>
          <w:szCs w:val="22"/>
        </w:rPr>
        <w:t>OGAIPO/CG/070/2024</w:t>
      </w:r>
      <w:r w:rsidR="00A25914" w:rsidRPr="00A25914">
        <w:rPr>
          <w:rFonts w:ascii="Arial" w:hAnsi="Arial" w:cs="Arial"/>
          <w:sz w:val="22"/>
          <w:szCs w:val="22"/>
        </w:rPr>
        <w:t>, que emite el Consejo General del Órgano Garante de Acceso a la Información Pública, Transparencia, Protección de Datos Personales y Buen Gobierno del Estado de Oaxaca, mediante el cual se aprueban los lineamientos para la integración y funcionamiento del Comité de Ética del Órgano Garante de Acceso a la Información Pública, Transparencia, Protección de Datos Personales y Buen Gobierno del Estado de Oaxaca.</w:t>
      </w:r>
      <w:r>
        <w:rPr>
          <w:rFonts w:ascii="Arial" w:eastAsia="Arial Unicode MS" w:hAnsi="Arial" w:cs="Arial"/>
          <w:sz w:val="22"/>
          <w:szCs w:val="22"/>
        </w:rPr>
        <w:t>-</w:t>
      </w:r>
      <w:r>
        <w:rPr>
          <w:rFonts w:ascii="Arial" w:eastAsia="Arial Unicode MS" w:hAnsi="Arial" w:cs="Arial"/>
          <w:bCs/>
          <w:sz w:val="22"/>
          <w:szCs w:val="22"/>
        </w:rPr>
        <w:t xml:space="preserve"> - </w:t>
      </w:r>
    </w:p>
    <w:p w14:paraId="77303E96"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CE6214E" w14:textId="0A7E4E84" w:rsidR="002B3C9F" w:rsidRPr="006254CA" w:rsidRDefault="00A25914" w:rsidP="002B3C9F">
      <w:pPr>
        <w:shd w:val="clear" w:color="auto" w:fill="FFFFFF"/>
        <w:spacing w:line="360" w:lineRule="auto"/>
        <w:jc w:val="both"/>
        <w:rPr>
          <w:rFonts w:ascii="Arial" w:eastAsia="Times New Roman" w:hAnsi="Arial" w:cs="Arial"/>
          <w:b/>
          <w:color w:val="000000"/>
          <w:sz w:val="22"/>
          <w:szCs w:val="22"/>
          <w:lang w:eastAsia="es-MX"/>
        </w:rPr>
      </w:pPr>
      <w:r w:rsidRPr="00A25914">
        <w:rPr>
          <w:rFonts w:ascii="Arial" w:eastAsia="Times New Roman" w:hAnsi="Arial" w:cs="Arial"/>
          <w:color w:val="000000"/>
          <w:sz w:val="22"/>
          <w:szCs w:val="22"/>
          <w:lang w:eastAsia="es-MX"/>
        </w:rPr>
        <w:lastRenderedPageBreak/>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incisos a y c y fracción II inciso c de la Ley de Transparencia, Acceso a la Información Pública y Buen Gobierno del Estado de Oaxaca, así como el artículo 5 fracciones XIII y XXXII del Reglamento Interno del Órgano Garante de Acceso a la Información Pública, Transparencia, Protección de Datos Personales y Buen Gobierno del Estado de Oaxaca, es que se emite el presente acuerdo tomando en cuenta los siguientes:</w:t>
      </w:r>
      <w:r w:rsidR="002B3C9F">
        <w:rPr>
          <w:rFonts w:ascii="Arial" w:eastAsia="Times New Roman" w:hAnsi="Arial" w:cs="Arial"/>
          <w:color w:val="000000"/>
          <w:sz w:val="22"/>
          <w:szCs w:val="22"/>
          <w:lang w:eastAsia="es-MX"/>
        </w:rPr>
        <w:t xml:space="preserve">- - - - - - - - - - - - - - - - - - - - - - - - - - - - - - - - - - -   - - - - - - - - - - - - - - - - - - - - - - </w:t>
      </w:r>
      <w:r w:rsidR="002B3C9F" w:rsidRPr="006254CA">
        <w:rPr>
          <w:rFonts w:ascii="Arial" w:eastAsia="Times New Roman" w:hAnsi="Arial" w:cs="Arial"/>
          <w:b/>
          <w:color w:val="000000"/>
          <w:sz w:val="22"/>
          <w:szCs w:val="22"/>
          <w:lang w:eastAsia="es-MX"/>
        </w:rPr>
        <w:t>A N T E C E D E N T E S</w:t>
      </w:r>
      <w:r w:rsidR="002B3C9F" w:rsidRPr="002B3C9F">
        <w:rPr>
          <w:rFonts w:ascii="Arial" w:eastAsia="Times New Roman" w:hAnsi="Arial" w:cs="Arial"/>
          <w:bCs/>
          <w:color w:val="000000"/>
          <w:sz w:val="22"/>
          <w:szCs w:val="22"/>
          <w:lang w:eastAsia="es-MX"/>
        </w:rPr>
        <w:t xml:space="preserve"> - - - - - - - - - - - - - - - - - - - - - - - - - </w:t>
      </w:r>
    </w:p>
    <w:p w14:paraId="12498745" w14:textId="1D9FB09B" w:rsidR="00C9032E" w:rsidRPr="00CC6966" w:rsidRDefault="00A25914" w:rsidP="00C9032E">
      <w:pPr>
        <w:shd w:val="clear" w:color="auto" w:fill="FFFFFF"/>
        <w:spacing w:line="360" w:lineRule="auto"/>
        <w:jc w:val="both"/>
        <w:rPr>
          <w:rFonts w:ascii="Arial" w:eastAsia="Times New Roman" w:hAnsi="Arial" w:cs="Arial"/>
          <w:color w:val="000000"/>
          <w:sz w:val="22"/>
          <w:szCs w:val="22"/>
          <w:lang w:eastAsia="es-MX"/>
        </w:rPr>
      </w:pPr>
      <w:r w:rsidRPr="00DB0C18">
        <w:rPr>
          <w:rFonts w:ascii="Arial" w:eastAsia="Times New Roman" w:hAnsi="Arial" w:cs="Arial"/>
          <w:b/>
          <w:color w:val="000000"/>
          <w:sz w:val="22"/>
          <w:szCs w:val="22"/>
          <w:lang w:eastAsia="es-MX"/>
        </w:rPr>
        <w:t>PRIMERO.</w:t>
      </w:r>
      <w:r w:rsidRPr="00DB0C1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SEGUNDO.</w:t>
      </w:r>
      <w:r w:rsidRPr="00DB0C1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B0C18">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TERCERO.</w:t>
      </w:r>
      <w:r w:rsidRPr="00DB0C1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CUARTO.</w:t>
      </w:r>
      <w:r w:rsidRPr="00DB0C1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w:t>
      </w:r>
      <w:r w:rsidRPr="00DB0C18">
        <w:rPr>
          <w:rFonts w:ascii="Arial" w:eastAsia="Times New Roman" w:hAnsi="Arial" w:cs="Arial"/>
          <w:color w:val="000000"/>
          <w:sz w:val="22"/>
          <w:szCs w:val="22"/>
          <w:lang w:eastAsia="es-MX"/>
        </w:rPr>
        <w:lastRenderedPageBreak/>
        <w:t>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B0C1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QUINTO.</w:t>
      </w:r>
      <w:r w:rsidRPr="00DB0C1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SEXTO.</w:t>
      </w:r>
      <w:r w:rsidRPr="00DB0C1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B0C18">
        <w:rPr>
          <w:rFonts w:ascii="Arial" w:eastAsia="Times New Roman" w:hAnsi="Arial" w:cs="Arial"/>
          <w:color w:val="000000"/>
          <w:sz w:val="22"/>
          <w:szCs w:val="22"/>
          <w:vertAlign w:val="superscript"/>
          <w:lang w:eastAsia="es-MX"/>
        </w:rPr>
        <w:footnoteReference w:id="1"/>
      </w:r>
      <w:r w:rsidRPr="00DB0C1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w:t>
      </w:r>
      <w:r w:rsidR="00C9032E">
        <w:rPr>
          <w:rFonts w:ascii="Arial" w:eastAsia="Times New Roman" w:hAnsi="Arial" w:cs="Arial"/>
          <w:color w:val="000000"/>
          <w:sz w:val="22"/>
          <w:szCs w:val="22"/>
          <w:lang w:eastAsia="es-MX"/>
        </w:rPr>
        <w:t xml:space="preserve">- - - - - - - - - - - - - - - - - - - - - - - - - - - - - - - - - - - - - - </w:t>
      </w:r>
      <w:r>
        <w:rPr>
          <w:rFonts w:ascii="Arial" w:eastAsia="Times New Roman" w:hAnsi="Arial" w:cs="Arial"/>
          <w:color w:val="000000"/>
          <w:sz w:val="22"/>
          <w:szCs w:val="22"/>
          <w:lang w:eastAsia="es-MX"/>
        </w:rPr>
        <w:t xml:space="preserve">- - - - - - - - - - - - - - - - - -  </w:t>
      </w:r>
    </w:p>
    <w:p w14:paraId="2C58D1C0" w14:textId="6916532A" w:rsidR="002B3C9F" w:rsidRPr="006254CA" w:rsidRDefault="002B3C9F" w:rsidP="002B3C9F">
      <w:pPr>
        <w:shd w:val="clear" w:color="auto" w:fill="FFFFFF"/>
        <w:spacing w:line="360" w:lineRule="auto"/>
        <w:jc w:val="both"/>
        <w:rPr>
          <w:rFonts w:ascii="Arial" w:eastAsia="Arial Unicode MS" w:hAnsi="Arial" w:cs="Arial"/>
          <w:b/>
          <w:sz w:val="22"/>
          <w:szCs w:val="22"/>
        </w:rPr>
      </w:pPr>
      <w:r>
        <w:rPr>
          <w:rFonts w:ascii="Arial" w:eastAsia="Times New Roman" w:hAnsi="Arial" w:cs="Arial"/>
          <w:color w:val="000000"/>
          <w:sz w:val="22"/>
          <w:szCs w:val="22"/>
          <w:lang w:eastAsia="es-MX"/>
        </w:rPr>
        <w:t xml:space="preserve">- - - - - - - - - - - - - - - - - - - - - - - </w:t>
      </w:r>
      <w:r w:rsidRPr="006254CA">
        <w:rPr>
          <w:rFonts w:ascii="Arial" w:eastAsia="Arial Unicode MS" w:hAnsi="Arial" w:cs="Arial"/>
          <w:b/>
          <w:sz w:val="22"/>
          <w:szCs w:val="22"/>
        </w:rPr>
        <w:t>C O N S I D E R A N D O</w:t>
      </w:r>
      <w:r w:rsidRPr="002B3C9F">
        <w:rPr>
          <w:rFonts w:ascii="Arial" w:eastAsia="Arial Unicode MS" w:hAnsi="Arial" w:cs="Arial"/>
          <w:bCs/>
          <w:sz w:val="22"/>
          <w:szCs w:val="22"/>
        </w:rPr>
        <w:t>: - - - - - - - - - - - - - - - - - - - - - - - -</w:t>
      </w:r>
    </w:p>
    <w:p w14:paraId="2C56E616" w14:textId="71FA7084" w:rsidR="002B3C9F" w:rsidRPr="006254CA" w:rsidRDefault="00A25914" w:rsidP="002B3C9F">
      <w:pPr>
        <w:shd w:val="clear" w:color="auto" w:fill="FFFFFF"/>
        <w:spacing w:line="360" w:lineRule="auto"/>
        <w:jc w:val="both"/>
        <w:rPr>
          <w:rFonts w:ascii="Arial" w:eastAsia="Times New Roman" w:hAnsi="Arial" w:cs="Arial"/>
          <w:b/>
          <w:color w:val="000000"/>
          <w:sz w:val="22"/>
          <w:szCs w:val="22"/>
          <w:lang w:eastAsia="es-MX"/>
        </w:rPr>
      </w:pPr>
      <w:r w:rsidRPr="00DB0C18">
        <w:rPr>
          <w:rFonts w:ascii="Arial" w:eastAsia="Times New Roman" w:hAnsi="Arial" w:cs="Arial"/>
          <w:b/>
          <w:color w:val="000000"/>
          <w:sz w:val="22"/>
          <w:szCs w:val="22"/>
          <w:lang w:eastAsia="es-MX"/>
        </w:rPr>
        <w:t>PRIMERO.</w:t>
      </w:r>
      <w:r w:rsidRPr="00DB0C18">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SEGUNDO.</w:t>
      </w:r>
      <w:r w:rsidRPr="00DB0C18">
        <w:rPr>
          <w:rFonts w:ascii="Arial" w:eastAsia="Times New Roman" w:hAnsi="Arial" w:cs="Arial"/>
          <w:color w:val="000000"/>
          <w:sz w:val="22"/>
          <w:szCs w:val="22"/>
          <w:lang w:eastAsia="es-MX"/>
        </w:rPr>
        <w:t xml:space="preserve"> </w:t>
      </w:r>
      <w:r w:rsidRPr="00DB0C18">
        <w:rPr>
          <w:rFonts w:ascii="Arial" w:eastAsia="Arial Unicode MS" w:hAnsi="Arial" w:cs="Arial"/>
          <w:sz w:val="22"/>
          <w:szCs w:val="22"/>
        </w:rPr>
        <w:t>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DB0C18">
        <w:rPr>
          <w:rFonts w:ascii="Arial" w:eastAsia="Arial Unicode MS" w:hAnsi="Arial" w:cs="Arial"/>
          <w:sz w:val="22"/>
          <w:szCs w:val="22"/>
        </w:rPr>
        <w:t xml:space="preserve">Así mismo, el artículo 74 de la Ley de Transparencia, Acceso a la Información Pública y Buen Gobierno del Estado de Oaxaca, instituye que el </w:t>
      </w:r>
      <w:r w:rsidRPr="00DB0C18">
        <w:rPr>
          <w:rFonts w:ascii="Arial" w:eastAsia="Arial Unicode MS" w:hAnsi="Arial" w:cs="Arial"/>
          <w:sz w:val="22"/>
          <w:szCs w:val="22"/>
        </w:rPr>
        <w:lastRenderedPageBreak/>
        <w:t>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Arial Unicode MS" w:hAnsi="Arial" w:cs="Arial"/>
          <w:sz w:val="22"/>
          <w:szCs w:val="22"/>
        </w:rPr>
        <w:t xml:space="preserve"> </w:t>
      </w:r>
      <w:r w:rsidRPr="00DB0C18">
        <w:rPr>
          <w:rFonts w:ascii="Arial" w:eastAsia="Arial Unicode MS" w:hAnsi="Arial" w:cs="Arial"/>
          <w:b/>
          <w:sz w:val="22"/>
          <w:szCs w:val="22"/>
          <w:lang w:val="es-ES"/>
        </w:rPr>
        <w:t>TERCERO.</w:t>
      </w:r>
      <w:r w:rsidRPr="00DB0C18">
        <w:rPr>
          <w:rFonts w:ascii="Arial" w:eastAsia="Arial Unicode MS" w:hAnsi="Arial" w:cs="Arial"/>
          <w:sz w:val="22"/>
          <w:szCs w:val="22"/>
          <w:lang w:val="es-ES"/>
        </w:rPr>
        <w:t xml:space="preserve"> Que </w:t>
      </w:r>
      <w:r w:rsidRPr="00DB0C18">
        <w:rPr>
          <w:rFonts w:ascii="Arial" w:eastAsia="Arial Unicode MS" w:hAnsi="Arial" w:cs="Arial"/>
          <w:sz w:val="22"/>
          <w:szCs w:val="22"/>
        </w:rPr>
        <w:t xml:space="preserve">de conformidad con lo establecido en el artículo 16 de la Ley General de Responsabilidades Administrativas, las y 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w:t>
      </w:r>
      <w:r w:rsidRPr="00DB0C18">
        <w:rPr>
          <w:rFonts w:ascii="Arial" w:eastAsia="Times New Roman" w:hAnsi="Arial" w:cs="Arial"/>
          <w:b/>
          <w:color w:val="000000"/>
          <w:sz w:val="22"/>
          <w:szCs w:val="22"/>
          <w:lang w:eastAsia="es-MX"/>
        </w:rPr>
        <w:t>CUARTO.</w:t>
      </w:r>
      <w:r w:rsidRPr="00DB0C18">
        <w:rPr>
          <w:rFonts w:ascii="Arial" w:eastAsia="Times New Roman" w:hAnsi="Arial" w:cs="Arial"/>
          <w:color w:val="000000"/>
          <w:sz w:val="22"/>
          <w:szCs w:val="22"/>
          <w:lang w:eastAsia="es-MX"/>
        </w:rPr>
        <w:t xml:space="preserve"> </w:t>
      </w:r>
      <w:r w:rsidRPr="00DB0C18">
        <w:rPr>
          <w:rFonts w:ascii="Arial" w:eastAsia="Arial Unicode MS" w:hAnsi="Arial" w:cs="Arial"/>
          <w:sz w:val="22"/>
          <w:szCs w:val="22"/>
          <w:lang w:val="es-ES"/>
        </w:rPr>
        <w:t xml:space="preserve">Que, la </w:t>
      </w:r>
      <w:r w:rsidRPr="00DB0C18">
        <w:rPr>
          <w:rFonts w:ascii="Arial" w:eastAsia="Arial Unicode MS" w:hAnsi="Arial" w:cs="Arial"/>
          <w:sz w:val="22"/>
          <w:szCs w:val="22"/>
        </w:rPr>
        <w:t>Ley de Transparencia, Acceso a la Información Pública y Buen Gobierno del Estado de Oaxaca</w:t>
      </w:r>
      <w:r w:rsidRPr="00DB0C18">
        <w:rPr>
          <w:rFonts w:ascii="Arial" w:eastAsia="Arial Unicode MS" w:hAnsi="Arial" w:cs="Arial"/>
          <w:sz w:val="22"/>
          <w:szCs w:val="22"/>
          <w:lang w:val="es-ES"/>
        </w:rPr>
        <w:t>, establece en su artículo 93 fracción I inciso a y c que el</w:t>
      </w:r>
      <w:r w:rsidRPr="00DB0C18">
        <w:rPr>
          <w:rFonts w:ascii="Arial" w:eastAsia="Arial Unicode MS" w:hAnsi="Arial" w:cs="Arial"/>
          <w:sz w:val="22"/>
          <w:szCs w:val="22"/>
        </w:rPr>
        <w:t xml:space="preserve"> Consejo General tiene entre sus facultades en materia de administración y gobierno interno, dictar las medidas de administración y gobierno interno que resulten necesarias para la debida organización y funcionamiento del Órgano Garante, así como establecer la integración, organización, funcionamiento y atribuciones de las unidades administrativas del Órgano Garante.</w:t>
      </w:r>
      <w:r>
        <w:rPr>
          <w:rFonts w:ascii="Arial" w:eastAsia="Arial Unicode MS" w:hAnsi="Arial" w:cs="Arial"/>
          <w:sz w:val="22"/>
          <w:szCs w:val="22"/>
        </w:rPr>
        <w:t xml:space="preserve"> </w:t>
      </w:r>
      <w:r w:rsidRPr="00DB0C18">
        <w:rPr>
          <w:rFonts w:ascii="Arial" w:eastAsia="Arial Unicode MS" w:hAnsi="Arial" w:cs="Arial"/>
          <w:sz w:val="22"/>
          <w:szCs w:val="22"/>
        </w:rPr>
        <w:t>En este orden de ideas, de conformidad con el referido artículo 93 fracción II, inciso c) de la Ley de Transparencia, Acceso a la Información Pública y Buen Gobierno del Estado de Oaxaca, es facultad del Consejo General en materia normativa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w:t>
      </w:r>
      <w:r>
        <w:rPr>
          <w:rFonts w:ascii="Arial" w:eastAsia="Arial Unicode MS" w:hAnsi="Arial" w:cs="Arial"/>
          <w:sz w:val="22"/>
          <w:szCs w:val="22"/>
        </w:rPr>
        <w:t xml:space="preserve">. </w:t>
      </w:r>
      <w:r w:rsidRPr="00DB0C18">
        <w:rPr>
          <w:rFonts w:ascii="Arial" w:eastAsia="Times New Roman" w:hAnsi="Arial" w:cs="Arial"/>
          <w:b/>
          <w:color w:val="000000"/>
          <w:sz w:val="22"/>
          <w:szCs w:val="22"/>
          <w:lang w:eastAsia="es-MX"/>
        </w:rPr>
        <w:t xml:space="preserve">QUINTO. </w:t>
      </w:r>
      <w:r w:rsidRPr="00DB0C18">
        <w:rPr>
          <w:rFonts w:ascii="Arial" w:eastAsia="Times New Roman" w:hAnsi="Arial" w:cs="Arial"/>
          <w:color w:val="000000"/>
          <w:sz w:val="22"/>
          <w:szCs w:val="22"/>
          <w:lang w:eastAsia="es-MX"/>
        </w:rPr>
        <w:t xml:space="preserve">Que, es atribución, facultad y responsabilidad de Consejo General en cumplimiento a lo establecido en el artículo </w:t>
      </w:r>
      <w:r w:rsidRPr="00DB0C18">
        <w:rPr>
          <w:rFonts w:ascii="Arial" w:eastAsia="Times New Roman" w:hAnsi="Arial" w:cs="Arial"/>
          <w:bCs/>
          <w:color w:val="000000"/>
          <w:sz w:val="22"/>
          <w:szCs w:val="22"/>
          <w:lang w:eastAsia="es-MX"/>
        </w:rPr>
        <w:t xml:space="preserve">5 fracciones XIII y XXXII del Reglamento Interno </w:t>
      </w:r>
      <w:r w:rsidRPr="00DB0C18">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DB0C18">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y reformar, el Reglamento Interno, Manuales, Lineamientos, Criterios, Acuerdos y demás disposiciones emitidas en el ámbito de su competencia.</w:t>
      </w:r>
      <w:r>
        <w:rPr>
          <w:rFonts w:ascii="Arial" w:eastAsia="Times New Roman" w:hAnsi="Arial" w:cs="Arial"/>
          <w:bCs/>
          <w:color w:val="000000"/>
          <w:sz w:val="22"/>
          <w:szCs w:val="22"/>
          <w:lang w:eastAsia="es-MX"/>
        </w:rPr>
        <w:t xml:space="preserve"> </w:t>
      </w:r>
      <w:r w:rsidRPr="00DB0C18">
        <w:rPr>
          <w:rFonts w:ascii="Arial" w:eastAsia="Times New Roman" w:hAnsi="Arial" w:cs="Arial"/>
          <w:b/>
          <w:color w:val="000000"/>
          <w:sz w:val="22"/>
          <w:szCs w:val="22"/>
          <w:lang w:eastAsia="es-MX"/>
        </w:rPr>
        <w:t>SEXTO.</w:t>
      </w:r>
      <w:r w:rsidRPr="00DB0C18">
        <w:rPr>
          <w:rFonts w:ascii="Arial" w:eastAsia="Times New Roman" w:hAnsi="Arial" w:cs="Arial"/>
          <w:color w:val="000000"/>
          <w:sz w:val="22"/>
          <w:szCs w:val="22"/>
          <w:lang w:eastAsia="es-MX"/>
        </w:rPr>
        <w:t xml:space="preserve"> Que, en observancia a lo instituido en el Código de Ética del </w:t>
      </w:r>
      <w:bookmarkStart w:id="13" w:name="_Hlk147804054"/>
      <w:r w:rsidRPr="00DB0C18">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bookmarkEnd w:id="13"/>
      <w:r w:rsidRPr="00DB0C18">
        <w:rPr>
          <w:rFonts w:ascii="Arial" w:eastAsia="Times New Roman" w:hAnsi="Arial" w:cs="Arial"/>
          <w:color w:val="000000"/>
          <w:sz w:val="22"/>
          <w:szCs w:val="22"/>
          <w:lang w:eastAsia="es-MX"/>
        </w:rPr>
        <w:t xml:space="preserve">, este Órgano Autónomo contará con un Comité de Ética que contribuirá en promover el cumplimiento de los principios establecidos en ese instrumento legal, con el finde garantizar la calidad profesional y moral de su personal. En este orden de ideas, dicho Comité estará integrado por las y los servidores públicos del Órgano Garante, reconocidos por su honradez, vocación de servicio, integridad, responsabilidad, confiabilidad, juicio informado, colaboración, trabajo en equipo y compromiso. Siendo que, por los antecedentes y </w:t>
      </w:r>
      <w:r w:rsidRPr="00DB0C18">
        <w:rPr>
          <w:rFonts w:ascii="Arial" w:eastAsia="Times New Roman" w:hAnsi="Arial" w:cs="Arial"/>
          <w:color w:val="000000"/>
          <w:sz w:val="22"/>
          <w:szCs w:val="22"/>
          <w:lang w:eastAsia="es-MX"/>
        </w:rPr>
        <w:lastRenderedPageBreak/>
        <w:t xml:space="preserve">considerandos anteriormente expuestos, este Consejo General; </w:t>
      </w:r>
      <w:r w:rsidRPr="00DB0C1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2B3C9F">
        <w:rPr>
          <w:rFonts w:ascii="Arial" w:eastAsia="Times New Roman" w:hAnsi="Arial" w:cs="Arial"/>
          <w:color w:val="000000"/>
          <w:sz w:val="22"/>
          <w:szCs w:val="22"/>
          <w:lang w:val="es-ES_tradnl" w:eastAsia="es-MX"/>
        </w:rPr>
        <w:t xml:space="preserve">- - - - - - - - - - - - - - - - - - - - - - - - - - - - - - - - </w:t>
      </w:r>
      <w:r w:rsidR="002B3C9F" w:rsidRPr="006254CA">
        <w:rPr>
          <w:rFonts w:ascii="Arial" w:eastAsia="Times New Roman" w:hAnsi="Arial" w:cs="Arial"/>
          <w:b/>
          <w:color w:val="000000"/>
          <w:sz w:val="22"/>
          <w:szCs w:val="22"/>
          <w:lang w:eastAsia="es-MX"/>
        </w:rPr>
        <w:t xml:space="preserve">A C U E R D O </w:t>
      </w:r>
      <w:r w:rsidR="002B3C9F" w:rsidRPr="002B3C9F">
        <w:rPr>
          <w:rFonts w:ascii="Arial" w:eastAsia="Times New Roman" w:hAnsi="Arial" w:cs="Arial"/>
          <w:bCs/>
          <w:color w:val="000000"/>
          <w:sz w:val="22"/>
          <w:szCs w:val="22"/>
          <w:lang w:eastAsia="es-MX"/>
        </w:rPr>
        <w:t>- - - - - - - - - - - - - - - - - - - - - - - - - - - - -</w:t>
      </w:r>
      <w:r w:rsidR="002B3C9F">
        <w:rPr>
          <w:rFonts w:ascii="Arial" w:eastAsia="Times New Roman" w:hAnsi="Arial" w:cs="Arial"/>
          <w:b/>
          <w:color w:val="000000"/>
          <w:sz w:val="22"/>
          <w:szCs w:val="22"/>
          <w:lang w:eastAsia="es-MX"/>
        </w:rPr>
        <w:t xml:space="preserve"> </w:t>
      </w:r>
    </w:p>
    <w:p w14:paraId="6864DBFD" w14:textId="6B6AB61E" w:rsidR="00C876AD" w:rsidRPr="00DB0C18" w:rsidRDefault="00C876AD" w:rsidP="00C876AD">
      <w:pPr>
        <w:shd w:val="clear" w:color="auto" w:fill="FFFFFF"/>
        <w:spacing w:line="360" w:lineRule="auto"/>
        <w:jc w:val="both"/>
        <w:rPr>
          <w:rFonts w:ascii="Arial" w:eastAsia="Times New Roman" w:hAnsi="Arial" w:cs="Arial"/>
          <w:b/>
          <w:bCs/>
          <w:color w:val="000000"/>
          <w:sz w:val="22"/>
          <w:szCs w:val="22"/>
          <w:lang w:eastAsia="es-MX"/>
        </w:rPr>
      </w:pPr>
      <w:r w:rsidRPr="00DB0C18">
        <w:rPr>
          <w:rFonts w:ascii="Arial" w:eastAsia="Times New Roman" w:hAnsi="Arial" w:cs="Arial"/>
          <w:b/>
          <w:color w:val="000000"/>
          <w:sz w:val="22"/>
          <w:szCs w:val="22"/>
          <w:lang w:eastAsia="es-MX"/>
        </w:rPr>
        <w:t>PRIMERO.</w:t>
      </w:r>
      <w:r w:rsidRPr="00DB0C18">
        <w:rPr>
          <w:rFonts w:ascii="Arial" w:eastAsia="Times New Roman" w:hAnsi="Arial" w:cs="Arial"/>
          <w:color w:val="000000"/>
          <w:sz w:val="22"/>
          <w:szCs w:val="22"/>
          <w:lang w:eastAsia="es-MX"/>
        </w:rPr>
        <w:t xml:space="preserve"> Se aprueban los </w:t>
      </w:r>
      <w:r w:rsidRPr="00DB0C18">
        <w:rPr>
          <w:rFonts w:ascii="Arial" w:eastAsia="Times New Roman" w:hAnsi="Arial" w:cs="Arial"/>
          <w:bCs/>
          <w:color w:val="000000"/>
          <w:sz w:val="22"/>
          <w:szCs w:val="22"/>
          <w:lang w:eastAsia="es-MX"/>
        </w:rPr>
        <w:t>Lineamientos para la Integración y funcionamiento del Comité de Ética del Órgano Garante de Acceso a la Información Pública, Transparencia, Protección de Datos Personales y Buen Gobierno del Estado de Oaxaca</w:t>
      </w:r>
      <w:r w:rsidRPr="00DB0C18">
        <w:rPr>
          <w:rFonts w:ascii="Arial" w:eastAsia="Times New Roman" w:hAnsi="Arial" w:cs="Arial"/>
          <w:color w:val="000000"/>
          <w:sz w:val="22"/>
          <w:szCs w:val="22"/>
          <w:lang w:eastAsia="es-MX"/>
        </w:rPr>
        <w:t>, mismos que se anexan al presente.</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SEGUNDO.</w:t>
      </w:r>
      <w:r w:rsidRPr="00DB0C18">
        <w:rPr>
          <w:rFonts w:ascii="Arial" w:eastAsia="Times New Roman" w:hAnsi="Arial" w:cs="Arial"/>
          <w:color w:val="000000"/>
          <w:sz w:val="22"/>
          <w:szCs w:val="22"/>
          <w:lang w:eastAsia="es-MX"/>
        </w:rPr>
        <w:t xml:space="preserve"> Se </w:t>
      </w:r>
      <w:r w:rsidRPr="00DB0C18">
        <w:rPr>
          <w:rFonts w:ascii="Arial" w:eastAsia="Times New Roman" w:hAnsi="Arial" w:cs="Arial"/>
          <w:bCs/>
          <w:color w:val="000000"/>
          <w:sz w:val="22"/>
          <w:szCs w:val="22"/>
          <w:lang w:eastAsia="es-MX"/>
        </w:rPr>
        <w:t>ordena a la Secretaría General de Acuerdos, notificar el presente acuerdo a todas las unidades administrativas del Órgano Garante, para que realicen las acciones que correspondan en el ámbito de sus atribuciones y facultades para cumplir los efectos administrativos y legales correspondientes.</w:t>
      </w:r>
      <w:r>
        <w:rPr>
          <w:rFonts w:ascii="Arial" w:eastAsia="Times New Roman" w:hAnsi="Arial" w:cs="Arial"/>
          <w:bCs/>
          <w:color w:val="000000"/>
          <w:sz w:val="22"/>
          <w:szCs w:val="22"/>
          <w:lang w:eastAsia="es-MX"/>
        </w:rPr>
        <w:t xml:space="preserve"> </w:t>
      </w:r>
      <w:r w:rsidRPr="00DB0C18">
        <w:rPr>
          <w:rFonts w:ascii="Arial" w:eastAsia="Times New Roman" w:hAnsi="Arial" w:cs="Arial"/>
          <w:b/>
          <w:color w:val="000000"/>
          <w:sz w:val="22"/>
          <w:szCs w:val="22"/>
          <w:lang w:eastAsia="es-MX"/>
        </w:rPr>
        <w:t>TERCERO.</w:t>
      </w:r>
      <w:r w:rsidRPr="00DB0C1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color w:val="000000"/>
          <w:sz w:val="22"/>
          <w:szCs w:val="22"/>
          <w:lang w:eastAsia="es-MX"/>
        </w:rPr>
        <w:t xml:space="preserve"> </w:t>
      </w:r>
      <w:bookmarkStart w:id="14" w:name="_Hlk180057476"/>
      <w:r w:rsidRPr="00DB0C18">
        <w:rPr>
          <w:rFonts w:ascii="Arial" w:eastAsia="Times New Roman" w:hAnsi="Arial" w:cs="Arial"/>
          <w:b/>
          <w:color w:val="000000"/>
          <w:sz w:val="22"/>
          <w:szCs w:val="22"/>
          <w:lang w:eastAsia="es-MX"/>
        </w:rPr>
        <w:t>CUARTO.</w:t>
      </w:r>
      <w:r w:rsidRPr="00DB0C18">
        <w:rPr>
          <w:rFonts w:ascii="Arial" w:eastAsia="Times New Roman" w:hAnsi="Arial" w:cs="Arial"/>
          <w:color w:val="000000"/>
          <w:sz w:val="22"/>
          <w:szCs w:val="22"/>
          <w:lang w:eastAsia="es-MX"/>
        </w:rPr>
        <w:t xml:space="preserve"> Se ordena a la Dirección de Asuntos Jurídicos, realice las acciones que correspondan para la debida publicación de la presente normatividad en el Periódico Oficial del Estado de Oaxaca.</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QUINTO.</w:t>
      </w:r>
      <w:r w:rsidRPr="00DB0C18">
        <w:rPr>
          <w:rFonts w:ascii="Arial" w:eastAsia="Times New Roman" w:hAnsi="Arial" w:cs="Arial"/>
          <w:color w:val="000000"/>
          <w:sz w:val="22"/>
          <w:szCs w:val="22"/>
          <w:lang w:eastAsia="es-MX"/>
        </w:rPr>
        <w:t xml:space="preserve"> Se </w:t>
      </w:r>
      <w:r w:rsidRPr="00DB0C18">
        <w:rPr>
          <w:rFonts w:ascii="Arial" w:eastAsia="Times New Roman" w:hAnsi="Arial" w:cs="Arial"/>
          <w:bCs/>
          <w:color w:val="000000"/>
          <w:sz w:val="22"/>
          <w:szCs w:val="22"/>
          <w:lang w:eastAsia="es-MX"/>
        </w:rPr>
        <w:t>instruye a la Secretaría General de Acuerdos, de seguimiento, verifique e informe oportunamente al Comisionado Presidente, sobre el cumplimiento del presente Acuerdo.</w:t>
      </w:r>
      <w:r>
        <w:rPr>
          <w:rFonts w:ascii="Arial" w:eastAsia="Times New Roman" w:hAnsi="Arial" w:cs="Arial"/>
          <w:bCs/>
          <w:color w:val="000000"/>
          <w:sz w:val="22"/>
          <w:szCs w:val="22"/>
          <w:lang w:eastAsia="es-MX"/>
        </w:rPr>
        <w:t xml:space="preserve"> - - - - - - - - - - - - - - - - - - - - - - - - - - - - - - - - - - - - - - - - - - - - - - - - - - - - - - - - - - - - - - -</w:t>
      </w:r>
      <w:bookmarkEnd w:id="14"/>
      <w:r>
        <w:rPr>
          <w:rFonts w:ascii="Arial" w:eastAsia="Times New Roman" w:hAnsi="Arial" w:cs="Arial"/>
          <w:bCs/>
          <w:color w:val="000000"/>
          <w:sz w:val="22"/>
          <w:szCs w:val="22"/>
          <w:lang w:eastAsia="es-MX"/>
        </w:rPr>
        <w:t xml:space="preserve"> </w:t>
      </w:r>
      <w:r w:rsidRPr="00DB0C18">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DB0C18">
        <w:rPr>
          <w:rFonts w:ascii="Arial" w:eastAsia="Times New Roman" w:hAnsi="Arial" w:cs="Arial"/>
          <w:b/>
          <w:bCs/>
          <w:color w:val="000000"/>
          <w:sz w:val="22"/>
          <w:szCs w:val="22"/>
          <w:lang w:eastAsia="es-MX"/>
        </w:rPr>
        <w:t>S</w:t>
      </w:r>
      <w:r w:rsidRPr="00C876AD">
        <w:rPr>
          <w:rFonts w:ascii="Arial" w:eastAsia="Times New Roman" w:hAnsi="Arial" w:cs="Arial"/>
          <w:color w:val="000000"/>
          <w:sz w:val="22"/>
          <w:szCs w:val="22"/>
          <w:lang w:eastAsia="es-MX"/>
        </w:rPr>
        <w:t xml:space="preserve">: - - - - - - - - - - - - - - - - - - - - - - - - </w:t>
      </w:r>
      <w:r w:rsidR="00F74A70">
        <w:rPr>
          <w:rFonts w:ascii="Arial" w:eastAsia="Times New Roman" w:hAnsi="Arial" w:cs="Arial"/>
          <w:color w:val="000000"/>
          <w:sz w:val="22"/>
          <w:szCs w:val="22"/>
          <w:lang w:eastAsia="es-MX"/>
        </w:rPr>
        <w:t>-</w:t>
      </w:r>
    </w:p>
    <w:p w14:paraId="089AD368" w14:textId="066DBC26" w:rsidR="00C876AD" w:rsidRPr="00C876AD" w:rsidRDefault="00C876AD" w:rsidP="00C876AD">
      <w:pPr>
        <w:shd w:val="clear" w:color="auto" w:fill="FFFFFF"/>
        <w:spacing w:line="360" w:lineRule="auto"/>
        <w:jc w:val="both"/>
        <w:rPr>
          <w:rFonts w:ascii="Arial" w:eastAsia="Times New Roman" w:hAnsi="Arial" w:cs="Arial"/>
          <w:bCs/>
          <w:color w:val="000000"/>
          <w:sz w:val="22"/>
          <w:szCs w:val="22"/>
          <w:lang w:eastAsia="es-MX"/>
        </w:rPr>
      </w:pPr>
      <w:r w:rsidRPr="00DB0C18">
        <w:rPr>
          <w:rFonts w:ascii="Arial" w:eastAsia="Times New Roman" w:hAnsi="Arial" w:cs="Arial"/>
          <w:b/>
          <w:bCs/>
          <w:color w:val="000000"/>
          <w:sz w:val="22"/>
          <w:szCs w:val="22"/>
          <w:lang w:eastAsia="es-MX"/>
        </w:rPr>
        <w:t>PRIMERO.</w:t>
      </w:r>
      <w:r w:rsidRPr="00DB0C1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B0C18">
        <w:rPr>
          <w:rFonts w:ascii="Arial" w:eastAsia="Times New Roman" w:hAnsi="Arial" w:cs="Arial"/>
          <w:b/>
          <w:color w:val="000000"/>
          <w:sz w:val="22"/>
          <w:szCs w:val="22"/>
          <w:lang w:eastAsia="es-MX"/>
        </w:rPr>
        <w:t>SEGUNDO.</w:t>
      </w:r>
      <w:r w:rsidRPr="00DB0C1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5" w:name="_Hlk150748533"/>
      <w:r w:rsidRPr="00DB0C18">
        <w:rPr>
          <w:rFonts w:ascii="Arial" w:eastAsia="Times New Roman" w:hAnsi="Arial" w:cs="Arial"/>
          <w:b/>
          <w:color w:val="000000"/>
          <w:sz w:val="22"/>
          <w:szCs w:val="22"/>
          <w:lang w:eastAsia="es-MX"/>
        </w:rPr>
        <w:t>TERCERO.</w:t>
      </w:r>
      <w:r w:rsidRPr="00DB0C1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15"/>
      <w:r w:rsidRPr="00DB0C1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DB0C1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w:t>
      </w:r>
      <w:r w:rsidRPr="00DB0C18">
        <w:rPr>
          <w:rFonts w:ascii="Arial" w:eastAsia="Times New Roman" w:hAnsi="Arial" w:cs="Arial"/>
          <w:b/>
          <w:color w:val="000000"/>
          <w:sz w:val="22"/>
          <w:szCs w:val="22"/>
          <w:lang w:eastAsia="es-MX"/>
        </w:rPr>
        <w:t>CONSTE.</w:t>
      </w:r>
      <w:r>
        <w:rPr>
          <w:rFonts w:ascii="Arial" w:eastAsia="Times New Roman" w:hAnsi="Arial" w:cs="Arial"/>
          <w:bCs/>
          <w:color w:val="000000"/>
          <w:sz w:val="22"/>
          <w:szCs w:val="22"/>
          <w:lang w:eastAsia="es-MX"/>
        </w:rPr>
        <w:t xml:space="preserve"> - - - - - - - - - - - - - - - - - - - - - - - - - - - - - - - - - - - - - - - - - - -</w:t>
      </w:r>
    </w:p>
    <w:p w14:paraId="65A4FCB3" w14:textId="32B6C719" w:rsidR="002B3C9F" w:rsidRDefault="002B3C9F" w:rsidP="00C876AD">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C876AD">
        <w:rPr>
          <w:rFonts w:ascii="Arial" w:hAnsi="Arial" w:cs="Arial"/>
          <w:b/>
          <w:sz w:val="22"/>
          <w:szCs w:val="22"/>
        </w:rPr>
        <w:t>070</w:t>
      </w:r>
      <w:r>
        <w:rPr>
          <w:rFonts w:ascii="Arial" w:hAnsi="Arial" w:cs="Arial"/>
          <w:b/>
          <w:sz w:val="22"/>
          <w:szCs w:val="22"/>
        </w:rPr>
        <w:t>/2024.</w:t>
      </w:r>
      <w:r>
        <w:rPr>
          <w:rFonts w:ascii="Arial" w:hAnsi="Arial" w:cs="Arial"/>
          <w:sz w:val="22"/>
          <w:szCs w:val="22"/>
        </w:rPr>
        <w:t xml:space="preserve"> - - - - - - - - - - - - - - - - - - - - - - - - - - - - - - - - - - - - - - - - - - - - - - - - </w:t>
      </w:r>
    </w:p>
    <w:p w14:paraId="057F3ABE"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7CFD4B15" w14:textId="07AF523E"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263143" w:rsidRPr="00263143">
        <w:rPr>
          <w:rFonts w:ascii="Arial" w:hAnsi="Arial" w:cs="Arial"/>
          <w:sz w:val="22"/>
          <w:szCs w:val="22"/>
        </w:rPr>
        <w:t xml:space="preserve">acuerdo </w:t>
      </w:r>
      <w:r w:rsidR="00263143" w:rsidRPr="00263143">
        <w:rPr>
          <w:rFonts w:ascii="Arial" w:hAnsi="Arial" w:cs="Arial"/>
          <w:b/>
          <w:bCs/>
          <w:sz w:val="22"/>
          <w:szCs w:val="22"/>
        </w:rPr>
        <w:t>OGAIPO/CG/085/2024</w:t>
      </w:r>
      <w:r w:rsidR="00263143" w:rsidRPr="00263143">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se aprueba diversa normatividad en materia de Administración necesaria para el funcionamiento del Órgano Garante de Acceso a la Información Pública, Transparencia, Protección de Datos Personales y Buen Gobierno del Estado de Oaxaca. </w:t>
      </w:r>
      <w:r w:rsidR="005B7B77" w:rsidRPr="005B7B7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sidR="005B7B77">
        <w:rPr>
          <w:rFonts w:ascii="Arial" w:eastAsia="Arial Unicode MS" w:hAnsi="Arial" w:cs="Arial"/>
          <w:bCs/>
          <w:sz w:val="22"/>
          <w:szCs w:val="22"/>
        </w:rPr>
        <w:t xml:space="preserve">- - - - - - - - - - - - - - - - - - - - - - - - - </w:t>
      </w:r>
    </w:p>
    <w:p w14:paraId="1C367073"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B224C4D" w14:textId="62F7C959" w:rsidR="002B3C9F" w:rsidRPr="009920A4" w:rsidRDefault="00263143" w:rsidP="005B7B77">
      <w:pPr>
        <w:shd w:val="clear" w:color="auto" w:fill="FFFFFF"/>
        <w:spacing w:line="360" w:lineRule="auto"/>
        <w:jc w:val="both"/>
        <w:rPr>
          <w:rFonts w:ascii="Arial" w:eastAsia="Arial" w:hAnsi="Arial" w:cs="Arial"/>
          <w:b/>
          <w:color w:val="000000"/>
          <w:sz w:val="22"/>
          <w:szCs w:val="22"/>
        </w:rPr>
      </w:pPr>
      <w:r w:rsidRPr="00263143">
        <w:rPr>
          <w:rFonts w:ascii="Arial" w:eastAsia="Times New Roman" w:hAnsi="Arial" w:cs="Arial"/>
          <w:color w:val="000000"/>
          <w:sz w:val="22"/>
          <w:szCs w:val="22"/>
          <w:lang w:eastAsia="es-MX"/>
        </w:rPr>
        <w:lastRenderedPageBreak/>
        <w:t>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 incisos a y c y fracción II inciso c de la Ley de Transparencia, Acceso a la Información Pública y Buen Gobierno del Estado de Oaxaca, así como el artículo 5 fracciones XIII y XXXII del Reglamento Interno del Órgano Garante de Acceso a la Información Pública, Transparencia, Protección de Datos Personales y Buen Gobierno del Estado de Oaxaca, es que se emite el presente acuerdo tomando en cuenta los siguientes:</w:t>
      </w:r>
      <w:r w:rsidR="005B7B77">
        <w:rPr>
          <w:rFonts w:ascii="Arial" w:eastAsia="Times New Roman" w:hAnsi="Arial" w:cs="Arial"/>
          <w:color w:val="000000"/>
          <w:sz w:val="22"/>
          <w:szCs w:val="22"/>
          <w:lang w:eastAsia="es-MX"/>
        </w:rPr>
        <w:t xml:space="preserve"> - - - - - - - - - - - - - - - - - - - - - - - - - - - - - - </w:t>
      </w:r>
      <w:r w:rsidR="002B3C9F">
        <w:rPr>
          <w:rFonts w:ascii="Arial" w:eastAsia="Arial" w:hAnsi="Arial" w:cs="Arial"/>
          <w:sz w:val="22"/>
          <w:szCs w:val="22"/>
        </w:rPr>
        <w:t xml:space="preserve">- - - -  - - - - - - - - - - - - - - - - - - - - - - </w:t>
      </w:r>
      <w:r w:rsidR="002B3C9F" w:rsidRPr="009920A4">
        <w:rPr>
          <w:rFonts w:ascii="Arial" w:eastAsia="Arial" w:hAnsi="Arial" w:cs="Arial"/>
          <w:b/>
          <w:color w:val="000000"/>
          <w:sz w:val="22"/>
          <w:szCs w:val="22"/>
        </w:rPr>
        <w:t>A</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C</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D</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S</w:t>
      </w:r>
      <w:r w:rsidR="002B3C9F">
        <w:rPr>
          <w:rFonts w:ascii="Arial" w:eastAsia="Arial" w:hAnsi="Arial" w:cs="Arial"/>
          <w:b/>
          <w:color w:val="000000"/>
          <w:sz w:val="22"/>
          <w:szCs w:val="22"/>
        </w:rPr>
        <w:t xml:space="preserve"> </w:t>
      </w:r>
      <w:r w:rsidR="002B3C9F" w:rsidRPr="002B3C9F">
        <w:rPr>
          <w:rFonts w:ascii="Arial" w:eastAsia="Arial" w:hAnsi="Arial" w:cs="Arial"/>
          <w:bCs/>
          <w:color w:val="000000"/>
          <w:sz w:val="22"/>
          <w:szCs w:val="22"/>
        </w:rPr>
        <w:t>: - - - - - - - - - - - - - - - - - - - - - - - -</w:t>
      </w:r>
      <w:r w:rsidR="002B3C9F">
        <w:rPr>
          <w:rFonts w:ascii="Arial" w:eastAsia="Arial" w:hAnsi="Arial" w:cs="Arial"/>
          <w:b/>
          <w:color w:val="000000"/>
          <w:sz w:val="22"/>
          <w:szCs w:val="22"/>
        </w:rPr>
        <w:t xml:space="preserve"> </w:t>
      </w:r>
    </w:p>
    <w:p w14:paraId="0CF63398" w14:textId="54FC38E3" w:rsidR="002B3C9F" w:rsidRPr="009920A4" w:rsidRDefault="00263143" w:rsidP="005B7B77">
      <w:pPr>
        <w:shd w:val="clear" w:color="auto" w:fill="FFFFFF"/>
        <w:spacing w:line="360" w:lineRule="auto"/>
        <w:jc w:val="both"/>
        <w:rPr>
          <w:rFonts w:ascii="Arial" w:eastAsia="Arial" w:hAnsi="Arial" w:cs="Arial"/>
          <w:b/>
          <w:color w:val="000000"/>
          <w:sz w:val="22"/>
          <w:szCs w:val="22"/>
        </w:rPr>
      </w:pPr>
      <w:r w:rsidRPr="00586421">
        <w:rPr>
          <w:rFonts w:ascii="Arial" w:eastAsia="Times New Roman" w:hAnsi="Arial" w:cs="Arial"/>
          <w:b/>
          <w:color w:val="000000"/>
          <w:sz w:val="22"/>
          <w:szCs w:val="22"/>
          <w:lang w:eastAsia="es-MX"/>
        </w:rPr>
        <w:t>PRIMERO.</w:t>
      </w:r>
      <w:r w:rsidRPr="0058642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SEGUNDO.</w:t>
      </w:r>
      <w:r w:rsidRPr="0058642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TERCERO.</w:t>
      </w:r>
      <w:r w:rsidRPr="0058642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CUARTO.</w:t>
      </w:r>
      <w:r w:rsidRPr="00586421">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w:t>
      </w:r>
      <w:r w:rsidRPr="00586421">
        <w:rPr>
          <w:rFonts w:ascii="Arial" w:eastAsia="Times New Roman" w:hAnsi="Arial" w:cs="Arial"/>
          <w:color w:val="000000"/>
          <w:sz w:val="22"/>
          <w:szCs w:val="22"/>
          <w:lang w:eastAsia="es-MX"/>
        </w:rPr>
        <w:lastRenderedPageBreak/>
        <w:t>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QUINTO.</w:t>
      </w:r>
      <w:r w:rsidRPr="0058642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SEXTO.</w:t>
      </w:r>
      <w:r w:rsidRPr="0058642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586421">
        <w:rPr>
          <w:rFonts w:ascii="Arial" w:eastAsia="Times New Roman" w:hAnsi="Arial" w:cs="Arial"/>
          <w:color w:val="000000"/>
          <w:sz w:val="22"/>
          <w:szCs w:val="22"/>
          <w:vertAlign w:val="superscript"/>
          <w:lang w:eastAsia="es-MX"/>
        </w:rPr>
        <w:footnoteReference w:id="2"/>
      </w:r>
      <w:r w:rsidRPr="0058642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w:t>
      </w:r>
      <w:r w:rsidR="002B3C9F">
        <w:rPr>
          <w:rFonts w:ascii="Arial" w:eastAsia="Times New Roman" w:hAnsi="Arial" w:cs="Arial"/>
          <w:bCs/>
          <w:color w:val="000000"/>
          <w:sz w:val="22"/>
          <w:szCs w:val="22"/>
          <w:lang w:eastAsia="es-MX"/>
        </w:rPr>
        <w:t xml:space="preserve">- - - - - - - - - - - - - - - - - - - - - - - - - - - - - - - - - - - - - - - - - - - </w:t>
      </w:r>
      <w:bookmarkStart w:id="16" w:name="_3znysh7" w:colFirst="0" w:colLast="0"/>
      <w:bookmarkEnd w:id="16"/>
      <w:r>
        <w:rPr>
          <w:rFonts w:ascii="Arial" w:eastAsia="Times New Roman" w:hAnsi="Arial" w:cs="Arial"/>
          <w:bCs/>
          <w:color w:val="000000"/>
          <w:sz w:val="22"/>
          <w:szCs w:val="22"/>
          <w:lang w:eastAsia="es-MX"/>
        </w:rPr>
        <w:t xml:space="preserve">- - - - - - - - - - - - - - - - - - - - - - - - - - - - - - - - - - - </w:t>
      </w:r>
      <w:r w:rsidR="002B3C9F" w:rsidRPr="009920A4">
        <w:rPr>
          <w:rFonts w:ascii="Arial" w:eastAsia="Arial" w:hAnsi="Arial" w:cs="Arial"/>
          <w:b/>
          <w:color w:val="000000"/>
          <w:sz w:val="22"/>
          <w:szCs w:val="22"/>
        </w:rPr>
        <w:t>C O N S I D E R A N D O S</w:t>
      </w:r>
      <w:r w:rsidR="002B3C9F" w:rsidRPr="002B3C9F">
        <w:rPr>
          <w:rFonts w:ascii="Arial" w:eastAsia="Arial" w:hAnsi="Arial" w:cs="Arial"/>
          <w:bCs/>
          <w:color w:val="000000"/>
          <w:sz w:val="22"/>
          <w:szCs w:val="22"/>
        </w:rPr>
        <w:t>: - - - - - - - - - - - - - - - - - - - - - - -</w:t>
      </w:r>
      <w:r w:rsidR="002B3C9F">
        <w:rPr>
          <w:rFonts w:ascii="Arial" w:eastAsia="Arial" w:hAnsi="Arial" w:cs="Arial"/>
          <w:b/>
          <w:color w:val="000000"/>
          <w:sz w:val="22"/>
          <w:szCs w:val="22"/>
        </w:rPr>
        <w:t xml:space="preserve"> </w:t>
      </w:r>
    </w:p>
    <w:p w14:paraId="29EA55B4" w14:textId="77D98066" w:rsidR="002B3C9F" w:rsidRPr="009920A4" w:rsidRDefault="00263143" w:rsidP="005B7B77">
      <w:pPr>
        <w:shd w:val="clear" w:color="auto" w:fill="FFFFFF"/>
        <w:spacing w:line="360" w:lineRule="auto"/>
        <w:jc w:val="both"/>
        <w:rPr>
          <w:rFonts w:ascii="Arial" w:eastAsia="Arial" w:hAnsi="Arial" w:cs="Arial"/>
          <w:b/>
          <w:color w:val="000000"/>
          <w:sz w:val="22"/>
          <w:szCs w:val="22"/>
        </w:rPr>
      </w:pPr>
      <w:r w:rsidRPr="00586421">
        <w:rPr>
          <w:rFonts w:ascii="Arial" w:eastAsia="Times New Roman" w:hAnsi="Arial" w:cs="Arial"/>
          <w:b/>
          <w:color w:val="000000"/>
          <w:sz w:val="22"/>
          <w:szCs w:val="22"/>
          <w:lang w:eastAsia="es-MX"/>
        </w:rPr>
        <w:t>PRIMERO.</w:t>
      </w:r>
      <w:r w:rsidRPr="00586421">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SEGUNDO.</w:t>
      </w:r>
      <w:r w:rsidRPr="00586421">
        <w:rPr>
          <w:rFonts w:ascii="Arial" w:eastAsia="Times New Roman" w:hAnsi="Arial" w:cs="Arial"/>
          <w:color w:val="000000"/>
          <w:sz w:val="22"/>
          <w:szCs w:val="22"/>
          <w:lang w:eastAsia="es-MX"/>
        </w:rPr>
        <w:t xml:space="preserve"> </w:t>
      </w:r>
      <w:r w:rsidRPr="00586421">
        <w:rPr>
          <w:rFonts w:ascii="Arial" w:eastAsia="Arial Unicode MS" w:hAnsi="Arial" w:cs="Arial"/>
          <w:sz w:val="22"/>
          <w:szCs w:val="22"/>
        </w:rPr>
        <w:t>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586421">
        <w:rPr>
          <w:rFonts w:ascii="Arial" w:eastAsia="Arial Unicode MS" w:hAnsi="Arial" w:cs="Arial"/>
          <w:sz w:val="22"/>
          <w:szCs w:val="22"/>
        </w:rPr>
        <w:t xml:space="preserve">Así mismo, el artículo 74 de la Ley de Transparencia, Acceso a la Información Pública y Buen Gobierno del Estado de Oaxaca, instituye que el </w:t>
      </w:r>
      <w:r w:rsidRPr="00586421">
        <w:rPr>
          <w:rFonts w:ascii="Arial" w:eastAsia="Arial Unicode MS" w:hAnsi="Arial" w:cs="Arial"/>
          <w:sz w:val="22"/>
          <w:szCs w:val="22"/>
        </w:rPr>
        <w:lastRenderedPageBreak/>
        <w:t>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 en la materia.</w:t>
      </w:r>
      <w:r>
        <w:rPr>
          <w:rFonts w:ascii="Arial" w:eastAsia="Arial Unicode MS" w:hAnsi="Arial" w:cs="Arial"/>
          <w:sz w:val="22"/>
          <w:szCs w:val="22"/>
        </w:rPr>
        <w:t xml:space="preserve"> </w:t>
      </w:r>
      <w:r w:rsidRPr="00586421">
        <w:rPr>
          <w:rFonts w:ascii="Arial" w:eastAsia="Arial Unicode MS" w:hAnsi="Arial" w:cs="Arial"/>
          <w:b/>
          <w:sz w:val="22"/>
          <w:szCs w:val="22"/>
          <w:lang w:val="es-ES"/>
        </w:rPr>
        <w:t>TERCERO.</w:t>
      </w:r>
      <w:r w:rsidRPr="00586421">
        <w:rPr>
          <w:rFonts w:ascii="Arial" w:eastAsia="Arial Unicode MS" w:hAnsi="Arial" w:cs="Arial"/>
          <w:sz w:val="22"/>
          <w:szCs w:val="22"/>
          <w:lang w:val="es-ES"/>
        </w:rPr>
        <w:t xml:space="preserve"> Que, la </w:t>
      </w:r>
      <w:r w:rsidRPr="00586421">
        <w:rPr>
          <w:rFonts w:ascii="Arial" w:eastAsia="Arial Unicode MS" w:hAnsi="Arial" w:cs="Arial"/>
          <w:sz w:val="22"/>
          <w:szCs w:val="22"/>
        </w:rPr>
        <w:t>Ley de Transparencia, Acceso a la Información Pública y Buen Gobierno del Estado de Oaxaca</w:t>
      </w:r>
      <w:r w:rsidRPr="00586421">
        <w:rPr>
          <w:rFonts w:ascii="Arial" w:eastAsia="Arial Unicode MS" w:hAnsi="Arial" w:cs="Arial"/>
          <w:sz w:val="22"/>
          <w:szCs w:val="22"/>
          <w:lang w:val="es-ES"/>
        </w:rPr>
        <w:t>, establece en su artículo 93 fracción I inciso a y c que el</w:t>
      </w:r>
      <w:r w:rsidRPr="00586421">
        <w:rPr>
          <w:rFonts w:ascii="Arial" w:eastAsia="Arial Unicode MS" w:hAnsi="Arial" w:cs="Arial"/>
          <w:sz w:val="22"/>
          <w:szCs w:val="22"/>
        </w:rPr>
        <w:t xml:space="preserve"> Consejo General tiene entre sus facultades en materia de administración y gobierno interno, dictar las medidas de administración y gobierno interno que resulten necesarias para la debida organización y funcionamiento del Órgano Garante, así como establecer la integración, organización, funcionamiento y atribuciones de las unidades administrativas del Órgano Garante.</w:t>
      </w:r>
      <w:r>
        <w:rPr>
          <w:rFonts w:ascii="Arial" w:eastAsia="Arial Unicode MS" w:hAnsi="Arial" w:cs="Arial"/>
          <w:sz w:val="22"/>
          <w:szCs w:val="22"/>
        </w:rPr>
        <w:t xml:space="preserve"> </w:t>
      </w:r>
      <w:r w:rsidRPr="00586421">
        <w:rPr>
          <w:rFonts w:ascii="Arial" w:eastAsia="Arial Unicode MS" w:hAnsi="Arial" w:cs="Arial"/>
          <w:sz w:val="22"/>
          <w:szCs w:val="22"/>
        </w:rPr>
        <w:t>En este orden de ideas, de conformidad con el referido artículo 93 fracción II, inciso c) de la Ley de Transparencia, Acceso a la Información Pública y Buen Gobierno del Estado de Oaxaca, es facultad del Consejo General en materia normativa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w:t>
      </w:r>
      <w:r>
        <w:rPr>
          <w:rFonts w:ascii="Arial" w:eastAsia="Arial Unicode MS" w:hAnsi="Arial" w:cs="Arial"/>
          <w:sz w:val="22"/>
          <w:szCs w:val="22"/>
        </w:rPr>
        <w:t xml:space="preserve">. </w:t>
      </w:r>
      <w:r w:rsidRPr="00586421">
        <w:rPr>
          <w:rFonts w:ascii="Arial" w:eastAsia="Times New Roman" w:hAnsi="Arial" w:cs="Arial"/>
          <w:b/>
          <w:color w:val="000000"/>
          <w:sz w:val="22"/>
          <w:szCs w:val="22"/>
          <w:lang w:eastAsia="es-MX"/>
        </w:rPr>
        <w:t>CUARTO.</w:t>
      </w:r>
      <w:r w:rsidRPr="00586421">
        <w:rPr>
          <w:rFonts w:ascii="Arial" w:eastAsia="Times New Roman" w:hAnsi="Arial" w:cs="Arial"/>
          <w:color w:val="000000"/>
          <w:sz w:val="22"/>
          <w:szCs w:val="22"/>
          <w:lang w:eastAsia="es-MX"/>
        </w:rPr>
        <w:t xml:space="preserve"> Que, es atribución, facultad y responsabilidad de Consejo General en cumplimiento a lo establecido en el artículo </w:t>
      </w:r>
      <w:r w:rsidRPr="00586421">
        <w:rPr>
          <w:rFonts w:ascii="Arial" w:eastAsia="Times New Roman" w:hAnsi="Arial" w:cs="Arial"/>
          <w:bCs/>
          <w:color w:val="000000"/>
          <w:sz w:val="22"/>
          <w:szCs w:val="22"/>
          <w:lang w:eastAsia="es-MX"/>
        </w:rPr>
        <w:t xml:space="preserve">5 fracciones XIII y XXXII del Reglamento Interno </w:t>
      </w:r>
      <w:r w:rsidRPr="00586421">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586421">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y reformar, el Reglamento Interno, Manuales, Lineamientos, Criterios, Acuerdos y demás disposiciones emitidas en el ámbito de su competencia.</w:t>
      </w:r>
      <w:r>
        <w:rPr>
          <w:rFonts w:ascii="Arial" w:eastAsia="Times New Roman" w:hAnsi="Arial" w:cs="Arial"/>
          <w:bCs/>
          <w:color w:val="000000"/>
          <w:sz w:val="22"/>
          <w:szCs w:val="22"/>
          <w:lang w:eastAsia="es-MX"/>
        </w:rPr>
        <w:t xml:space="preserve"> </w:t>
      </w:r>
      <w:r w:rsidRPr="00586421">
        <w:rPr>
          <w:rFonts w:ascii="Arial" w:eastAsia="Times New Roman" w:hAnsi="Arial" w:cs="Arial"/>
          <w:b/>
          <w:color w:val="000000"/>
          <w:sz w:val="22"/>
          <w:szCs w:val="22"/>
          <w:lang w:eastAsia="es-MX"/>
        </w:rPr>
        <w:t xml:space="preserve">QUINTO. </w:t>
      </w:r>
      <w:r w:rsidRPr="00586421">
        <w:rPr>
          <w:rFonts w:ascii="Arial" w:eastAsia="Times New Roman" w:hAnsi="Arial" w:cs="Arial"/>
          <w:color w:val="000000"/>
          <w:sz w:val="22"/>
          <w:szCs w:val="22"/>
          <w:lang w:eastAsia="es-MX"/>
        </w:rPr>
        <w:t>Que, de conformidad con lo establecido en el numeral 11 fracciones IX, XIX, XX del Reglamento Interno que rige a este Órgano Garante, las Direcciones deberán: diseñar y proponer al Consejo General para su aprobación, criterios específicos en las materias de su competencia, así como también los lineamientos e instructivos que resulten indispensables para perfeccionar las actividades de su competencia y colaborar conjuntamente con la Dirección de Asuntos Jurídicos, en la elaboración de reformas o proyectos de leyes de la competencia del Órgano Garante, reglamentos, acuerdos, circulares, lineamientos y demás instrumentos jurídicos derivados de la Ley, su Reglamento y demás disposiciones aplicables.</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Siendo que, en el presente caso la Dirección de Administración de este Órgano Garante con fundamento en lo establecido en el numeral 14 fracciones I y XIV del Reglamento Interno, elaboró y propone al Consejo General normatividad específica para la administración eficaz y eficiente de los recursos humanos y materiales; así como la planeación, administración presupuestal, financiera y contable del Órgano Garante.</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En específico, esta unidad administrativa plantea aprobar la siguiente normatividad:</w:t>
      </w:r>
      <w:r>
        <w:rPr>
          <w:rFonts w:ascii="Arial" w:eastAsia="Times New Roman" w:hAnsi="Arial" w:cs="Arial"/>
          <w:color w:val="000000"/>
          <w:sz w:val="22"/>
          <w:szCs w:val="22"/>
          <w:lang w:eastAsia="es-MX"/>
        </w:rPr>
        <w:t xml:space="preserve"> I. </w:t>
      </w:r>
      <w:bookmarkStart w:id="17" w:name="_Hlk180066833"/>
      <w:r w:rsidRPr="00586421">
        <w:rPr>
          <w:rFonts w:ascii="Arial" w:eastAsia="Times New Roman" w:hAnsi="Arial" w:cs="Arial"/>
          <w:color w:val="000000"/>
          <w:sz w:val="22"/>
          <w:szCs w:val="22"/>
          <w:lang w:eastAsia="es-MX"/>
        </w:rPr>
        <w:t xml:space="preserve">Reglamento </w:t>
      </w:r>
      <w:r w:rsidRPr="00586421">
        <w:rPr>
          <w:rFonts w:ascii="Arial" w:eastAsia="Times New Roman" w:hAnsi="Arial" w:cs="Arial"/>
          <w:color w:val="000000"/>
          <w:sz w:val="22"/>
          <w:szCs w:val="22"/>
          <w:lang w:val="es-ES" w:eastAsia="es-MX"/>
        </w:rPr>
        <w:t xml:space="preserve">para regular el uso de bienes muebles, </w:t>
      </w:r>
      <w:r w:rsidRPr="00586421">
        <w:rPr>
          <w:rFonts w:ascii="Arial" w:eastAsia="Times New Roman" w:hAnsi="Arial" w:cs="Arial"/>
          <w:color w:val="000000"/>
          <w:sz w:val="22"/>
          <w:szCs w:val="22"/>
          <w:lang w:val="es-ES" w:eastAsia="es-MX"/>
        </w:rPr>
        <w:lastRenderedPageBreak/>
        <w:t xml:space="preserve">equipos y materiales tecnológicos, vehículos y accesorios de transporte del Órgano Garante de Acceso a la Información Pública, Transparencia, Protección de Datos Personales y Buen Gobierno del Estado de Oaxaca; </w:t>
      </w:r>
      <w:r>
        <w:rPr>
          <w:rFonts w:ascii="Arial" w:eastAsia="Times New Roman" w:hAnsi="Arial" w:cs="Arial"/>
          <w:color w:val="000000"/>
          <w:sz w:val="22"/>
          <w:szCs w:val="22"/>
          <w:lang w:val="es-ES" w:eastAsia="es-MX"/>
        </w:rPr>
        <w:t xml:space="preserve">II. </w:t>
      </w:r>
      <w:r w:rsidRPr="00586421">
        <w:rPr>
          <w:rFonts w:ascii="Arial" w:eastAsia="Times New Roman" w:hAnsi="Arial" w:cs="Arial"/>
          <w:color w:val="000000"/>
          <w:sz w:val="22"/>
          <w:szCs w:val="22"/>
          <w:lang w:eastAsia="es-MX"/>
        </w:rPr>
        <w:t>Lineamientos de Recursos Humanos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III. </w:t>
      </w:r>
      <w:r w:rsidRPr="00586421">
        <w:rPr>
          <w:rFonts w:ascii="Arial" w:eastAsia="Times New Roman" w:hAnsi="Arial" w:cs="Arial"/>
          <w:color w:val="000000"/>
          <w:sz w:val="22"/>
          <w:szCs w:val="22"/>
          <w:lang w:eastAsia="es-MX"/>
        </w:rPr>
        <w:t xml:space="preserve">Lineamientos Internos de Viáticos y Pasajes en Comisiones al Interior del Estado, Nacionales e Internacionales para las y los Servidores Públicos del Órgano Garante de Acceso a la Información Pública, Transparencia, Protección de Datos Personales y Buen Gobierno del Estado de Oaxaca; y </w:t>
      </w:r>
      <w:r>
        <w:rPr>
          <w:rFonts w:ascii="Arial" w:eastAsia="Times New Roman" w:hAnsi="Arial" w:cs="Arial"/>
          <w:color w:val="000000"/>
          <w:sz w:val="22"/>
          <w:szCs w:val="22"/>
          <w:lang w:eastAsia="es-MX"/>
        </w:rPr>
        <w:t xml:space="preserve">IV. </w:t>
      </w:r>
      <w:r w:rsidRPr="00586421">
        <w:rPr>
          <w:rFonts w:ascii="Arial" w:eastAsia="Times New Roman" w:hAnsi="Arial" w:cs="Arial"/>
          <w:color w:val="000000"/>
          <w:sz w:val="22"/>
          <w:szCs w:val="22"/>
          <w:lang w:val="es-ES" w:eastAsia="es-MX"/>
        </w:rPr>
        <w:t>Manual de Percepciones de las personas servidoras públicas del Órgano Garante de Acceso a la Información Pública, Transparencia, Protección de Datos Personales y Buen Gobierno del Estado de Oaxaca.</w:t>
      </w:r>
      <w:bookmarkEnd w:id="17"/>
      <w:r>
        <w:rPr>
          <w:rFonts w:ascii="Arial" w:eastAsia="Times New Roman" w:hAnsi="Arial" w:cs="Arial"/>
          <w:color w:val="000000"/>
          <w:sz w:val="22"/>
          <w:szCs w:val="22"/>
          <w:lang w:val="es-ES" w:eastAsia="es-MX"/>
        </w:rPr>
        <w:t xml:space="preserve"> </w:t>
      </w:r>
      <w:r w:rsidRPr="00586421">
        <w:rPr>
          <w:rFonts w:ascii="Arial" w:eastAsia="Times New Roman" w:hAnsi="Arial" w:cs="Arial"/>
          <w:color w:val="000000"/>
          <w:sz w:val="22"/>
          <w:szCs w:val="22"/>
          <w:lang w:eastAsia="es-MX"/>
        </w:rPr>
        <w:t>Normatividad que perfecciona diversos procesos y procedimientos administrativos necesarios para el debido y adecuado funcionamiento del Órgano Garante como ente ejecutor de gasto y órgano autónomo del Estado de Oaxaca, así mismo facilitan las labores que realiza la Dirección de Administración en relación con la gestión de los recursos humanos, materiales y financieros que integran el patrimonio de este Órgano Garante.</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 xml:space="preserve">Siendo que, por los antecedentes y considerandos anteriormente expuestos, este Consejo General; </w:t>
      </w:r>
      <w:r w:rsidRPr="00586421">
        <w:rPr>
          <w:rFonts w:ascii="Arial" w:eastAsia="Times New Roman" w:hAnsi="Arial" w:cs="Arial"/>
          <w:color w:val="000000"/>
          <w:sz w:val="22"/>
          <w:szCs w:val="22"/>
          <w:lang w:val="es-ES_tradnl" w:eastAsia="es-MX"/>
        </w:rPr>
        <w:t>emite el siguiente:</w:t>
      </w:r>
      <w:r w:rsidR="005B7B77">
        <w:rPr>
          <w:rFonts w:ascii="Arial" w:eastAsia="Times New Roman" w:hAnsi="Arial" w:cs="Arial"/>
          <w:color w:val="000000"/>
          <w:sz w:val="22"/>
          <w:szCs w:val="22"/>
          <w:lang w:val="es-ES_tradnl" w:eastAsia="es-MX"/>
        </w:rPr>
        <w:t xml:space="preserve"> </w:t>
      </w:r>
      <w:r w:rsidR="002B3C9F">
        <w:rPr>
          <w:rFonts w:ascii="Arial" w:eastAsia="Arial" w:hAnsi="Arial" w:cs="Arial"/>
          <w:color w:val="000000"/>
          <w:sz w:val="22"/>
          <w:szCs w:val="22"/>
        </w:rPr>
        <w:t xml:space="preserve">- - - - - - - - - - - - - - - - - </w:t>
      </w:r>
      <w:r>
        <w:rPr>
          <w:rFonts w:ascii="Arial" w:eastAsia="Arial" w:hAnsi="Arial" w:cs="Arial"/>
          <w:color w:val="000000"/>
          <w:sz w:val="22"/>
          <w:szCs w:val="22"/>
        </w:rPr>
        <w:t>- - - - - - - - - -</w:t>
      </w:r>
      <w:r w:rsidR="002B3C9F">
        <w:rPr>
          <w:rFonts w:ascii="Arial" w:eastAsia="Arial" w:hAnsi="Arial" w:cs="Arial"/>
          <w:color w:val="000000"/>
          <w:sz w:val="22"/>
          <w:szCs w:val="22"/>
        </w:rPr>
        <w:t xml:space="preserve"> - - - - - - - - - - - - - - - - - - - - - - - - - </w:t>
      </w:r>
      <w:r w:rsidR="005B7B77">
        <w:rPr>
          <w:rFonts w:ascii="Arial" w:eastAsia="Arial" w:hAnsi="Arial" w:cs="Arial"/>
          <w:b/>
          <w:color w:val="000000"/>
          <w:sz w:val="22"/>
          <w:szCs w:val="22"/>
        </w:rPr>
        <w:t>A C U E R D O</w:t>
      </w:r>
      <w:r w:rsidR="002B3C9F" w:rsidRPr="002B3C9F">
        <w:rPr>
          <w:rFonts w:ascii="Arial" w:eastAsia="Arial" w:hAnsi="Arial" w:cs="Arial"/>
          <w:bCs/>
          <w:color w:val="000000"/>
          <w:sz w:val="22"/>
          <w:szCs w:val="22"/>
        </w:rPr>
        <w:t>: - - - - - - - - - - - - - - - - - - - - - - - - - - -</w:t>
      </w:r>
      <w:r w:rsidR="002B3C9F" w:rsidRPr="005B7B77">
        <w:rPr>
          <w:rFonts w:ascii="Arial" w:eastAsia="Arial" w:hAnsi="Arial" w:cs="Arial"/>
          <w:bCs/>
          <w:color w:val="000000"/>
          <w:sz w:val="22"/>
          <w:szCs w:val="22"/>
        </w:rPr>
        <w:t xml:space="preserve"> - </w:t>
      </w:r>
      <w:r w:rsidR="005B7B77" w:rsidRPr="005B7B77">
        <w:rPr>
          <w:rFonts w:ascii="Arial" w:eastAsia="Arial" w:hAnsi="Arial" w:cs="Arial"/>
          <w:bCs/>
          <w:color w:val="000000"/>
          <w:sz w:val="22"/>
          <w:szCs w:val="22"/>
        </w:rPr>
        <w:t>-</w:t>
      </w:r>
      <w:r w:rsidR="005B7B77">
        <w:rPr>
          <w:rFonts w:ascii="Arial" w:eastAsia="Arial" w:hAnsi="Arial" w:cs="Arial"/>
          <w:b/>
          <w:color w:val="000000"/>
          <w:sz w:val="22"/>
          <w:szCs w:val="22"/>
        </w:rPr>
        <w:t xml:space="preserve"> </w:t>
      </w:r>
    </w:p>
    <w:p w14:paraId="37A89ACB" w14:textId="5B5CAE77" w:rsidR="00263143" w:rsidRPr="00586421" w:rsidRDefault="00263143" w:rsidP="00263143">
      <w:pPr>
        <w:shd w:val="clear" w:color="auto" w:fill="FFFFFF"/>
        <w:spacing w:line="360" w:lineRule="auto"/>
        <w:jc w:val="both"/>
        <w:rPr>
          <w:rFonts w:ascii="Arial" w:eastAsia="Times New Roman" w:hAnsi="Arial" w:cs="Arial"/>
          <w:b/>
          <w:bCs/>
          <w:color w:val="000000"/>
          <w:sz w:val="22"/>
          <w:szCs w:val="22"/>
          <w:lang w:eastAsia="es-MX"/>
        </w:rPr>
      </w:pPr>
      <w:r w:rsidRPr="00586421">
        <w:rPr>
          <w:rFonts w:ascii="Arial" w:eastAsia="Times New Roman" w:hAnsi="Arial" w:cs="Arial"/>
          <w:b/>
          <w:color w:val="000000"/>
          <w:sz w:val="22"/>
          <w:szCs w:val="22"/>
          <w:lang w:eastAsia="es-MX"/>
        </w:rPr>
        <w:t>PRIMERO.</w:t>
      </w:r>
      <w:r w:rsidRPr="00586421">
        <w:rPr>
          <w:rFonts w:ascii="Arial" w:eastAsia="Times New Roman" w:hAnsi="Arial" w:cs="Arial"/>
          <w:color w:val="000000"/>
          <w:sz w:val="22"/>
          <w:szCs w:val="22"/>
          <w:lang w:eastAsia="es-MX"/>
        </w:rPr>
        <w:t xml:space="preserve"> Las y los integrantes del Consejo General de este Órgano Garante aprueban la normatividad citada en el considerando quinto del presente acuerdo, misma que se anexan al presente.</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SEGUNDO.</w:t>
      </w:r>
      <w:r w:rsidRPr="00586421">
        <w:rPr>
          <w:rFonts w:ascii="Arial" w:eastAsia="Times New Roman" w:hAnsi="Arial" w:cs="Arial"/>
          <w:color w:val="000000"/>
          <w:sz w:val="22"/>
          <w:szCs w:val="22"/>
          <w:lang w:eastAsia="es-MX"/>
        </w:rPr>
        <w:t xml:space="preserve"> Se </w:t>
      </w:r>
      <w:r w:rsidRPr="00586421">
        <w:rPr>
          <w:rFonts w:ascii="Arial" w:eastAsia="Times New Roman" w:hAnsi="Arial" w:cs="Arial"/>
          <w:bCs/>
          <w:color w:val="000000"/>
          <w:sz w:val="22"/>
          <w:szCs w:val="22"/>
          <w:lang w:eastAsia="es-MX"/>
        </w:rPr>
        <w:t>ordena a la Secretaría General de Acuerdos, notificar el presente acuerdo a todas las unidades administrativas del Órgano Garante, para que realicen las acciones que correspondan en el ámbito de sus atribuciones y facultades para cumplir los efectos administrativos y legales correspondientes.</w:t>
      </w:r>
      <w:r>
        <w:rPr>
          <w:rFonts w:ascii="Arial" w:eastAsia="Times New Roman" w:hAnsi="Arial" w:cs="Arial"/>
          <w:bCs/>
          <w:color w:val="000000"/>
          <w:sz w:val="22"/>
          <w:szCs w:val="22"/>
          <w:lang w:eastAsia="es-MX"/>
        </w:rPr>
        <w:t xml:space="preserve"> </w:t>
      </w:r>
      <w:r w:rsidRPr="00586421">
        <w:rPr>
          <w:rFonts w:ascii="Arial" w:eastAsia="Times New Roman" w:hAnsi="Arial" w:cs="Arial"/>
          <w:b/>
          <w:color w:val="000000"/>
          <w:sz w:val="22"/>
          <w:szCs w:val="22"/>
          <w:lang w:eastAsia="es-MX"/>
        </w:rPr>
        <w:t>TERCERO.</w:t>
      </w:r>
      <w:r w:rsidRPr="00586421">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CUARTO.</w:t>
      </w:r>
      <w:r w:rsidRPr="00586421">
        <w:rPr>
          <w:rFonts w:ascii="Arial" w:eastAsia="Times New Roman" w:hAnsi="Arial" w:cs="Arial"/>
          <w:color w:val="000000"/>
          <w:sz w:val="22"/>
          <w:szCs w:val="22"/>
          <w:lang w:eastAsia="es-MX"/>
        </w:rPr>
        <w:t xml:space="preserve"> Se ordena a la Dirección de Asuntos Jurídicos, realice las acciones que correspondan para la debida publicación de la presente normatividad en el Periódico Oficial del Estado de Oaxaca.</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QUINTO.</w:t>
      </w:r>
      <w:r w:rsidRPr="00586421">
        <w:rPr>
          <w:rFonts w:ascii="Arial" w:eastAsia="Times New Roman" w:hAnsi="Arial" w:cs="Arial"/>
          <w:color w:val="000000"/>
          <w:sz w:val="22"/>
          <w:szCs w:val="22"/>
          <w:lang w:eastAsia="es-MX"/>
        </w:rPr>
        <w:t xml:space="preserve"> Se </w:t>
      </w:r>
      <w:r w:rsidRPr="00586421">
        <w:rPr>
          <w:rFonts w:ascii="Arial" w:eastAsia="Times New Roman" w:hAnsi="Arial" w:cs="Arial"/>
          <w:bCs/>
          <w:color w:val="000000"/>
          <w:sz w:val="22"/>
          <w:szCs w:val="22"/>
          <w:lang w:eastAsia="es-MX"/>
        </w:rPr>
        <w:t>instruye a la Secretaría General de Acuerdos, de seguimiento, verifique e informe oportunamente al Comisionado Presidente, sobre el cumplimiento del presente Acuerdo.</w:t>
      </w:r>
      <w:r>
        <w:rPr>
          <w:rFonts w:ascii="Arial" w:eastAsia="Times New Roman" w:hAnsi="Arial" w:cs="Arial"/>
          <w:bCs/>
          <w:color w:val="000000"/>
          <w:sz w:val="22"/>
          <w:szCs w:val="22"/>
          <w:lang w:eastAsia="es-MX"/>
        </w:rPr>
        <w:t xml:space="preserve"> - - - - - - - - - - - - - - - - - - - - - - - - - - - - - - - - - - - - - - - - - - - - - - - - - - - - - - - - - - - - - - - -</w:t>
      </w:r>
      <w:r w:rsidRPr="0058642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586421">
        <w:rPr>
          <w:rFonts w:ascii="Arial" w:eastAsia="Times New Roman" w:hAnsi="Arial" w:cs="Arial"/>
          <w:b/>
          <w:bCs/>
          <w:color w:val="000000"/>
          <w:sz w:val="22"/>
          <w:szCs w:val="22"/>
          <w:lang w:eastAsia="es-MX"/>
        </w:rPr>
        <w:t>S</w:t>
      </w:r>
      <w:r w:rsidRPr="00263143">
        <w:rPr>
          <w:rFonts w:ascii="Arial" w:eastAsia="Times New Roman" w:hAnsi="Arial" w:cs="Arial"/>
          <w:color w:val="000000"/>
          <w:sz w:val="22"/>
          <w:szCs w:val="22"/>
          <w:lang w:eastAsia="es-MX"/>
        </w:rPr>
        <w:t>: - - - - - - - - - - - - - - - - - - - - - - - -</w:t>
      </w:r>
      <w:r>
        <w:rPr>
          <w:rFonts w:ascii="Arial" w:eastAsia="Times New Roman" w:hAnsi="Arial" w:cs="Arial"/>
          <w:b/>
          <w:bCs/>
          <w:color w:val="000000"/>
          <w:sz w:val="22"/>
          <w:szCs w:val="22"/>
          <w:lang w:eastAsia="es-MX"/>
        </w:rPr>
        <w:t xml:space="preserve"> </w:t>
      </w:r>
    </w:p>
    <w:p w14:paraId="30AD5631" w14:textId="0DEB874A" w:rsidR="005B7B77" w:rsidRPr="00EC021F" w:rsidRDefault="00263143" w:rsidP="00263143">
      <w:pPr>
        <w:shd w:val="clear" w:color="auto" w:fill="FFFFFF"/>
        <w:spacing w:line="360" w:lineRule="auto"/>
        <w:jc w:val="both"/>
        <w:rPr>
          <w:rFonts w:ascii="Arial" w:eastAsia="Times New Roman" w:hAnsi="Arial" w:cs="Arial"/>
          <w:b/>
          <w:color w:val="000000"/>
          <w:sz w:val="22"/>
          <w:szCs w:val="22"/>
          <w:lang w:eastAsia="es-MX"/>
        </w:rPr>
      </w:pPr>
      <w:r w:rsidRPr="00586421">
        <w:rPr>
          <w:rFonts w:ascii="Arial" w:eastAsia="Times New Roman" w:hAnsi="Arial" w:cs="Arial"/>
          <w:b/>
          <w:bCs/>
          <w:color w:val="000000"/>
          <w:sz w:val="22"/>
          <w:szCs w:val="22"/>
          <w:lang w:eastAsia="es-MX"/>
        </w:rPr>
        <w:t>PRIMERO.</w:t>
      </w:r>
      <w:r w:rsidRPr="0058642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SEGUNDO.</w:t>
      </w:r>
      <w:r w:rsidRPr="0058642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86421">
        <w:rPr>
          <w:rFonts w:ascii="Arial" w:eastAsia="Times New Roman" w:hAnsi="Arial" w:cs="Arial"/>
          <w:b/>
          <w:color w:val="000000"/>
          <w:sz w:val="22"/>
          <w:szCs w:val="22"/>
          <w:lang w:eastAsia="es-MX"/>
        </w:rPr>
        <w:t>TERCERO.</w:t>
      </w:r>
      <w:r w:rsidRPr="0058642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58642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w:t>
      </w:r>
      <w:r w:rsidRPr="00586421">
        <w:rPr>
          <w:rFonts w:ascii="Arial" w:eastAsia="Times New Roman" w:hAnsi="Arial" w:cs="Arial"/>
          <w:color w:val="000000"/>
          <w:sz w:val="22"/>
          <w:szCs w:val="22"/>
          <w:lang w:eastAsia="es-MX"/>
        </w:rPr>
        <w:lastRenderedPageBreak/>
        <w:t xml:space="preserve">en la Ciudad de Oaxaca de Juárez, Oaxaca; a los veintiún días del mes de octubre del año dos mil veinticuatro. </w:t>
      </w:r>
      <w:r w:rsidRPr="00586421">
        <w:rPr>
          <w:rFonts w:ascii="Arial" w:eastAsia="Times New Roman" w:hAnsi="Arial" w:cs="Arial"/>
          <w:b/>
          <w:color w:val="000000"/>
          <w:sz w:val="22"/>
          <w:szCs w:val="22"/>
          <w:lang w:eastAsia="es-MX"/>
        </w:rPr>
        <w:t>CONSTE.</w:t>
      </w:r>
      <w:r w:rsidR="005B7B77" w:rsidRPr="005B7B77">
        <w:rPr>
          <w:rFonts w:ascii="Arial" w:eastAsia="Times New Roman" w:hAnsi="Arial" w:cs="Arial"/>
          <w:bCs/>
          <w:color w:val="000000"/>
          <w:sz w:val="22"/>
          <w:szCs w:val="22"/>
          <w:lang w:eastAsia="es-MX"/>
        </w:rPr>
        <w:t xml:space="preserve"> </w:t>
      </w:r>
      <w:r w:rsidR="005B7B77" w:rsidRPr="00263143">
        <w:rPr>
          <w:rFonts w:ascii="Arial" w:eastAsia="Times New Roman" w:hAnsi="Arial" w:cs="Arial"/>
          <w:bCs/>
          <w:color w:val="000000"/>
          <w:sz w:val="22"/>
          <w:szCs w:val="22"/>
          <w:lang w:eastAsia="es-MX"/>
        </w:rPr>
        <w:t xml:space="preserve">- - - - - - - - - - - - - - - - - - - - </w:t>
      </w:r>
      <w:r w:rsidRPr="00263143">
        <w:rPr>
          <w:rFonts w:ascii="Arial" w:eastAsia="Times New Roman" w:hAnsi="Arial" w:cs="Arial"/>
          <w:bCs/>
          <w:color w:val="000000"/>
          <w:sz w:val="22"/>
          <w:szCs w:val="22"/>
          <w:lang w:eastAsia="es-MX"/>
        </w:rPr>
        <w:t>- - - - - - - - - - - - - - - - - - - - - - -</w:t>
      </w:r>
      <w:r>
        <w:rPr>
          <w:rFonts w:ascii="Arial" w:eastAsia="Times New Roman" w:hAnsi="Arial" w:cs="Arial"/>
          <w:b/>
          <w:color w:val="000000"/>
          <w:sz w:val="22"/>
          <w:szCs w:val="22"/>
          <w:lang w:eastAsia="es-MX"/>
        </w:rPr>
        <w:t xml:space="preserve"> </w:t>
      </w:r>
    </w:p>
    <w:p w14:paraId="7D4859BF" w14:textId="2A370BB1" w:rsidR="002B3C9F" w:rsidRDefault="002B3C9F"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263143">
        <w:rPr>
          <w:rFonts w:ascii="Arial" w:hAnsi="Arial" w:cs="Arial"/>
          <w:b/>
          <w:sz w:val="22"/>
          <w:szCs w:val="22"/>
        </w:rPr>
        <w:t>085</w:t>
      </w:r>
      <w:r>
        <w:rPr>
          <w:rFonts w:ascii="Arial" w:hAnsi="Arial" w:cs="Arial"/>
          <w:b/>
          <w:sz w:val="22"/>
          <w:szCs w:val="22"/>
        </w:rPr>
        <w:t>/2024.</w:t>
      </w:r>
      <w:r>
        <w:rPr>
          <w:rFonts w:ascii="Arial" w:hAnsi="Arial" w:cs="Arial"/>
          <w:sz w:val="22"/>
          <w:szCs w:val="22"/>
        </w:rPr>
        <w:t xml:space="preserve"> - - - - - - - - - - - - - - - - - - - - - - - - - - - - - - - - - - - - - - - - - - - - - - - - </w:t>
      </w:r>
    </w:p>
    <w:p w14:paraId="5BA7FCD4" w14:textId="489168B0"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7 (siete) del orden del día</w:t>
      </w:r>
      <w:r>
        <w:rPr>
          <w:rFonts w:ascii="Arial" w:hAnsi="Arial" w:cs="Arial"/>
          <w:sz w:val="22"/>
          <w:szCs w:val="22"/>
        </w:rPr>
        <w:t xml:space="preserve"> y recabar los votos respectivos. - - - </w:t>
      </w:r>
    </w:p>
    <w:p w14:paraId="569B4860" w14:textId="6BA7CDC5"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263143" w:rsidRPr="00263143">
        <w:rPr>
          <w:rFonts w:ascii="Arial" w:hAnsi="Arial" w:cs="Arial"/>
          <w:sz w:val="22"/>
          <w:szCs w:val="22"/>
        </w:rPr>
        <w:t xml:space="preserve">acuerdo </w:t>
      </w:r>
      <w:r w:rsidR="00263143" w:rsidRPr="00263143">
        <w:rPr>
          <w:rFonts w:ascii="Arial" w:hAnsi="Arial" w:cs="Arial"/>
          <w:b/>
          <w:bCs/>
          <w:sz w:val="22"/>
          <w:szCs w:val="22"/>
        </w:rPr>
        <w:t>OGAIPO/CG/086/2024</w:t>
      </w:r>
      <w:r w:rsidR="00263143" w:rsidRPr="00263143">
        <w:rPr>
          <w:rFonts w:ascii="Arial" w:hAnsi="Arial" w:cs="Arial"/>
          <w:sz w:val="22"/>
          <w:szCs w:val="22"/>
        </w:rPr>
        <w:t>, que emite el Consejo General del Órgano Garante de Acceso a la Información Pública, Transparencia, Protección de Datos Personales y Buen Gobierno del Estado de Oaxaca, mediante el que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Comisión Estatal de Búsqueda de Personas Desaparecidas para el Estado de Oaxaca.</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w:t>
      </w:r>
      <w:r w:rsidR="00E03BFC">
        <w:rPr>
          <w:rFonts w:ascii="Arial" w:eastAsia="Arial Unicode MS" w:hAnsi="Arial" w:cs="Arial"/>
          <w:bCs/>
          <w:sz w:val="22"/>
          <w:szCs w:val="22"/>
        </w:rPr>
        <w:t xml:space="preserve">- - - - - - - - - - - - </w:t>
      </w:r>
    </w:p>
    <w:p w14:paraId="1E347247"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DCDE10" w14:textId="1B6DA4E2" w:rsidR="00E03BFC" w:rsidRPr="00440DAF" w:rsidRDefault="00263143" w:rsidP="00263143">
      <w:pPr>
        <w:shd w:val="clear" w:color="auto" w:fill="FFFFFF"/>
        <w:spacing w:line="360" w:lineRule="auto"/>
        <w:jc w:val="both"/>
        <w:rPr>
          <w:rFonts w:ascii="Arial" w:eastAsia="Arial" w:hAnsi="Arial" w:cs="Arial"/>
          <w:sz w:val="22"/>
          <w:szCs w:val="22"/>
        </w:rPr>
      </w:pPr>
      <w:r w:rsidRPr="007A3B6F">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bookmarkStart w:id="18" w:name="_Hlk149284325"/>
      <w:r w:rsidRPr="007A3B6F">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18"/>
      <w:r w:rsidRPr="007A3B6F">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w:t>
      </w:r>
      <w:r w:rsidR="00E03BFC">
        <w:rPr>
          <w:rFonts w:ascii="Arial" w:eastAsia="Arial" w:hAnsi="Arial" w:cs="Arial"/>
          <w:sz w:val="22"/>
          <w:szCs w:val="22"/>
        </w:rPr>
        <w:t xml:space="preserve">- - - - </w:t>
      </w:r>
      <w:r w:rsidR="005B7B77">
        <w:rPr>
          <w:rFonts w:ascii="Arial" w:eastAsia="Arial" w:hAnsi="Arial" w:cs="Arial"/>
          <w:sz w:val="22"/>
          <w:szCs w:val="22"/>
        </w:rPr>
        <w:t>- - - - - - - - - - - - - - -</w:t>
      </w:r>
      <w:r>
        <w:rPr>
          <w:rFonts w:ascii="Arial" w:eastAsia="Arial" w:hAnsi="Arial" w:cs="Arial"/>
          <w:sz w:val="22"/>
          <w:szCs w:val="22"/>
        </w:rPr>
        <w:t xml:space="preserve"> - - - - - - - - - - - - - - - - - - - - - - - - - - - - - - - - - - - - - - - </w:t>
      </w:r>
    </w:p>
    <w:p w14:paraId="3DDE17E2" w14:textId="3219B851" w:rsidR="00E03BFC" w:rsidRPr="00440DAF" w:rsidRDefault="00E03BFC" w:rsidP="00E03BFC">
      <w:pPr>
        <w:spacing w:line="360" w:lineRule="auto"/>
        <w:jc w:val="both"/>
        <w:rPr>
          <w:rFonts w:ascii="Arial" w:eastAsia="Arial" w:hAnsi="Arial" w:cs="Arial"/>
          <w:b/>
          <w:color w:val="000000"/>
          <w:sz w:val="22"/>
          <w:szCs w:val="22"/>
        </w:rPr>
      </w:pPr>
      <w:r w:rsidRPr="00E03BFC">
        <w:rPr>
          <w:rFonts w:ascii="Arial" w:eastAsia="Arial" w:hAnsi="Arial" w:cs="Arial"/>
          <w:sz w:val="22"/>
          <w:szCs w:val="22"/>
        </w:rPr>
        <w:t>-</w:t>
      </w:r>
      <w:r>
        <w:rPr>
          <w:rFonts w:ascii="Arial" w:eastAsia="Arial" w:hAnsi="Arial" w:cs="Arial"/>
          <w:sz w:val="22"/>
          <w:szCs w:val="22"/>
        </w:rPr>
        <w:t xml:space="preserve"> - - - - - - - - - - - - - - - - - - - - - </w:t>
      </w:r>
      <w:r w:rsidRPr="00440DAF">
        <w:rPr>
          <w:rFonts w:ascii="Arial" w:eastAsia="Arial" w:hAnsi="Arial" w:cs="Arial"/>
          <w:b/>
          <w:color w:val="000000"/>
          <w:sz w:val="22"/>
          <w:szCs w:val="22"/>
        </w:rPr>
        <w:t>A</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C</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D</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S</w:t>
      </w:r>
      <w:r w:rsidRPr="00E03BFC">
        <w:rPr>
          <w:rFonts w:ascii="Arial" w:eastAsia="Arial" w:hAnsi="Arial" w:cs="Arial"/>
          <w:bCs/>
          <w:color w:val="000000"/>
          <w:sz w:val="22"/>
          <w:szCs w:val="22"/>
        </w:rPr>
        <w:t>: - - - - - - - - - - - - - - - - - - - - - - - - -</w:t>
      </w:r>
      <w:r>
        <w:rPr>
          <w:rFonts w:ascii="Arial" w:eastAsia="Arial" w:hAnsi="Arial" w:cs="Arial"/>
          <w:b/>
          <w:color w:val="000000"/>
          <w:sz w:val="22"/>
          <w:szCs w:val="22"/>
        </w:rPr>
        <w:t xml:space="preserve"> </w:t>
      </w:r>
    </w:p>
    <w:p w14:paraId="4EFD5D9E" w14:textId="69B5E0AC" w:rsidR="00E03BFC" w:rsidRPr="00440DAF" w:rsidRDefault="00263143" w:rsidP="00263143">
      <w:pPr>
        <w:shd w:val="clear" w:color="auto" w:fill="FFFFFF"/>
        <w:spacing w:line="360" w:lineRule="auto"/>
        <w:jc w:val="both"/>
        <w:rPr>
          <w:rFonts w:ascii="Arial" w:eastAsia="Arial" w:hAnsi="Arial" w:cs="Arial"/>
          <w:b/>
          <w:color w:val="000000"/>
          <w:sz w:val="22"/>
          <w:szCs w:val="22"/>
        </w:rPr>
      </w:pPr>
      <w:r w:rsidRPr="007A3B6F">
        <w:rPr>
          <w:rFonts w:ascii="Arial" w:eastAsia="Times New Roman" w:hAnsi="Arial" w:cs="Arial"/>
          <w:b/>
          <w:color w:val="000000"/>
          <w:sz w:val="22"/>
          <w:szCs w:val="22"/>
          <w:lang w:eastAsia="es-MX"/>
        </w:rPr>
        <w:t>PRIMERO.</w:t>
      </w:r>
      <w:r w:rsidRPr="007A3B6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SEGUNDO.</w:t>
      </w:r>
      <w:r w:rsidRPr="007A3B6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w:t>
      </w:r>
      <w:r w:rsidRPr="007A3B6F">
        <w:rPr>
          <w:rFonts w:ascii="Arial" w:eastAsia="Times New Roman" w:hAnsi="Arial" w:cs="Arial"/>
          <w:color w:val="000000"/>
          <w:sz w:val="22"/>
          <w:szCs w:val="22"/>
          <w:lang w:eastAsia="es-MX"/>
        </w:rPr>
        <w:lastRenderedPageBreak/>
        <w:t>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TERCERO.</w:t>
      </w:r>
      <w:r w:rsidRPr="007A3B6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CUARTO.</w:t>
      </w:r>
      <w:r w:rsidRPr="007A3B6F">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A3B6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QUINTO.</w:t>
      </w:r>
      <w:r w:rsidRPr="007A3B6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SEXTO.</w:t>
      </w:r>
      <w:r w:rsidRPr="007A3B6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A3B6F">
        <w:rPr>
          <w:rFonts w:ascii="Arial" w:eastAsia="Times New Roman" w:hAnsi="Arial" w:cs="Arial"/>
          <w:color w:val="000000"/>
          <w:sz w:val="22"/>
          <w:szCs w:val="22"/>
          <w:vertAlign w:val="superscript"/>
          <w:lang w:eastAsia="es-MX"/>
        </w:rPr>
        <w:footnoteReference w:id="3"/>
      </w:r>
      <w:r w:rsidRPr="007A3B6F">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7A3B6F">
        <w:rPr>
          <w:rFonts w:ascii="Arial" w:eastAsia="Times New Roman" w:hAnsi="Arial" w:cs="Arial"/>
          <w:b/>
          <w:color w:val="000000"/>
          <w:sz w:val="22"/>
          <w:szCs w:val="22"/>
          <w:lang w:eastAsia="es-MX"/>
        </w:rPr>
        <w:t>SÉPTIMO.</w:t>
      </w:r>
      <w:r w:rsidRPr="007A3B6F">
        <w:rPr>
          <w:rFonts w:ascii="Arial" w:eastAsia="Times New Roman" w:hAnsi="Arial" w:cs="Arial"/>
          <w:color w:val="000000"/>
          <w:sz w:val="22"/>
          <w:szCs w:val="22"/>
          <w:lang w:eastAsia="es-MX"/>
        </w:rPr>
        <w:t xml:space="preserve"> Que con fecha quince de diciembre del dos mil veintitrés, las y los integrantes del Consejo General, celebraron la Vigésima Cuarta Sesión Ordinaria del año dos mil veintitrés, en la que aprobaron el Acuerdo OGAIPO/CG/0111/2023</w:t>
      </w:r>
      <w:r w:rsidRPr="007A3B6F">
        <w:rPr>
          <w:rFonts w:ascii="Arial" w:eastAsia="Times New Roman" w:hAnsi="Arial" w:cs="Arial"/>
          <w:color w:val="000000"/>
          <w:sz w:val="22"/>
          <w:szCs w:val="22"/>
          <w:vertAlign w:val="superscript"/>
          <w:lang w:eastAsia="es-MX"/>
        </w:rPr>
        <w:footnoteReference w:id="4"/>
      </w:r>
      <w:r w:rsidRPr="007A3B6F">
        <w:rPr>
          <w:rFonts w:ascii="Arial" w:eastAsia="Times New Roman" w:hAnsi="Arial" w:cs="Arial"/>
          <w:color w:val="000000"/>
          <w:sz w:val="22"/>
          <w:szCs w:val="22"/>
          <w:lang w:eastAsia="es-MX"/>
        </w:rPr>
        <w:t xml:space="preserve">, por el que aprobaron el inicio de la </w:t>
      </w:r>
      <w:r w:rsidRPr="007A3B6F">
        <w:rPr>
          <w:rFonts w:ascii="Arial" w:eastAsia="Times New Roman" w:hAnsi="Arial" w:cs="Arial"/>
          <w:bCs/>
          <w:color w:val="000000"/>
          <w:sz w:val="22"/>
          <w:szCs w:val="22"/>
          <w:lang w:eastAsia="es-MX"/>
        </w:rPr>
        <w:t xml:space="preserve">suspensión de plazos legales para la sustanciación en los </w:t>
      </w:r>
      <w:r w:rsidRPr="007A3B6F">
        <w:rPr>
          <w:rFonts w:ascii="Arial" w:eastAsia="Times New Roman" w:hAnsi="Arial" w:cs="Arial"/>
          <w:bCs/>
          <w:color w:val="000000"/>
          <w:sz w:val="22"/>
          <w:szCs w:val="22"/>
          <w:lang w:eastAsia="es-MX"/>
        </w:rPr>
        <w:lastRenderedPageBreak/>
        <w:t>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Comisión Estatal de Búsqueda de Personas Desparecidas Para el Estado de Oaxaca; y</w:t>
      </w:r>
      <w:r w:rsidR="005B7B77">
        <w:rPr>
          <w:rFonts w:ascii="Arial" w:eastAsia="Times New Roman" w:hAnsi="Arial" w:cs="Arial"/>
          <w:bCs/>
          <w:color w:val="000000"/>
          <w:sz w:val="22"/>
          <w:szCs w:val="22"/>
          <w:lang w:eastAsia="es-MX"/>
        </w:rPr>
        <w:t xml:space="preserve">- - - - - - - - - - - - - </w:t>
      </w:r>
      <w:r w:rsidR="00E03BFC">
        <w:rPr>
          <w:rFonts w:ascii="Arial" w:eastAsia="Times New Roman" w:hAnsi="Arial" w:cs="Arial"/>
          <w:bCs/>
          <w:color w:val="000000"/>
          <w:sz w:val="22"/>
          <w:szCs w:val="22"/>
          <w:lang w:eastAsia="es-MX"/>
        </w:rPr>
        <w:t xml:space="preserve">- - - - - - - - - - - - - - - - - - - - - - - - - - - - - - - - - - - - - - - - - - - - - - - - - - - </w:t>
      </w:r>
      <w:r w:rsidR="00E03BFC" w:rsidRPr="00440DAF">
        <w:rPr>
          <w:rFonts w:ascii="Arial" w:eastAsia="Arial" w:hAnsi="Arial" w:cs="Arial"/>
          <w:b/>
          <w:color w:val="000000"/>
          <w:sz w:val="22"/>
          <w:szCs w:val="22"/>
        </w:rPr>
        <w:t>C O N S I D E R A N D O S</w:t>
      </w:r>
      <w:r w:rsidR="00E03BFC" w:rsidRPr="00E03BFC">
        <w:rPr>
          <w:rFonts w:ascii="Arial" w:eastAsia="Arial" w:hAnsi="Arial" w:cs="Arial"/>
          <w:bCs/>
          <w:color w:val="000000"/>
          <w:sz w:val="22"/>
          <w:szCs w:val="22"/>
        </w:rPr>
        <w:t>: - - - - - - - - - - - - - - - - - - - - - - -</w:t>
      </w:r>
      <w:r w:rsidR="00E03BFC">
        <w:rPr>
          <w:rFonts w:ascii="Arial" w:eastAsia="Arial" w:hAnsi="Arial" w:cs="Arial"/>
          <w:b/>
          <w:color w:val="000000"/>
          <w:sz w:val="22"/>
          <w:szCs w:val="22"/>
        </w:rPr>
        <w:t xml:space="preserve"> </w:t>
      </w:r>
    </w:p>
    <w:p w14:paraId="179975DD" w14:textId="7EC5FF5A" w:rsidR="00E03BFC" w:rsidRPr="00440DAF" w:rsidRDefault="00263143" w:rsidP="00263143">
      <w:pPr>
        <w:shd w:val="clear" w:color="auto" w:fill="FFFFFF"/>
        <w:spacing w:line="360" w:lineRule="auto"/>
        <w:jc w:val="both"/>
        <w:rPr>
          <w:rFonts w:ascii="Arial" w:eastAsia="Arial" w:hAnsi="Arial" w:cs="Arial"/>
          <w:b/>
          <w:color w:val="000000"/>
          <w:sz w:val="22"/>
          <w:szCs w:val="22"/>
        </w:rPr>
      </w:pPr>
      <w:r w:rsidRPr="007A3B6F">
        <w:rPr>
          <w:rFonts w:ascii="Arial" w:eastAsia="Times New Roman" w:hAnsi="Arial" w:cs="Arial"/>
          <w:b/>
          <w:color w:val="000000"/>
          <w:sz w:val="22"/>
          <w:szCs w:val="22"/>
          <w:lang w:eastAsia="es-MX"/>
        </w:rPr>
        <w:t>PRIMERO.</w:t>
      </w:r>
      <w:r w:rsidRPr="007A3B6F">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SEGUNDO.</w:t>
      </w:r>
      <w:r w:rsidRPr="007A3B6F">
        <w:rPr>
          <w:rFonts w:ascii="Arial" w:eastAsia="Times New Roman" w:hAnsi="Arial" w:cs="Arial"/>
          <w:color w:val="000000"/>
          <w:sz w:val="22"/>
          <w:szCs w:val="22"/>
          <w:lang w:eastAsia="es-MX"/>
        </w:rPr>
        <w:t xml:space="preserve"> </w:t>
      </w:r>
      <w:r w:rsidRPr="007A3B6F">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7A3B6F">
        <w:rPr>
          <w:rFonts w:ascii="Arial" w:eastAsia="Arial Unicode MS" w:hAnsi="Arial" w:cs="Arial"/>
          <w:b/>
          <w:sz w:val="22"/>
          <w:szCs w:val="22"/>
          <w:lang w:val="es-ES"/>
        </w:rPr>
        <w:t>TERCERO.</w:t>
      </w:r>
      <w:r w:rsidRPr="007A3B6F">
        <w:rPr>
          <w:rFonts w:ascii="Arial" w:eastAsia="Arial Unicode MS" w:hAnsi="Arial" w:cs="Arial"/>
          <w:sz w:val="22"/>
          <w:szCs w:val="22"/>
          <w:lang w:val="es-ES"/>
        </w:rPr>
        <w:t xml:space="preserve"> Que, la </w:t>
      </w:r>
      <w:r w:rsidRPr="007A3B6F">
        <w:rPr>
          <w:rFonts w:ascii="Arial" w:eastAsia="Arial Unicode MS" w:hAnsi="Arial" w:cs="Arial"/>
          <w:sz w:val="22"/>
          <w:szCs w:val="22"/>
        </w:rPr>
        <w:t>Ley de Transparencia, Acceso a la Información Pública y Buen Gobierno del Estado de Oaxaca</w:t>
      </w:r>
      <w:r w:rsidRPr="007A3B6F">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7A3B6F">
        <w:rPr>
          <w:rFonts w:ascii="Arial" w:eastAsia="Times New Roman" w:hAnsi="Arial" w:cs="Arial"/>
          <w:b/>
          <w:color w:val="000000"/>
          <w:sz w:val="22"/>
          <w:szCs w:val="22"/>
          <w:lang w:eastAsia="es-MX"/>
        </w:rPr>
        <w:t>CUARTO.</w:t>
      </w:r>
      <w:r w:rsidRPr="007A3B6F">
        <w:rPr>
          <w:rFonts w:ascii="Arial" w:eastAsia="Times New Roman" w:hAnsi="Arial" w:cs="Arial"/>
          <w:color w:val="000000"/>
          <w:sz w:val="22"/>
          <w:szCs w:val="22"/>
          <w:lang w:eastAsia="es-MX"/>
        </w:rPr>
        <w:t xml:space="preserve"> Que, bajo las premisas señaladas en los antecedentes que preceden la </w:t>
      </w:r>
      <w:r w:rsidRPr="007A3B6F">
        <w:rPr>
          <w:rFonts w:ascii="Arial" w:eastAsia="Times New Roman" w:hAnsi="Arial" w:cs="Arial"/>
          <w:color w:val="000000"/>
          <w:sz w:val="22"/>
          <w:szCs w:val="22"/>
          <w:lang w:val="es-ES" w:eastAsia="es-MX"/>
        </w:rPr>
        <w:t>Comisión Estatal de Búsqueda de Personas Desparecidas para el Estado de Oaxaca</w:t>
      </w:r>
      <w:r w:rsidRPr="007A3B6F">
        <w:rPr>
          <w:rFonts w:ascii="Arial" w:eastAsia="Times New Roman" w:hAnsi="Arial" w:cs="Arial"/>
          <w:color w:val="000000"/>
          <w:sz w:val="22"/>
          <w:szCs w:val="22"/>
          <w:lang w:eastAsia="es-MX"/>
        </w:rPr>
        <w:t xml:space="preserve">, se encuentra incorporado al Padrón de Sujetos Obligados en materia de Transparencia, </w:t>
      </w:r>
      <w:r w:rsidRPr="007A3B6F">
        <w:rPr>
          <w:rFonts w:ascii="Arial" w:eastAsia="Times New Roman" w:hAnsi="Arial" w:cs="Arial"/>
          <w:color w:val="000000"/>
          <w:sz w:val="22"/>
          <w:szCs w:val="22"/>
          <w:lang w:eastAsia="es-MX"/>
        </w:rPr>
        <w:lastRenderedPageBreak/>
        <w:t>Acceso a la Información Pública y Protección de Datos Personales del Estado de Oaxaca</w:t>
      </w:r>
      <w:r w:rsidRPr="007A3B6F">
        <w:rPr>
          <w:rStyle w:val="Refdenotaalpie"/>
          <w:rFonts w:ascii="Arial" w:eastAsia="Times New Roman" w:hAnsi="Arial" w:cs="Arial"/>
          <w:color w:val="000000"/>
          <w:sz w:val="22"/>
          <w:szCs w:val="22"/>
          <w:lang w:eastAsia="es-MX"/>
        </w:rPr>
        <w:footnoteReference w:id="5"/>
      </w:r>
      <w:r w:rsidRPr="007A3B6F">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QUINTO.</w:t>
      </w:r>
      <w:r w:rsidRPr="007A3B6F">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7A3B6F">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7A3B6F">
        <w:rPr>
          <w:rFonts w:ascii="Arial" w:hAnsi="Arial" w:cs="Arial"/>
          <w:color w:val="000000"/>
          <w:sz w:val="22"/>
          <w:szCs w:val="22"/>
        </w:rPr>
        <w:t xml:space="preserve"> </w:t>
      </w:r>
      <w:r w:rsidRPr="007A3B6F">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7A3B6F">
        <w:rPr>
          <w:rFonts w:ascii="Arial" w:eastAsia="Times New Roman" w:hAnsi="Arial" w:cs="Arial"/>
          <w:b/>
          <w:color w:val="000000"/>
          <w:sz w:val="22"/>
          <w:szCs w:val="22"/>
          <w:lang w:eastAsia="es-MX"/>
        </w:rPr>
        <w:t>SEXTO.</w:t>
      </w:r>
      <w:r w:rsidRPr="007A3B6F">
        <w:rPr>
          <w:rFonts w:ascii="Arial" w:eastAsia="Times New Roman" w:hAnsi="Arial" w:cs="Arial"/>
          <w:color w:val="000000"/>
          <w:sz w:val="22"/>
          <w:szCs w:val="22"/>
          <w:lang w:eastAsia="es-MX"/>
        </w:rPr>
        <w:t xml:space="preserve"> Que, con fecha diez de enero del año en curso, la Sexagésima Quinta Legislatura Constitucional del Estado Libre y Soberano de Oaxaca designó a la C. Michel Julián López, como titular de la Comisión Estatal de Búsqueda de Personas Desaparecidas para el Estado de Oaxaca, determinación que quedó establecida en el Decreto 1649</w:t>
      </w:r>
      <w:r w:rsidRPr="007A3B6F">
        <w:rPr>
          <w:rStyle w:val="Refdenotaalpie"/>
          <w:rFonts w:ascii="Arial" w:eastAsia="Times New Roman" w:hAnsi="Arial" w:cs="Arial"/>
          <w:color w:val="000000"/>
          <w:sz w:val="22"/>
          <w:szCs w:val="22"/>
          <w:lang w:eastAsia="es-MX"/>
        </w:rPr>
        <w:footnoteReference w:id="6"/>
      </w:r>
      <w:r w:rsidRPr="007A3B6F">
        <w:rPr>
          <w:rFonts w:ascii="Arial" w:eastAsia="Times New Roman" w:hAnsi="Arial" w:cs="Arial"/>
          <w:color w:val="000000"/>
          <w:sz w:val="22"/>
          <w:szCs w:val="22"/>
          <w:lang w:eastAsia="es-MX"/>
        </w:rPr>
        <w:t>, mismo que fue publicado en el Periódico Oficial del Estado con fecha veinte de enero del dos mil veinticuatro.</w:t>
      </w:r>
      <w:r>
        <w:rPr>
          <w:rFonts w:ascii="Arial" w:eastAsia="Times New Roman" w:hAnsi="Arial" w:cs="Arial"/>
          <w:color w:val="000000"/>
          <w:sz w:val="22"/>
          <w:szCs w:val="22"/>
          <w:lang w:eastAsia="es-MX"/>
        </w:rPr>
        <w:t xml:space="preserve"> </w:t>
      </w:r>
      <w:r w:rsidRPr="007A3B6F">
        <w:rPr>
          <w:rFonts w:ascii="Arial" w:eastAsia="Times New Roman" w:hAnsi="Arial" w:cs="Arial"/>
          <w:color w:val="000000"/>
          <w:sz w:val="22"/>
          <w:szCs w:val="22"/>
          <w:lang w:eastAsia="es-MX"/>
        </w:rPr>
        <w:t>En consecuencia, el sujeto obligado a la fecha se encuentra posibilitado jurídica y materialmente para continuar el cumplimiento de sus diversas obligaciones en materia de transparencia, acceso a la información pública y protección de datos personales, aunado al hecho que ha pasado tiempo suficiente para que la titular haya designado aquellas personas que servirán como titulares de su unidad de transparencia, personal habilitado de la misma e integrantes del Comité de Transparencia, por consiguiente, es oportuno concluir la interrupción de los plazos legales para el trámite de: solicitudes de información, recursos de revisión, denuncias, quejas y carga de información en las diversas plataformas, a fin de dar cabal cumplimiento en tiempo y forma a las obligaciones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7A3B6F">
        <w:rPr>
          <w:rFonts w:ascii="Arial" w:eastAsia="Times New Roman" w:hAnsi="Arial" w:cs="Arial"/>
          <w:color w:val="000000"/>
          <w:sz w:val="22"/>
          <w:szCs w:val="22"/>
          <w:lang w:eastAsia="es-MX"/>
        </w:rPr>
        <w:t xml:space="preserve">Por los antecedentes y considerandos anteriormente expuestos, este Consejo General; </w:t>
      </w:r>
      <w:r w:rsidRPr="007A3B6F">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E03BFC">
        <w:rPr>
          <w:rFonts w:ascii="Arial" w:eastAsia="Arial" w:hAnsi="Arial" w:cs="Arial"/>
          <w:color w:val="000000"/>
          <w:sz w:val="22"/>
          <w:szCs w:val="22"/>
        </w:rPr>
        <w:t xml:space="preserve">- - - - - - - - - - - - - - - - - - - - - - - - - - - - - - - - - </w:t>
      </w:r>
      <w:r>
        <w:rPr>
          <w:rFonts w:ascii="Arial" w:eastAsia="Arial" w:hAnsi="Arial" w:cs="Arial"/>
          <w:b/>
          <w:color w:val="000000"/>
          <w:sz w:val="22"/>
          <w:szCs w:val="22"/>
        </w:rPr>
        <w:t>A C U E R D O</w:t>
      </w:r>
      <w:r w:rsidR="00E03BFC" w:rsidRPr="00E03BFC">
        <w:rPr>
          <w:rFonts w:ascii="Arial" w:eastAsia="Arial" w:hAnsi="Arial" w:cs="Arial"/>
          <w:bCs/>
          <w:color w:val="000000"/>
          <w:sz w:val="22"/>
          <w:szCs w:val="22"/>
        </w:rPr>
        <w:t>: - - - - - - - - - - - - - - - - - - - - - - - - - - -</w:t>
      </w:r>
      <w:r w:rsidR="00E03BFC">
        <w:rPr>
          <w:rFonts w:ascii="Arial" w:eastAsia="Arial" w:hAnsi="Arial" w:cs="Arial"/>
          <w:b/>
          <w:color w:val="000000"/>
          <w:sz w:val="22"/>
          <w:szCs w:val="22"/>
        </w:rPr>
        <w:t xml:space="preserve"> </w:t>
      </w:r>
    </w:p>
    <w:p w14:paraId="35B088CB" w14:textId="7421566D" w:rsidR="00263143" w:rsidRPr="007A3B6F" w:rsidRDefault="00263143" w:rsidP="00263143">
      <w:pPr>
        <w:shd w:val="clear" w:color="auto" w:fill="FFFFFF"/>
        <w:spacing w:line="360" w:lineRule="auto"/>
        <w:jc w:val="both"/>
        <w:rPr>
          <w:rFonts w:ascii="Arial" w:eastAsia="Times New Roman" w:hAnsi="Arial" w:cs="Arial"/>
          <w:b/>
          <w:bCs/>
          <w:color w:val="000000"/>
          <w:sz w:val="22"/>
          <w:szCs w:val="22"/>
          <w:lang w:eastAsia="es-MX"/>
        </w:rPr>
      </w:pPr>
      <w:bookmarkStart w:id="19" w:name="_Hlk150751789"/>
      <w:r w:rsidRPr="007A3B6F">
        <w:rPr>
          <w:rFonts w:ascii="Arial" w:eastAsia="Times New Roman" w:hAnsi="Arial" w:cs="Arial"/>
          <w:b/>
          <w:color w:val="000000"/>
          <w:sz w:val="22"/>
          <w:szCs w:val="22"/>
          <w:lang w:eastAsia="es-MX"/>
        </w:rPr>
        <w:t>PRIMERO.</w:t>
      </w:r>
      <w:r w:rsidRPr="007A3B6F">
        <w:rPr>
          <w:rFonts w:ascii="Arial" w:eastAsia="Times New Roman" w:hAnsi="Arial" w:cs="Arial"/>
          <w:color w:val="000000"/>
          <w:sz w:val="22"/>
          <w:szCs w:val="22"/>
          <w:lang w:eastAsia="es-MX"/>
        </w:rPr>
        <w:t xml:space="preserve"> Se aprueba el término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w:t>
      </w:r>
      <w:r w:rsidRPr="007A3B6F">
        <w:rPr>
          <w:rFonts w:ascii="Arial" w:eastAsia="Times New Roman" w:hAnsi="Arial" w:cs="Arial"/>
          <w:color w:val="000000"/>
          <w:sz w:val="22"/>
          <w:szCs w:val="22"/>
          <w:lang w:val="es-ES" w:eastAsia="es-MX"/>
        </w:rPr>
        <w:t>Comisión Estatal de Búsqueda de Personas Desparecidas para el Estado de Oaxaca</w:t>
      </w:r>
      <w:r w:rsidRPr="007A3B6F">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SEGUNDO.</w:t>
      </w:r>
      <w:r w:rsidRPr="007A3B6F">
        <w:rPr>
          <w:rFonts w:ascii="Arial" w:eastAsia="Times New Roman" w:hAnsi="Arial" w:cs="Arial"/>
          <w:color w:val="000000"/>
          <w:sz w:val="22"/>
          <w:szCs w:val="22"/>
          <w:lang w:eastAsia="es-MX"/>
        </w:rPr>
        <w:t xml:space="preserve"> Se instruye a la Secretaría General de Acuerdos, notifique el presente documento por los medios legales correspondientes al titular del Sujeto Obligado denominado </w:t>
      </w:r>
      <w:r w:rsidRPr="007A3B6F">
        <w:rPr>
          <w:rFonts w:ascii="Arial" w:eastAsia="Times New Roman" w:hAnsi="Arial" w:cs="Arial"/>
          <w:color w:val="000000"/>
          <w:sz w:val="22"/>
          <w:szCs w:val="22"/>
          <w:lang w:val="es-ES" w:eastAsia="es-MX"/>
        </w:rPr>
        <w:t>Comisión Estatal de Búsqueda de Personas Desparecidas para el Estado de Oaxaca</w:t>
      </w:r>
      <w:r w:rsidRPr="007A3B6F">
        <w:rPr>
          <w:rFonts w:ascii="Arial" w:eastAsia="Times New Roman" w:hAnsi="Arial" w:cs="Arial"/>
          <w:color w:val="000000"/>
          <w:sz w:val="22"/>
          <w:szCs w:val="22"/>
          <w:lang w:eastAsia="es-MX"/>
        </w:rPr>
        <w:t>, para los efectos legales correspondientes.</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TERCERO.</w:t>
      </w:r>
      <w:r w:rsidRPr="007A3B6F">
        <w:rPr>
          <w:rFonts w:ascii="Arial" w:eastAsia="Times New Roman" w:hAnsi="Arial" w:cs="Arial"/>
          <w:color w:val="000000"/>
          <w:sz w:val="22"/>
          <w:szCs w:val="22"/>
          <w:lang w:eastAsia="es-MX"/>
        </w:rPr>
        <w:t xml:space="preserve"> </w:t>
      </w:r>
      <w:bookmarkStart w:id="20" w:name="_Hlk157491673"/>
      <w:r w:rsidRPr="007A3B6F">
        <w:rPr>
          <w:rFonts w:ascii="Arial" w:eastAsia="Times New Roman" w:hAnsi="Arial" w:cs="Arial"/>
          <w:color w:val="000000"/>
          <w:sz w:val="22"/>
          <w:szCs w:val="22"/>
          <w:lang w:eastAsia="es-MX"/>
        </w:rPr>
        <w:t xml:space="preserve">Se exhorta al titular del Sujeto Obligado denominado Secretaría de Finanzas, bajo su más estricta </w:t>
      </w:r>
      <w:r w:rsidRPr="007A3B6F">
        <w:rPr>
          <w:rFonts w:ascii="Arial" w:eastAsia="Times New Roman" w:hAnsi="Arial" w:cs="Arial"/>
          <w:color w:val="000000"/>
          <w:sz w:val="22"/>
          <w:szCs w:val="22"/>
          <w:lang w:eastAsia="es-MX"/>
        </w:rPr>
        <w:lastRenderedPageBreak/>
        <w:t>responsabilidad y en plena observancia de las obligaciones que le imponen las leyes en la materia, realice la gestiones administrativas internas que correspondan para el cumplimiento de los procedimientos de acceso a la información pública, protección de datos personales, publicación de obligaciones de transparencia, substanciación de recursos de revisión y denuncias por incumplimiento de obligaciones de transparencia</w:t>
      </w:r>
      <w:bookmarkEnd w:id="20"/>
      <w:r w:rsidRPr="007A3B6F">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CUARTO.</w:t>
      </w:r>
      <w:r w:rsidRPr="007A3B6F">
        <w:rPr>
          <w:rFonts w:ascii="Arial" w:eastAsia="Times New Roman" w:hAnsi="Arial" w:cs="Arial"/>
          <w:color w:val="000000"/>
          <w:sz w:val="22"/>
          <w:szCs w:val="22"/>
          <w:lang w:eastAsia="es-MX"/>
        </w:rPr>
        <w:t xml:space="preserve"> Se determina que para el caso de las notificaciones realizadas a partir del día seis de noviembre del año en curso, al Sujeto Obligado denominado </w:t>
      </w:r>
      <w:r w:rsidRPr="007A3B6F">
        <w:rPr>
          <w:rFonts w:ascii="Arial" w:eastAsia="Times New Roman" w:hAnsi="Arial" w:cs="Arial"/>
          <w:color w:val="000000"/>
          <w:sz w:val="22"/>
          <w:szCs w:val="22"/>
          <w:lang w:val="es-ES" w:eastAsia="es-MX"/>
        </w:rPr>
        <w:t>Comisión Estatal de Búsqueda de Personas Desparecidas para el Estado de Oaxaca</w:t>
      </w:r>
      <w:r w:rsidRPr="007A3B6F">
        <w:rPr>
          <w:rFonts w:ascii="Arial" w:eastAsia="Times New Roman" w:hAnsi="Arial" w:cs="Arial"/>
          <w:color w:val="000000"/>
          <w:sz w:val="22"/>
          <w:szCs w:val="22"/>
          <w:lang w:eastAsia="es-MX"/>
        </w:rPr>
        <w:t>, estas surtirán efectos a partir del término de la suspensión de plazos del referido Sujeto Obligado.</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QUINTO.</w:t>
      </w:r>
      <w:r w:rsidRPr="007A3B6F">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w:t>
      </w:r>
      <w:r w:rsidRPr="007A3B6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7A3B6F">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263143">
        <w:rPr>
          <w:rFonts w:ascii="Arial" w:eastAsia="Times New Roman" w:hAnsi="Arial" w:cs="Arial"/>
          <w:color w:val="000000"/>
          <w:sz w:val="22"/>
          <w:szCs w:val="22"/>
          <w:lang w:eastAsia="es-MX"/>
        </w:rPr>
        <w:t>S: - - - - - - - - - - - - - - - - - - - - - - - - - -</w:t>
      </w:r>
    </w:p>
    <w:p w14:paraId="0030F9DF" w14:textId="5B197EDA" w:rsidR="002B3C9F" w:rsidRDefault="00263143" w:rsidP="00263143">
      <w:pPr>
        <w:shd w:val="clear" w:color="auto" w:fill="FFFFFF"/>
        <w:spacing w:line="360" w:lineRule="auto"/>
        <w:jc w:val="both"/>
        <w:rPr>
          <w:rFonts w:ascii="Arial" w:hAnsi="Arial" w:cs="Arial"/>
          <w:sz w:val="22"/>
          <w:szCs w:val="22"/>
          <w:lang w:eastAsia="es-ES"/>
        </w:rPr>
      </w:pPr>
      <w:r w:rsidRPr="007A3B6F">
        <w:rPr>
          <w:rFonts w:ascii="Arial" w:eastAsia="Times New Roman" w:hAnsi="Arial" w:cs="Arial"/>
          <w:b/>
          <w:bCs/>
          <w:color w:val="000000"/>
          <w:sz w:val="22"/>
          <w:szCs w:val="22"/>
          <w:lang w:eastAsia="es-MX"/>
        </w:rPr>
        <w:t>PRIMERO.</w:t>
      </w:r>
      <w:r w:rsidRPr="007A3B6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SEGUNDO.</w:t>
      </w:r>
      <w:r w:rsidRPr="007A3B6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A3B6F">
        <w:rPr>
          <w:rFonts w:ascii="Arial" w:eastAsia="Times New Roman" w:hAnsi="Arial" w:cs="Arial"/>
          <w:b/>
          <w:color w:val="000000"/>
          <w:sz w:val="22"/>
          <w:szCs w:val="22"/>
          <w:lang w:eastAsia="es-MX"/>
        </w:rPr>
        <w:t>TERCERO.</w:t>
      </w:r>
      <w:r w:rsidRPr="007A3B6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 Dirección de Asuntos Jurídicos, la Dirección de Comunicación, Capacitación, Evaluación, Archivo y Datos Personales y las Secretar</w:t>
      </w:r>
      <w:r w:rsidR="00A046E3">
        <w:rPr>
          <w:rFonts w:ascii="Arial" w:eastAsia="Times New Roman" w:hAnsi="Arial" w:cs="Arial"/>
          <w:color w:val="000000"/>
          <w:sz w:val="22"/>
          <w:szCs w:val="22"/>
          <w:lang w:eastAsia="es-MX"/>
        </w:rPr>
        <w:t>í</w:t>
      </w:r>
      <w:r w:rsidRPr="007A3B6F">
        <w:rPr>
          <w:rFonts w:ascii="Arial" w:eastAsia="Times New Roman" w:hAnsi="Arial" w:cs="Arial"/>
          <w:color w:val="000000"/>
          <w:sz w:val="22"/>
          <w:szCs w:val="22"/>
          <w:lang w:eastAsia="es-MX"/>
        </w:rPr>
        <w:t>as de Acuerdos de las ponencias para los efectos que corresponda al ámbito de sus respectivas competencias.</w:t>
      </w:r>
      <w:r>
        <w:rPr>
          <w:rFonts w:ascii="Arial" w:eastAsia="Times New Roman" w:hAnsi="Arial" w:cs="Arial"/>
          <w:color w:val="000000"/>
          <w:sz w:val="22"/>
          <w:szCs w:val="22"/>
          <w:lang w:eastAsia="es-MX"/>
        </w:rPr>
        <w:t xml:space="preserve"> </w:t>
      </w:r>
      <w:bookmarkEnd w:id="19"/>
      <w:r w:rsidRPr="007A3B6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w:t>
      </w:r>
      <w:r w:rsidRPr="007A3B6F">
        <w:rPr>
          <w:rFonts w:ascii="Arial" w:eastAsia="Times New Roman" w:hAnsi="Arial" w:cs="Arial"/>
          <w:b/>
          <w:color w:val="000000"/>
          <w:sz w:val="22"/>
          <w:szCs w:val="22"/>
          <w:lang w:eastAsia="es-MX"/>
        </w:rPr>
        <w:t>CONSTE.</w:t>
      </w:r>
      <w:r w:rsidR="00E03BFC">
        <w:rPr>
          <w:rFonts w:ascii="Arial" w:eastAsia="Arial" w:hAnsi="Arial" w:cs="Arial"/>
          <w:color w:val="000000"/>
          <w:sz w:val="22"/>
          <w:szCs w:val="22"/>
        </w:rPr>
        <w:t xml:space="preserve">- - - - - - - - - - - - - - - - - - </w:t>
      </w:r>
      <w:r>
        <w:rPr>
          <w:rFonts w:ascii="Arial" w:eastAsia="Arial" w:hAnsi="Arial" w:cs="Arial"/>
          <w:color w:val="000000"/>
          <w:sz w:val="22"/>
          <w:szCs w:val="22"/>
        </w:rPr>
        <w:t xml:space="preserve">- - </w:t>
      </w:r>
    </w:p>
    <w:p w14:paraId="28A259EB" w14:textId="41B6E865" w:rsidR="00E03BFC" w:rsidRDefault="00E03BFC" w:rsidP="00E03BFC">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263143">
        <w:rPr>
          <w:rFonts w:ascii="Arial" w:hAnsi="Arial" w:cs="Arial"/>
          <w:b/>
          <w:sz w:val="22"/>
          <w:szCs w:val="22"/>
        </w:rPr>
        <w:t>086</w:t>
      </w:r>
      <w:r>
        <w:rPr>
          <w:rFonts w:ascii="Arial" w:hAnsi="Arial" w:cs="Arial"/>
          <w:b/>
          <w:sz w:val="22"/>
          <w:szCs w:val="22"/>
        </w:rPr>
        <w:t>/2024.</w:t>
      </w:r>
      <w:r>
        <w:rPr>
          <w:rFonts w:ascii="Arial" w:hAnsi="Arial" w:cs="Arial"/>
          <w:sz w:val="22"/>
          <w:szCs w:val="22"/>
        </w:rPr>
        <w:t xml:space="preserve"> - - - - - - - - - - - - - - - - - - - - - - - - - - - - - - - - - - - - - - - - - - - - - - - - </w:t>
      </w:r>
    </w:p>
    <w:p w14:paraId="10AB77D3" w14:textId="662CD420"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sz w:val="22"/>
          <w:szCs w:val="22"/>
        </w:rPr>
        <w:t>8</w:t>
      </w:r>
      <w:r>
        <w:rPr>
          <w:rFonts w:ascii="Arial" w:hAnsi="Arial" w:cs="Arial"/>
          <w:b/>
          <w:sz w:val="22"/>
          <w:szCs w:val="22"/>
        </w:rPr>
        <w:t xml:space="preserve"> (</w:t>
      </w:r>
      <w:r>
        <w:rPr>
          <w:rFonts w:ascii="Arial" w:hAnsi="Arial" w:cs="Arial"/>
          <w:b/>
          <w:sz w:val="22"/>
          <w:szCs w:val="22"/>
        </w:rPr>
        <w:t>ocho</w:t>
      </w:r>
      <w:r>
        <w:rPr>
          <w:rFonts w:ascii="Arial" w:hAnsi="Arial" w:cs="Arial"/>
          <w:b/>
          <w:sz w:val="22"/>
          <w:szCs w:val="22"/>
        </w:rPr>
        <w:t>) del orden del día</w:t>
      </w:r>
      <w:r>
        <w:rPr>
          <w:rFonts w:ascii="Arial" w:hAnsi="Arial" w:cs="Arial"/>
          <w:sz w:val="22"/>
          <w:szCs w:val="22"/>
        </w:rPr>
        <w:t xml:space="preserve"> y recabar los votos respectivos. - - - </w:t>
      </w:r>
    </w:p>
    <w:p w14:paraId="1D209227" w14:textId="227F28C6" w:rsidR="00EA669E" w:rsidRDefault="00EA669E" w:rsidP="00EA669E">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EA669E">
        <w:rPr>
          <w:rFonts w:ascii="Arial" w:hAnsi="Arial" w:cs="Arial"/>
          <w:sz w:val="22"/>
          <w:szCs w:val="22"/>
        </w:rPr>
        <w:t xml:space="preserve">acuerdo </w:t>
      </w:r>
      <w:r w:rsidRPr="00EA669E">
        <w:rPr>
          <w:rFonts w:ascii="Arial" w:hAnsi="Arial" w:cs="Arial"/>
          <w:b/>
          <w:bCs/>
          <w:sz w:val="22"/>
          <w:szCs w:val="22"/>
        </w:rPr>
        <w:t>OGAIPO/CG/108/2024</w:t>
      </w:r>
      <w:r w:rsidRPr="00EA669E">
        <w:rPr>
          <w:rFonts w:ascii="Arial" w:hAnsi="Arial" w:cs="Arial"/>
          <w:sz w:val="22"/>
          <w:szCs w:val="22"/>
        </w:rPr>
        <w:t>, que emite el Consejo General del Órgano Garante de Acceso a la Información Pública, Transparencia, Protección de Datos Personales y Buen Gobierno del Estado de Oaxaca, mediante el cual aprueba el dictamen correspondiente a la tabla de aplicabilidad, relativa a las obligaciones comunes y específicas del sujeto obligado Procuraduría de Protección al Ambiente del Estado de Oaxaca que emite la Dirección de Asuntos Jurídicos.</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w:t>
      </w:r>
      <w:r>
        <w:rPr>
          <w:rFonts w:ascii="Arial" w:eastAsia="Arial Unicode MS" w:hAnsi="Arial" w:cs="Arial"/>
          <w:bCs/>
          <w:sz w:val="22"/>
          <w:szCs w:val="22"/>
        </w:rPr>
        <w:t xml:space="preserve">- - - - - - - - - - - - - - - - - - - - - - - - - - - - - - - - - - - </w:t>
      </w:r>
    </w:p>
    <w:p w14:paraId="05939400" w14:textId="77777777" w:rsidR="00EA669E" w:rsidRDefault="00EA669E" w:rsidP="00EA669E">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717BA9A" w14:textId="3CE2FB2D" w:rsidR="00EA669E" w:rsidRPr="006718F8" w:rsidRDefault="00EA669E" w:rsidP="00EA669E">
      <w:pPr>
        <w:shd w:val="clear" w:color="auto" w:fill="FFFFFF"/>
        <w:spacing w:line="360" w:lineRule="auto"/>
        <w:jc w:val="both"/>
        <w:rPr>
          <w:rFonts w:ascii="Arial" w:eastAsia="Times New Roman" w:hAnsi="Arial" w:cs="Arial"/>
          <w:b/>
          <w:color w:val="000000"/>
          <w:sz w:val="22"/>
          <w:szCs w:val="22"/>
          <w:lang w:eastAsia="es-MX"/>
        </w:rPr>
      </w:pPr>
      <w:r w:rsidRPr="006718F8">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w:t>
      </w:r>
      <w:r w:rsidRPr="006718F8">
        <w:rPr>
          <w:rFonts w:ascii="Arial" w:eastAsia="Times New Roman" w:hAnsi="Arial" w:cs="Arial"/>
          <w:color w:val="000000"/>
          <w:sz w:val="22"/>
          <w:szCs w:val="22"/>
          <w:lang w:eastAsia="es-MX"/>
        </w:rPr>
        <w:lastRenderedPageBreak/>
        <w:t>Transparencia y Acceso a la Información Pública</w:t>
      </w:r>
      <w:r w:rsidRPr="006718F8">
        <w:rPr>
          <w:rStyle w:val="Refdenotaalpie"/>
          <w:rFonts w:ascii="Arial" w:eastAsia="Times New Roman" w:hAnsi="Arial" w:cs="Arial"/>
          <w:color w:val="000000"/>
          <w:sz w:val="22"/>
          <w:szCs w:val="22"/>
          <w:lang w:eastAsia="es-MX"/>
        </w:rPr>
        <w:footnoteReference w:id="7"/>
      </w:r>
      <w:r w:rsidRPr="006718F8">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6718F8">
        <w:rPr>
          <w:rStyle w:val="Refdenotaalpie"/>
          <w:rFonts w:ascii="Arial" w:eastAsia="Times New Roman" w:hAnsi="Arial" w:cs="Arial"/>
          <w:color w:val="000000"/>
          <w:sz w:val="22"/>
          <w:szCs w:val="22"/>
          <w:lang w:eastAsia="es-MX"/>
        </w:rPr>
        <w:footnoteReference w:id="8"/>
      </w:r>
      <w:r w:rsidRPr="006718F8">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w:t>
      </w:r>
      <w:r w:rsidRPr="006718F8">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EA669E">
        <w:rPr>
          <w:rFonts w:ascii="Arial" w:eastAsia="Times New Roman" w:hAnsi="Arial" w:cs="Arial"/>
          <w:bCs/>
          <w:color w:val="000000"/>
          <w:sz w:val="22"/>
          <w:szCs w:val="22"/>
          <w:lang w:eastAsia="es-MX"/>
        </w:rPr>
        <w:t xml:space="preserve">- - - - - - - - - - - - - - - - - - - - - - - - - </w:t>
      </w:r>
    </w:p>
    <w:p w14:paraId="549C6267" w14:textId="71C122B9" w:rsidR="00EA669E" w:rsidRPr="006718F8" w:rsidRDefault="00EA669E" w:rsidP="00EA669E">
      <w:pPr>
        <w:shd w:val="clear" w:color="auto" w:fill="FFFFFF"/>
        <w:spacing w:line="360" w:lineRule="auto"/>
        <w:jc w:val="both"/>
        <w:rPr>
          <w:rFonts w:ascii="Arial" w:eastAsia="Arial Unicode MS" w:hAnsi="Arial" w:cs="Arial"/>
          <w:b/>
          <w:sz w:val="22"/>
          <w:szCs w:val="22"/>
        </w:rPr>
      </w:pPr>
      <w:r w:rsidRPr="006718F8">
        <w:rPr>
          <w:rFonts w:ascii="Arial" w:eastAsia="Times New Roman" w:hAnsi="Arial" w:cs="Arial"/>
          <w:b/>
          <w:color w:val="000000"/>
          <w:sz w:val="22"/>
          <w:szCs w:val="22"/>
          <w:lang w:eastAsia="es-MX"/>
        </w:rPr>
        <w:t>PRIMERO.</w:t>
      </w:r>
      <w:r w:rsidRPr="006718F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718F8">
        <w:rPr>
          <w:rFonts w:ascii="Arial" w:eastAsia="Times New Roman" w:hAnsi="Arial" w:cs="Arial"/>
          <w:b/>
          <w:color w:val="000000"/>
          <w:sz w:val="22"/>
          <w:szCs w:val="22"/>
          <w:lang w:eastAsia="es-MX"/>
        </w:rPr>
        <w:t>SEGUNDO.</w:t>
      </w:r>
      <w:r w:rsidRPr="006718F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6718F8">
        <w:rPr>
          <w:rFonts w:ascii="Arial" w:eastAsia="Times New Roman" w:hAnsi="Arial" w:cs="Arial"/>
          <w:b/>
          <w:color w:val="000000"/>
          <w:sz w:val="22"/>
          <w:szCs w:val="22"/>
          <w:lang w:eastAsia="es-MX"/>
        </w:rPr>
        <w:t>TERCERO.</w:t>
      </w:r>
      <w:r w:rsidRPr="006718F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718F8">
        <w:rPr>
          <w:rFonts w:ascii="Arial" w:eastAsia="Times New Roman" w:hAnsi="Arial" w:cs="Arial"/>
          <w:b/>
          <w:color w:val="000000"/>
          <w:sz w:val="22"/>
          <w:szCs w:val="22"/>
          <w:lang w:eastAsia="es-MX"/>
        </w:rPr>
        <w:t xml:space="preserve">CUARTO. </w:t>
      </w:r>
      <w:r w:rsidRPr="006718F8">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718F8">
        <w:rPr>
          <w:rFonts w:ascii="Arial" w:eastAsia="Times New Roman" w:hAnsi="Arial" w:cs="Arial"/>
          <w:b/>
          <w:color w:val="000000"/>
          <w:sz w:val="22"/>
          <w:szCs w:val="22"/>
          <w:lang w:eastAsia="es-MX"/>
        </w:rPr>
        <w:t>QUINTO.</w:t>
      </w:r>
      <w:r w:rsidRPr="006718F8">
        <w:rPr>
          <w:rFonts w:ascii="Arial" w:eastAsia="Times New Roman" w:hAnsi="Arial" w:cs="Arial"/>
          <w:color w:val="000000"/>
          <w:sz w:val="22"/>
          <w:szCs w:val="22"/>
          <w:lang w:eastAsia="es-MX"/>
        </w:rPr>
        <w:t xml:space="preserve"> Con fecha diez de octubre del dos mil veintitrés, las y los integrantes del Consejo General, </w:t>
      </w:r>
      <w:r w:rsidRPr="006718F8">
        <w:rPr>
          <w:rFonts w:ascii="Arial" w:eastAsia="Times New Roman" w:hAnsi="Arial" w:cs="Arial"/>
          <w:color w:val="000000"/>
          <w:sz w:val="22"/>
          <w:szCs w:val="22"/>
          <w:lang w:eastAsia="es-MX"/>
        </w:rPr>
        <w:lastRenderedPageBreak/>
        <w:t>celebraron la Décima Quinta Sesión Extraordinaria del año dos mil veintitrés, en la que aprobaron el acuerdo número OGAIPO/CG/088/2023</w:t>
      </w:r>
      <w:r w:rsidRPr="006718F8">
        <w:rPr>
          <w:rStyle w:val="Refdenotaalpie"/>
          <w:rFonts w:ascii="Arial" w:eastAsia="Times New Roman" w:hAnsi="Arial" w:cs="Arial"/>
          <w:color w:val="000000"/>
          <w:sz w:val="22"/>
          <w:szCs w:val="22"/>
          <w:lang w:eastAsia="es-MX"/>
        </w:rPr>
        <w:footnoteReference w:id="9"/>
      </w:r>
      <w:r w:rsidRPr="006718F8">
        <w:rPr>
          <w:rFonts w:ascii="Arial" w:eastAsia="Times New Roman" w:hAnsi="Arial" w:cs="Arial"/>
          <w:color w:val="000000"/>
          <w:sz w:val="22"/>
          <w:szCs w:val="22"/>
          <w:lang w:eastAsia="es-MX"/>
        </w:rPr>
        <w:t>, por el que ratificaron al Comisionado Josué Solana Salmorán como Comisionado Presidente del mismo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SEXTO. </w:t>
      </w:r>
      <w:r w:rsidRPr="006718F8">
        <w:rPr>
          <w:rFonts w:ascii="Arial" w:eastAsia="Times New Roman" w:hAnsi="Arial" w:cs="Arial"/>
          <w:bCs/>
          <w:color w:val="000000"/>
          <w:sz w:val="22"/>
          <w:szCs w:val="22"/>
          <w:lang w:eastAsia="es-MX"/>
        </w:rPr>
        <w:t>Mediante acuerdo OGAIPO/CG/001/2024</w:t>
      </w:r>
      <w:r w:rsidRPr="006718F8">
        <w:rPr>
          <w:rStyle w:val="Refdenotaalpie"/>
          <w:rFonts w:ascii="Arial" w:eastAsia="Times New Roman" w:hAnsi="Arial" w:cs="Arial"/>
          <w:bCs/>
          <w:color w:val="000000"/>
          <w:sz w:val="22"/>
          <w:szCs w:val="22"/>
          <w:lang w:eastAsia="es-MX"/>
        </w:rPr>
        <w:footnoteReference w:id="10"/>
      </w:r>
      <w:r w:rsidRPr="006718F8">
        <w:rPr>
          <w:rFonts w:ascii="Arial" w:eastAsia="Times New Roman" w:hAnsi="Arial" w:cs="Arial"/>
          <w:bCs/>
          <w:color w:val="000000"/>
          <w:sz w:val="22"/>
          <w:szCs w:val="22"/>
          <w:lang w:eastAsia="es-MX"/>
        </w:rPr>
        <w:t>, de doce de enero de dos mil veinticuatro, emitido por el Consejo General en la primer sesión ordinaria, se aprueba la actualización del Padrón de Sujetos Obligados del Estado, con motivo de la incorporación, modificación de denominación y extinción de diversos sujetos obligados.</w:t>
      </w:r>
      <w:r>
        <w:rPr>
          <w:rFonts w:ascii="Arial" w:eastAsia="Times New Roman" w:hAnsi="Arial" w:cs="Arial"/>
          <w:bCs/>
          <w:color w:val="000000"/>
          <w:sz w:val="22"/>
          <w:szCs w:val="22"/>
          <w:lang w:eastAsia="es-MX"/>
        </w:rPr>
        <w:t xml:space="preserve"> - - - - - - - - - - - - - - - - - - - - - - - - - - - - - - - - - - - - - - - - - - - - - </w:t>
      </w:r>
      <w:r w:rsidRPr="006718F8">
        <w:rPr>
          <w:rFonts w:ascii="Arial" w:eastAsia="Arial Unicode MS" w:hAnsi="Arial" w:cs="Arial"/>
          <w:b/>
          <w:sz w:val="22"/>
          <w:szCs w:val="22"/>
        </w:rPr>
        <w:t>C O N S I D E R A N D O</w:t>
      </w:r>
      <w:r w:rsidRPr="00EA669E">
        <w:rPr>
          <w:rFonts w:ascii="Arial" w:eastAsia="Arial Unicode MS" w:hAnsi="Arial" w:cs="Arial"/>
          <w:bCs/>
          <w:sz w:val="22"/>
          <w:szCs w:val="22"/>
        </w:rPr>
        <w:t>:</w:t>
      </w:r>
      <w:r w:rsidRPr="00EA669E">
        <w:rPr>
          <w:rFonts w:ascii="Arial" w:eastAsia="Arial Unicode MS" w:hAnsi="Arial" w:cs="Arial"/>
          <w:bCs/>
          <w:sz w:val="22"/>
          <w:szCs w:val="22"/>
        </w:rPr>
        <w:t xml:space="preserve"> - - - - - - - - - - - - - - - - - - - - - - - - -</w:t>
      </w:r>
    </w:p>
    <w:p w14:paraId="64F2C1B7" w14:textId="5C76F512" w:rsidR="00EA669E" w:rsidRPr="006718F8" w:rsidRDefault="00EA669E" w:rsidP="00EA669E">
      <w:pPr>
        <w:shd w:val="clear" w:color="auto" w:fill="FFFFFF"/>
        <w:spacing w:line="360" w:lineRule="auto"/>
        <w:jc w:val="both"/>
        <w:rPr>
          <w:rFonts w:ascii="Arial" w:eastAsia="Times New Roman" w:hAnsi="Arial" w:cs="Arial"/>
          <w:b/>
          <w:color w:val="000000"/>
          <w:sz w:val="22"/>
          <w:szCs w:val="22"/>
          <w:lang w:eastAsia="es-MX"/>
        </w:rPr>
      </w:pPr>
      <w:r w:rsidRPr="006718F8">
        <w:rPr>
          <w:rFonts w:ascii="Arial" w:eastAsia="Times New Roman" w:hAnsi="Arial" w:cs="Arial"/>
          <w:b/>
          <w:color w:val="000000"/>
          <w:sz w:val="22"/>
          <w:szCs w:val="22"/>
          <w:lang w:eastAsia="es-MX"/>
        </w:rPr>
        <w:t xml:space="preserve">PRIMERO. </w:t>
      </w:r>
      <w:r w:rsidRPr="006718F8">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6718F8">
        <w:rPr>
          <w:rFonts w:ascii="Arial" w:eastAsia="Times New Roman" w:hAnsi="Arial" w:cs="Arial"/>
          <w:b/>
          <w:color w:val="000000"/>
          <w:sz w:val="22"/>
          <w:szCs w:val="22"/>
          <w:lang w:eastAsia="es-MX"/>
        </w:rPr>
        <w:t xml:space="preserve">SEGUNDO. </w:t>
      </w:r>
      <w:r w:rsidRPr="006718F8">
        <w:rPr>
          <w:rFonts w:ascii="Arial" w:eastAsia="Times New Roman" w:hAnsi="Arial" w:cs="Arial"/>
          <w:bCs/>
          <w:color w:val="000000"/>
          <w:sz w:val="22"/>
          <w:szCs w:val="22"/>
          <w:lang w:eastAsia="es-MX"/>
        </w:rPr>
        <w:t>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6718F8">
        <w:rPr>
          <w:rFonts w:ascii="Arial" w:eastAsia="Times New Roman" w:hAnsi="Arial" w:cs="Arial"/>
          <w:b/>
          <w:color w:val="000000"/>
          <w:sz w:val="22"/>
          <w:szCs w:val="22"/>
          <w:lang w:eastAsia="es-MX"/>
        </w:rPr>
        <w:t xml:space="preserve">TERCERO. </w:t>
      </w:r>
      <w:r w:rsidRPr="006718F8">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6718F8">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específicas, y las correspondientes únicamente a determinados sujetos obligados, identificadas como obligaciones de transparencia específicas. 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6718F8">
        <w:rPr>
          <w:rFonts w:ascii="Arial" w:eastAsia="Times New Roman" w:hAnsi="Arial" w:cs="Arial"/>
          <w:b/>
          <w:color w:val="000000"/>
          <w:sz w:val="22"/>
          <w:szCs w:val="22"/>
          <w:lang w:eastAsia="es-MX"/>
        </w:rPr>
        <w:t xml:space="preserve">CUARTO. </w:t>
      </w:r>
      <w:r w:rsidRPr="006718F8">
        <w:rPr>
          <w:rFonts w:ascii="Arial" w:eastAsia="Times New Roman" w:hAnsi="Arial" w:cs="Arial"/>
          <w:bCs/>
          <w:color w:val="000000"/>
          <w:sz w:val="22"/>
          <w:szCs w:val="22"/>
          <w:lang w:eastAsia="es-MX"/>
        </w:rPr>
        <w:t xml:space="preserve">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w:t>
      </w:r>
      <w:r w:rsidRPr="006718F8">
        <w:rPr>
          <w:rFonts w:ascii="Arial" w:eastAsia="Times New Roman" w:hAnsi="Arial" w:cs="Arial"/>
          <w:bCs/>
          <w:color w:val="000000"/>
          <w:sz w:val="22"/>
          <w:szCs w:val="22"/>
          <w:lang w:eastAsia="es-MX"/>
        </w:rPr>
        <w:lastRenderedPageBreak/>
        <w:t>Internet y en la Plataforma Nacional de Transparencia.</w:t>
      </w:r>
      <w:r>
        <w:rPr>
          <w:rFonts w:ascii="Arial" w:eastAsia="Times New Roman" w:hAnsi="Arial" w:cs="Arial"/>
          <w:bCs/>
          <w:color w:val="000000"/>
          <w:sz w:val="22"/>
          <w:szCs w:val="22"/>
          <w:lang w:eastAsia="es-MX"/>
        </w:rPr>
        <w:t xml:space="preserve"> </w:t>
      </w:r>
      <w:r w:rsidRPr="006718F8">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6718F8">
        <w:rPr>
          <w:rFonts w:ascii="Arial" w:eastAsia="Times New Roman" w:hAnsi="Arial" w:cs="Arial"/>
          <w:b/>
          <w:color w:val="000000"/>
          <w:sz w:val="22"/>
          <w:szCs w:val="22"/>
          <w:lang w:eastAsia="es-MX"/>
        </w:rPr>
        <w:t>QUINTO.</w:t>
      </w:r>
      <w:r w:rsidRPr="006718F8">
        <w:rPr>
          <w:rFonts w:ascii="Arial" w:eastAsia="Times New Roman" w:hAnsi="Arial" w:cs="Arial"/>
          <w:bCs/>
          <w:color w:val="000000"/>
          <w:sz w:val="22"/>
          <w:szCs w:val="22"/>
          <w:lang w:eastAsia="es-MX"/>
        </w:rPr>
        <w:t xml:space="preserve"> </w:t>
      </w:r>
      <w:r w:rsidRPr="006718F8">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6718F8">
        <w:rPr>
          <w:rFonts w:ascii="Arial" w:eastAsia="Times New Roman" w:hAnsi="Arial" w:cs="Arial"/>
          <w:bCs/>
          <w:color w:val="000000"/>
          <w:sz w:val="22"/>
          <w:szCs w:val="22"/>
          <w:lang w:eastAsia="es-MX"/>
        </w:rPr>
        <w:t xml:space="preserve">criterios sustantivos y adjetivos establecidos en los </w:t>
      </w:r>
      <w:r w:rsidRPr="006718F8">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SEXTO. </w:t>
      </w:r>
      <w:r w:rsidRPr="006718F8">
        <w:rPr>
          <w:rFonts w:ascii="Arial" w:eastAsia="Times New Roman" w:hAnsi="Arial" w:cs="Arial"/>
          <w:color w:val="000000"/>
          <w:sz w:val="22"/>
          <w:szCs w:val="22"/>
          <w:lang w:eastAsia="es-MX"/>
        </w:rPr>
        <w:t xml:space="preserve">En este sentido, mediante acuerdo OGAIPO/CG/001/2024 aprobado por este Consejo General en la primera sesión ordinaria celebrada el doce de enero del presente año, el sujeto obligado </w:t>
      </w:r>
      <w:r w:rsidRPr="006718F8">
        <w:rPr>
          <w:rFonts w:ascii="Arial" w:eastAsia="Arial Unicode MS" w:hAnsi="Arial" w:cs="Arial"/>
          <w:sz w:val="22"/>
          <w:szCs w:val="22"/>
        </w:rPr>
        <w:t>Procuraduría de Protección al Ambiente del Estado de Oaxaca</w:t>
      </w:r>
      <w:r w:rsidRPr="006718F8">
        <w:rPr>
          <w:rFonts w:ascii="Arial" w:eastAsia="Times New Roman" w:hAnsi="Arial" w:cs="Arial"/>
          <w:color w:val="000000"/>
          <w:sz w:val="22"/>
          <w:szCs w:val="22"/>
          <w:lang w:eastAsia="es-MX"/>
        </w:rPr>
        <w:t>, fue incorporado al Padrón de Sujetos Obligados.</w:t>
      </w:r>
      <w:r>
        <w:rPr>
          <w:rFonts w:ascii="Arial" w:eastAsia="Times New Roman" w:hAnsi="Arial" w:cs="Arial"/>
          <w:color w:val="000000"/>
          <w:sz w:val="22"/>
          <w:szCs w:val="22"/>
          <w:lang w:eastAsia="es-MX"/>
        </w:rPr>
        <w:t xml:space="preserve"> </w:t>
      </w:r>
      <w:r w:rsidRPr="006718F8">
        <w:rPr>
          <w:rFonts w:ascii="Arial" w:eastAsia="Times New Roman" w:hAnsi="Arial" w:cs="Arial"/>
          <w:color w:val="000000"/>
          <w:sz w:val="22"/>
          <w:szCs w:val="22"/>
          <w:lang w:eastAsia="es-MX"/>
        </w:rPr>
        <w:t>Por ello, de conformidad con el Cuarto Lineamiento Técnico General, el periodo de seis meses para publicar las obligaciones en la PNT y en su portal de Internet, corre a partir del cinco de agosto de dos mil veinticuatro, fecha en que la Dirección de Tecnologías de Transparencia, entregó usuario y contraseña a dicho sujeto obligado, culminando el cinco de febrero de dos mil veinticinco.</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SÉPTIMO. </w:t>
      </w:r>
      <w:r w:rsidRPr="006718F8">
        <w:rPr>
          <w:rFonts w:ascii="Arial" w:eastAsia="Times New Roman" w:hAnsi="Arial" w:cs="Arial"/>
          <w:color w:val="000000"/>
          <w:sz w:val="22"/>
          <w:szCs w:val="22"/>
          <w:lang w:eastAsia="es-MX"/>
        </w:rPr>
        <w:t>Sin embargo, el veintinueve de enero de dos mil veinticuatro, el Consejo Nacional del Sistema Nacional de Transparencia, Acceso a la Información Pública y Protección de Datos Personales, aprobó el acuerdo CONAIP/SNT/ACUERDO/ORD01-29/01/2024-03,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fe referencia.</w:t>
      </w:r>
      <w:r>
        <w:rPr>
          <w:rFonts w:ascii="Arial" w:eastAsia="Times New Roman" w:hAnsi="Arial" w:cs="Arial"/>
          <w:color w:val="000000"/>
          <w:sz w:val="22"/>
          <w:szCs w:val="22"/>
          <w:lang w:eastAsia="es-MX"/>
        </w:rPr>
        <w:t xml:space="preserve"> </w:t>
      </w:r>
      <w:r w:rsidRPr="006718F8">
        <w:rPr>
          <w:rFonts w:ascii="Arial" w:eastAsia="Times New Roman" w:hAnsi="Arial" w:cs="Arial"/>
          <w:color w:val="000000"/>
          <w:sz w:val="22"/>
          <w:szCs w:val="22"/>
          <w:lang w:eastAsia="es-MX"/>
        </w:rPr>
        <w:t>Dichas 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OCTAVO. </w:t>
      </w:r>
      <w:r w:rsidRPr="006718F8">
        <w:rPr>
          <w:rFonts w:ascii="Arial" w:eastAsia="Times New Roman" w:hAnsi="Arial" w:cs="Arial"/>
          <w:color w:val="000000"/>
          <w:sz w:val="22"/>
          <w:szCs w:val="22"/>
          <w:lang w:eastAsia="es-MX"/>
        </w:rPr>
        <w:t xml:space="preserve">En ese sentido, el titular del sujeto obligado y Encargado de Despacho del </w:t>
      </w:r>
      <w:r w:rsidRPr="006718F8">
        <w:rPr>
          <w:rFonts w:ascii="Arial" w:eastAsia="Arial Unicode MS" w:hAnsi="Arial" w:cs="Arial"/>
          <w:sz w:val="22"/>
          <w:szCs w:val="22"/>
        </w:rPr>
        <w:t>Procuraduría de Protección al Ambiente del Estado de Oaxaca</w:t>
      </w:r>
      <w:r w:rsidRPr="006718F8">
        <w:rPr>
          <w:rFonts w:ascii="Arial" w:eastAsia="Times New Roman" w:hAnsi="Arial" w:cs="Arial"/>
          <w:color w:val="000000"/>
          <w:sz w:val="22"/>
          <w:szCs w:val="22"/>
          <w:lang w:eastAsia="es-MX"/>
        </w:rPr>
        <w:t>, para dar cumplimiento al acuerdo OGAIPO/CG/001/2024, mediante oficio PROPAEO/OP/270/2024 de nueve de septiembre de dos mil veinticuatro, remitió a este Órgano Garante original de su proyecto de tabla de aplicabilidad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NOVENO. </w:t>
      </w:r>
      <w:r w:rsidRPr="006718F8">
        <w:rPr>
          <w:rFonts w:ascii="Arial" w:eastAsia="Times New Roman" w:hAnsi="Arial" w:cs="Arial"/>
          <w:color w:val="000000"/>
          <w:sz w:val="22"/>
          <w:szCs w:val="22"/>
          <w:lang w:eastAsia="es-MX"/>
        </w:rPr>
        <w:t xml:space="preserve">Derivado de la presentación del proyecto de tabla de aplicabilidad por parte del sujeto obligado, la Dirección de Asuntos Jurídicos </w:t>
      </w:r>
      <w:r w:rsidRPr="006718F8">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del sujeto obligado, lo concerniente a la relación de obligaciones que le aplica y, en su caso, de forma fundada y motivada, las que no le son aplicables, con el criterio firme de que ni se trata de información que el Sujeto Obligado no generó en un determinado periodo, sino de aquella que no genera en ningún momento por no estar especificado en sus facultades, competencias y funciones. Bajo este criterio, y c</w:t>
      </w:r>
      <w:r w:rsidRPr="006718F8">
        <w:rPr>
          <w:rFonts w:ascii="Arial" w:eastAsia="Times New Roman" w:hAnsi="Arial" w:cs="Arial"/>
          <w:color w:val="000000"/>
          <w:sz w:val="22"/>
          <w:szCs w:val="22"/>
          <w:lang w:eastAsia="es-MX"/>
        </w:rPr>
        <w:t xml:space="preserve">omo resultado de dicho análisis a la tabla </w:t>
      </w:r>
      <w:r w:rsidRPr="006718F8">
        <w:rPr>
          <w:rFonts w:ascii="Arial" w:eastAsia="Times New Roman" w:hAnsi="Arial" w:cs="Arial"/>
          <w:color w:val="000000"/>
          <w:sz w:val="22"/>
          <w:szCs w:val="22"/>
          <w:lang w:eastAsia="es-MX"/>
        </w:rPr>
        <w:lastRenderedPageBreak/>
        <w:t>de aplicabilidad presentada por el sujeto obligado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6718F8">
        <w:rPr>
          <w:rFonts w:ascii="Arial" w:eastAsia="Times New Roman" w:hAnsi="Arial" w:cs="Arial"/>
          <w:color w:val="000000"/>
          <w:sz w:val="22"/>
          <w:szCs w:val="22"/>
          <w:lang w:eastAsia="es-MX"/>
        </w:rPr>
        <w:t xml:space="preserve">Por lo expuesto, el Consejo General del Órgano Garante de Acceso a la Información Pública, Transparencia, Protección de Datos Personales y Buen Gobierno, a efecto de generar certeza sobre las obligaciones de transparencia que debe cumplir el sujeto obligado denominado </w:t>
      </w:r>
      <w:r w:rsidRPr="006718F8">
        <w:rPr>
          <w:rFonts w:ascii="Arial" w:eastAsia="Arial Unicode MS" w:hAnsi="Arial" w:cs="Arial"/>
          <w:sz w:val="22"/>
          <w:szCs w:val="22"/>
        </w:rPr>
        <w:t>Procuraduría de Protección al Ambiente del Estado de Oaxaca</w:t>
      </w:r>
      <w:r w:rsidRPr="006718F8">
        <w:rPr>
          <w:rFonts w:ascii="Arial" w:eastAsia="Times New Roman" w:hAnsi="Arial" w:cs="Arial"/>
          <w:color w:val="000000"/>
          <w:sz w:val="22"/>
          <w:szCs w:val="22"/>
          <w:lang w:eastAsia="es-MX"/>
        </w:rPr>
        <w:t>, una vez analizado y verificado el dictamen presentado por la Dirección de Asuntos Jurídicos, considera necesario aprobar su Tabla de Aplicabilidad en términos de los Capítulos II “De las obligaciones de transparencia comunes” y III “De las obligaciones de transparencia específicas de los sujetos obligados” de la Ley General, y emite el siguiente:</w:t>
      </w:r>
      <w:r>
        <w:rPr>
          <w:rFonts w:ascii="Arial" w:eastAsia="Times New Roman" w:hAnsi="Arial" w:cs="Arial"/>
          <w:color w:val="000000"/>
          <w:sz w:val="22"/>
          <w:szCs w:val="22"/>
          <w:lang w:eastAsia="es-MX"/>
        </w:rPr>
        <w:t xml:space="preserve"> - - - - - - - - - - - - - - - - - - - - - - - - - - - - - - - - - - - - - - - - - - - - - - - - - - - - - - - - - - - - - - - - - - - - - - - - - - - - - - - - - - - - - </w:t>
      </w:r>
      <w:r w:rsidRPr="006718F8">
        <w:rPr>
          <w:rFonts w:ascii="Arial" w:eastAsia="Times New Roman" w:hAnsi="Arial" w:cs="Arial"/>
          <w:b/>
          <w:color w:val="000000"/>
          <w:sz w:val="22"/>
          <w:szCs w:val="22"/>
          <w:lang w:eastAsia="es-MX"/>
        </w:rPr>
        <w:t xml:space="preserve">A C U E R D O </w:t>
      </w:r>
      <w:r w:rsidRPr="00EA669E">
        <w:rPr>
          <w:rFonts w:ascii="Arial" w:eastAsia="Times New Roman" w:hAnsi="Arial" w:cs="Arial"/>
          <w:bCs/>
          <w:color w:val="000000"/>
          <w:sz w:val="22"/>
          <w:szCs w:val="22"/>
          <w:lang w:eastAsia="es-MX"/>
        </w:rPr>
        <w:t xml:space="preserve">- - - - - - - - - - - - - - - - - - - - - - - - - - - - - </w:t>
      </w:r>
    </w:p>
    <w:p w14:paraId="2F07AB38" w14:textId="67C46E05" w:rsidR="00EA669E" w:rsidRPr="006718F8" w:rsidRDefault="00EA669E" w:rsidP="00EA669E">
      <w:pPr>
        <w:shd w:val="clear" w:color="auto" w:fill="FFFFFF"/>
        <w:spacing w:line="360" w:lineRule="auto"/>
        <w:jc w:val="both"/>
        <w:rPr>
          <w:rFonts w:ascii="Arial" w:eastAsia="Times New Roman" w:hAnsi="Arial" w:cs="Arial"/>
          <w:b/>
          <w:color w:val="000000"/>
          <w:sz w:val="22"/>
          <w:szCs w:val="22"/>
          <w:lang w:eastAsia="es-MX"/>
        </w:rPr>
      </w:pPr>
      <w:r w:rsidRPr="006718F8">
        <w:rPr>
          <w:rFonts w:ascii="Arial" w:eastAsia="Times New Roman" w:hAnsi="Arial" w:cs="Arial"/>
          <w:b/>
          <w:color w:val="000000"/>
          <w:sz w:val="22"/>
          <w:szCs w:val="22"/>
          <w:lang w:eastAsia="es-MX"/>
        </w:rPr>
        <w:t>PRIMERO.</w:t>
      </w:r>
      <w:r w:rsidRPr="006718F8">
        <w:rPr>
          <w:rFonts w:ascii="Arial" w:eastAsia="Times New Roman" w:hAnsi="Arial" w:cs="Arial"/>
          <w:color w:val="000000"/>
          <w:sz w:val="22"/>
          <w:szCs w:val="22"/>
          <w:lang w:eastAsia="es-MX"/>
        </w:rPr>
        <w:t xml:space="preserve"> El Consejo General de este Órgano Garante, aprueba la tabla de aplicabilidad del sujeto obligado </w:t>
      </w:r>
      <w:r w:rsidRPr="006718F8">
        <w:rPr>
          <w:rFonts w:ascii="Arial" w:eastAsia="Arial Unicode MS" w:hAnsi="Arial" w:cs="Arial"/>
          <w:sz w:val="22"/>
          <w:szCs w:val="22"/>
        </w:rPr>
        <w:t>Procuraduría de Protección al Ambiente del Estado de Oaxaca</w:t>
      </w:r>
      <w:r w:rsidRPr="006718F8">
        <w:rPr>
          <w:rFonts w:ascii="Arial" w:eastAsia="Times New Roman" w:hAnsi="Arial" w:cs="Arial"/>
          <w:color w:val="000000"/>
          <w:sz w:val="22"/>
          <w:szCs w:val="22"/>
          <w:lang w:eastAsia="es-MX"/>
        </w:rPr>
        <w:t xml:space="preserve"> referente a las obligaciones comunes y específicas establecidas en los artículos 70 y 71 de la Ley General, en los términos establecidos en el respectivo dictamen.</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SEGUNDO. </w:t>
      </w:r>
      <w:r w:rsidRPr="006718F8">
        <w:rPr>
          <w:rFonts w:ascii="Arial" w:eastAsia="Times New Roman" w:hAnsi="Arial" w:cs="Arial"/>
          <w:color w:val="000000"/>
          <w:sz w:val="22"/>
          <w:szCs w:val="22"/>
          <w:lang w:eastAsia="es-MX"/>
        </w:rPr>
        <w:t xml:space="preserve">La Procuraduría </w:t>
      </w:r>
      <w:r w:rsidRPr="006718F8">
        <w:rPr>
          <w:rFonts w:ascii="Arial" w:eastAsia="Arial Unicode MS" w:hAnsi="Arial" w:cs="Arial"/>
          <w:sz w:val="22"/>
          <w:szCs w:val="22"/>
        </w:rPr>
        <w:t xml:space="preserve">de Protección al Ambiente del Estado de Oaxaca, </w:t>
      </w:r>
      <w:r w:rsidRPr="006718F8">
        <w:rPr>
          <w:rFonts w:ascii="Arial" w:eastAsia="Times New Roman" w:hAnsi="Arial" w:cs="Arial"/>
          <w:color w:val="000000"/>
          <w:sz w:val="22"/>
          <w:szCs w:val="22"/>
          <w:lang w:eastAsia="es-MX"/>
        </w:rPr>
        <w:t>deberá publicar la información generada a partir de su incorporación al padrón de sujetos obligados, con base a la tabla aprobada y los formatos establecidos en la Plataforma Nacional de Transparencia, a más tardar el cinco de febrero de dos mil veinticinco, fecha en la que culmina el periodo de seis meses para publicar las obligaciones en la PNT y en su portal de Internet, que establece el Lineamiento Técnico General Cuarto.</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TERCERO. </w:t>
      </w:r>
      <w:r w:rsidRPr="006718F8">
        <w:rPr>
          <w:rFonts w:ascii="Arial" w:eastAsia="Times New Roman" w:hAnsi="Arial" w:cs="Arial"/>
          <w:color w:val="000000"/>
          <w:sz w:val="22"/>
          <w:szCs w:val="22"/>
          <w:lang w:eastAsia="es-MX"/>
        </w:rPr>
        <w:t>Las denuncias en contra de la falta de publicación y actualización total o parcial de las obligaciones de transparencia comunes y específicas, serán procedentes a partir de la conclusión del plazo señalado en el punto resolutivo anterior.</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CUARTO. </w:t>
      </w:r>
      <w:r w:rsidRPr="006718F8">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al titular y al responsable de la unidad de transparencia.</w:t>
      </w:r>
      <w:r>
        <w:rPr>
          <w:rFonts w:ascii="Arial" w:eastAsia="Times New Roman" w:hAnsi="Arial" w:cs="Arial"/>
          <w:color w:val="000000"/>
          <w:sz w:val="22"/>
          <w:szCs w:val="22"/>
          <w:lang w:eastAsia="es-MX"/>
        </w:rPr>
        <w:t xml:space="preserve"> </w:t>
      </w:r>
      <w:r w:rsidRPr="006718F8">
        <w:rPr>
          <w:rFonts w:ascii="Arial" w:eastAsia="Times New Roman" w:hAnsi="Arial" w:cs="Arial"/>
          <w:b/>
          <w:bCs/>
          <w:color w:val="000000"/>
          <w:sz w:val="22"/>
          <w:szCs w:val="22"/>
          <w:lang w:eastAsia="es-MX"/>
        </w:rPr>
        <w:t xml:space="preserve">QUINTO. </w:t>
      </w:r>
      <w:r w:rsidRPr="006718F8">
        <w:rPr>
          <w:rFonts w:ascii="Arial" w:eastAsia="Times New Roman" w:hAnsi="Arial" w:cs="Arial"/>
          <w:color w:val="000000"/>
          <w:sz w:val="22"/>
          <w:szCs w:val="22"/>
          <w:lang w:eastAsia="es-MX"/>
        </w:rPr>
        <w:t>Remítase el presente documento a la Dirección de Tecnologías de Transparencia de este Órgano Garante, para que dentro de sus funciones y competencias ordene a quien corresponda habilitar los formatos asignados al sujeto obligado dentro de la Plataforma Nacional de Transparencia.</w:t>
      </w:r>
      <w:r>
        <w:rPr>
          <w:rFonts w:ascii="Arial" w:eastAsia="Times New Roman" w:hAnsi="Arial" w:cs="Arial"/>
          <w:color w:val="000000"/>
          <w:sz w:val="22"/>
          <w:szCs w:val="22"/>
          <w:lang w:eastAsia="es-MX"/>
        </w:rPr>
        <w:t xml:space="preserve"> - - - - - - - - - - - - - - - - - - - - - - - - - - - - - - - - - - - - - - - - - - - - - - - - - - - - - - - - - - </w:t>
      </w:r>
      <w:r w:rsidRPr="006718F8">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6718F8">
        <w:rPr>
          <w:rFonts w:ascii="Arial" w:eastAsia="Times New Roman" w:hAnsi="Arial" w:cs="Arial"/>
          <w:b/>
          <w:color w:val="000000"/>
          <w:sz w:val="22"/>
          <w:szCs w:val="22"/>
          <w:lang w:eastAsia="es-MX"/>
        </w:rPr>
        <w:t>S</w:t>
      </w:r>
      <w:r w:rsidRPr="00EA669E">
        <w:rPr>
          <w:rFonts w:ascii="Arial" w:eastAsia="Times New Roman" w:hAnsi="Arial" w:cs="Arial"/>
          <w:bCs/>
          <w:color w:val="000000"/>
          <w:sz w:val="22"/>
          <w:szCs w:val="22"/>
          <w:lang w:eastAsia="es-MX"/>
        </w:rPr>
        <w:t xml:space="preserve"> - - - - - - - - - - - - - - - - - - - - - - - - - - - </w:t>
      </w:r>
    </w:p>
    <w:p w14:paraId="43158EC8" w14:textId="2229B883" w:rsidR="00EA669E" w:rsidRPr="006718F8" w:rsidRDefault="00EA669E" w:rsidP="00EA669E">
      <w:pPr>
        <w:shd w:val="clear" w:color="auto" w:fill="FFFFFF"/>
        <w:spacing w:line="360" w:lineRule="auto"/>
        <w:jc w:val="both"/>
        <w:rPr>
          <w:rFonts w:ascii="Arial" w:eastAsia="Times New Roman" w:hAnsi="Arial" w:cs="Arial"/>
          <w:b/>
          <w:color w:val="000000"/>
          <w:sz w:val="22"/>
          <w:szCs w:val="22"/>
          <w:lang w:eastAsia="es-MX"/>
        </w:rPr>
      </w:pPr>
      <w:r w:rsidRPr="006718F8">
        <w:rPr>
          <w:rFonts w:ascii="Arial" w:eastAsia="Times New Roman" w:hAnsi="Arial" w:cs="Arial"/>
          <w:b/>
          <w:color w:val="000000"/>
          <w:sz w:val="22"/>
          <w:szCs w:val="22"/>
          <w:lang w:eastAsia="es-MX"/>
        </w:rPr>
        <w:t>PRIMERO.</w:t>
      </w:r>
      <w:r w:rsidRPr="006718F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718F8">
        <w:rPr>
          <w:rFonts w:ascii="Arial" w:eastAsia="Times New Roman" w:hAnsi="Arial" w:cs="Arial"/>
          <w:b/>
          <w:color w:val="000000"/>
          <w:sz w:val="22"/>
          <w:szCs w:val="22"/>
          <w:lang w:eastAsia="es-MX"/>
        </w:rPr>
        <w:t>SEGUNDO.</w:t>
      </w:r>
      <w:r w:rsidRPr="006718F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718F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w:t>
      </w:r>
      <w:r w:rsidRPr="006718F8">
        <w:rPr>
          <w:rFonts w:ascii="Arial" w:eastAsia="Times New Roman" w:hAnsi="Arial" w:cs="Arial"/>
          <w:color w:val="000000"/>
          <w:sz w:val="22"/>
          <w:szCs w:val="22"/>
          <w:lang w:eastAsia="es-MX"/>
        </w:rPr>
        <w:lastRenderedPageBreak/>
        <w:t xml:space="preserve">en la Ciudad de Oaxaca a los veintiún días del mes de octubre del año dos mil veinticuatro. </w:t>
      </w:r>
      <w:r w:rsidRPr="006718F8">
        <w:rPr>
          <w:rFonts w:ascii="Arial" w:eastAsia="Times New Roman" w:hAnsi="Arial" w:cs="Arial"/>
          <w:b/>
          <w:color w:val="000000"/>
          <w:sz w:val="22"/>
          <w:szCs w:val="22"/>
          <w:lang w:eastAsia="es-MX"/>
        </w:rPr>
        <w:t>CONSTE</w:t>
      </w:r>
      <w:r w:rsidRPr="00EA669E">
        <w:rPr>
          <w:rFonts w:ascii="Arial" w:eastAsia="Times New Roman" w:hAnsi="Arial" w:cs="Arial"/>
          <w:bCs/>
          <w:color w:val="000000"/>
          <w:sz w:val="22"/>
          <w:szCs w:val="22"/>
          <w:lang w:eastAsia="es-MX"/>
        </w:rPr>
        <w:t>.</w:t>
      </w:r>
      <w:r w:rsidRPr="00EA669E">
        <w:rPr>
          <w:rFonts w:ascii="Arial" w:eastAsia="Times New Roman" w:hAnsi="Arial" w:cs="Arial"/>
          <w:bCs/>
          <w:color w:val="000000"/>
          <w:sz w:val="22"/>
          <w:szCs w:val="22"/>
          <w:lang w:eastAsia="es-MX"/>
        </w:rPr>
        <w:t xml:space="preserve"> - - - - - - - - - - - - - - - - - - - - - - - - - - - - - - - - - - - - - - - - - - - - - - - - - - - - - - - - - -</w:t>
      </w:r>
      <w:r>
        <w:rPr>
          <w:rFonts w:ascii="Arial" w:eastAsia="Times New Roman" w:hAnsi="Arial" w:cs="Arial"/>
          <w:b/>
          <w:color w:val="000000"/>
          <w:sz w:val="22"/>
          <w:szCs w:val="22"/>
          <w:lang w:eastAsia="es-MX"/>
        </w:rPr>
        <w:t xml:space="preserve"> </w:t>
      </w:r>
    </w:p>
    <w:p w14:paraId="1FDDB87C" w14:textId="112CB717" w:rsidR="00EA669E" w:rsidRDefault="00EA669E" w:rsidP="00EA669E">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Pr>
          <w:rFonts w:ascii="Arial" w:hAnsi="Arial" w:cs="Arial"/>
          <w:b/>
          <w:sz w:val="22"/>
          <w:szCs w:val="22"/>
        </w:rPr>
        <w:t>108</w:t>
      </w:r>
      <w:r>
        <w:rPr>
          <w:rFonts w:ascii="Arial" w:hAnsi="Arial" w:cs="Arial"/>
          <w:b/>
          <w:sz w:val="22"/>
          <w:szCs w:val="22"/>
        </w:rPr>
        <w:t>/2024.</w:t>
      </w:r>
      <w:r>
        <w:rPr>
          <w:rFonts w:ascii="Arial" w:hAnsi="Arial" w:cs="Arial"/>
          <w:sz w:val="22"/>
          <w:szCs w:val="22"/>
        </w:rPr>
        <w:t xml:space="preserve"> - - - - - - - - - - - - - - - - - - - - - - - - - - - - - - - - - - - - - - - - - - - - - - - - </w:t>
      </w:r>
    </w:p>
    <w:p w14:paraId="17FB37C1" w14:textId="4FC24669"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sz w:val="22"/>
          <w:szCs w:val="22"/>
        </w:rPr>
        <w:t>9</w:t>
      </w:r>
      <w:r>
        <w:rPr>
          <w:rFonts w:ascii="Arial" w:hAnsi="Arial" w:cs="Arial"/>
          <w:b/>
          <w:sz w:val="22"/>
          <w:szCs w:val="22"/>
        </w:rPr>
        <w:t xml:space="preserve"> (</w:t>
      </w:r>
      <w:r>
        <w:rPr>
          <w:rFonts w:ascii="Arial" w:hAnsi="Arial" w:cs="Arial"/>
          <w:b/>
          <w:sz w:val="22"/>
          <w:szCs w:val="22"/>
        </w:rPr>
        <w:t>nueve</w:t>
      </w:r>
      <w:r>
        <w:rPr>
          <w:rFonts w:ascii="Arial" w:hAnsi="Arial" w:cs="Arial"/>
          <w:b/>
          <w:sz w:val="22"/>
          <w:szCs w:val="22"/>
        </w:rPr>
        <w:t>) del orden del día</w:t>
      </w:r>
      <w:r>
        <w:rPr>
          <w:rFonts w:ascii="Arial" w:hAnsi="Arial" w:cs="Arial"/>
          <w:sz w:val="22"/>
          <w:szCs w:val="22"/>
        </w:rPr>
        <w:t xml:space="preserve"> y recabar los votos respectivos. - - </w:t>
      </w:r>
    </w:p>
    <w:p w14:paraId="1B969E43" w14:textId="3431B25D" w:rsidR="00EA669E" w:rsidRDefault="00EA669E" w:rsidP="00EA669E">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EA669E">
        <w:rPr>
          <w:rFonts w:ascii="Arial" w:hAnsi="Arial" w:cs="Arial"/>
          <w:sz w:val="22"/>
          <w:szCs w:val="22"/>
        </w:rPr>
        <w:t xml:space="preserve">acuerdo </w:t>
      </w:r>
      <w:r w:rsidRPr="00EA669E">
        <w:rPr>
          <w:rFonts w:ascii="Arial" w:hAnsi="Arial" w:cs="Arial"/>
          <w:b/>
          <w:bCs/>
          <w:sz w:val="22"/>
          <w:szCs w:val="22"/>
        </w:rPr>
        <w:t>OGAIPO/CG/109/2024</w:t>
      </w:r>
      <w:r w:rsidRPr="00EA669E">
        <w:rPr>
          <w:rFonts w:ascii="Arial" w:hAnsi="Arial" w:cs="Arial"/>
          <w:sz w:val="22"/>
          <w:szCs w:val="22"/>
        </w:rPr>
        <w:t>, que emite el Consejo General del Órgano Garante de Acceso a la Información Pública, Transparencia, Protección de Datos Personales y Buen Gobierno del Estado de Oaxaca, mediante el cual aprueba el dictamen correspondiente a la tabla de aplicabilidad, relativa a las obligaciones comunes y específicas del sujeto obligado Archivo General del Estado de Oaxaca que emite la Dirección de Asuntos Jurídicos.</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w:t>
      </w:r>
    </w:p>
    <w:p w14:paraId="7C423E30" w14:textId="77777777" w:rsidR="00EA669E" w:rsidRDefault="00EA669E" w:rsidP="00EA669E">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F0CF21B" w14:textId="77777777" w:rsidR="00D11819" w:rsidRPr="00362D6D" w:rsidRDefault="00D11819" w:rsidP="00D11819">
      <w:pPr>
        <w:shd w:val="clear" w:color="auto" w:fill="FFFFFF"/>
        <w:spacing w:line="360" w:lineRule="auto"/>
        <w:jc w:val="both"/>
        <w:rPr>
          <w:rFonts w:ascii="Arial" w:eastAsia="Times New Roman" w:hAnsi="Arial" w:cs="Arial"/>
          <w:color w:val="000000"/>
          <w:sz w:val="22"/>
          <w:szCs w:val="22"/>
          <w:lang w:eastAsia="es-MX"/>
        </w:rPr>
      </w:pPr>
      <w:r w:rsidRPr="00362D6D">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w:t>
      </w:r>
      <w:r w:rsidRPr="00362D6D">
        <w:rPr>
          <w:rStyle w:val="Refdenotaalpie"/>
          <w:rFonts w:ascii="Arial" w:eastAsia="Times New Roman" w:hAnsi="Arial" w:cs="Arial"/>
          <w:color w:val="000000"/>
          <w:sz w:val="22"/>
          <w:szCs w:val="22"/>
          <w:lang w:eastAsia="es-MX"/>
        </w:rPr>
        <w:footnoteReference w:id="11"/>
      </w:r>
      <w:r w:rsidRPr="00362D6D">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362D6D">
        <w:rPr>
          <w:rStyle w:val="Refdenotaalpie"/>
          <w:rFonts w:ascii="Arial" w:eastAsia="Times New Roman" w:hAnsi="Arial" w:cs="Arial"/>
          <w:color w:val="000000"/>
          <w:sz w:val="22"/>
          <w:szCs w:val="22"/>
          <w:lang w:eastAsia="es-MX"/>
        </w:rPr>
        <w:footnoteReference w:id="12"/>
      </w:r>
      <w:r w:rsidRPr="00362D6D">
        <w:rPr>
          <w:rFonts w:ascii="Arial" w:eastAsia="Times New Roman" w:hAnsi="Arial" w:cs="Arial"/>
          <w:color w:val="000000"/>
          <w:sz w:val="22"/>
          <w:szCs w:val="22"/>
          <w:lang w:eastAsia="es-MX"/>
        </w:rPr>
        <w:t>, y 5 fracción XXXIII del Reglamento Interno del Órgano Garante de Acceso a la Información Pública, Transparencia, Protección de Datos Personales y Buen Gobierno del Estado de Oaxaca, es que se emite el presente acuerdo tomando en cuenta los siguientes:</w:t>
      </w:r>
    </w:p>
    <w:p w14:paraId="462077E9" w14:textId="2F8AA367" w:rsidR="00D11819" w:rsidRPr="00362D6D" w:rsidRDefault="00D11819" w:rsidP="00D11819">
      <w:pPr>
        <w:shd w:val="clear" w:color="auto" w:fill="FFFFFF"/>
        <w:spacing w:line="360" w:lineRule="auto"/>
        <w:jc w:val="both"/>
        <w:rPr>
          <w:rFonts w:ascii="Arial" w:eastAsia="Times New Roman" w:hAnsi="Arial" w:cs="Arial"/>
          <w:b/>
          <w:color w:val="000000"/>
          <w:sz w:val="22"/>
          <w:szCs w:val="22"/>
          <w:lang w:eastAsia="es-MX"/>
        </w:rPr>
      </w:pPr>
      <w:r>
        <w:rPr>
          <w:rFonts w:ascii="Arial" w:eastAsia="Times New Roman" w:hAnsi="Arial" w:cs="Arial"/>
          <w:color w:val="000000"/>
          <w:sz w:val="22"/>
          <w:szCs w:val="22"/>
          <w:lang w:eastAsia="es-MX"/>
        </w:rPr>
        <w:t xml:space="preserve">- - - - - - - - - - - - - - - - - - - - - - </w:t>
      </w:r>
      <w:r w:rsidRPr="00362D6D">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D11819">
        <w:rPr>
          <w:rFonts w:ascii="Arial" w:eastAsia="Times New Roman" w:hAnsi="Arial" w:cs="Arial"/>
          <w:bCs/>
          <w:color w:val="000000"/>
          <w:sz w:val="22"/>
          <w:szCs w:val="22"/>
          <w:lang w:eastAsia="es-MX"/>
        </w:rPr>
        <w:t>- - - - - - - - - - - - - - - - - - - - - - - - -</w:t>
      </w:r>
    </w:p>
    <w:p w14:paraId="401666A0" w14:textId="25FDB5EA" w:rsidR="00D11819" w:rsidRPr="00362D6D" w:rsidRDefault="00D11819" w:rsidP="00D11819">
      <w:pPr>
        <w:shd w:val="clear" w:color="auto" w:fill="FFFFFF"/>
        <w:spacing w:line="360" w:lineRule="auto"/>
        <w:jc w:val="both"/>
        <w:rPr>
          <w:rFonts w:ascii="Arial" w:eastAsia="Arial Unicode MS" w:hAnsi="Arial" w:cs="Arial"/>
          <w:b/>
          <w:sz w:val="22"/>
          <w:szCs w:val="22"/>
        </w:rPr>
      </w:pPr>
      <w:r w:rsidRPr="00362D6D">
        <w:rPr>
          <w:rFonts w:ascii="Arial" w:eastAsia="Times New Roman" w:hAnsi="Arial" w:cs="Arial"/>
          <w:b/>
          <w:color w:val="000000"/>
          <w:sz w:val="22"/>
          <w:szCs w:val="22"/>
          <w:lang w:eastAsia="es-MX"/>
        </w:rPr>
        <w:t>PRIMERO.</w:t>
      </w:r>
      <w:r w:rsidRPr="00362D6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62D6D">
        <w:rPr>
          <w:rFonts w:ascii="Arial" w:eastAsia="Times New Roman" w:hAnsi="Arial" w:cs="Arial"/>
          <w:b/>
          <w:color w:val="000000"/>
          <w:sz w:val="22"/>
          <w:szCs w:val="22"/>
          <w:lang w:eastAsia="es-MX"/>
        </w:rPr>
        <w:t>SEGUNDO.</w:t>
      </w:r>
      <w:r w:rsidRPr="00362D6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w:t>
      </w:r>
      <w:r w:rsidRPr="00362D6D">
        <w:rPr>
          <w:rFonts w:ascii="Arial" w:eastAsia="Times New Roman" w:hAnsi="Arial" w:cs="Arial"/>
          <w:color w:val="000000"/>
          <w:sz w:val="22"/>
          <w:szCs w:val="22"/>
          <w:lang w:eastAsia="es-MX"/>
        </w:rPr>
        <w:lastRenderedPageBreak/>
        <w:t xml:space="preserve">partidos políticos, fideicomisos y fondos públicos, sindicatos, así como de cualquier persona física o moral que reciba o ejerza recursos públicos y/o realice actos de autoridad en el ámbito estatal o municipal; </w:t>
      </w:r>
      <w:r w:rsidRPr="00362D6D">
        <w:rPr>
          <w:rFonts w:ascii="Arial" w:eastAsia="Times New Roman" w:hAnsi="Arial" w:cs="Arial"/>
          <w:b/>
          <w:color w:val="000000"/>
          <w:sz w:val="22"/>
          <w:szCs w:val="22"/>
          <w:lang w:eastAsia="es-MX"/>
        </w:rPr>
        <w:t>TERCERO.</w:t>
      </w:r>
      <w:r w:rsidRPr="00362D6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62D6D">
        <w:rPr>
          <w:rFonts w:ascii="Arial" w:eastAsia="Times New Roman" w:hAnsi="Arial" w:cs="Arial"/>
          <w:b/>
          <w:color w:val="000000"/>
          <w:sz w:val="22"/>
          <w:szCs w:val="22"/>
          <w:lang w:eastAsia="es-MX"/>
        </w:rPr>
        <w:t xml:space="preserve">CUARTO. </w:t>
      </w:r>
      <w:r w:rsidRPr="00362D6D">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62D6D">
        <w:rPr>
          <w:rFonts w:ascii="Arial" w:eastAsia="Times New Roman" w:hAnsi="Arial" w:cs="Arial"/>
          <w:b/>
          <w:color w:val="000000"/>
          <w:sz w:val="22"/>
          <w:szCs w:val="22"/>
          <w:lang w:eastAsia="es-MX"/>
        </w:rPr>
        <w:t>QUINTO.</w:t>
      </w:r>
      <w:r w:rsidRPr="00362D6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362D6D">
        <w:rPr>
          <w:rStyle w:val="Refdenotaalpie"/>
          <w:rFonts w:ascii="Arial" w:eastAsia="Times New Roman" w:hAnsi="Arial" w:cs="Arial"/>
          <w:color w:val="000000"/>
          <w:sz w:val="22"/>
          <w:szCs w:val="22"/>
          <w:lang w:eastAsia="es-MX"/>
        </w:rPr>
        <w:footnoteReference w:id="13"/>
      </w:r>
      <w:r w:rsidRPr="00362D6D">
        <w:rPr>
          <w:rFonts w:ascii="Arial" w:eastAsia="Times New Roman" w:hAnsi="Arial" w:cs="Arial"/>
          <w:color w:val="000000"/>
          <w:sz w:val="22"/>
          <w:szCs w:val="22"/>
          <w:lang w:eastAsia="es-MX"/>
        </w:rPr>
        <w:t>, por el que ratificaron al Comisionado Josué Solana Salmorán como Comisionado Presidente del mismo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SEXTO. </w:t>
      </w:r>
      <w:r w:rsidRPr="00362D6D">
        <w:rPr>
          <w:rFonts w:ascii="Arial" w:eastAsia="Times New Roman" w:hAnsi="Arial" w:cs="Arial"/>
          <w:bCs/>
          <w:color w:val="000000"/>
          <w:sz w:val="22"/>
          <w:szCs w:val="22"/>
          <w:lang w:eastAsia="es-MX"/>
        </w:rPr>
        <w:t>Mediante acuerdo OGAIPO/CG/001/2024</w:t>
      </w:r>
      <w:r w:rsidRPr="00362D6D">
        <w:rPr>
          <w:rStyle w:val="Refdenotaalpie"/>
          <w:rFonts w:ascii="Arial" w:eastAsia="Times New Roman" w:hAnsi="Arial" w:cs="Arial"/>
          <w:bCs/>
          <w:color w:val="000000"/>
          <w:sz w:val="22"/>
          <w:szCs w:val="22"/>
          <w:lang w:eastAsia="es-MX"/>
        </w:rPr>
        <w:footnoteReference w:id="14"/>
      </w:r>
      <w:r w:rsidRPr="00362D6D">
        <w:rPr>
          <w:rFonts w:ascii="Arial" w:eastAsia="Times New Roman" w:hAnsi="Arial" w:cs="Arial"/>
          <w:bCs/>
          <w:color w:val="000000"/>
          <w:sz w:val="22"/>
          <w:szCs w:val="22"/>
          <w:lang w:eastAsia="es-MX"/>
        </w:rPr>
        <w:t>, de doce de enero de dos mil veinticuatro, emitido por el Consejo General en la primer sesión ordinaria, se aprueba la actualización del Padrón de Sujetos Obligados del Estado, con motivo de la incorporación, modificación de denominación y extinción de diversos sujetos obligados.</w:t>
      </w:r>
      <w:r>
        <w:rPr>
          <w:rFonts w:ascii="Arial" w:eastAsia="Times New Roman" w:hAnsi="Arial" w:cs="Arial"/>
          <w:bCs/>
          <w:color w:val="000000"/>
          <w:sz w:val="22"/>
          <w:szCs w:val="22"/>
          <w:lang w:eastAsia="es-MX"/>
        </w:rPr>
        <w:t xml:space="preserve"> - - - - - - - - - - - - - - - - - - - - - - - - - - - - - - - - - - </w:t>
      </w:r>
      <w:r w:rsidRPr="00362D6D">
        <w:rPr>
          <w:rFonts w:ascii="Arial" w:eastAsia="Arial Unicode MS" w:hAnsi="Arial" w:cs="Arial"/>
          <w:b/>
          <w:sz w:val="22"/>
          <w:szCs w:val="22"/>
        </w:rPr>
        <w:t>C O N S I D E R A N D O</w:t>
      </w:r>
      <w:r w:rsidRPr="00D11819">
        <w:rPr>
          <w:rFonts w:ascii="Arial" w:eastAsia="Arial Unicode MS" w:hAnsi="Arial" w:cs="Arial"/>
          <w:bCs/>
          <w:sz w:val="22"/>
          <w:szCs w:val="22"/>
        </w:rPr>
        <w:t>:</w:t>
      </w:r>
      <w:r w:rsidRPr="00D11819">
        <w:rPr>
          <w:rFonts w:ascii="Arial" w:eastAsia="Arial Unicode MS" w:hAnsi="Arial" w:cs="Arial"/>
          <w:bCs/>
          <w:sz w:val="22"/>
          <w:szCs w:val="22"/>
        </w:rPr>
        <w:t xml:space="preserve"> - - - - - - - - - - - - - - - - - - - - - - - - - - </w:t>
      </w:r>
    </w:p>
    <w:p w14:paraId="18D873B8" w14:textId="700B068F" w:rsidR="00D11819" w:rsidRPr="00362D6D" w:rsidRDefault="00D11819" w:rsidP="00D11819">
      <w:pPr>
        <w:shd w:val="clear" w:color="auto" w:fill="FFFFFF"/>
        <w:spacing w:line="360" w:lineRule="auto"/>
        <w:jc w:val="both"/>
        <w:rPr>
          <w:rFonts w:ascii="Arial" w:eastAsia="Times New Roman" w:hAnsi="Arial" w:cs="Arial"/>
          <w:b/>
          <w:color w:val="000000"/>
          <w:sz w:val="22"/>
          <w:szCs w:val="22"/>
          <w:lang w:eastAsia="es-MX"/>
        </w:rPr>
      </w:pPr>
      <w:r w:rsidRPr="00362D6D">
        <w:rPr>
          <w:rFonts w:ascii="Arial" w:eastAsia="Times New Roman" w:hAnsi="Arial" w:cs="Arial"/>
          <w:b/>
          <w:color w:val="000000"/>
          <w:sz w:val="22"/>
          <w:szCs w:val="22"/>
          <w:lang w:eastAsia="es-MX"/>
        </w:rPr>
        <w:t xml:space="preserve">PRIMERO. </w:t>
      </w:r>
      <w:r w:rsidRPr="00362D6D">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362D6D">
        <w:rPr>
          <w:rFonts w:ascii="Arial" w:eastAsia="Times New Roman" w:hAnsi="Arial" w:cs="Arial"/>
          <w:b/>
          <w:color w:val="000000"/>
          <w:sz w:val="22"/>
          <w:szCs w:val="22"/>
          <w:lang w:eastAsia="es-MX"/>
        </w:rPr>
        <w:t xml:space="preserve">SEGUNDO. </w:t>
      </w:r>
      <w:r w:rsidRPr="00362D6D">
        <w:rPr>
          <w:rFonts w:ascii="Arial" w:eastAsia="Times New Roman" w:hAnsi="Arial" w:cs="Arial"/>
          <w:bCs/>
          <w:color w:val="000000"/>
          <w:sz w:val="22"/>
          <w:szCs w:val="22"/>
          <w:lang w:eastAsia="es-MX"/>
        </w:rPr>
        <w:t>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362D6D">
        <w:rPr>
          <w:rFonts w:ascii="Arial" w:eastAsia="Times New Roman" w:hAnsi="Arial" w:cs="Arial"/>
          <w:b/>
          <w:color w:val="000000"/>
          <w:sz w:val="22"/>
          <w:szCs w:val="22"/>
          <w:lang w:eastAsia="es-MX"/>
        </w:rPr>
        <w:t xml:space="preserve">TERCERO. </w:t>
      </w:r>
      <w:r w:rsidRPr="00362D6D">
        <w:rPr>
          <w:rFonts w:ascii="Arial" w:eastAsia="Times New Roman" w:hAnsi="Arial" w:cs="Arial"/>
          <w:bCs/>
          <w:color w:val="000000"/>
          <w:sz w:val="22"/>
          <w:szCs w:val="22"/>
          <w:lang w:eastAsia="es-MX"/>
        </w:rPr>
        <w:t xml:space="preserve">Concatenado con lo anterior, el </w:t>
      </w:r>
      <w:r w:rsidRPr="00362D6D">
        <w:rPr>
          <w:rFonts w:ascii="Arial" w:eastAsia="Times New Roman" w:hAnsi="Arial" w:cs="Arial"/>
          <w:bCs/>
          <w:color w:val="000000"/>
          <w:sz w:val="22"/>
          <w:szCs w:val="22"/>
          <w:lang w:eastAsia="es-MX"/>
        </w:rPr>
        <w:lastRenderedPageBreak/>
        <w:t>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362D6D">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las correspondientes únicamente a determinados sujetos obligados, identificadas como obligaciones de transparencia específicas.</w:t>
      </w:r>
      <w:r>
        <w:rPr>
          <w:rFonts w:ascii="Arial" w:eastAsia="Times New Roman" w:hAnsi="Arial" w:cs="Arial"/>
          <w:bCs/>
          <w:color w:val="000000"/>
          <w:sz w:val="22"/>
          <w:szCs w:val="22"/>
          <w:lang w:eastAsia="es-MX"/>
        </w:rPr>
        <w:t xml:space="preserve"> </w:t>
      </w:r>
      <w:r w:rsidRPr="00362D6D">
        <w:rPr>
          <w:rFonts w:ascii="Arial" w:eastAsia="Times New Roman" w:hAnsi="Arial" w:cs="Arial"/>
          <w:bCs/>
          <w:color w:val="000000"/>
          <w:sz w:val="22"/>
          <w:szCs w:val="22"/>
          <w:lang w:eastAsia="es-MX"/>
        </w:rPr>
        <w:t>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362D6D">
        <w:rPr>
          <w:rFonts w:ascii="Arial" w:eastAsia="Times New Roman" w:hAnsi="Arial" w:cs="Arial"/>
          <w:b/>
          <w:color w:val="000000"/>
          <w:sz w:val="22"/>
          <w:szCs w:val="22"/>
          <w:lang w:eastAsia="es-MX"/>
        </w:rPr>
        <w:t xml:space="preserve">CUARTO. </w:t>
      </w:r>
      <w:r w:rsidRPr="00362D6D">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362D6D">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362D6D">
        <w:rPr>
          <w:rFonts w:ascii="Arial" w:eastAsia="Times New Roman" w:hAnsi="Arial" w:cs="Arial"/>
          <w:b/>
          <w:color w:val="000000"/>
          <w:sz w:val="22"/>
          <w:szCs w:val="22"/>
          <w:lang w:eastAsia="es-MX"/>
        </w:rPr>
        <w:t>QUINTO.</w:t>
      </w:r>
      <w:r w:rsidRPr="00362D6D">
        <w:rPr>
          <w:rFonts w:ascii="Arial" w:eastAsia="Times New Roman" w:hAnsi="Arial" w:cs="Arial"/>
          <w:bCs/>
          <w:color w:val="000000"/>
          <w:sz w:val="22"/>
          <w:szCs w:val="22"/>
          <w:lang w:eastAsia="es-MX"/>
        </w:rPr>
        <w:t xml:space="preserve"> </w:t>
      </w:r>
      <w:r w:rsidRPr="00362D6D">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362D6D">
        <w:rPr>
          <w:rFonts w:ascii="Arial" w:eastAsia="Times New Roman" w:hAnsi="Arial" w:cs="Arial"/>
          <w:bCs/>
          <w:color w:val="000000"/>
          <w:sz w:val="22"/>
          <w:szCs w:val="22"/>
          <w:lang w:eastAsia="es-MX"/>
        </w:rPr>
        <w:t xml:space="preserve">criterios sustantivos y adjetivos establecidos en los </w:t>
      </w:r>
      <w:r w:rsidRPr="00362D6D">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SEXTO. </w:t>
      </w:r>
      <w:r w:rsidRPr="00362D6D">
        <w:rPr>
          <w:rFonts w:ascii="Arial" w:eastAsia="Times New Roman" w:hAnsi="Arial" w:cs="Arial"/>
          <w:color w:val="000000"/>
          <w:sz w:val="22"/>
          <w:szCs w:val="22"/>
          <w:lang w:eastAsia="es-MX"/>
        </w:rPr>
        <w:t>En este sentido, mediante acuerdo OGAIPO/CG/001/2024 aprobado por este Consejo General en la primera sesión ordinaria celebrada el doce de enero del presente año, el sujeto obligado Archivo General del Estado de Oaxaca, fue incorporado al Padrón de Sujetos Obligados.</w:t>
      </w:r>
      <w:r>
        <w:rPr>
          <w:rFonts w:ascii="Arial" w:eastAsia="Times New Roman" w:hAnsi="Arial" w:cs="Arial"/>
          <w:color w:val="000000"/>
          <w:sz w:val="22"/>
          <w:szCs w:val="22"/>
          <w:lang w:eastAsia="es-MX"/>
        </w:rPr>
        <w:t xml:space="preserve"> </w:t>
      </w:r>
      <w:r w:rsidRPr="00362D6D">
        <w:rPr>
          <w:rFonts w:ascii="Arial" w:eastAsia="Times New Roman" w:hAnsi="Arial" w:cs="Arial"/>
          <w:color w:val="000000"/>
          <w:sz w:val="22"/>
          <w:szCs w:val="22"/>
          <w:lang w:eastAsia="es-MX"/>
        </w:rPr>
        <w:t xml:space="preserve">Por ello de conformidad con el Cuarto Lineamiento Técnico General, el periodo de seis meses para publicar las obligaciones en la PNT y en su portal de Internet, corrió a partir del treinta y uno de enero de dos mil veinticuatro, fecha en que la Dirección de Tecnologías de Transparencia, entregó usuario y contraseña a dicho sujeto obligado, culminando el día treinta y uno de julio del presente año. </w:t>
      </w:r>
      <w:r w:rsidRPr="00362D6D">
        <w:rPr>
          <w:rFonts w:ascii="Arial" w:eastAsia="Times New Roman" w:hAnsi="Arial" w:cs="Arial"/>
          <w:b/>
          <w:bCs/>
          <w:color w:val="000000"/>
          <w:sz w:val="22"/>
          <w:szCs w:val="22"/>
          <w:lang w:eastAsia="es-MX"/>
        </w:rPr>
        <w:t xml:space="preserve">SÉPTIMO. </w:t>
      </w:r>
      <w:r w:rsidRPr="00362D6D">
        <w:rPr>
          <w:rFonts w:ascii="Arial" w:eastAsia="Times New Roman" w:hAnsi="Arial" w:cs="Arial"/>
          <w:color w:val="000000"/>
          <w:sz w:val="22"/>
          <w:szCs w:val="22"/>
          <w:lang w:eastAsia="es-MX"/>
        </w:rPr>
        <w:t>Sin embargo, el veintinueve de enero de dos mil veinticuatro, el Consejo Nacional del Sistema Nacional de Transparencia, Accesos a la Información Pública y Protección de Datos Personales, aprobó el acuerdo CONAIP/SNT/ACUERDO/ORD01-29/01/2024-03,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fe referencia.</w:t>
      </w:r>
      <w:r>
        <w:rPr>
          <w:rFonts w:ascii="Arial" w:eastAsia="Times New Roman" w:hAnsi="Arial" w:cs="Arial"/>
          <w:color w:val="000000"/>
          <w:sz w:val="22"/>
          <w:szCs w:val="22"/>
          <w:lang w:eastAsia="es-MX"/>
        </w:rPr>
        <w:t xml:space="preserve"> </w:t>
      </w:r>
      <w:r w:rsidRPr="00362D6D">
        <w:rPr>
          <w:rFonts w:ascii="Arial" w:eastAsia="Times New Roman" w:hAnsi="Arial" w:cs="Arial"/>
          <w:color w:val="000000"/>
          <w:sz w:val="22"/>
          <w:szCs w:val="22"/>
          <w:lang w:eastAsia="es-MX"/>
        </w:rPr>
        <w:t xml:space="preserve">Dichas modificaciones, adiciones y derogaciones de los criterios sustantivos y </w:t>
      </w:r>
      <w:r w:rsidRPr="00362D6D">
        <w:rPr>
          <w:rFonts w:ascii="Arial" w:eastAsia="Times New Roman" w:hAnsi="Arial" w:cs="Arial"/>
          <w:color w:val="000000"/>
          <w:sz w:val="22"/>
          <w:szCs w:val="22"/>
          <w:lang w:eastAsia="es-MX"/>
        </w:rPr>
        <w:lastRenderedPageBreak/>
        <w:t>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OCTAVO. </w:t>
      </w:r>
      <w:r w:rsidRPr="00362D6D">
        <w:rPr>
          <w:rFonts w:ascii="Arial" w:eastAsia="Times New Roman" w:hAnsi="Arial" w:cs="Arial"/>
          <w:color w:val="000000"/>
          <w:sz w:val="22"/>
          <w:szCs w:val="22"/>
          <w:lang w:eastAsia="es-MX"/>
        </w:rPr>
        <w:t>En ese sentido, el titular del sujeto obligado y Encargado de Despacho del Archivo General del Estado de Oaxaca, en cumplimiento al acuerdo OGAIPO/CG/001/2024 referido mediante oficios AGEO/DG/585/09/2024 de cinco de septiembre de dos mil veinticuatro y en alcance AGEO/DG DG/618/09/2024 de diez de septiembre del presente año y AGEO/DG/666/10/2024, remitió a este Órgano Garante copia del acta de la sesión ordinaria celebrada el veintidós de agosto de dos mil veinticuatro, así como el original de su tabla de aplicabilidad, de acuerdo las facultades y atribuciones, y apegada a la reforma a los lineamientos técnicos generales, ello para los efectos legales correspondientes.</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NOVENO. </w:t>
      </w:r>
      <w:r w:rsidRPr="00362D6D">
        <w:rPr>
          <w:rFonts w:ascii="Arial" w:eastAsia="Times New Roman" w:hAnsi="Arial" w:cs="Arial"/>
          <w:color w:val="000000"/>
          <w:sz w:val="22"/>
          <w:szCs w:val="22"/>
          <w:lang w:eastAsia="es-MX"/>
        </w:rPr>
        <w:t xml:space="preserve">Derivado de la presentación del proyecto de tabla de aplicabilidad por parte del sujeto obligado, la Dirección de Asuntos Jurídicos </w:t>
      </w:r>
      <w:r w:rsidRPr="00362D6D">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del sujeto obligado, lo concerniente a la relación de obligaciones que le aplica y, en su caso, de forma fundada y motivada, las que no le son aplicables, con el criterio firme de que ni se trata de información que el Sujeto Obligado no generó en un determinado periodo, sino de aquella que no genera en ningún momento por no estar especificado en sus facultades, competencias y funciones. Bajo este criterio, y c</w:t>
      </w:r>
      <w:r w:rsidRPr="00362D6D">
        <w:rPr>
          <w:rFonts w:ascii="Arial" w:eastAsia="Times New Roman" w:hAnsi="Arial" w:cs="Arial"/>
          <w:color w:val="000000"/>
          <w:sz w:val="22"/>
          <w:szCs w:val="22"/>
          <w:lang w:eastAsia="es-MX"/>
        </w:rPr>
        <w:t>omo resultado de dicho análisis a la tabla de aplicabilidad presentada por el sujeto obligado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362D6D">
        <w:rPr>
          <w:rFonts w:ascii="Arial" w:eastAsia="Times New Roman" w:hAnsi="Arial" w:cs="Arial"/>
          <w:color w:val="000000"/>
          <w:sz w:val="22"/>
          <w:szCs w:val="22"/>
          <w:lang w:eastAsia="es-MX"/>
        </w:rPr>
        <w:t>Por lo expuesto, el Consejo General del Órgano Garante de Acceso a la Información Pública, Transparencia, Protección de Datos Personales y Buen Gobierno, a efecto de generar certeza sobre las obligaciones de transparencia que debe cumplir el sujeto obligado denominado Archivo General del Estado de Oaxaca, una vez analizado y verificado el dictamen presentado por la Dirección de Asuntos Jurídicos, considera necesario aprobar su Tabla de Aplicabilidad en términos de los Capítulos II “De las obligaciones de transparencia comunes” y III “De las obligaciones de transparencia específicas de los sujetos obligados” de la Ley General, y emite el siguiente:</w:t>
      </w:r>
      <w:r>
        <w:rPr>
          <w:rFonts w:ascii="Arial" w:eastAsia="Times New Roman" w:hAnsi="Arial" w:cs="Arial"/>
          <w:color w:val="000000"/>
          <w:sz w:val="22"/>
          <w:szCs w:val="22"/>
          <w:lang w:eastAsia="es-MX"/>
        </w:rPr>
        <w:t xml:space="preserve"> - - - - - - - - - - - - - - - - - - - - - - - - - - - - - - - - - - - - </w:t>
      </w:r>
      <w:r w:rsidRPr="00362D6D">
        <w:rPr>
          <w:rFonts w:ascii="Arial" w:eastAsia="Times New Roman" w:hAnsi="Arial" w:cs="Arial"/>
          <w:b/>
          <w:color w:val="000000"/>
          <w:sz w:val="22"/>
          <w:szCs w:val="22"/>
          <w:lang w:eastAsia="es-MX"/>
        </w:rPr>
        <w:t xml:space="preserve">A C U E R D O </w:t>
      </w:r>
      <w:r w:rsidRPr="00D11819">
        <w:rPr>
          <w:rFonts w:ascii="Arial" w:eastAsia="Times New Roman" w:hAnsi="Arial" w:cs="Arial"/>
          <w:bCs/>
          <w:color w:val="000000"/>
          <w:sz w:val="22"/>
          <w:szCs w:val="22"/>
          <w:lang w:eastAsia="es-MX"/>
        </w:rPr>
        <w:t>- - - - - - - - - - - - - - - - - - - - - - - - - - - - -</w:t>
      </w:r>
    </w:p>
    <w:p w14:paraId="4BFB50BC" w14:textId="4E6BD680" w:rsidR="00D11819" w:rsidRPr="00362D6D" w:rsidRDefault="00D11819" w:rsidP="00D11819">
      <w:pPr>
        <w:shd w:val="clear" w:color="auto" w:fill="FFFFFF"/>
        <w:spacing w:line="360" w:lineRule="auto"/>
        <w:jc w:val="both"/>
        <w:rPr>
          <w:rFonts w:ascii="Arial" w:eastAsia="Times New Roman" w:hAnsi="Arial" w:cs="Arial"/>
          <w:color w:val="000000"/>
          <w:sz w:val="22"/>
          <w:szCs w:val="22"/>
          <w:lang w:eastAsia="es-MX"/>
        </w:rPr>
      </w:pPr>
      <w:r w:rsidRPr="00362D6D">
        <w:rPr>
          <w:rFonts w:ascii="Arial" w:eastAsia="Times New Roman" w:hAnsi="Arial" w:cs="Arial"/>
          <w:b/>
          <w:color w:val="000000"/>
          <w:sz w:val="22"/>
          <w:szCs w:val="22"/>
          <w:lang w:eastAsia="es-MX"/>
        </w:rPr>
        <w:t>PRIMERO.</w:t>
      </w:r>
      <w:r w:rsidRPr="00362D6D">
        <w:rPr>
          <w:rFonts w:ascii="Arial" w:eastAsia="Times New Roman" w:hAnsi="Arial" w:cs="Arial"/>
          <w:color w:val="000000"/>
          <w:sz w:val="22"/>
          <w:szCs w:val="22"/>
          <w:lang w:eastAsia="es-MX"/>
        </w:rPr>
        <w:t xml:space="preserve"> El Consejo General de este Órgano Garante, aprueba la tabla de aplicabilidad del sujeto obligado Archivo General del Estado de Oaxaca referente a las obligaciones comunes y específicas establecidas en los artículos 70 y 71 de la Ley General, en los términos establecidos en el respectivo dictamen.</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SEGUNDO. </w:t>
      </w:r>
      <w:r w:rsidRPr="00362D6D">
        <w:rPr>
          <w:rFonts w:ascii="Arial" w:eastAsia="Times New Roman" w:hAnsi="Arial" w:cs="Arial"/>
          <w:color w:val="000000"/>
          <w:sz w:val="22"/>
          <w:szCs w:val="22"/>
          <w:lang w:eastAsia="es-MX"/>
        </w:rPr>
        <w:t>El sujeto obligado, deberá publicar la información generada a partir de su incorporación al padrón de sujetos obligados, con base a la tabla aprobada y los formatos establecidos en la Plataforma Nacional de Transparencia, en un lapso de treinta días naturales a partir de la notificación del presente acuerdo.</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TERCERO. </w:t>
      </w:r>
      <w:r w:rsidRPr="00362D6D">
        <w:rPr>
          <w:rFonts w:ascii="Arial" w:eastAsia="Times New Roman" w:hAnsi="Arial" w:cs="Arial"/>
          <w:color w:val="000000"/>
          <w:sz w:val="22"/>
          <w:szCs w:val="22"/>
          <w:lang w:eastAsia="es-MX"/>
        </w:rPr>
        <w:t xml:space="preserve">Las denuncias en contra de la falta de publicación y actualización total o parcial de las obligaciones de transparencia comunes y específicas, serán procedentes a </w:t>
      </w:r>
      <w:r w:rsidRPr="00362D6D">
        <w:rPr>
          <w:rFonts w:ascii="Arial" w:eastAsia="Times New Roman" w:hAnsi="Arial" w:cs="Arial"/>
          <w:color w:val="000000"/>
          <w:sz w:val="22"/>
          <w:szCs w:val="22"/>
          <w:lang w:eastAsia="es-MX"/>
        </w:rPr>
        <w:lastRenderedPageBreak/>
        <w:t>partir de la conclusión del plazo señalado en el punto resolutivo anterior.</w:t>
      </w:r>
      <w:r>
        <w:rPr>
          <w:rFonts w:ascii="Arial" w:eastAsia="Times New Roman" w:hAnsi="Arial" w:cs="Arial"/>
          <w:color w:val="000000"/>
          <w:sz w:val="22"/>
          <w:szCs w:val="22"/>
          <w:lang w:eastAsia="es-MX"/>
        </w:rPr>
        <w:t xml:space="preserve"> </w:t>
      </w:r>
      <w:r w:rsidRPr="00362D6D">
        <w:rPr>
          <w:rFonts w:ascii="Arial" w:eastAsia="Times New Roman" w:hAnsi="Arial" w:cs="Arial"/>
          <w:b/>
          <w:bCs/>
          <w:color w:val="000000"/>
          <w:sz w:val="22"/>
          <w:szCs w:val="22"/>
          <w:lang w:eastAsia="es-MX"/>
        </w:rPr>
        <w:t xml:space="preserve">CUARTO. </w:t>
      </w:r>
      <w:r w:rsidRPr="00362D6D">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al titular y al responsable de la unidad de transparencia.</w:t>
      </w:r>
      <w:r>
        <w:rPr>
          <w:rFonts w:ascii="Arial" w:eastAsia="Times New Roman" w:hAnsi="Arial" w:cs="Arial"/>
          <w:color w:val="000000"/>
          <w:sz w:val="22"/>
          <w:szCs w:val="22"/>
          <w:lang w:eastAsia="es-MX"/>
        </w:rPr>
        <w:t xml:space="preserve"> </w:t>
      </w:r>
      <w:bookmarkStart w:id="21" w:name="_Hlk178934385"/>
      <w:r w:rsidRPr="00362D6D">
        <w:rPr>
          <w:rFonts w:ascii="Arial" w:eastAsia="Times New Roman" w:hAnsi="Arial" w:cs="Arial"/>
          <w:b/>
          <w:bCs/>
          <w:color w:val="000000"/>
          <w:sz w:val="22"/>
          <w:szCs w:val="22"/>
          <w:lang w:eastAsia="es-MX"/>
        </w:rPr>
        <w:t xml:space="preserve">QUINTO. </w:t>
      </w:r>
      <w:r w:rsidRPr="00362D6D">
        <w:rPr>
          <w:rFonts w:ascii="Arial" w:eastAsia="Times New Roman" w:hAnsi="Arial" w:cs="Arial"/>
          <w:color w:val="000000"/>
          <w:sz w:val="22"/>
          <w:szCs w:val="22"/>
          <w:lang w:eastAsia="es-MX"/>
        </w:rPr>
        <w:t xml:space="preserve">Remítase el presente documento a la Dirección de Tecnologías de Transparencia de este Órgano Garante, para que dentro de sus funciones y competencias ordene a quien corresponda habilitar los formatos asignados al sujeto obligado dentro de la Plataforma Nacional de Transparencia. </w:t>
      </w:r>
      <w:bookmarkEnd w:id="21"/>
      <w:r>
        <w:rPr>
          <w:rFonts w:ascii="Arial" w:eastAsia="Times New Roman" w:hAnsi="Arial" w:cs="Arial"/>
          <w:color w:val="000000"/>
          <w:sz w:val="22"/>
          <w:szCs w:val="22"/>
          <w:lang w:eastAsia="es-MX"/>
        </w:rPr>
        <w:t xml:space="preserve">- - - - - - - - - - - - - - - - - - - - - </w:t>
      </w:r>
      <w:r w:rsidRPr="00362D6D">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362D6D">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D11819">
        <w:rPr>
          <w:rFonts w:ascii="Arial" w:eastAsia="Times New Roman" w:hAnsi="Arial" w:cs="Arial"/>
          <w:bCs/>
          <w:color w:val="000000"/>
          <w:sz w:val="22"/>
          <w:szCs w:val="22"/>
          <w:lang w:eastAsia="es-MX"/>
        </w:rPr>
        <w:t>- - - - - - - - - - - - - - - - - - - - - - - - - - -</w:t>
      </w:r>
      <w:r>
        <w:rPr>
          <w:rFonts w:ascii="Arial" w:eastAsia="Times New Roman" w:hAnsi="Arial" w:cs="Arial"/>
          <w:b/>
          <w:color w:val="000000"/>
          <w:sz w:val="22"/>
          <w:szCs w:val="22"/>
          <w:lang w:eastAsia="es-MX"/>
        </w:rPr>
        <w:t xml:space="preserve"> </w:t>
      </w:r>
    </w:p>
    <w:p w14:paraId="20FE4B6D" w14:textId="0B8DB879" w:rsidR="00263143" w:rsidRDefault="00D11819" w:rsidP="00D11819">
      <w:pPr>
        <w:shd w:val="clear" w:color="auto" w:fill="FFFFFF"/>
        <w:spacing w:line="360" w:lineRule="auto"/>
        <w:jc w:val="both"/>
        <w:rPr>
          <w:rFonts w:ascii="Arial" w:hAnsi="Arial" w:cs="Arial"/>
          <w:sz w:val="22"/>
          <w:szCs w:val="22"/>
        </w:rPr>
      </w:pPr>
      <w:r w:rsidRPr="00362D6D">
        <w:rPr>
          <w:rFonts w:ascii="Arial" w:eastAsia="Times New Roman" w:hAnsi="Arial" w:cs="Arial"/>
          <w:b/>
          <w:color w:val="000000"/>
          <w:sz w:val="22"/>
          <w:szCs w:val="22"/>
          <w:lang w:eastAsia="es-MX"/>
        </w:rPr>
        <w:t>PRIMERO.</w:t>
      </w:r>
      <w:r w:rsidRPr="00362D6D">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62D6D">
        <w:rPr>
          <w:rFonts w:ascii="Arial" w:eastAsia="Times New Roman" w:hAnsi="Arial" w:cs="Arial"/>
          <w:b/>
          <w:color w:val="000000"/>
          <w:sz w:val="22"/>
          <w:szCs w:val="22"/>
          <w:lang w:eastAsia="es-MX"/>
        </w:rPr>
        <w:t>SEGUNDO.</w:t>
      </w:r>
      <w:r w:rsidRPr="00362D6D">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62D6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veintiún días del mes de octubre del año dos mil veinticuatro. </w:t>
      </w:r>
      <w:r w:rsidRPr="00362D6D">
        <w:rPr>
          <w:rFonts w:ascii="Arial" w:eastAsia="Times New Roman" w:hAnsi="Arial" w:cs="Arial"/>
          <w:b/>
          <w:color w:val="000000"/>
          <w:sz w:val="22"/>
          <w:szCs w:val="22"/>
          <w:lang w:eastAsia="es-MX"/>
        </w:rPr>
        <w:t>CONSTE</w:t>
      </w:r>
      <w:r w:rsidRPr="00D11819">
        <w:rPr>
          <w:rFonts w:ascii="Arial" w:eastAsia="Times New Roman" w:hAnsi="Arial" w:cs="Arial"/>
          <w:bCs/>
          <w:color w:val="000000"/>
          <w:sz w:val="22"/>
          <w:szCs w:val="22"/>
          <w:lang w:eastAsia="es-MX"/>
        </w:rPr>
        <w:t>.</w:t>
      </w:r>
      <w:r w:rsidRPr="00D11819">
        <w:rPr>
          <w:rFonts w:ascii="Arial" w:eastAsia="Times New Roman" w:hAnsi="Arial" w:cs="Arial"/>
          <w:bCs/>
          <w:color w:val="000000"/>
          <w:sz w:val="22"/>
          <w:szCs w:val="22"/>
          <w:lang w:eastAsia="es-MX"/>
        </w:rPr>
        <w:t xml:space="preserve"> - - - - - - - - - - - - - - - - - - - - - - - - - - - - - - - - - - - - - - - - - - - - - - - - - - - - - - - - - -</w:t>
      </w:r>
      <w:r>
        <w:rPr>
          <w:rFonts w:ascii="Arial" w:eastAsia="Times New Roman" w:hAnsi="Arial" w:cs="Arial"/>
          <w:b/>
          <w:color w:val="000000"/>
          <w:sz w:val="22"/>
          <w:szCs w:val="22"/>
          <w:lang w:eastAsia="es-MX"/>
        </w:rPr>
        <w:t xml:space="preserve"> </w:t>
      </w:r>
    </w:p>
    <w:p w14:paraId="16B203D6" w14:textId="187A6DCC" w:rsidR="00C949B4" w:rsidRDefault="00C949B4" w:rsidP="00C949B4">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OGAIPO/CG/10</w:t>
      </w:r>
      <w:r w:rsidR="00305963">
        <w:rPr>
          <w:rFonts w:ascii="Arial" w:hAnsi="Arial" w:cs="Arial"/>
          <w:b/>
          <w:sz w:val="22"/>
          <w:szCs w:val="22"/>
        </w:rPr>
        <w:t>9</w:t>
      </w:r>
      <w:r>
        <w:rPr>
          <w:rFonts w:ascii="Arial" w:hAnsi="Arial" w:cs="Arial"/>
          <w:b/>
          <w:sz w:val="22"/>
          <w:szCs w:val="22"/>
        </w:rPr>
        <w:t>/2024.</w:t>
      </w:r>
      <w:r>
        <w:rPr>
          <w:rFonts w:ascii="Arial" w:hAnsi="Arial" w:cs="Arial"/>
          <w:sz w:val="22"/>
          <w:szCs w:val="22"/>
        </w:rPr>
        <w:t xml:space="preserve"> - - - - - - - - - - - - - - - - - - - - - - - - - - - - - - - - - - - - - - - - - - - - - - - - </w:t>
      </w:r>
    </w:p>
    <w:p w14:paraId="4649D746" w14:textId="70578105" w:rsidR="00C949B4" w:rsidRDefault="00C949B4" w:rsidP="00C949B4">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305963">
        <w:rPr>
          <w:rFonts w:ascii="Arial" w:hAnsi="Arial" w:cs="Arial"/>
          <w:b/>
          <w:sz w:val="22"/>
          <w:szCs w:val="22"/>
        </w:rPr>
        <w:t>10</w:t>
      </w:r>
      <w:r>
        <w:rPr>
          <w:rFonts w:ascii="Arial" w:hAnsi="Arial" w:cs="Arial"/>
          <w:b/>
          <w:sz w:val="22"/>
          <w:szCs w:val="22"/>
        </w:rPr>
        <w:t xml:space="preserve"> (</w:t>
      </w:r>
      <w:r w:rsidR="00305963">
        <w:rPr>
          <w:rFonts w:ascii="Arial" w:hAnsi="Arial" w:cs="Arial"/>
          <w:b/>
          <w:sz w:val="22"/>
          <w:szCs w:val="22"/>
        </w:rPr>
        <w:t>diez</w:t>
      </w:r>
      <w:r>
        <w:rPr>
          <w:rFonts w:ascii="Arial" w:hAnsi="Arial" w:cs="Arial"/>
          <w:b/>
          <w:sz w:val="22"/>
          <w:szCs w:val="22"/>
        </w:rPr>
        <w:t>) del orden del día</w:t>
      </w:r>
      <w:r>
        <w:rPr>
          <w:rFonts w:ascii="Arial" w:hAnsi="Arial" w:cs="Arial"/>
          <w:sz w:val="22"/>
          <w:szCs w:val="22"/>
        </w:rPr>
        <w:t xml:space="preserve"> y recabar los votos respectivos. - - </w:t>
      </w:r>
      <w:r w:rsidR="00305963">
        <w:rPr>
          <w:rFonts w:ascii="Arial" w:hAnsi="Arial" w:cs="Arial"/>
          <w:sz w:val="22"/>
          <w:szCs w:val="22"/>
        </w:rPr>
        <w:t xml:space="preserve">- </w:t>
      </w:r>
    </w:p>
    <w:p w14:paraId="19D46A8E" w14:textId="0C2B7EDD" w:rsidR="00C949B4" w:rsidRDefault="00C949B4" w:rsidP="00C949B4">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305963" w:rsidRPr="00305963">
        <w:rPr>
          <w:rFonts w:ascii="Arial" w:hAnsi="Arial" w:cs="Arial"/>
          <w:sz w:val="22"/>
          <w:szCs w:val="22"/>
        </w:rPr>
        <w:t xml:space="preserve">acuerdo </w:t>
      </w:r>
      <w:r w:rsidR="00305963" w:rsidRPr="00305963">
        <w:rPr>
          <w:rFonts w:ascii="Arial" w:hAnsi="Arial" w:cs="Arial"/>
          <w:b/>
          <w:bCs/>
          <w:sz w:val="22"/>
          <w:szCs w:val="22"/>
        </w:rPr>
        <w:t>OGAIPO/CG/110/2024</w:t>
      </w:r>
      <w:r w:rsidR="00305963" w:rsidRPr="00305963">
        <w:rPr>
          <w:rFonts w:ascii="Arial" w:hAnsi="Arial" w:cs="Arial"/>
          <w:sz w:val="22"/>
          <w:szCs w:val="22"/>
        </w:rPr>
        <w:t>, que emite el Consejo General del Órgano Garante de Acceso a la Información Pública, Transparencia, Protección de Datos Personales y Buen Gobierno del Estado de Oaxaca, mediante el cual aprueba seis dictámenes emitidos por la Dirección de Asuntos Jurídicos sobre la procedencia de modificación a las tablas de aplicabilidad de diversos sujetos obligados.</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w:t>
      </w:r>
      <w:r w:rsidR="00305963">
        <w:rPr>
          <w:rFonts w:ascii="Arial" w:eastAsia="Arial Unicode MS" w:hAnsi="Arial" w:cs="Arial"/>
          <w:bCs/>
          <w:sz w:val="22"/>
          <w:szCs w:val="22"/>
        </w:rPr>
        <w:t xml:space="preserve">- - - - - - - - - - - - - - - - - - - - - - - - - - - - - - - - - - - - </w:t>
      </w:r>
    </w:p>
    <w:p w14:paraId="05088010" w14:textId="77777777" w:rsidR="00C949B4" w:rsidRDefault="00C949B4" w:rsidP="00C949B4">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7B66735E" w14:textId="0645D34B" w:rsidR="00305963" w:rsidRPr="00981F20" w:rsidRDefault="00305963" w:rsidP="00305963">
      <w:pPr>
        <w:shd w:val="clear" w:color="auto" w:fill="FFFFFF"/>
        <w:spacing w:line="360" w:lineRule="auto"/>
        <w:jc w:val="both"/>
        <w:rPr>
          <w:rFonts w:ascii="Arial" w:eastAsia="Times New Roman" w:hAnsi="Arial" w:cs="Arial"/>
          <w:b/>
          <w:color w:val="000000"/>
          <w:sz w:val="22"/>
          <w:szCs w:val="22"/>
          <w:lang w:eastAsia="es-MX"/>
        </w:rPr>
      </w:pPr>
      <w:r w:rsidRPr="00981F20">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w:t>
      </w:r>
      <w:r w:rsidRPr="00981F20">
        <w:rPr>
          <w:rStyle w:val="Refdenotaalpie"/>
          <w:rFonts w:ascii="Arial" w:eastAsia="Times New Roman" w:hAnsi="Arial" w:cs="Arial"/>
          <w:color w:val="000000"/>
          <w:sz w:val="22"/>
          <w:szCs w:val="22"/>
          <w:lang w:eastAsia="es-MX"/>
        </w:rPr>
        <w:footnoteReference w:id="15"/>
      </w:r>
      <w:r w:rsidRPr="00981F20">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981F20">
        <w:rPr>
          <w:rStyle w:val="Refdenotaalpie"/>
          <w:rFonts w:ascii="Arial" w:eastAsia="Times New Roman" w:hAnsi="Arial" w:cs="Arial"/>
          <w:color w:val="000000"/>
          <w:sz w:val="22"/>
          <w:szCs w:val="22"/>
          <w:lang w:eastAsia="es-MX"/>
        </w:rPr>
        <w:footnoteReference w:id="16"/>
      </w:r>
      <w:r w:rsidRPr="00981F20">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w:t>
      </w:r>
      <w:r w:rsidRPr="00981F20">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305963">
        <w:rPr>
          <w:rFonts w:ascii="Arial" w:eastAsia="Times New Roman" w:hAnsi="Arial" w:cs="Arial"/>
          <w:bCs/>
          <w:color w:val="000000"/>
          <w:sz w:val="22"/>
          <w:szCs w:val="22"/>
          <w:lang w:eastAsia="es-MX"/>
        </w:rPr>
        <w:t>- - - - - - - - - - - - - - - - - - - - - - -</w:t>
      </w:r>
      <w:r>
        <w:rPr>
          <w:rFonts w:ascii="Arial" w:eastAsia="Times New Roman" w:hAnsi="Arial" w:cs="Arial"/>
          <w:b/>
          <w:color w:val="000000"/>
          <w:sz w:val="22"/>
          <w:szCs w:val="22"/>
          <w:lang w:eastAsia="es-MX"/>
        </w:rPr>
        <w:t xml:space="preserve"> </w:t>
      </w:r>
    </w:p>
    <w:p w14:paraId="6C3A5133" w14:textId="79210C9D" w:rsidR="00305963" w:rsidRDefault="00305963" w:rsidP="00305963">
      <w:pPr>
        <w:shd w:val="clear" w:color="auto" w:fill="FFFFFF"/>
        <w:spacing w:line="360" w:lineRule="auto"/>
        <w:jc w:val="both"/>
        <w:rPr>
          <w:rFonts w:ascii="Arial" w:eastAsia="Times New Roman" w:hAnsi="Arial" w:cs="Arial"/>
          <w:color w:val="000000"/>
          <w:sz w:val="22"/>
          <w:szCs w:val="22"/>
          <w:lang w:eastAsia="es-MX"/>
        </w:rPr>
      </w:pPr>
      <w:r w:rsidRPr="00981F20">
        <w:rPr>
          <w:rFonts w:ascii="Arial" w:eastAsia="Times New Roman" w:hAnsi="Arial" w:cs="Arial"/>
          <w:b/>
          <w:color w:val="000000"/>
          <w:sz w:val="22"/>
          <w:szCs w:val="22"/>
          <w:lang w:eastAsia="es-MX"/>
        </w:rPr>
        <w:t>PRIMERO.</w:t>
      </w:r>
      <w:r w:rsidRPr="00981F20">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981F20">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81F20">
        <w:rPr>
          <w:rFonts w:ascii="Arial" w:eastAsia="Times New Roman" w:hAnsi="Arial" w:cs="Arial"/>
          <w:b/>
          <w:color w:val="000000"/>
          <w:sz w:val="22"/>
          <w:szCs w:val="22"/>
          <w:lang w:eastAsia="es-MX"/>
        </w:rPr>
        <w:t>SEGUNDO.</w:t>
      </w:r>
      <w:r w:rsidRPr="00981F20">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w:t>
      </w:r>
      <w:r w:rsidRPr="00981F20">
        <w:rPr>
          <w:rFonts w:ascii="Arial" w:eastAsia="Times New Roman" w:hAnsi="Arial" w:cs="Arial"/>
          <w:b/>
          <w:color w:val="000000"/>
          <w:sz w:val="22"/>
          <w:szCs w:val="22"/>
          <w:lang w:eastAsia="es-MX"/>
        </w:rPr>
        <w:t>TERCERO.</w:t>
      </w:r>
      <w:r w:rsidRPr="00981F20">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81F20">
        <w:rPr>
          <w:rFonts w:ascii="Arial" w:eastAsia="Times New Roman" w:hAnsi="Arial" w:cs="Arial"/>
          <w:b/>
          <w:color w:val="000000"/>
          <w:sz w:val="22"/>
          <w:szCs w:val="22"/>
          <w:lang w:eastAsia="es-MX"/>
        </w:rPr>
        <w:t xml:space="preserve">CUARTO. </w:t>
      </w:r>
      <w:r w:rsidRPr="00981F20">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F20">
        <w:rPr>
          <w:rFonts w:ascii="Arial" w:eastAsia="Times New Roman" w:hAnsi="Arial" w:cs="Arial"/>
          <w:b/>
          <w:color w:val="000000"/>
          <w:sz w:val="22"/>
          <w:szCs w:val="22"/>
          <w:lang w:eastAsia="es-MX"/>
        </w:rPr>
        <w:t>QUINTO.</w:t>
      </w:r>
      <w:r w:rsidRPr="00981F20">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981F20">
        <w:rPr>
          <w:rStyle w:val="Refdenotaalpie"/>
          <w:rFonts w:ascii="Arial" w:eastAsia="Times New Roman" w:hAnsi="Arial" w:cs="Arial"/>
          <w:color w:val="000000"/>
          <w:sz w:val="22"/>
          <w:szCs w:val="22"/>
          <w:lang w:eastAsia="es-MX"/>
        </w:rPr>
        <w:footnoteReference w:id="17"/>
      </w:r>
      <w:r w:rsidRPr="00981F20">
        <w:rPr>
          <w:rFonts w:ascii="Arial" w:eastAsia="Times New Roman" w:hAnsi="Arial" w:cs="Arial"/>
          <w:color w:val="000000"/>
          <w:sz w:val="22"/>
          <w:szCs w:val="22"/>
          <w:lang w:eastAsia="es-MX"/>
        </w:rPr>
        <w:t>, por el que ratificaron al Comisionado Josué Solana Salmorán como Comisionado Presidente del mismo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SEXTO. </w:t>
      </w:r>
      <w:r w:rsidRPr="00981F20">
        <w:rPr>
          <w:rFonts w:ascii="Arial" w:eastAsia="Times New Roman" w:hAnsi="Arial" w:cs="Arial"/>
          <w:color w:val="000000"/>
          <w:sz w:val="22"/>
          <w:szCs w:val="22"/>
          <w:lang w:eastAsia="es-MX"/>
        </w:rPr>
        <w:t>Mediante acuerdo OGAIPO/CG/021/2022</w:t>
      </w:r>
      <w:r w:rsidRPr="00981F20">
        <w:rPr>
          <w:rStyle w:val="Refdenotaalpie"/>
          <w:rFonts w:ascii="Arial" w:eastAsia="Times New Roman" w:hAnsi="Arial" w:cs="Arial"/>
          <w:color w:val="000000"/>
          <w:sz w:val="22"/>
          <w:szCs w:val="22"/>
          <w:lang w:eastAsia="es-MX"/>
        </w:rPr>
        <w:footnoteReference w:id="18"/>
      </w:r>
      <w:r w:rsidRPr="00981F20">
        <w:rPr>
          <w:rFonts w:ascii="Arial" w:eastAsia="Times New Roman" w:hAnsi="Arial" w:cs="Arial"/>
          <w:color w:val="000000"/>
          <w:sz w:val="22"/>
          <w:szCs w:val="22"/>
          <w:lang w:eastAsia="es-MX"/>
        </w:rPr>
        <w:t xml:space="preserve">, el Consejo General de este Órgano Garante, aprobó las tablas de aplicabilidad integrales, relativas a las obligaciones de transparencia comunes, especificas, adicionales y locales, aplicables a ciento setenta y nueve sujetos obligados; </w:t>
      </w:r>
      <w:r>
        <w:rPr>
          <w:rFonts w:ascii="Arial" w:eastAsia="Times New Roman" w:hAnsi="Arial" w:cs="Arial"/>
          <w:color w:val="000000"/>
          <w:sz w:val="22"/>
          <w:szCs w:val="22"/>
          <w:lang w:eastAsia="es-MX"/>
        </w:rPr>
        <w:t>- - - - - - - - - - - - - - - - - - - - - - - - - - - - - - - - - - - - - - - - - - - - - - - -</w:t>
      </w:r>
    </w:p>
    <w:p w14:paraId="6574C7A7" w14:textId="25C04D88" w:rsidR="00305963" w:rsidRPr="00981F20" w:rsidRDefault="00305963" w:rsidP="00305963">
      <w:pPr>
        <w:shd w:val="clear" w:color="auto" w:fill="FFFFFF"/>
        <w:spacing w:line="360" w:lineRule="auto"/>
        <w:jc w:val="both"/>
        <w:rPr>
          <w:rFonts w:ascii="Arial" w:eastAsia="Arial Unicode MS" w:hAnsi="Arial" w:cs="Arial"/>
          <w:b/>
          <w:sz w:val="22"/>
          <w:szCs w:val="22"/>
        </w:rPr>
      </w:pPr>
      <w:r w:rsidRPr="00305963">
        <w:rPr>
          <w:rFonts w:ascii="Arial" w:eastAsia="Arial Unicode MS" w:hAnsi="Arial" w:cs="Arial"/>
          <w:bCs/>
          <w:sz w:val="22"/>
          <w:szCs w:val="22"/>
        </w:rPr>
        <w:lastRenderedPageBreak/>
        <w:t>- - - - - - - - - - - - - - - - - - - - - -</w:t>
      </w:r>
      <w:r>
        <w:rPr>
          <w:rFonts w:ascii="Arial" w:eastAsia="Arial Unicode MS" w:hAnsi="Arial" w:cs="Arial"/>
          <w:b/>
          <w:sz w:val="22"/>
          <w:szCs w:val="22"/>
        </w:rPr>
        <w:t xml:space="preserve"> </w:t>
      </w:r>
      <w:r w:rsidRPr="00981F20">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305963">
        <w:rPr>
          <w:rFonts w:ascii="Arial" w:eastAsia="Arial Unicode MS" w:hAnsi="Arial" w:cs="Arial"/>
          <w:bCs/>
          <w:sz w:val="22"/>
          <w:szCs w:val="22"/>
        </w:rPr>
        <w:t>- - - - - - - - - - - - - - - - - - - - - - - - -</w:t>
      </w:r>
    </w:p>
    <w:p w14:paraId="1BF33167" w14:textId="461E8A3A" w:rsidR="00305963" w:rsidRPr="00981F20" w:rsidRDefault="00305963" w:rsidP="00305963">
      <w:pPr>
        <w:shd w:val="clear" w:color="auto" w:fill="FFFFFF"/>
        <w:spacing w:line="360" w:lineRule="auto"/>
        <w:jc w:val="both"/>
        <w:rPr>
          <w:rFonts w:ascii="Arial" w:eastAsia="Times New Roman" w:hAnsi="Arial" w:cs="Arial"/>
          <w:b/>
          <w:color w:val="000000"/>
          <w:sz w:val="22"/>
          <w:szCs w:val="22"/>
          <w:lang w:eastAsia="es-MX"/>
        </w:rPr>
      </w:pPr>
      <w:r w:rsidRPr="00981F20">
        <w:rPr>
          <w:rFonts w:ascii="Arial" w:eastAsia="Times New Roman" w:hAnsi="Arial" w:cs="Arial"/>
          <w:b/>
          <w:color w:val="000000"/>
          <w:sz w:val="22"/>
          <w:szCs w:val="22"/>
          <w:lang w:eastAsia="es-MX"/>
        </w:rPr>
        <w:t xml:space="preserve">PRIMERO. </w:t>
      </w:r>
      <w:r w:rsidRPr="00981F20">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981F20">
        <w:rPr>
          <w:rFonts w:ascii="Arial" w:eastAsia="Times New Roman" w:hAnsi="Arial" w:cs="Arial"/>
          <w:b/>
          <w:color w:val="000000"/>
          <w:sz w:val="22"/>
          <w:szCs w:val="22"/>
          <w:lang w:eastAsia="es-MX"/>
        </w:rPr>
        <w:t xml:space="preserve">SEGUNDO. </w:t>
      </w:r>
      <w:r w:rsidRPr="00981F20">
        <w:rPr>
          <w:rFonts w:ascii="Arial" w:eastAsia="Times New Roman" w:hAnsi="Arial" w:cs="Arial"/>
          <w:bCs/>
          <w:color w:val="000000"/>
          <w:sz w:val="22"/>
          <w:szCs w:val="22"/>
          <w:lang w:eastAsia="es-MX"/>
        </w:rPr>
        <w:t>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981F20">
        <w:rPr>
          <w:rFonts w:ascii="Arial" w:eastAsia="Times New Roman" w:hAnsi="Arial" w:cs="Arial"/>
          <w:b/>
          <w:color w:val="000000"/>
          <w:sz w:val="22"/>
          <w:szCs w:val="22"/>
          <w:lang w:eastAsia="es-MX"/>
        </w:rPr>
        <w:t xml:space="preserve">TERCERO. </w:t>
      </w:r>
      <w:r w:rsidRPr="00981F20">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981F20">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las correspondientes únicamente a determinados sujetos obligados, identificadas como obligaciones de transparencia específicas. Dichas obligaciones, todos los Sujetos Obligados deben poner a disposición de las personas en 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981F20">
        <w:rPr>
          <w:rFonts w:ascii="Arial" w:eastAsia="Times New Roman" w:hAnsi="Arial" w:cs="Arial"/>
          <w:b/>
          <w:color w:val="000000"/>
          <w:sz w:val="22"/>
          <w:szCs w:val="22"/>
          <w:lang w:eastAsia="es-MX"/>
        </w:rPr>
        <w:t xml:space="preserve">CUARTO. </w:t>
      </w:r>
      <w:r w:rsidRPr="00981F20">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981F20">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981F20">
        <w:rPr>
          <w:rFonts w:ascii="Arial" w:eastAsia="Times New Roman" w:hAnsi="Arial" w:cs="Arial"/>
          <w:b/>
          <w:color w:val="000000"/>
          <w:sz w:val="22"/>
          <w:szCs w:val="22"/>
          <w:lang w:eastAsia="es-MX"/>
        </w:rPr>
        <w:t>QUINTO.</w:t>
      </w:r>
      <w:r w:rsidRPr="00981F20">
        <w:rPr>
          <w:rFonts w:ascii="Arial" w:eastAsia="Times New Roman" w:hAnsi="Arial" w:cs="Arial"/>
          <w:bCs/>
          <w:color w:val="000000"/>
          <w:sz w:val="22"/>
          <w:szCs w:val="22"/>
          <w:lang w:eastAsia="es-MX"/>
        </w:rPr>
        <w:t xml:space="preserve"> </w:t>
      </w:r>
      <w:r w:rsidRPr="00981F20">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981F20">
        <w:rPr>
          <w:rFonts w:ascii="Arial" w:eastAsia="Times New Roman" w:hAnsi="Arial" w:cs="Arial"/>
          <w:bCs/>
          <w:color w:val="000000"/>
          <w:sz w:val="22"/>
          <w:szCs w:val="22"/>
          <w:lang w:eastAsia="es-MX"/>
        </w:rPr>
        <w:t xml:space="preserve">criterios sustantivos y adjetivos establecidos en los </w:t>
      </w:r>
      <w:r w:rsidRPr="00981F20">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SEXTO. </w:t>
      </w:r>
      <w:r w:rsidRPr="00981F20">
        <w:rPr>
          <w:rFonts w:ascii="Arial" w:eastAsia="Times New Roman" w:hAnsi="Arial" w:cs="Arial"/>
          <w:color w:val="000000"/>
          <w:sz w:val="22"/>
          <w:szCs w:val="22"/>
          <w:lang w:eastAsia="es-MX"/>
        </w:rPr>
        <w:t xml:space="preserve">En este sentido, mediante acuerdo OGAIPO/CG/021/2022, el Consejo General de este Órgano Garante, aprobó las tablas de aplicabilidad integrales, relativas a las obligaciones de transparencia comunes, especificas, adicionales y locales, aplicables a ciento setenta y nueve sujetos obligados, entre los que </w:t>
      </w:r>
      <w:r w:rsidRPr="00981F20">
        <w:rPr>
          <w:rFonts w:ascii="Arial" w:eastAsia="Times New Roman" w:hAnsi="Arial" w:cs="Arial"/>
          <w:color w:val="000000"/>
          <w:sz w:val="22"/>
          <w:szCs w:val="22"/>
          <w:lang w:eastAsia="es-MX"/>
        </w:rPr>
        <w:lastRenderedPageBreak/>
        <w:t>se encuentran el Instituto Tecnológico Superior de Teposcolula, Colegio Superior para la Educación Integral Intercultural de Oaxaca, Sistema para el Desarrollo Integral de la Familia del Estado de Oaxaca, Instituto Estatal de Educación Pública de Oaxaca, Comisión Estatal de Arbitraje Médico de Oaxaca y el otrora Órgano Superior de Fiscalización del Estado de Oaxaca</w:t>
      </w:r>
      <w:r w:rsidRPr="00981F20">
        <w:rPr>
          <w:rStyle w:val="Refdenotaalpie"/>
          <w:rFonts w:ascii="Arial" w:eastAsia="Times New Roman" w:hAnsi="Arial" w:cs="Arial"/>
          <w:color w:val="000000"/>
          <w:sz w:val="22"/>
          <w:szCs w:val="22"/>
          <w:lang w:eastAsia="es-MX"/>
        </w:rPr>
        <w:footnoteReference w:id="19"/>
      </w:r>
      <w:r w:rsidRPr="00981F20">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SÉPTIMO. </w:t>
      </w:r>
      <w:r w:rsidRPr="00981F20">
        <w:rPr>
          <w:rFonts w:ascii="Arial" w:eastAsia="Times New Roman" w:hAnsi="Arial" w:cs="Arial"/>
          <w:color w:val="000000"/>
          <w:sz w:val="22"/>
          <w:szCs w:val="22"/>
          <w:lang w:eastAsia="es-MX"/>
        </w:rPr>
        <w:t>El veintinueve de enero de dos mil veinticuatro, el Consejo Nacional del Sistema Nacional de Transparencia, Acceso a la Información Pública y Protección de Datos Personales, aprobó el acuerdo CONAIP/SNT/ACUERDO/ORD01-29/01/2024-03,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de referencia.</w:t>
      </w:r>
      <w:r>
        <w:rPr>
          <w:rFonts w:ascii="Arial" w:eastAsia="Times New Roman" w:hAnsi="Arial" w:cs="Arial"/>
          <w:color w:val="000000"/>
          <w:sz w:val="22"/>
          <w:szCs w:val="22"/>
          <w:lang w:eastAsia="es-MX"/>
        </w:rPr>
        <w:t xml:space="preserve"> </w:t>
      </w:r>
      <w:r w:rsidRPr="00981F20">
        <w:rPr>
          <w:rFonts w:ascii="Arial" w:eastAsia="Times New Roman" w:hAnsi="Arial" w:cs="Arial"/>
          <w:color w:val="000000"/>
          <w:sz w:val="22"/>
          <w:szCs w:val="22"/>
          <w:lang w:eastAsia="es-MX"/>
        </w:rPr>
        <w:t>Dichas 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OCTAVO. </w:t>
      </w:r>
      <w:r w:rsidRPr="00981F20">
        <w:rPr>
          <w:rFonts w:ascii="Arial" w:eastAsia="Times New Roman" w:hAnsi="Arial" w:cs="Arial"/>
          <w:color w:val="000000"/>
          <w:sz w:val="22"/>
          <w:szCs w:val="22"/>
          <w:lang w:eastAsia="es-MX"/>
        </w:rPr>
        <w:t xml:space="preserve">De igual forma, mediante oficio </w:t>
      </w:r>
      <w:r w:rsidRPr="00981F20">
        <w:rPr>
          <w:rFonts w:ascii="Arial" w:eastAsia="Times New Roman" w:hAnsi="Arial" w:cs="Arial"/>
          <w:bCs/>
          <w:iCs/>
          <w:color w:val="000000"/>
          <w:sz w:val="22"/>
          <w:szCs w:val="22"/>
          <w:lang w:eastAsia="es-MX"/>
        </w:rPr>
        <w:t xml:space="preserve">DG/0456/2024, de fecha dieciocho de septiembre de dos mil veinticuatro, el Director General del Instituto Tecnológico Superior de Teposcolula, </w:t>
      </w:r>
      <w:r w:rsidRPr="00981F20">
        <w:rPr>
          <w:rFonts w:ascii="Arial" w:eastAsia="Times New Roman" w:hAnsi="Arial" w:cs="Arial"/>
          <w:color w:val="000000"/>
          <w:sz w:val="22"/>
          <w:szCs w:val="22"/>
          <w:lang w:eastAsia="es-MX"/>
        </w:rPr>
        <w:t>remitió su proyecto de modificación de tabla de aplicabilidad respecto al artículo 70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NOVENO. </w:t>
      </w:r>
      <w:r w:rsidRPr="00981F20">
        <w:rPr>
          <w:rFonts w:ascii="Arial" w:eastAsia="Times New Roman" w:hAnsi="Arial" w:cs="Arial"/>
          <w:color w:val="000000"/>
          <w:sz w:val="22"/>
          <w:szCs w:val="22"/>
          <w:lang w:eastAsia="es-MX"/>
        </w:rPr>
        <w:t xml:space="preserve">Así mismo, el titular del Colegio Superior para la Educación Integral Intercultural de Oaxaca, mediante oficio </w:t>
      </w:r>
      <w:r w:rsidRPr="00981F20">
        <w:rPr>
          <w:rFonts w:ascii="Arial" w:eastAsia="Times New Roman" w:hAnsi="Arial" w:cs="Arial"/>
          <w:bCs/>
          <w:iCs/>
          <w:color w:val="000000"/>
          <w:sz w:val="22"/>
          <w:szCs w:val="22"/>
          <w:lang w:eastAsia="es-MX"/>
        </w:rPr>
        <w:t xml:space="preserve">CSEIIO/D.G./0837/09/2024, de fecha diecinueve de septiembre de dos mil veinticuatro, </w:t>
      </w:r>
      <w:r w:rsidRPr="00981F20">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DÉCIMO. </w:t>
      </w:r>
      <w:r w:rsidRPr="00981F20">
        <w:rPr>
          <w:rFonts w:ascii="Arial" w:eastAsia="Times New Roman" w:hAnsi="Arial" w:cs="Arial"/>
          <w:color w:val="000000"/>
          <w:sz w:val="22"/>
          <w:szCs w:val="22"/>
          <w:lang w:eastAsia="es-MX"/>
        </w:rPr>
        <w:t>Mediante oficio SDIFO/DJ/205/2024, de fecha treinta de septiembre de dos mil veinticuatro, la Directora Jurídica y Responsable de la Unidad de Transparencia del Sistema para el Desarrollo Integral de la Familia del Estado de Oaxaca, remitió su proyecto de modificación de tabla de aplicabilidad respecto a los artículos 70 y 71 de la Ley General a este Órgano,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DÉCIMO PRIMERO. </w:t>
      </w:r>
      <w:r w:rsidRPr="00981F20">
        <w:rPr>
          <w:rFonts w:ascii="Arial" w:eastAsia="Times New Roman" w:hAnsi="Arial" w:cs="Arial"/>
          <w:color w:val="000000"/>
          <w:sz w:val="22"/>
          <w:szCs w:val="22"/>
          <w:lang w:eastAsia="es-MX"/>
        </w:rPr>
        <w:t>El sujeto obligado Auditoría Superior de Fiscalización del Estado de Oaxaca, mediante oficio ASFE/UTyGD/0485/2024 fechado el treinta de septiembre de dos mil veinticuatro remitió su proyecto de modificación de tabla de aplicabilidad respecto al artículo 70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DÉCIMO SEGUNDO. </w:t>
      </w:r>
      <w:r w:rsidRPr="00981F20">
        <w:rPr>
          <w:rFonts w:ascii="Arial" w:eastAsia="Times New Roman" w:hAnsi="Arial" w:cs="Arial"/>
          <w:color w:val="000000"/>
          <w:sz w:val="22"/>
          <w:szCs w:val="22"/>
          <w:lang w:eastAsia="es-MX"/>
        </w:rPr>
        <w:t xml:space="preserve">Mediante oficio CEAMO/2S.1.1/2024/192, de fecha veintitrés de agosto de dos </w:t>
      </w:r>
      <w:r w:rsidRPr="00981F20">
        <w:rPr>
          <w:rFonts w:ascii="Arial" w:eastAsia="Times New Roman" w:hAnsi="Arial" w:cs="Arial"/>
          <w:color w:val="000000"/>
          <w:sz w:val="22"/>
          <w:szCs w:val="22"/>
          <w:lang w:eastAsia="es-MX"/>
        </w:rPr>
        <w:lastRenderedPageBreak/>
        <w:t>mil veinticuatro, el sujeto obligado Comisión Estatal de Arbitraje Médico de Oaxaca, remitió su proyecto de modificación a su tabla de aplicabilidad del artículo 70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DÉCIMO TERCERO. </w:t>
      </w:r>
      <w:r w:rsidRPr="00981F20">
        <w:rPr>
          <w:rFonts w:ascii="Arial" w:eastAsia="Times New Roman" w:hAnsi="Arial" w:cs="Arial"/>
          <w:color w:val="000000"/>
          <w:sz w:val="22"/>
          <w:szCs w:val="22"/>
          <w:lang w:eastAsia="es-MX"/>
        </w:rPr>
        <w:t xml:space="preserve">Finalmente, el sujeto obligado Instituto Estatal de Educación Pública de Oaxaca, mediante oficio </w:t>
      </w:r>
      <w:r w:rsidRPr="00981F20">
        <w:rPr>
          <w:rFonts w:ascii="Arial" w:eastAsia="Times New Roman" w:hAnsi="Arial" w:cs="Arial"/>
          <w:bCs/>
          <w:iCs/>
          <w:color w:val="000000"/>
          <w:sz w:val="22"/>
          <w:szCs w:val="22"/>
          <w:lang w:eastAsia="es-MX"/>
        </w:rPr>
        <w:t xml:space="preserve">IEEPO/UEyAI/0632/2024, de fecha diecisiete de septiembre de dos mil veinticuatro,  </w:t>
      </w:r>
      <w:r w:rsidRPr="00981F20">
        <w:rPr>
          <w:rFonts w:ascii="Arial" w:eastAsia="Times New Roman" w:hAnsi="Arial" w:cs="Arial"/>
          <w:color w:val="000000"/>
          <w:sz w:val="22"/>
          <w:szCs w:val="22"/>
          <w:lang w:eastAsia="es-MX"/>
        </w:rPr>
        <w:t>remitió su proyecto de modificación de tabla de aplicabilidad relativa a los artículos 70 y 71 de la Ley General a este Órgano</w:t>
      </w:r>
      <w:r>
        <w:rPr>
          <w:rFonts w:ascii="Arial" w:eastAsia="Times New Roman" w:hAnsi="Arial" w:cs="Arial"/>
          <w:color w:val="000000"/>
          <w:sz w:val="22"/>
          <w:szCs w:val="22"/>
          <w:lang w:eastAsia="es-MX"/>
        </w:rPr>
        <w:t>. E</w:t>
      </w:r>
      <w:r w:rsidRPr="00981F20">
        <w:rPr>
          <w:rFonts w:ascii="Arial" w:eastAsia="Times New Roman" w:hAnsi="Arial" w:cs="Arial"/>
          <w:color w:val="000000"/>
          <w:sz w:val="22"/>
          <w:szCs w:val="22"/>
          <w:lang w:eastAsia="es-MX"/>
        </w:rPr>
        <w:t>n estricto apego a su facultades y atribuciones establecidas en la Constitución Política del Estado Libre y Soberano de Oaxaca, Leyes Orgánicas, Decreto de Creación, Reglamentos Internos, Manuales, Lineamientos y demás normatividad que corresponda para delimitar las funciones sustantivas de las unidades administrativas que la integran.</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DÉCIMO CUARTO. </w:t>
      </w:r>
      <w:r w:rsidRPr="00981F20">
        <w:rPr>
          <w:rFonts w:ascii="Arial" w:eastAsia="Times New Roman" w:hAnsi="Arial" w:cs="Arial"/>
          <w:color w:val="000000"/>
          <w:sz w:val="22"/>
          <w:szCs w:val="22"/>
          <w:lang w:eastAsia="es-MX"/>
        </w:rPr>
        <w:t xml:space="preserve">Derivado de la presentación del proyecto de tabla de aplicabilidad por parte del sujeto obligado, la Dirección de Asuntos Jurídicos </w:t>
      </w:r>
      <w:r w:rsidRPr="00981F20">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del sujeto obligado, lo concerniente a la relación de obligaciones que le aplica y, en su caso, de forma fundada y motivada, las que no le son aplicables, con el criterio firme de que ni se trata de información que el Sujeto Obligado no generó en un determinado periodo, sino de aquella que no genera en ningún momento por no estar especificado en sus facultades, competencias y funciones. Bajo este criterio, y c</w:t>
      </w:r>
      <w:r w:rsidRPr="00981F20">
        <w:rPr>
          <w:rFonts w:ascii="Arial" w:eastAsia="Times New Roman" w:hAnsi="Arial" w:cs="Arial"/>
          <w:color w:val="000000"/>
          <w:sz w:val="22"/>
          <w:szCs w:val="22"/>
          <w:lang w:eastAsia="es-MX"/>
        </w:rPr>
        <w:t>omo resultado de dicho análisis a la tabla de aplicabilidad presentada por el sujeto obligado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981F20">
        <w:rPr>
          <w:rFonts w:ascii="Arial" w:eastAsia="Times New Roman" w:hAnsi="Arial" w:cs="Arial"/>
          <w:color w:val="000000"/>
          <w:sz w:val="22"/>
          <w:szCs w:val="22"/>
          <w:lang w:eastAsia="es-MX"/>
        </w:rPr>
        <w:t>Por lo expuesto, el Consejo General del Órgano Garante de Acceso a la Información Pública, Transparencia, Protección de Datos Personales y Buen Gobierno, a efecto de generar certeza sobre las obligaciones de transparencia que debe cumplir los sujetos obligados, una vez analizado y verificado el dictamen presentado por la Dirección de Asuntos Jurídicos, considera necesario aprobar las modificaciones propuestas a sus Tablas de Aplicabilidad en términos de los Capítulos II “De las obligaciones de transparencia comunes” y III “De las obligaciones de transparencia específicas de los sujetos obligados” de la Ley General, por ello, se emite el siguiente:</w:t>
      </w:r>
      <w:r>
        <w:rPr>
          <w:rFonts w:ascii="Arial" w:eastAsia="Times New Roman" w:hAnsi="Arial" w:cs="Arial"/>
          <w:color w:val="000000"/>
          <w:sz w:val="22"/>
          <w:szCs w:val="22"/>
          <w:lang w:eastAsia="es-MX"/>
        </w:rPr>
        <w:t xml:space="preserve"> - - - - - - - - - - - - - - - - - - - - - - - - - - - - - - - - - - - - - - - - - - </w:t>
      </w:r>
      <w:r w:rsidRPr="00981F20">
        <w:rPr>
          <w:rFonts w:ascii="Arial" w:eastAsia="Times New Roman" w:hAnsi="Arial" w:cs="Arial"/>
          <w:b/>
          <w:color w:val="000000"/>
          <w:sz w:val="22"/>
          <w:szCs w:val="22"/>
          <w:lang w:eastAsia="es-MX"/>
        </w:rPr>
        <w:t xml:space="preserve">A C U E R D O </w:t>
      </w:r>
      <w:r w:rsidRPr="00305963">
        <w:rPr>
          <w:rFonts w:ascii="Arial" w:eastAsia="Times New Roman" w:hAnsi="Arial" w:cs="Arial"/>
          <w:bCs/>
          <w:color w:val="000000"/>
          <w:sz w:val="22"/>
          <w:szCs w:val="22"/>
          <w:lang w:eastAsia="es-MX"/>
        </w:rPr>
        <w:t>- - - - - - - - - - - - - - - - - - - - - - - - - - - - -</w:t>
      </w:r>
      <w:r>
        <w:rPr>
          <w:rFonts w:ascii="Arial" w:eastAsia="Times New Roman" w:hAnsi="Arial" w:cs="Arial"/>
          <w:b/>
          <w:color w:val="000000"/>
          <w:sz w:val="22"/>
          <w:szCs w:val="22"/>
          <w:lang w:eastAsia="es-MX"/>
        </w:rPr>
        <w:t xml:space="preserve"> </w:t>
      </w:r>
    </w:p>
    <w:p w14:paraId="30D0B07D" w14:textId="7FFE9B2D" w:rsidR="00305963" w:rsidRPr="00981F20" w:rsidRDefault="00305963" w:rsidP="00305963">
      <w:pPr>
        <w:shd w:val="clear" w:color="auto" w:fill="FFFFFF"/>
        <w:spacing w:line="360" w:lineRule="auto"/>
        <w:jc w:val="both"/>
        <w:rPr>
          <w:rFonts w:ascii="Arial" w:eastAsia="Times New Roman" w:hAnsi="Arial" w:cs="Arial"/>
          <w:color w:val="000000"/>
          <w:sz w:val="22"/>
          <w:szCs w:val="22"/>
          <w:lang w:eastAsia="es-MX"/>
        </w:rPr>
      </w:pPr>
      <w:r w:rsidRPr="00981F20">
        <w:rPr>
          <w:rFonts w:ascii="Arial" w:eastAsia="Times New Roman" w:hAnsi="Arial" w:cs="Arial"/>
          <w:b/>
          <w:color w:val="000000"/>
          <w:sz w:val="22"/>
          <w:szCs w:val="22"/>
          <w:lang w:eastAsia="es-MX"/>
        </w:rPr>
        <w:t>PRIMERO.</w:t>
      </w:r>
      <w:r w:rsidRPr="00981F20">
        <w:rPr>
          <w:rFonts w:ascii="Arial" w:eastAsia="Times New Roman" w:hAnsi="Arial" w:cs="Arial"/>
          <w:color w:val="000000"/>
          <w:sz w:val="22"/>
          <w:szCs w:val="22"/>
          <w:lang w:eastAsia="es-MX"/>
        </w:rPr>
        <w:t xml:space="preserve"> El Consejo General de este Órgano Garante, aprueba la modificación de las tablas de aplicabilidad referente a las obligaciones comunes y específicas establecidas en los artículos 70 y 71 de la Ley General, de los siguientes sujetos obligados:</w:t>
      </w:r>
      <w:r>
        <w:rPr>
          <w:rFonts w:ascii="Arial" w:eastAsia="Times New Roman" w:hAnsi="Arial" w:cs="Arial"/>
          <w:color w:val="000000"/>
          <w:sz w:val="22"/>
          <w:szCs w:val="22"/>
          <w:lang w:eastAsia="es-MX"/>
        </w:rPr>
        <w:t xml:space="preserve"> - - - - - - - - - - - - - - - - - - - - - - - - - - - - - - - - - - - - - - - - - - - - - - - - - - - - - - - - - - - - - - - - - - - - - - - - - - - - - </w:t>
      </w:r>
    </w:p>
    <w:p w14:paraId="510F8313" w14:textId="77777777" w:rsidR="00305963" w:rsidRPr="00981F20" w:rsidRDefault="00305963" w:rsidP="00305963">
      <w:pPr>
        <w:shd w:val="clear" w:color="auto" w:fill="FFFFFF"/>
        <w:spacing w:line="360" w:lineRule="auto"/>
        <w:jc w:val="both"/>
        <w:rPr>
          <w:rFonts w:ascii="Arial" w:hAnsi="Arial" w:cs="Arial"/>
          <w:noProof/>
          <w:sz w:val="22"/>
          <w:szCs w:val="22"/>
          <w:lang w:eastAsia="es-MX"/>
        </w:rPr>
      </w:pPr>
    </w:p>
    <w:p w14:paraId="5B245DAC" w14:textId="77777777" w:rsidR="00305963" w:rsidRPr="00981F20" w:rsidRDefault="00305963" w:rsidP="00305963">
      <w:pPr>
        <w:shd w:val="clear" w:color="auto" w:fill="FFFFFF"/>
        <w:spacing w:line="360" w:lineRule="auto"/>
        <w:jc w:val="both"/>
        <w:rPr>
          <w:rFonts w:ascii="Arial" w:eastAsia="Times New Roman" w:hAnsi="Arial" w:cs="Arial"/>
          <w:color w:val="000000"/>
          <w:sz w:val="22"/>
          <w:szCs w:val="22"/>
          <w:lang w:eastAsia="es-MX"/>
        </w:rPr>
      </w:pPr>
    </w:p>
    <w:p w14:paraId="1D2A6D4C" w14:textId="77777777" w:rsidR="00305963" w:rsidRPr="00981F20" w:rsidRDefault="00305963" w:rsidP="00305963">
      <w:pPr>
        <w:shd w:val="clear" w:color="auto" w:fill="FFFFFF"/>
        <w:spacing w:line="360" w:lineRule="auto"/>
        <w:jc w:val="both"/>
        <w:rPr>
          <w:rFonts w:ascii="Arial" w:eastAsia="Times New Roman" w:hAnsi="Arial" w:cs="Arial"/>
          <w:b/>
          <w:bCs/>
          <w:color w:val="000000"/>
          <w:sz w:val="22"/>
          <w:szCs w:val="22"/>
          <w:lang w:eastAsia="es-MX"/>
        </w:rPr>
      </w:pPr>
      <w:r w:rsidRPr="00981F20">
        <w:rPr>
          <w:rFonts w:ascii="Arial" w:hAnsi="Arial" w:cs="Arial"/>
          <w:noProof/>
          <w:sz w:val="22"/>
          <w:szCs w:val="22"/>
        </w:rPr>
        <w:lastRenderedPageBreak/>
        <w:drawing>
          <wp:inline distT="0" distB="0" distL="0" distR="0" wp14:anchorId="32ACD17D" wp14:editId="2AED72AA">
            <wp:extent cx="5612130" cy="1361440"/>
            <wp:effectExtent l="0" t="0" r="7620" b="0"/>
            <wp:docPr id="219904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361440"/>
                    </a:xfrm>
                    <a:prstGeom prst="rect">
                      <a:avLst/>
                    </a:prstGeom>
                    <a:noFill/>
                    <a:ln>
                      <a:noFill/>
                    </a:ln>
                  </pic:spPr>
                </pic:pic>
              </a:graphicData>
            </a:graphic>
          </wp:inline>
        </w:drawing>
      </w:r>
    </w:p>
    <w:p w14:paraId="73663283" w14:textId="11BF9BAA" w:rsidR="00305963" w:rsidRPr="00981F20" w:rsidRDefault="00305963" w:rsidP="00305963">
      <w:pPr>
        <w:shd w:val="clear" w:color="auto" w:fill="FFFFFF"/>
        <w:spacing w:line="360" w:lineRule="auto"/>
        <w:jc w:val="both"/>
        <w:rPr>
          <w:rFonts w:ascii="Arial" w:eastAsia="Times New Roman" w:hAnsi="Arial" w:cs="Arial"/>
          <w:b/>
          <w:color w:val="000000"/>
          <w:sz w:val="22"/>
          <w:szCs w:val="22"/>
          <w:lang w:eastAsia="es-MX"/>
        </w:rPr>
      </w:pPr>
      <w:r w:rsidRPr="00981F20">
        <w:rPr>
          <w:rFonts w:ascii="Arial" w:eastAsia="Times New Roman" w:hAnsi="Arial" w:cs="Arial"/>
          <w:b/>
          <w:bCs/>
          <w:color w:val="000000"/>
          <w:sz w:val="22"/>
          <w:szCs w:val="22"/>
          <w:lang w:eastAsia="es-MX"/>
        </w:rPr>
        <w:t xml:space="preserve">SEGUNDO. </w:t>
      </w:r>
      <w:r w:rsidRPr="00981F20">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al titular y al responsable de la unidad de transparencia.</w:t>
      </w:r>
      <w:r>
        <w:rPr>
          <w:rFonts w:ascii="Arial" w:eastAsia="Times New Roman" w:hAnsi="Arial" w:cs="Arial"/>
          <w:color w:val="000000"/>
          <w:sz w:val="22"/>
          <w:szCs w:val="22"/>
          <w:lang w:eastAsia="es-MX"/>
        </w:rPr>
        <w:t xml:space="preserve"> </w:t>
      </w:r>
      <w:r w:rsidRPr="00981F20">
        <w:rPr>
          <w:rFonts w:ascii="Arial" w:eastAsia="Times New Roman" w:hAnsi="Arial" w:cs="Arial"/>
          <w:b/>
          <w:bCs/>
          <w:color w:val="000000"/>
          <w:sz w:val="22"/>
          <w:szCs w:val="22"/>
          <w:lang w:eastAsia="es-MX"/>
        </w:rPr>
        <w:t xml:space="preserve">TERCERO. </w:t>
      </w:r>
      <w:r w:rsidRPr="00981F20">
        <w:rPr>
          <w:rFonts w:ascii="Arial" w:eastAsia="Times New Roman" w:hAnsi="Arial" w:cs="Arial"/>
          <w:color w:val="000000"/>
          <w:sz w:val="22"/>
          <w:szCs w:val="22"/>
          <w:lang w:eastAsia="es-MX"/>
        </w:rPr>
        <w:t>Se Instruye a la Dirección de Tecnologías de Transparencia, para que realice los cambios en las tablas de aplicabilidad de los sujetos obligados referidos, en el sistema correspondiente, dentro del plazo de cinco días hábiles.</w:t>
      </w:r>
      <w:r>
        <w:rPr>
          <w:rFonts w:ascii="Arial" w:eastAsia="Times New Roman" w:hAnsi="Arial" w:cs="Arial"/>
          <w:color w:val="000000"/>
          <w:sz w:val="22"/>
          <w:szCs w:val="22"/>
          <w:lang w:eastAsia="es-MX"/>
        </w:rPr>
        <w:t xml:space="preserve"> - - - - - - - - - - - - - - - - - - - - - - - - - - - - - - - - - - - - - - - - - - - - - - - - - - - - - - - - - - - - - </w:t>
      </w:r>
      <w:r w:rsidRPr="00981F20">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981F20">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305963">
        <w:rPr>
          <w:rFonts w:ascii="Arial" w:eastAsia="Times New Roman" w:hAnsi="Arial" w:cs="Arial"/>
          <w:bCs/>
          <w:color w:val="000000"/>
          <w:sz w:val="22"/>
          <w:szCs w:val="22"/>
          <w:lang w:eastAsia="es-MX"/>
        </w:rPr>
        <w:t xml:space="preserve">- - - - - - - - - - - - - - - - - - - - - - - - - </w:t>
      </w:r>
      <w:r w:rsidRPr="00981F20">
        <w:rPr>
          <w:rFonts w:ascii="Arial" w:eastAsia="Times New Roman" w:hAnsi="Arial" w:cs="Arial"/>
          <w:b/>
          <w:color w:val="000000"/>
          <w:sz w:val="22"/>
          <w:szCs w:val="22"/>
          <w:lang w:eastAsia="es-MX"/>
        </w:rPr>
        <w:t>PRIMERO.</w:t>
      </w:r>
      <w:r w:rsidRPr="00981F20">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81F20">
        <w:rPr>
          <w:rFonts w:ascii="Arial" w:eastAsia="Times New Roman" w:hAnsi="Arial" w:cs="Arial"/>
          <w:b/>
          <w:color w:val="000000"/>
          <w:sz w:val="22"/>
          <w:szCs w:val="22"/>
          <w:lang w:eastAsia="es-MX"/>
        </w:rPr>
        <w:t>SEGUNDO.</w:t>
      </w:r>
      <w:r w:rsidRPr="00981F20">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F20">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veintiún días del mes de octubre del año dos mil veinticuatro. </w:t>
      </w:r>
      <w:r w:rsidRPr="00981F20">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Pr="00305963">
        <w:rPr>
          <w:rFonts w:ascii="Arial" w:eastAsia="Times New Roman" w:hAnsi="Arial" w:cs="Arial"/>
          <w:bCs/>
          <w:color w:val="000000"/>
          <w:sz w:val="22"/>
          <w:szCs w:val="22"/>
          <w:lang w:eastAsia="es-MX"/>
        </w:rPr>
        <w:t>- - - - - - - - - - - - - - - - - - - - - - - - - - - - - - - - - - - - - - - - - - - - - - - - - - - - - - - - - -</w:t>
      </w:r>
      <w:r>
        <w:rPr>
          <w:rFonts w:ascii="Arial" w:eastAsia="Times New Roman" w:hAnsi="Arial" w:cs="Arial"/>
          <w:b/>
          <w:color w:val="000000"/>
          <w:sz w:val="22"/>
          <w:szCs w:val="22"/>
          <w:lang w:eastAsia="es-MX"/>
        </w:rPr>
        <w:t xml:space="preserve"> </w:t>
      </w:r>
    </w:p>
    <w:p w14:paraId="54F2A6EF" w14:textId="201026E9" w:rsidR="00305963" w:rsidRDefault="00305963" w:rsidP="00305963">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Pr>
          <w:rFonts w:ascii="Arial" w:hAnsi="Arial" w:cs="Arial"/>
          <w:b/>
          <w:sz w:val="22"/>
          <w:szCs w:val="22"/>
        </w:rPr>
        <w:t>10</w:t>
      </w:r>
      <w:r>
        <w:rPr>
          <w:rFonts w:ascii="Arial" w:hAnsi="Arial" w:cs="Arial"/>
          <w:b/>
          <w:sz w:val="22"/>
          <w:szCs w:val="22"/>
        </w:rPr>
        <w:t>/2024.</w:t>
      </w:r>
      <w:r>
        <w:rPr>
          <w:rFonts w:ascii="Arial" w:hAnsi="Arial" w:cs="Arial"/>
          <w:sz w:val="22"/>
          <w:szCs w:val="22"/>
        </w:rPr>
        <w:t xml:space="preserve"> - - - - - - - - - - - - - - - - - - - - - - - - - - - - - - - - - - - - - - - - - - - - - - - - </w:t>
      </w:r>
    </w:p>
    <w:p w14:paraId="7BFB12E3" w14:textId="72AF3B5E" w:rsidR="00305963" w:rsidRDefault="00305963" w:rsidP="00305963">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1</w:t>
      </w:r>
      <w:r>
        <w:rPr>
          <w:rFonts w:ascii="Arial" w:hAnsi="Arial" w:cs="Arial"/>
          <w:b/>
          <w:sz w:val="22"/>
          <w:szCs w:val="22"/>
        </w:rPr>
        <w:t xml:space="preserve"> (</w:t>
      </w:r>
      <w:r>
        <w:rPr>
          <w:rFonts w:ascii="Arial" w:hAnsi="Arial" w:cs="Arial"/>
          <w:b/>
          <w:sz w:val="22"/>
          <w:szCs w:val="22"/>
        </w:rPr>
        <w:t>once</w:t>
      </w:r>
      <w:r>
        <w:rPr>
          <w:rFonts w:ascii="Arial" w:hAnsi="Arial" w:cs="Arial"/>
          <w:b/>
          <w:sz w:val="22"/>
          <w:szCs w:val="22"/>
        </w:rPr>
        <w:t>) del orden del día</w:t>
      </w:r>
      <w:r>
        <w:rPr>
          <w:rFonts w:ascii="Arial" w:hAnsi="Arial" w:cs="Arial"/>
          <w:sz w:val="22"/>
          <w:szCs w:val="22"/>
        </w:rPr>
        <w:t xml:space="preserve"> y recabar los votos respectivos. - - </w:t>
      </w:r>
    </w:p>
    <w:p w14:paraId="6A10762A" w14:textId="5A8B90FE" w:rsidR="00305963" w:rsidRDefault="00305963" w:rsidP="00305963">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305963">
        <w:rPr>
          <w:rFonts w:ascii="Arial" w:hAnsi="Arial" w:cs="Arial"/>
          <w:sz w:val="22"/>
          <w:szCs w:val="22"/>
        </w:rPr>
        <w:t xml:space="preserve">acuerdo número </w:t>
      </w:r>
      <w:r w:rsidRPr="00305963">
        <w:rPr>
          <w:rFonts w:ascii="Arial" w:hAnsi="Arial" w:cs="Arial"/>
          <w:b/>
          <w:bCs/>
          <w:sz w:val="22"/>
          <w:szCs w:val="22"/>
        </w:rPr>
        <w:t>OGAIPO/CG/116/2024</w:t>
      </w:r>
      <w:r w:rsidRPr="00305963">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 - - - - - </w:t>
      </w:r>
    </w:p>
    <w:p w14:paraId="14921216" w14:textId="77777777" w:rsidR="00305963" w:rsidRDefault="00305963" w:rsidP="00305963">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34FF6647" w14:textId="18E577AE" w:rsidR="00B81B4A" w:rsidRPr="006C7C39" w:rsidRDefault="00B81B4A" w:rsidP="00B81B4A">
      <w:pPr>
        <w:spacing w:line="360" w:lineRule="auto"/>
        <w:jc w:val="both"/>
        <w:rPr>
          <w:rFonts w:ascii="Arial" w:eastAsia="Times New Roman" w:hAnsi="Arial" w:cs="Arial"/>
          <w:b/>
          <w:bCs/>
          <w:color w:val="000000"/>
          <w:sz w:val="22"/>
          <w:szCs w:val="22"/>
          <w:lang w:eastAsia="es-MX"/>
        </w:rPr>
      </w:pPr>
      <w:r w:rsidRPr="006C7C39">
        <w:rPr>
          <w:rFonts w:ascii="Arial" w:eastAsia="Arial Unicode MS" w:hAnsi="Arial" w:cs="Arial"/>
          <w:sz w:val="22"/>
          <w:szCs w:val="22"/>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así como el artículo 5 fracción XXIX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 - - - - - - - - - - - - - - - - - - - - - </w:t>
      </w:r>
      <w:r w:rsidRPr="006C7C39">
        <w:rPr>
          <w:rFonts w:ascii="Arial" w:eastAsia="Times New Roman" w:hAnsi="Arial" w:cs="Arial"/>
          <w:b/>
          <w:bCs/>
          <w:color w:val="000000"/>
          <w:sz w:val="22"/>
          <w:szCs w:val="22"/>
          <w:lang w:eastAsia="es-MX"/>
        </w:rPr>
        <w:t xml:space="preserve">A N T E C E D E N T E S: </w:t>
      </w:r>
      <w:r w:rsidRPr="00B81B4A">
        <w:rPr>
          <w:rFonts w:ascii="Arial" w:eastAsia="Times New Roman" w:hAnsi="Arial" w:cs="Arial"/>
          <w:color w:val="000000"/>
          <w:sz w:val="22"/>
          <w:szCs w:val="22"/>
          <w:lang w:eastAsia="es-MX"/>
        </w:rPr>
        <w:t>- - - - - - - - - - - - - - - - - - - - - - - - - - -</w:t>
      </w:r>
      <w:r>
        <w:rPr>
          <w:rFonts w:ascii="Arial" w:eastAsia="Times New Roman" w:hAnsi="Arial" w:cs="Arial"/>
          <w:b/>
          <w:bCs/>
          <w:color w:val="000000"/>
          <w:sz w:val="22"/>
          <w:szCs w:val="22"/>
          <w:lang w:eastAsia="es-MX"/>
        </w:rPr>
        <w:t xml:space="preserve"> </w:t>
      </w:r>
    </w:p>
    <w:p w14:paraId="29AD50C5" w14:textId="7E7E7ABF" w:rsidR="00B81B4A" w:rsidRPr="006C7C39" w:rsidRDefault="00B81B4A" w:rsidP="00B81B4A">
      <w:pPr>
        <w:shd w:val="clear" w:color="auto" w:fill="FFFFFF"/>
        <w:spacing w:line="360" w:lineRule="auto"/>
        <w:jc w:val="both"/>
        <w:rPr>
          <w:rFonts w:ascii="Arial" w:eastAsia="Arial Unicode MS" w:hAnsi="Arial" w:cs="Arial"/>
          <w:b/>
          <w:sz w:val="22"/>
          <w:szCs w:val="22"/>
          <w:lang w:eastAsia="es-ES"/>
        </w:rPr>
      </w:pPr>
      <w:r w:rsidRPr="006C7C39">
        <w:rPr>
          <w:rFonts w:ascii="Arial" w:eastAsia="Times New Roman" w:hAnsi="Arial" w:cs="Arial"/>
          <w:b/>
          <w:color w:val="000000"/>
          <w:sz w:val="22"/>
          <w:szCs w:val="22"/>
          <w:lang w:eastAsia="es-MX"/>
        </w:rPr>
        <w:lastRenderedPageBreak/>
        <w:t>PRIMERO.</w:t>
      </w:r>
      <w:r w:rsidRPr="006C7C3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SEGUNDO.</w:t>
      </w:r>
      <w:r w:rsidRPr="006C7C3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TERCERO.</w:t>
      </w:r>
      <w:r w:rsidRPr="006C7C39">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CUARTO.</w:t>
      </w:r>
      <w:r w:rsidRPr="006C7C39">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6C7C39">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QUINTO.</w:t>
      </w:r>
      <w:r w:rsidRPr="006C7C39">
        <w:rPr>
          <w:rFonts w:ascii="Arial" w:eastAsia="Times New Roman" w:hAnsi="Arial" w:cs="Arial"/>
          <w:color w:val="000000"/>
          <w:sz w:val="22"/>
          <w:szCs w:val="22"/>
          <w:lang w:eastAsia="es-MX"/>
        </w:rPr>
        <w:t xml:space="preserve"> </w:t>
      </w:r>
      <w:bookmarkStart w:id="22" w:name="_Hlk143087496"/>
      <w:r w:rsidRPr="006C7C39">
        <w:rPr>
          <w:rFonts w:ascii="Arial" w:eastAsia="Times New Roman" w:hAnsi="Arial" w:cs="Arial"/>
          <w:color w:val="000000"/>
          <w:sz w:val="22"/>
          <w:szCs w:val="22"/>
          <w:lang w:eastAsia="es-MX"/>
        </w:rPr>
        <w:t xml:space="preserve">Con fecha tres de enero del dos mil veintitrés, el Comisionado José Luis Echeverría Morales, presentó su renuncia voluntaria e irrevocable al cargo de Presidente, por lo que en atención a la misma las y los integrantes </w:t>
      </w:r>
      <w:r w:rsidRPr="006C7C39">
        <w:rPr>
          <w:rFonts w:ascii="Arial" w:eastAsia="Times New Roman" w:hAnsi="Arial" w:cs="Arial"/>
          <w:color w:val="000000"/>
          <w:sz w:val="22"/>
          <w:szCs w:val="22"/>
          <w:lang w:eastAsia="es-MX"/>
        </w:rPr>
        <w:lastRenderedPageBreak/>
        <w:t>del Consejo General del Órgano Garante celebraron la Primera Sesión Extraordinaria del año dos mil veintitrés en la aprobaron el Acuerdo OGAIPO/CG/01/2023</w:t>
      </w:r>
      <w:r w:rsidRPr="006C7C39">
        <w:rPr>
          <w:rFonts w:ascii="Arial" w:eastAsia="Times New Roman" w:hAnsi="Arial" w:cs="Arial"/>
          <w:color w:val="000000"/>
          <w:sz w:val="22"/>
          <w:szCs w:val="22"/>
          <w:vertAlign w:val="superscript"/>
          <w:lang w:eastAsia="es-MX"/>
        </w:rPr>
        <w:footnoteReference w:id="20"/>
      </w:r>
      <w:r w:rsidRPr="006C7C39">
        <w:rPr>
          <w:rFonts w:ascii="Arial" w:eastAsia="Times New Roman" w:hAnsi="Arial" w:cs="Arial"/>
          <w:color w:val="000000"/>
          <w:sz w:val="22"/>
          <w:szCs w:val="22"/>
          <w:lang w:eastAsia="es-MX"/>
        </w:rPr>
        <w:t>, mismo en el que designaron al Comisionado Josué Solana Salmorán al cargo de Comisionado Presidente</w:t>
      </w:r>
      <w:bookmarkEnd w:id="22"/>
      <w:r w:rsidRPr="006C7C39">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SEXTO.</w:t>
      </w:r>
      <w:r w:rsidRPr="006C7C3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6C7C39">
        <w:rPr>
          <w:rFonts w:ascii="Arial" w:eastAsia="Times New Roman" w:hAnsi="Arial" w:cs="Arial"/>
          <w:color w:val="000000"/>
          <w:sz w:val="22"/>
          <w:szCs w:val="22"/>
          <w:vertAlign w:val="superscript"/>
          <w:lang w:eastAsia="es-MX"/>
        </w:rPr>
        <w:footnoteReference w:id="21"/>
      </w:r>
      <w:r w:rsidRPr="006C7C39">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 y</w:t>
      </w:r>
      <w:r>
        <w:rPr>
          <w:rFonts w:ascii="Arial" w:eastAsia="Times New Roman" w:hAnsi="Arial" w:cs="Arial"/>
          <w:color w:val="000000"/>
          <w:sz w:val="22"/>
          <w:szCs w:val="22"/>
          <w:lang w:eastAsia="es-MX"/>
        </w:rPr>
        <w:t xml:space="preserve"> - - - - - - - - - - - - - - - - - - - - - - - - - - - - - - - - - - - - - - - - - - - - - - - - - - - - - - - - - - - - - - - - - - - - - - - - - - - - - - </w:t>
      </w:r>
      <w:r w:rsidRPr="006C7C39">
        <w:rPr>
          <w:rFonts w:ascii="Arial" w:eastAsia="Arial Unicode MS" w:hAnsi="Arial" w:cs="Arial"/>
          <w:b/>
          <w:sz w:val="22"/>
          <w:szCs w:val="22"/>
          <w:lang w:eastAsia="es-ES"/>
        </w:rPr>
        <w:t>C O N S I D E R A N D O</w:t>
      </w:r>
      <w:r w:rsidRPr="00B81B4A">
        <w:rPr>
          <w:rFonts w:ascii="Arial" w:eastAsia="Arial Unicode MS" w:hAnsi="Arial" w:cs="Arial"/>
          <w:bCs/>
          <w:sz w:val="22"/>
          <w:szCs w:val="22"/>
          <w:lang w:eastAsia="es-ES"/>
        </w:rPr>
        <w:t xml:space="preserve">: </w:t>
      </w:r>
      <w:r w:rsidRPr="00B81B4A">
        <w:rPr>
          <w:rFonts w:ascii="Arial" w:eastAsia="Arial Unicode MS" w:hAnsi="Arial" w:cs="Arial"/>
          <w:bCs/>
          <w:sz w:val="22"/>
          <w:szCs w:val="22"/>
          <w:lang w:eastAsia="es-ES"/>
        </w:rPr>
        <w:t>- - - - - - - - - - - - - - - - - - - - - - - - -</w:t>
      </w:r>
      <w:r>
        <w:rPr>
          <w:rFonts w:ascii="Arial" w:eastAsia="Arial Unicode MS" w:hAnsi="Arial" w:cs="Arial"/>
          <w:b/>
          <w:sz w:val="22"/>
          <w:szCs w:val="22"/>
          <w:lang w:eastAsia="es-ES"/>
        </w:rPr>
        <w:t xml:space="preserve"> </w:t>
      </w:r>
    </w:p>
    <w:p w14:paraId="4117D882" w14:textId="1E12E9C5" w:rsidR="00B81B4A" w:rsidRPr="006C7C39" w:rsidRDefault="00B81B4A" w:rsidP="00B81B4A">
      <w:pPr>
        <w:spacing w:line="360" w:lineRule="auto"/>
        <w:jc w:val="both"/>
        <w:rPr>
          <w:rFonts w:ascii="Arial" w:hAnsi="Arial" w:cs="Arial"/>
          <w:color w:val="000000"/>
          <w:sz w:val="22"/>
          <w:szCs w:val="22"/>
        </w:rPr>
      </w:pPr>
      <w:r w:rsidRPr="006C7C39">
        <w:rPr>
          <w:rFonts w:ascii="Arial" w:eastAsia="Arial Unicode MS" w:hAnsi="Arial" w:cs="Arial"/>
          <w:b/>
          <w:sz w:val="22"/>
          <w:szCs w:val="22"/>
        </w:rPr>
        <w:t xml:space="preserve">PRIMERO. </w:t>
      </w:r>
      <w:r w:rsidRPr="006C7C39">
        <w:rPr>
          <w:rFonts w:ascii="Arial" w:eastAsia="Arial Unicode MS" w:hAnsi="Arial" w:cs="Arial"/>
          <w:sz w:val="22"/>
          <w:szCs w:val="22"/>
        </w:rPr>
        <w:t xml:space="preserve">Que, el artículo 37, de la Ley General de Transparencia y Acceso a la Información Pública </w:t>
      </w:r>
      <w:r w:rsidRPr="006C7C39">
        <w:rPr>
          <w:rFonts w:ascii="Arial" w:eastAsia="Arial Unicode MS" w:hAnsi="Arial" w:cs="Arial"/>
          <w:b/>
          <w:sz w:val="22"/>
          <w:szCs w:val="22"/>
        </w:rPr>
        <w:t>(Ley General)</w:t>
      </w:r>
      <w:r w:rsidRPr="006C7C39">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6C7C39">
        <w:rPr>
          <w:rFonts w:ascii="Arial" w:eastAsia="Arial Unicode MS" w:hAnsi="Arial" w:cs="Arial"/>
          <w:b/>
          <w:sz w:val="22"/>
          <w:szCs w:val="22"/>
        </w:rPr>
        <w:t>SEGUNDO.</w:t>
      </w:r>
      <w:r w:rsidRPr="006C7C39">
        <w:rPr>
          <w:rFonts w:ascii="Arial" w:eastAsia="Arial Unicode MS" w:hAnsi="Arial" w:cs="Arial"/>
          <w:sz w:val="22"/>
          <w:szCs w:val="22"/>
        </w:rPr>
        <w:t xml:space="preserve"> Que el artículo 42, fracción III de la </w:t>
      </w:r>
      <w:r w:rsidRPr="006C7C39">
        <w:rPr>
          <w:rFonts w:ascii="Arial" w:eastAsia="Arial Unicode MS" w:hAnsi="Arial" w:cs="Arial"/>
          <w:b/>
          <w:bCs/>
          <w:sz w:val="22"/>
          <w:szCs w:val="22"/>
        </w:rPr>
        <w:t>(Ley General)</w:t>
      </w:r>
      <w:r w:rsidRPr="006C7C39">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6C7C39">
        <w:rPr>
          <w:rFonts w:ascii="Arial" w:eastAsia="Arial Unicode MS" w:hAnsi="Arial" w:cs="Arial"/>
          <w:b/>
          <w:sz w:val="22"/>
          <w:szCs w:val="22"/>
        </w:rPr>
        <w:t>TERCERO.</w:t>
      </w:r>
      <w:r w:rsidRPr="006C7C39">
        <w:rPr>
          <w:rFonts w:ascii="Arial" w:eastAsia="Arial Unicode MS" w:hAnsi="Arial" w:cs="Arial"/>
          <w:sz w:val="22"/>
          <w:szCs w:val="22"/>
        </w:rPr>
        <w:t xml:space="preserve"> Que el artículo 201, de la </w:t>
      </w:r>
      <w:r w:rsidRPr="006C7C39">
        <w:rPr>
          <w:rFonts w:ascii="Arial" w:eastAsia="Arial Unicode MS" w:hAnsi="Arial" w:cs="Arial"/>
          <w:b/>
          <w:bCs/>
          <w:sz w:val="22"/>
          <w:szCs w:val="22"/>
        </w:rPr>
        <w:t>(Ley General)</w:t>
      </w:r>
      <w:r w:rsidRPr="006C7C39">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6C7C39">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6C7C39">
        <w:rPr>
          <w:rFonts w:ascii="Arial" w:eastAsia="Arial Unicode MS" w:hAnsi="Arial" w:cs="Arial"/>
          <w:sz w:val="22"/>
          <w:szCs w:val="22"/>
        </w:rPr>
        <w:t>Multa, de ciento cincuenta hasta mil quinientas veces el salario mínimo general vigente en el área geográfica de que se trate.</w:t>
      </w:r>
      <w:r>
        <w:rPr>
          <w:rFonts w:ascii="Arial" w:eastAsia="Arial Unicode MS" w:hAnsi="Arial" w:cs="Arial"/>
          <w:sz w:val="22"/>
          <w:szCs w:val="22"/>
        </w:rPr>
        <w:t xml:space="preserve"> </w:t>
      </w:r>
      <w:r w:rsidRPr="006C7C39">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6C7C39">
        <w:rPr>
          <w:rFonts w:ascii="Arial" w:hAnsi="Arial" w:cs="Arial"/>
          <w:b/>
          <w:bCs/>
          <w:sz w:val="22"/>
          <w:szCs w:val="22"/>
        </w:rPr>
        <w:t>(Ley General)</w:t>
      </w:r>
      <w:r w:rsidRPr="006C7C39">
        <w:rPr>
          <w:rFonts w:ascii="Arial" w:hAnsi="Arial" w:cs="Arial"/>
          <w:sz w:val="22"/>
          <w:szCs w:val="22"/>
        </w:rPr>
        <w:t>, el organismo garante respectivo deberá denunciar los hechos ante la autoridad competente. Las medidas de apremio de carácter económico no podrán ser cubiertas con recursos públicos.</w:t>
      </w:r>
      <w:r>
        <w:rPr>
          <w:rFonts w:ascii="Arial" w:hAnsi="Arial" w:cs="Arial"/>
          <w:sz w:val="22"/>
          <w:szCs w:val="22"/>
        </w:rPr>
        <w:t xml:space="preserve"> </w:t>
      </w:r>
      <w:r w:rsidRPr="006C7C39">
        <w:rPr>
          <w:rFonts w:ascii="Arial" w:eastAsia="Arial Unicode MS" w:hAnsi="Arial" w:cs="Arial"/>
          <w:b/>
          <w:sz w:val="22"/>
          <w:szCs w:val="22"/>
        </w:rPr>
        <w:t>CUARTO.</w:t>
      </w:r>
      <w:r w:rsidRPr="006C7C39">
        <w:rPr>
          <w:rFonts w:ascii="Arial" w:eastAsia="Arial Unicode MS" w:hAnsi="Arial" w:cs="Arial"/>
          <w:sz w:val="22"/>
          <w:szCs w:val="22"/>
        </w:rPr>
        <w:t xml:space="preserve"> Que el artículo 203, de la </w:t>
      </w:r>
      <w:r w:rsidRPr="006C7C39">
        <w:rPr>
          <w:rFonts w:ascii="Arial" w:eastAsia="Arial Unicode MS" w:hAnsi="Arial" w:cs="Arial"/>
          <w:b/>
          <w:bCs/>
          <w:sz w:val="22"/>
          <w:szCs w:val="22"/>
        </w:rPr>
        <w:t>(Ley General)</w:t>
      </w:r>
      <w:r w:rsidRPr="006C7C39">
        <w:rPr>
          <w:rFonts w:ascii="Arial" w:eastAsia="Arial Unicode MS" w:hAnsi="Arial" w:cs="Arial"/>
          <w:sz w:val="22"/>
          <w:szCs w:val="22"/>
        </w:rPr>
        <w:t xml:space="preserve"> prevé que l</w:t>
      </w:r>
      <w:r w:rsidRPr="006C7C39">
        <w:rPr>
          <w:rFonts w:ascii="Arial" w:hAnsi="Arial" w:cs="Arial"/>
          <w:sz w:val="22"/>
          <w:szCs w:val="22"/>
        </w:rPr>
        <w:t xml:space="preserve">as medidas de apremio deberán ser impuestas por los Organismos garantes y ejecutadas por sí mismos o con el apoyo de la </w:t>
      </w:r>
      <w:r w:rsidRPr="006C7C39">
        <w:rPr>
          <w:rFonts w:ascii="Arial" w:hAnsi="Arial" w:cs="Arial"/>
          <w:sz w:val="22"/>
          <w:szCs w:val="22"/>
        </w:rPr>
        <w:lastRenderedPageBreak/>
        <w:t xml:space="preserve">autoridad competente, de conformidad con los procedimientos que establezcan las leyes respectivas. </w:t>
      </w:r>
      <w:r w:rsidRPr="006C7C39">
        <w:rPr>
          <w:rFonts w:ascii="Arial" w:eastAsia="Arial Unicode MS" w:hAnsi="Arial" w:cs="Arial"/>
          <w:b/>
          <w:sz w:val="22"/>
          <w:szCs w:val="22"/>
        </w:rPr>
        <w:t>QUINTO.</w:t>
      </w:r>
      <w:r w:rsidRPr="006C7C39">
        <w:rPr>
          <w:rFonts w:ascii="Arial" w:eastAsia="Arial Unicode MS" w:hAnsi="Arial" w:cs="Arial"/>
          <w:sz w:val="22"/>
          <w:szCs w:val="22"/>
        </w:rPr>
        <w:t xml:space="preserve"> Que el artículo 88, de la Ley de Transparencia, Acceso a la Información Pública y Buen Gobierno del Estado de Oaxaca </w:t>
      </w:r>
      <w:r w:rsidRPr="006C7C39">
        <w:rPr>
          <w:rFonts w:ascii="Arial" w:eastAsia="Arial Unicode MS" w:hAnsi="Arial" w:cs="Arial"/>
          <w:b/>
          <w:sz w:val="22"/>
          <w:szCs w:val="22"/>
        </w:rPr>
        <w:t>(Ley Local)</w:t>
      </w:r>
      <w:r w:rsidRPr="006C7C39">
        <w:rPr>
          <w:rFonts w:ascii="Arial" w:eastAsia="Arial Unicode MS" w:hAnsi="Arial" w:cs="Arial"/>
          <w:sz w:val="22"/>
          <w:szCs w:val="22"/>
        </w:rPr>
        <w:t xml:space="preserve"> prevé que e</w:t>
      </w:r>
      <w:r w:rsidRPr="006C7C39">
        <w:rPr>
          <w:rFonts w:ascii="Arial" w:hAnsi="Arial" w:cs="Arial"/>
          <w:color w:val="000000"/>
          <w:sz w:val="22"/>
          <w:szCs w:val="22"/>
        </w:rPr>
        <w:t xml:space="preserve">l Consejo General es el Órgano Superior del Órgano Garante y tiene por objeto lo siguiente: </w:t>
      </w:r>
    </w:p>
    <w:p w14:paraId="5B103899" w14:textId="62EC7C6E" w:rsidR="00B81B4A" w:rsidRPr="006C7C39" w:rsidRDefault="00B81B4A" w:rsidP="00B81B4A">
      <w:pPr>
        <w:autoSpaceDE w:val="0"/>
        <w:autoSpaceDN w:val="0"/>
        <w:adjustRightInd w:val="0"/>
        <w:spacing w:line="360" w:lineRule="auto"/>
        <w:jc w:val="both"/>
        <w:rPr>
          <w:rFonts w:ascii="Arial" w:eastAsia="Arial Unicode MS" w:hAnsi="Arial" w:cs="Arial"/>
          <w:sz w:val="22"/>
          <w:szCs w:val="22"/>
        </w:rPr>
      </w:pPr>
      <w:r w:rsidRPr="006C7C39">
        <w:rPr>
          <w:rFonts w:ascii="Arial" w:hAnsi="Arial" w:cs="Arial"/>
          <w:color w:val="000000"/>
          <w:sz w:val="22"/>
          <w:szCs w:val="22"/>
        </w:rPr>
        <w:t xml:space="preserve">I. Vigilar el cumplimiento de las disposiciones establecidas en la Ley, así como interpretar y aplicar las mismas, y </w:t>
      </w:r>
      <w:r>
        <w:rPr>
          <w:rFonts w:ascii="Arial" w:hAnsi="Arial" w:cs="Arial"/>
          <w:color w:val="000000"/>
          <w:sz w:val="22"/>
          <w:szCs w:val="22"/>
        </w:rPr>
        <w:t xml:space="preserve">II. </w:t>
      </w:r>
      <w:r w:rsidRPr="006C7C39">
        <w:rPr>
          <w:rFonts w:ascii="Arial" w:hAnsi="Arial" w:cs="Arial"/>
          <w:color w:val="000000"/>
          <w:sz w:val="22"/>
          <w:szCs w:val="22"/>
        </w:rPr>
        <w:t>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hAnsi="Arial" w:cs="Arial"/>
          <w:color w:val="000000"/>
          <w:sz w:val="22"/>
          <w:szCs w:val="22"/>
        </w:rPr>
        <w:t xml:space="preserve"> </w:t>
      </w:r>
      <w:r w:rsidRPr="006C7C39">
        <w:rPr>
          <w:rFonts w:ascii="Arial" w:eastAsia="Arial Unicode MS" w:hAnsi="Arial" w:cs="Arial"/>
          <w:b/>
          <w:sz w:val="22"/>
          <w:szCs w:val="22"/>
        </w:rPr>
        <w:t>SEXTO.</w:t>
      </w:r>
      <w:r w:rsidRPr="006C7C39">
        <w:rPr>
          <w:rFonts w:ascii="Arial" w:eastAsia="Arial Unicode MS" w:hAnsi="Arial" w:cs="Arial"/>
          <w:sz w:val="22"/>
          <w:szCs w:val="22"/>
        </w:rPr>
        <w:t xml:space="preserve"> Que el artículo 93, fracción IV, inciso f) de la </w:t>
      </w:r>
      <w:r w:rsidRPr="006C7C39">
        <w:rPr>
          <w:rFonts w:ascii="Arial" w:eastAsia="Arial Unicode MS" w:hAnsi="Arial" w:cs="Arial"/>
          <w:b/>
          <w:bCs/>
          <w:sz w:val="22"/>
          <w:szCs w:val="22"/>
        </w:rPr>
        <w:t>(Ley Local)</w:t>
      </w:r>
      <w:r w:rsidRPr="006C7C39">
        <w:rPr>
          <w:rFonts w:ascii="Arial" w:eastAsia="Arial Unicode MS" w:hAnsi="Arial" w:cs="Arial"/>
          <w:sz w:val="22"/>
          <w:szCs w:val="22"/>
        </w:rPr>
        <w:t xml:space="preserve"> establece que </w:t>
      </w:r>
      <w:r w:rsidRPr="006C7C39">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Pr>
          <w:rFonts w:ascii="Arial" w:hAnsi="Arial" w:cs="Arial"/>
          <w:color w:val="000000"/>
          <w:sz w:val="22"/>
          <w:szCs w:val="22"/>
        </w:rPr>
        <w:t xml:space="preserve"> </w:t>
      </w:r>
      <w:r w:rsidRPr="006C7C39">
        <w:rPr>
          <w:rFonts w:ascii="Arial" w:eastAsia="Arial Unicode MS" w:hAnsi="Arial" w:cs="Arial"/>
          <w:b/>
          <w:sz w:val="22"/>
          <w:szCs w:val="22"/>
        </w:rPr>
        <w:t>SÉPTIMO.</w:t>
      </w:r>
      <w:r w:rsidRPr="006C7C39">
        <w:rPr>
          <w:rFonts w:ascii="Arial" w:eastAsia="Arial Unicode MS" w:hAnsi="Arial" w:cs="Arial"/>
          <w:sz w:val="22"/>
          <w:szCs w:val="22"/>
        </w:rPr>
        <w:t xml:space="preserve"> Por su parte el artículo 166 de la Ley de Transparencia, Acceso a la información pública y Buen Gobierno del Estado de Oaxaca, prevé </w:t>
      </w:r>
      <w:r w:rsidRPr="006C7C39">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r>
        <w:rPr>
          <w:rFonts w:ascii="Arial" w:hAnsi="Arial" w:cs="Arial"/>
          <w:color w:val="000000"/>
          <w:sz w:val="22"/>
          <w:szCs w:val="22"/>
        </w:rPr>
        <w:t xml:space="preserve"> </w:t>
      </w:r>
      <w:r w:rsidRPr="006C7C39">
        <w:rPr>
          <w:rFonts w:ascii="Arial" w:hAnsi="Arial" w:cs="Arial"/>
          <w:color w:val="000000"/>
          <w:sz w:val="22"/>
          <w:szCs w:val="22"/>
        </w:rPr>
        <w:t>“I. Apercibimiento; II. Amonestación pública, o II. Multa, de veinte hasta trescientas veces el valor de la Unidad de Medida Actualización vigente en el Estado. “(Sic).</w:t>
      </w:r>
      <w:r>
        <w:rPr>
          <w:rFonts w:ascii="Arial" w:hAnsi="Arial" w:cs="Arial"/>
          <w:color w:val="000000"/>
          <w:sz w:val="22"/>
          <w:szCs w:val="22"/>
        </w:rPr>
        <w:t xml:space="preserve"> </w:t>
      </w:r>
      <w:r w:rsidRPr="006C7C39">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6C7C39">
        <w:rPr>
          <w:rFonts w:ascii="Arial" w:eastAsia="Arial Unicode MS" w:hAnsi="Arial" w:cs="Arial"/>
          <w:sz w:val="22"/>
          <w:szCs w:val="22"/>
        </w:rPr>
        <w:t xml:space="preserve">174 de la Ley de Transparencia, Acceso a la información pública y Buen Gobierno del Estado de Oaxaca, prevén </w:t>
      </w:r>
      <w:r w:rsidRPr="006C7C39">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Pr>
          <w:rFonts w:ascii="Arial" w:hAnsi="Arial" w:cs="Arial"/>
          <w:color w:val="000000"/>
          <w:sz w:val="22"/>
          <w:szCs w:val="22"/>
        </w:rPr>
        <w:t xml:space="preserve"> </w:t>
      </w:r>
      <w:r w:rsidRPr="006C7C39">
        <w:rPr>
          <w:rFonts w:ascii="Arial" w:eastAsia="Arial Unicode MS" w:hAnsi="Arial" w:cs="Arial"/>
          <w:b/>
          <w:sz w:val="22"/>
          <w:szCs w:val="22"/>
        </w:rPr>
        <w:t>OCTAVO.</w:t>
      </w:r>
      <w:r w:rsidRPr="006C7C39">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6C7C39">
        <w:rPr>
          <w:rFonts w:ascii="Arial" w:eastAsia="Arial Unicode MS" w:hAnsi="Arial" w:cs="Arial"/>
          <w:b/>
          <w:sz w:val="22"/>
          <w:szCs w:val="22"/>
        </w:rPr>
        <w:t xml:space="preserve">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w:t>
      </w:r>
      <w:r w:rsidRPr="006C7C39">
        <w:rPr>
          <w:rFonts w:ascii="Arial" w:eastAsia="Arial Unicode MS" w:hAnsi="Arial" w:cs="Arial"/>
          <w:b/>
          <w:sz w:val="22"/>
          <w:szCs w:val="22"/>
        </w:rPr>
        <w:lastRenderedPageBreak/>
        <w:t>en los diversos tratados internacionales</w:t>
      </w:r>
      <w:r w:rsidRPr="006C7C39">
        <w:rPr>
          <w:rStyle w:val="Refdenotaalpie"/>
          <w:rFonts w:ascii="Arial" w:eastAsia="Arial Unicode MS" w:hAnsi="Arial" w:cs="Arial"/>
          <w:b/>
          <w:sz w:val="22"/>
          <w:szCs w:val="22"/>
        </w:rPr>
        <w:footnoteReference w:id="22"/>
      </w:r>
      <w:r w:rsidRPr="006C7C39">
        <w:rPr>
          <w:rFonts w:ascii="Arial" w:eastAsia="Arial Unicode MS" w:hAnsi="Arial" w:cs="Arial"/>
          <w:b/>
          <w:sz w:val="22"/>
          <w:szCs w:val="22"/>
        </w:rPr>
        <w:t>.</w:t>
      </w:r>
      <w:r>
        <w:rPr>
          <w:rFonts w:ascii="Arial" w:eastAsia="Arial Unicode MS" w:hAnsi="Arial" w:cs="Arial"/>
          <w:b/>
          <w:sz w:val="22"/>
          <w:szCs w:val="22"/>
        </w:rPr>
        <w:t xml:space="preserve"> </w:t>
      </w:r>
      <w:r w:rsidRPr="006C7C39">
        <w:rPr>
          <w:rFonts w:ascii="Arial" w:eastAsia="Arial Unicode MS" w:hAnsi="Arial" w:cs="Arial"/>
          <w:b/>
          <w:sz w:val="22"/>
          <w:szCs w:val="22"/>
        </w:rPr>
        <w:t>NOVENO.</w:t>
      </w:r>
      <w:r w:rsidRPr="006C7C39">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Pr>
          <w:rFonts w:ascii="Arial" w:eastAsia="Arial Unicode MS" w:hAnsi="Arial" w:cs="Arial"/>
          <w:sz w:val="22"/>
          <w:szCs w:val="22"/>
        </w:rPr>
        <w:t xml:space="preserve">- - - - - - - - - - - - - - - - - - - - - - - - - - - - - - - - - - - - - - - - - </w:t>
      </w:r>
    </w:p>
    <w:tbl>
      <w:tblPr>
        <w:tblStyle w:val="Tablaconcuadrcula"/>
        <w:tblW w:w="8899" w:type="dxa"/>
        <w:tblInd w:w="-5" w:type="dxa"/>
        <w:tblLook w:val="04A0" w:firstRow="1" w:lastRow="0" w:firstColumn="1" w:lastColumn="0" w:noHBand="0" w:noVBand="1"/>
      </w:tblPr>
      <w:tblGrid>
        <w:gridCol w:w="456"/>
        <w:gridCol w:w="3111"/>
        <w:gridCol w:w="5332"/>
      </w:tblGrid>
      <w:tr w:rsidR="00B81B4A" w:rsidRPr="006C7C39" w14:paraId="32B5192C" w14:textId="77777777" w:rsidTr="0023175C">
        <w:trPr>
          <w:trHeight w:val="623"/>
        </w:trPr>
        <w:tc>
          <w:tcPr>
            <w:tcW w:w="456" w:type="dxa"/>
            <w:vAlign w:val="center"/>
          </w:tcPr>
          <w:p w14:paraId="18583155" w14:textId="77777777" w:rsidR="00B81B4A" w:rsidRPr="006C7C39" w:rsidRDefault="00B81B4A" w:rsidP="0023175C">
            <w:pPr>
              <w:spacing w:line="360" w:lineRule="auto"/>
              <w:jc w:val="center"/>
              <w:rPr>
                <w:rFonts w:ascii="Arial" w:eastAsia="Arial Unicode MS" w:hAnsi="Arial" w:cs="Arial"/>
                <w:b/>
                <w:bCs/>
                <w:sz w:val="22"/>
                <w:szCs w:val="22"/>
              </w:rPr>
            </w:pPr>
            <w:bookmarkStart w:id="23" w:name="_Hlk113961378"/>
            <w:r w:rsidRPr="006C7C39">
              <w:rPr>
                <w:rFonts w:ascii="Arial" w:eastAsia="Arial Unicode MS" w:hAnsi="Arial" w:cs="Arial"/>
                <w:b/>
                <w:bCs/>
                <w:sz w:val="22"/>
                <w:szCs w:val="22"/>
              </w:rPr>
              <w:t>N. P</w:t>
            </w:r>
          </w:p>
        </w:tc>
        <w:tc>
          <w:tcPr>
            <w:tcW w:w="3111" w:type="dxa"/>
            <w:shd w:val="clear" w:color="auto" w:fill="auto"/>
            <w:vAlign w:val="center"/>
          </w:tcPr>
          <w:p w14:paraId="0A694500" w14:textId="77777777" w:rsidR="00B81B4A" w:rsidRPr="006C7C39" w:rsidRDefault="00B81B4A" w:rsidP="0023175C">
            <w:pPr>
              <w:spacing w:line="360" w:lineRule="auto"/>
              <w:jc w:val="center"/>
              <w:rPr>
                <w:rFonts w:ascii="Arial" w:eastAsia="Arial Unicode MS" w:hAnsi="Arial" w:cs="Arial"/>
                <w:b/>
                <w:bCs/>
                <w:sz w:val="22"/>
                <w:szCs w:val="22"/>
              </w:rPr>
            </w:pPr>
            <w:r w:rsidRPr="006C7C39">
              <w:rPr>
                <w:rFonts w:ascii="Arial" w:eastAsia="Arial Unicode MS" w:hAnsi="Arial" w:cs="Arial"/>
                <w:b/>
                <w:bCs/>
                <w:sz w:val="22"/>
                <w:szCs w:val="22"/>
              </w:rPr>
              <w:t>RECURSO DE REVISIÓN</w:t>
            </w:r>
          </w:p>
        </w:tc>
        <w:tc>
          <w:tcPr>
            <w:tcW w:w="5332" w:type="dxa"/>
            <w:vAlign w:val="center"/>
          </w:tcPr>
          <w:p w14:paraId="0388D08B" w14:textId="77777777" w:rsidR="00B81B4A" w:rsidRPr="006C7C39" w:rsidRDefault="00B81B4A" w:rsidP="0023175C">
            <w:pPr>
              <w:spacing w:line="360" w:lineRule="auto"/>
              <w:jc w:val="center"/>
              <w:rPr>
                <w:rFonts w:ascii="Arial" w:eastAsia="Arial Unicode MS" w:hAnsi="Arial" w:cs="Arial"/>
                <w:b/>
                <w:bCs/>
                <w:sz w:val="22"/>
                <w:szCs w:val="22"/>
              </w:rPr>
            </w:pPr>
            <w:r w:rsidRPr="006C7C39">
              <w:rPr>
                <w:rFonts w:ascii="Arial" w:eastAsia="Arial Unicode MS" w:hAnsi="Arial" w:cs="Arial"/>
                <w:b/>
                <w:bCs/>
                <w:sz w:val="22"/>
                <w:szCs w:val="22"/>
              </w:rPr>
              <w:t>SUJETO OBLIGADO</w:t>
            </w:r>
          </w:p>
        </w:tc>
      </w:tr>
      <w:tr w:rsidR="00B81B4A" w:rsidRPr="006C7C39" w14:paraId="207F85E4" w14:textId="77777777" w:rsidTr="0023175C">
        <w:trPr>
          <w:trHeight w:val="311"/>
        </w:trPr>
        <w:tc>
          <w:tcPr>
            <w:tcW w:w="456" w:type="dxa"/>
            <w:vAlign w:val="center"/>
          </w:tcPr>
          <w:p w14:paraId="68937B0F" w14:textId="77777777" w:rsidR="00B81B4A" w:rsidRPr="006C7C39" w:rsidRDefault="00B81B4A" w:rsidP="00B81B4A">
            <w:pPr>
              <w:pStyle w:val="Prrafodelista"/>
              <w:numPr>
                <w:ilvl w:val="0"/>
                <w:numId w:val="23"/>
              </w:numPr>
              <w:spacing w:line="360" w:lineRule="auto"/>
              <w:rPr>
                <w:rFonts w:ascii="Arial" w:eastAsia="Arial Unicode MS" w:hAnsi="Arial" w:cs="Arial"/>
                <w:sz w:val="22"/>
                <w:szCs w:val="22"/>
              </w:rPr>
            </w:pPr>
            <w:bookmarkStart w:id="24" w:name="_Hlk128993646"/>
          </w:p>
        </w:tc>
        <w:tc>
          <w:tcPr>
            <w:tcW w:w="3111" w:type="dxa"/>
          </w:tcPr>
          <w:p w14:paraId="7CE4D2A0" w14:textId="77777777" w:rsidR="00B81B4A" w:rsidRPr="006C7C39" w:rsidRDefault="00B81B4A" w:rsidP="0023175C">
            <w:pPr>
              <w:spacing w:line="360" w:lineRule="auto"/>
              <w:rPr>
                <w:rFonts w:ascii="Arial" w:eastAsia="Arial Unicode MS" w:hAnsi="Arial" w:cs="Arial"/>
                <w:b/>
                <w:sz w:val="22"/>
                <w:szCs w:val="22"/>
              </w:rPr>
            </w:pPr>
            <w:r w:rsidRPr="006C7C39">
              <w:rPr>
                <w:rFonts w:ascii="Arial" w:hAnsi="Arial" w:cs="Arial"/>
                <w:sz w:val="22"/>
                <w:szCs w:val="22"/>
              </w:rPr>
              <w:t>R.R.A.I./0026/2023/SICOM</w:t>
            </w:r>
          </w:p>
        </w:tc>
        <w:tc>
          <w:tcPr>
            <w:tcW w:w="5332" w:type="dxa"/>
          </w:tcPr>
          <w:p w14:paraId="71713EB4"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23D49CFE" w14:textId="77777777" w:rsidTr="0023175C">
        <w:trPr>
          <w:trHeight w:val="311"/>
        </w:trPr>
        <w:tc>
          <w:tcPr>
            <w:tcW w:w="456" w:type="dxa"/>
            <w:vAlign w:val="center"/>
          </w:tcPr>
          <w:p w14:paraId="5740311A"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4A891E7" w14:textId="77777777" w:rsidR="00B81B4A" w:rsidRPr="006C7C39" w:rsidRDefault="00B81B4A" w:rsidP="0023175C">
            <w:pPr>
              <w:spacing w:line="360" w:lineRule="auto"/>
              <w:rPr>
                <w:rFonts w:ascii="Arial" w:eastAsia="Arial Unicode MS" w:hAnsi="Arial" w:cs="Arial"/>
                <w:b/>
                <w:sz w:val="22"/>
                <w:szCs w:val="22"/>
              </w:rPr>
            </w:pPr>
            <w:r w:rsidRPr="006C7C39">
              <w:rPr>
                <w:rFonts w:ascii="Arial" w:hAnsi="Arial" w:cs="Arial"/>
                <w:sz w:val="22"/>
                <w:szCs w:val="22"/>
              </w:rPr>
              <w:t>R.R.A.I./0115/2023/SICOM</w:t>
            </w:r>
          </w:p>
        </w:tc>
        <w:tc>
          <w:tcPr>
            <w:tcW w:w="5332" w:type="dxa"/>
          </w:tcPr>
          <w:p w14:paraId="61F2347D" w14:textId="77777777" w:rsidR="00B81B4A" w:rsidRPr="006C7C39" w:rsidRDefault="00B81B4A" w:rsidP="0023175C">
            <w:pPr>
              <w:spacing w:line="360" w:lineRule="auto"/>
              <w:jc w:val="both"/>
              <w:rPr>
                <w:rFonts w:ascii="Arial" w:eastAsia="Arial Unicode MS" w:hAnsi="Arial" w:cs="Arial"/>
                <w:sz w:val="22"/>
                <w:szCs w:val="22"/>
                <w:lang w:eastAsia="es-ES"/>
              </w:rPr>
            </w:pPr>
            <w:r w:rsidRPr="006C7C39">
              <w:rPr>
                <w:rFonts w:ascii="Arial" w:hAnsi="Arial" w:cs="Arial"/>
                <w:sz w:val="22"/>
                <w:szCs w:val="22"/>
              </w:rPr>
              <w:t>H. Ayuntamiento de la Heroica Ciudad de Juchitán de Zaragoza</w:t>
            </w:r>
          </w:p>
        </w:tc>
      </w:tr>
      <w:tr w:rsidR="00B81B4A" w:rsidRPr="006C7C39" w14:paraId="7F4556F5" w14:textId="77777777" w:rsidTr="0023175C">
        <w:trPr>
          <w:trHeight w:val="296"/>
        </w:trPr>
        <w:tc>
          <w:tcPr>
            <w:tcW w:w="456" w:type="dxa"/>
            <w:vAlign w:val="center"/>
          </w:tcPr>
          <w:p w14:paraId="2E97803C"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051F4DF9" w14:textId="77777777" w:rsidR="00B81B4A" w:rsidRPr="006C7C39" w:rsidRDefault="00B81B4A" w:rsidP="0023175C">
            <w:pPr>
              <w:spacing w:line="360" w:lineRule="auto"/>
              <w:rPr>
                <w:rFonts w:ascii="Arial" w:eastAsia="Arial Unicode MS" w:hAnsi="Arial" w:cs="Arial"/>
                <w:b/>
                <w:sz w:val="22"/>
                <w:szCs w:val="22"/>
              </w:rPr>
            </w:pPr>
            <w:r w:rsidRPr="006C7C39">
              <w:rPr>
                <w:rFonts w:ascii="Arial" w:hAnsi="Arial" w:cs="Arial"/>
                <w:sz w:val="22"/>
                <w:szCs w:val="22"/>
              </w:rPr>
              <w:t>R.R.A.I./0116/2023/SICOM</w:t>
            </w:r>
          </w:p>
        </w:tc>
        <w:tc>
          <w:tcPr>
            <w:tcW w:w="5332" w:type="dxa"/>
          </w:tcPr>
          <w:p w14:paraId="1CFF0A92" w14:textId="77777777" w:rsidR="00B81B4A" w:rsidRPr="006C7C39" w:rsidRDefault="00B81B4A" w:rsidP="0023175C">
            <w:pPr>
              <w:spacing w:line="360" w:lineRule="auto"/>
              <w:jc w:val="both"/>
              <w:rPr>
                <w:rFonts w:ascii="Arial" w:hAnsi="Arial" w:cs="Arial"/>
                <w:b/>
                <w:sz w:val="22"/>
                <w:szCs w:val="22"/>
              </w:rPr>
            </w:pPr>
            <w:r w:rsidRPr="006C7C39">
              <w:rPr>
                <w:rFonts w:ascii="Arial" w:hAnsi="Arial" w:cs="Arial"/>
                <w:sz w:val="22"/>
                <w:szCs w:val="22"/>
              </w:rPr>
              <w:t>H. Ayuntamiento de la Heroica Ciudad de Juchitán de Zaragoza</w:t>
            </w:r>
          </w:p>
        </w:tc>
      </w:tr>
      <w:tr w:rsidR="00B81B4A" w:rsidRPr="006C7C39" w14:paraId="77979D20" w14:textId="77777777" w:rsidTr="0023175C">
        <w:trPr>
          <w:trHeight w:val="311"/>
        </w:trPr>
        <w:tc>
          <w:tcPr>
            <w:tcW w:w="456" w:type="dxa"/>
            <w:vAlign w:val="center"/>
          </w:tcPr>
          <w:p w14:paraId="2225DFA1"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2200E940"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R.R.A.I./0234/2023/SICOM</w:t>
            </w:r>
          </w:p>
        </w:tc>
        <w:tc>
          <w:tcPr>
            <w:tcW w:w="5332" w:type="dxa"/>
          </w:tcPr>
          <w:p w14:paraId="1800F3D9"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7EAADC0D" w14:textId="77777777" w:rsidTr="0023175C">
        <w:trPr>
          <w:trHeight w:val="311"/>
        </w:trPr>
        <w:tc>
          <w:tcPr>
            <w:tcW w:w="456" w:type="dxa"/>
            <w:vAlign w:val="center"/>
          </w:tcPr>
          <w:p w14:paraId="0E73D7E7"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0D2E7563"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R.R.A.I./0389/2023/SICOM</w:t>
            </w:r>
          </w:p>
        </w:tc>
        <w:tc>
          <w:tcPr>
            <w:tcW w:w="5332" w:type="dxa"/>
          </w:tcPr>
          <w:p w14:paraId="4A5A20D8"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2BA3A084" w14:textId="77777777" w:rsidTr="0023175C">
        <w:trPr>
          <w:trHeight w:val="311"/>
        </w:trPr>
        <w:tc>
          <w:tcPr>
            <w:tcW w:w="456" w:type="dxa"/>
            <w:vAlign w:val="center"/>
          </w:tcPr>
          <w:p w14:paraId="7BC8D9E7"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635C646F"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R.R.A.I./0564/2023/SICOM</w:t>
            </w:r>
          </w:p>
        </w:tc>
        <w:tc>
          <w:tcPr>
            <w:tcW w:w="5332" w:type="dxa"/>
          </w:tcPr>
          <w:p w14:paraId="6A85D75B"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0D019AE9" w14:textId="77777777" w:rsidTr="0023175C">
        <w:trPr>
          <w:trHeight w:val="311"/>
        </w:trPr>
        <w:tc>
          <w:tcPr>
            <w:tcW w:w="456" w:type="dxa"/>
            <w:vAlign w:val="center"/>
          </w:tcPr>
          <w:p w14:paraId="3F51B55B"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3CA72FE3"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R.R.A.I./0579/2023/SICOM</w:t>
            </w:r>
          </w:p>
        </w:tc>
        <w:tc>
          <w:tcPr>
            <w:tcW w:w="5332" w:type="dxa"/>
          </w:tcPr>
          <w:p w14:paraId="74E4EA68"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0961373B" w14:textId="77777777" w:rsidTr="0023175C">
        <w:trPr>
          <w:trHeight w:val="311"/>
        </w:trPr>
        <w:tc>
          <w:tcPr>
            <w:tcW w:w="456" w:type="dxa"/>
            <w:vAlign w:val="center"/>
          </w:tcPr>
          <w:p w14:paraId="11A08B54"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70DCF36"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R.R.A.I./0644/2023/SICOM</w:t>
            </w:r>
          </w:p>
        </w:tc>
        <w:tc>
          <w:tcPr>
            <w:tcW w:w="5332" w:type="dxa"/>
          </w:tcPr>
          <w:p w14:paraId="47D31F36"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1B30159D" w14:textId="77777777" w:rsidTr="0023175C">
        <w:trPr>
          <w:trHeight w:val="296"/>
        </w:trPr>
        <w:tc>
          <w:tcPr>
            <w:tcW w:w="456" w:type="dxa"/>
            <w:vAlign w:val="center"/>
          </w:tcPr>
          <w:p w14:paraId="71909963"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3596BB1"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R.R.A.I./0797/2023/SICOM</w:t>
            </w:r>
          </w:p>
        </w:tc>
        <w:tc>
          <w:tcPr>
            <w:tcW w:w="5332" w:type="dxa"/>
          </w:tcPr>
          <w:p w14:paraId="2885418A"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56563656" w14:textId="77777777" w:rsidTr="0023175C">
        <w:trPr>
          <w:trHeight w:val="311"/>
        </w:trPr>
        <w:tc>
          <w:tcPr>
            <w:tcW w:w="456" w:type="dxa"/>
            <w:vAlign w:val="center"/>
          </w:tcPr>
          <w:p w14:paraId="1EB9F0A5"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E519DCA"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R.R.A.I./0798/2023/SICOM</w:t>
            </w:r>
          </w:p>
        </w:tc>
        <w:tc>
          <w:tcPr>
            <w:tcW w:w="5332" w:type="dxa"/>
          </w:tcPr>
          <w:p w14:paraId="7C1F42E5"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2C49B8E0" w14:textId="77777777" w:rsidTr="0023175C">
        <w:trPr>
          <w:trHeight w:val="311"/>
        </w:trPr>
        <w:tc>
          <w:tcPr>
            <w:tcW w:w="456" w:type="dxa"/>
            <w:vAlign w:val="center"/>
          </w:tcPr>
          <w:p w14:paraId="446F77DB"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0355D4A5"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R.R.A.I./0846/2023/SICOM</w:t>
            </w:r>
          </w:p>
        </w:tc>
        <w:tc>
          <w:tcPr>
            <w:tcW w:w="5332" w:type="dxa"/>
          </w:tcPr>
          <w:p w14:paraId="0ECB6761" w14:textId="77777777" w:rsidR="00B81B4A" w:rsidRPr="006C7C39" w:rsidRDefault="00B81B4A" w:rsidP="0023175C">
            <w:pPr>
              <w:spacing w:line="360" w:lineRule="auto"/>
              <w:jc w:val="both"/>
              <w:rPr>
                <w:rFonts w:ascii="Arial" w:eastAsia="Arial Unicode MS" w:hAnsi="Arial" w:cs="Arial"/>
                <w:sz w:val="22"/>
                <w:szCs w:val="22"/>
              </w:rPr>
            </w:pPr>
            <w:r w:rsidRPr="006C7C39">
              <w:rPr>
                <w:rFonts w:ascii="Arial" w:hAnsi="Arial" w:cs="Arial"/>
                <w:sz w:val="22"/>
                <w:szCs w:val="22"/>
              </w:rPr>
              <w:t>H. Ayuntamiento de la Heroica Ciudad de Juchitán de Zaragoza</w:t>
            </w:r>
          </w:p>
        </w:tc>
      </w:tr>
      <w:tr w:rsidR="00B81B4A" w:rsidRPr="006C7C39" w14:paraId="53318399" w14:textId="77777777" w:rsidTr="0023175C">
        <w:trPr>
          <w:trHeight w:val="311"/>
        </w:trPr>
        <w:tc>
          <w:tcPr>
            <w:tcW w:w="456" w:type="dxa"/>
            <w:vAlign w:val="center"/>
          </w:tcPr>
          <w:p w14:paraId="23462B8A"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6010F85" w14:textId="77777777" w:rsidR="00B81B4A" w:rsidRPr="006C7C39" w:rsidRDefault="00B81B4A" w:rsidP="0023175C">
            <w:pPr>
              <w:spacing w:line="360" w:lineRule="auto"/>
              <w:rPr>
                <w:rFonts w:ascii="Arial" w:eastAsia="Arial Unicode MS" w:hAnsi="Arial" w:cs="Arial"/>
                <w:b/>
                <w:sz w:val="22"/>
                <w:szCs w:val="22"/>
              </w:rPr>
            </w:pPr>
            <w:r w:rsidRPr="006C7C39">
              <w:rPr>
                <w:rFonts w:ascii="Arial" w:hAnsi="Arial" w:cs="Arial"/>
                <w:sz w:val="22"/>
                <w:szCs w:val="22"/>
              </w:rPr>
              <w:t>R.R.A.I./0870/2023/SICOM</w:t>
            </w:r>
          </w:p>
        </w:tc>
        <w:tc>
          <w:tcPr>
            <w:tcW w:w="5332" w:type="dxa"/>
          </w:tcPr>
          <w:p w14:paraId="01BD389D" w14:textId="77777777" w:rsidR="00B81B4A" w:rsidRPr="006C7C39" w:rsidRDefault="00B81B4A" w:rsidP="0023175C">
            <w:pPr>
              <w:spacing w:line="360" w:lineRule="auto"/>
              <w:jc w:val="both"/>
              <w:rPr>
                <w:rFonts w:ascii="Arial" w:hAnsi="Arial" w:cs="Arial"/>
                <w:b/>
                <w:sz w:val="22"/>
                <w:szCs w:val="22"/>
              </w:rPr>
            </w:pPr>
            <w:r w:rsidRPr="006C7C39">
              <w:rPr>
                <w:rFonts w:ascii="Arial" w:hAnsi="Arial" w:cs="Arial"/>
                <w:sz w:val="22"/>
                <w:szCs w:val="22"/>
              </w:rPr>
              <w:t>Partido de la Revolución Democrática</w:t>
            </w:r>
          </w:p>
        </w:tc>
      </w:tr>
      <w:tr w:rsidR="00B81B4A" w:rsidRPr="006C7C39" w14:paraId="6F0932A6" w14:textId="77777777" w:rsidTr="0023175C">
        <w:trPr>
          <w:trHeight w:val="311"/>
        </w:trPr>
        <w:tc>
          <w:tcPr>
            <w:tcW w:w="456" w:type="dxa"/>
            <w:vAlign w:val="center"/>
          </w:tcPr>
          <w:p w14:paraId="2D927700"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66EC137D"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R.R.A.I./0871/2023/SICOM</w:t>
            </w:r>
          </w:p>
        </w:tc>
        <w:tc>
          <w:tcPr>
            <w:tcW w:w="5332" w:type="dxa"/>
          </w:tcPr>
          <w:p w14:paraId="09B4901C"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Partido Verde Ecologista de México</w:t>
            </w:r>
          </w:p>
        </w:tc>
      </w:tr>
      <w:tr w:rsidR="00B81B4A" w:rsidRPr="006C7C39" w14:paraId="669A123E" w14:textId="77777777" w:rsidTr="0023175C">
        <w:trPr>
          <w:trHeight w:val="311"/>
        </w:trPr>
        <w:tc>
          <w:tcPr>
            <w:tcW w:w="456" w:type="dxa"/>
            <w:vAlign w:val="center"/>
          </w:tcPr>
          <w:p w14:paraId="4EE8F826"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A84AEBB"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R.R.A.I./0888/2023/SICOM</w:t>
            </w:r>
          </w:p>
        </w:tc>
        <w:tc>
          <w:tcPr>
            <w:tcW w:w="5332" w:type="dxa"/>
          </w:tcPr>
          <w:p w14:paraId="2F302F79"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r w:rsidR="00B81B4A" w:rsidRPr="006C7C39" w14:paraId="70752A5E" w14:textId="77777777" w:rsidTr="0023175C">
        <w:trPr>
          <w:trHeight w:val="296"/>
        </w:trPr>
        <w:tc>
          <w:tcPr>
            <w:tcW w:w="456" w:type="dxa"/>
            <w:vAlign w:val="center"/>
          </w:tcPr>
          <w:p w14:paraId="3FBAB3D5"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7891CE03"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R.R.A.I./0891/2023/SICOM</w:t>
            </w:r>
          </w:p>
        </w:tc>
        <w:tc>
          <w:tcPr>
            <w:tcW w:w="5332" w:type="dxa"/>
          </w:tcPr>
          <w:p w14:paraId="0C994EEA"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r w:rsidR="00B81B4A" w:rsidRPr="006C7C39" w14:paraId="14D5FFF2" w14:textId="77777777" w:rsidTr="0023175C">
        <w:trPr>
          <w:trHeight w:val="311"/>
        </w:trPr>
        <w:tc>
          <w:tcPr>
            <w:tcW w:w="456" w:type="dxa"/>
            <w:vAlign w:val="center"/>
          </w:tcPr>
          <w:p w14:paraId="59E73D4D"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17279535"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R.R.A.I./0896/2023/SICOM</w:t>
            </w:r>
          </w:p>
        </w:tc>
        <w:tc>
          <w:tcPr>
            <w:tcW w:w="5332" w:type="dxa"/>
          </w:tcPr>
          <w:p w14:paraId="6493CABF"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r w:rsidR="00B81B4A" w:rsidRPr="006C7C39" w14:paraId="523FB9BA" w14:textId="77777777" w:rsidTr="0023175C">
        <w:trPr>
          <w:trHeight w:val="311"/>
        </w:trPr>
        <w:tc>
          <w:tcPr>
            <w:tcW w:w="456" w:type="dxa"/>
            <w:vAlign w:val="center"/>
          </w:tcPr>
          <w:p w14:paraId="70C8925F"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9A42DD6"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R.R.A.I./1070/2023/SICOM</w:t>
            </w:r>
          </w:p>
        </w:tc>
        <w:tc>
          <w:tcPr>
            <w:tcW w:w="5332" w:type="dxa"/>
          </w:tcPr>
          <w:p w14:paraId="0A7F572B"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r w:rsidR="00B81B4A" w:rsidRPr="006C7C39" w14:paraId="20E2AFBF" w14:textId="77777777" w:rsidTr="0023175C">
        <w:trPr>
          <w:trHeight w:val="311"/>
        </w:trPr>
        <w:tc>
          <w:tcPr>
            <w:tcW w:w="456" w:type="dxa"/>
            <w:vAlign w:val="center"/>
          </w:tcPr>
          <w:p w14:paraId="71C4FBBE"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2CFAACCC"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 182/24</w:t>
            </w:r>
          </w:p>
        </w:tc>
        <w:tc>
          <w:tcPr>
            <w:tcW w:w="5332" w:type="dxa"/>
          </w:tcPr>
          <w:p w14:paraId="27C3E2DB"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r w:rsidR="00B81B4A" w:rsidRPr="006C7C39" w14:paraId="2B105F55" w14:textId="77777777" w:rsidTr="0023175C">
        <w:trPr>
          <w:trHeight w:val="311"/>
        </w:trPr>
        <w:tc>
          <w:tcPr>
            <w:tcW w:w="456" w:type="dxa"/>
            <w:vAlign w:val="center"/>
          </w:tcPr>
          <w:p w14:paraId="337CF11A" w14:textId="77777777" w:rsidR="00B81B4A" w:rsidRPr="006C7C39" w:rsidRDefault="00B81B4A" w:rsidP="00B81B4A">
            <w:pPr>
              <w:pStyle w:val="Prrafodelista"/>
              <w:numPr>
                <w:ilvl w:val="0"/>
                <w:numId w:val="23"/>
              </w:numPr>
              <w:spacing w:line="360" w:lineRule="auto"/>
              <w:jc w:val="both"/>
              <w:rPr>
                <w:rFonts w:ascii="Arial" w:eastAsia="Arial Unicode MS" w:hAnsi="Arial" w:cs="Arial"/>
                <w:sz w:val="22"/>
                <w:szCs w:val="22"/>
              </w:rPr>
            </w:pPr>
          </w:p>
        </w:tc>
        <w:tc>
          <w:tcPr>
            <w:tcW w:w="3111" w:type="dxa"/>
          </w:tcPr>
          <w:p w14:paraId="5B3A4D8F" w14:textId="77777777" w:rsidR="00B81B4A" w:rsidRPr="006C7C39" w:rsidRDefault="00B81B4A" w:rsidP="0023175C">
            <w:pPr>
              <w:spacing w:line="360" w:lineRule="auto"/>
              <w:rPr>
                <w:rFonts w:ascii="Arial" w:hAnsi="Arial" w:cs="Arial"/>
                <w:sz w:val="22"/>
                <w:szCs w:val="22"/>
              </w:rPr>
            </w:pPr>
            <w:r w:rsidRPr="006C7C39">
              <w:rPr>
                <w:rFonts w:ascii="Arial" w:hAnsi="Arial" w:cs="Arial"/>
                <w:sz w:val="22"/>
                <w:szCs w:val="22"/>
              </w:rPr>
              <w:t>RRA 247/24</w:t>
            </w:r>
          </w:p>
        </w:tc>
        <w:tc>
          <w:tcPr>
            <w:tcW w:w="5332" w:type="dxa"/>
          </w:tcPr>
          <w:p w14:paraId="66BE3BFE" w14:textId="77777777" w:rsidR="00B81B4A" w:rsidRPr="006C7C39" w:rsidRDefault="00B81B4A" w:rsidP="0023175C">
            <w:pPr>
              <w:spacing w:line="360" w:lineRule="auto"/>
              <w:jc w:val="both"/>
              <w:rPr>
                <w:rFonts w:ascii="Arial" w:hAnsi="Arial" w:cs="Arial"/>
                <w:sz w:val="22"/>
                <w:szCs w:val="22"/>
              </w:rPr>
            </w:pPr>
            <w:r w:rsidRPr="006C7C39">
              <w:rPr>
                <w:rFonts w:ascii="Arial" w:hAnsi="Arial" w:cs="Arial"/>
                <w:sz w:val="22"/>
                <w:szCs w:val="22"/>
              </w:rPr>
              <w:t>H. Ayuntamiento de la Heroica Ciudad de Juchitán de Zaragoza</w:t>
            </w:r>
          </w:p>
        </w:tc>
      </w:tr>
    </w:tbl>
    <w:bookmarkEnd w:id="23"/>
    <w:bookmarkEnd w:id="24"/>
    <w:p w14:paraId="6CCD8DFF" w14:textId="494827CE" w:rsidR="00B81B4A" w:rsidRPr="006C7C39" w:rsidRDefault="00B81B4A" w:rsidP="00B81B4A">
      <w:pPr>
        <w:spacing w:line="360" w:lineRule="auto"/>
        <w:jc w:val="both"/>
        <w:rPr>
          <w:rFonts w:ascii="Arial" w:eastAsia="Arial Unicode MS" w:hAnsi="Arial" w:cs="Arial"/>
          <w:b/>
          <w:bCs/>
          <w:iCs/>
          <w:sz w:val="22"/>
          <w:szCs w:val="22"/>
          <w:lang w:val="es" w:eastAsia="es-MX"/>
        </w:rPr>
      </w:pPr>
      <w:r w:rsidRPr="006C7C39">
        <w:rPr>
          <w:rFonts w:ascii="Arial" w:eastAsia="Arial Unicode MS" w:hAnsi="Arial" w:cs="Arial"/>
          <w:bCs/>
          <w:sz w:val="22"/>
          <w:szCs w:val="22"/>
        </w:rPr>
        <w:t xml:space="preserve">Siendo que, por los antecedentes y considerandos anteriormente expuestos, este Consejo General; </w:t>
      </w:r>
      <w:r w:rsidRPr="006C7C39">
        <w:rPr>
          <w:rFonts w:ascii="Arial" w:eastAsia="Arial Unicode MS" w:hAnsi="Arial" w:cs="Arial"/>
          <w:bCs/>
          <w:sz w:val="22"/>
          <w:szCs w:val="22"/>
          <w:lang w:val="es-ES_tradnl"/>
        </w:rPr>
        <w:t>emite el siguiente:</w:t>
      </w:r>
      <w:r>
        <w:rPr>
          <w:rFonts w:ascii="Arial" w:eastAsia="Arial Unicode MS" w:hAnsi="Arial" w:cs="Arial"/>
          <w:bCs/>
          <w:sz w:val="22"/>
          <w:szCs w:val="22"/>
          <w:lang w:val="es-ES_tradnl"/>
        </w:rPr>
        <w:t xml:space="preserve"> - - - - - - - - - - - - - - - - - - - - - - - - - - - - - - - - - - - - - - - - - - - - - - - - - - - - - - - - - - - - - - - - - - - - - - - - </w:t>
      </w:r>
      <w:r w:rsidRPr="006C7C39">
        <w:rPr>
          <w:rFonts w:ascii="Arial" w:eastAsia="Arial Unicode MS" w:hAnsi="Arial" w:cs="Arial"/>
          <w:b/>
          <w:bCs/>
          <w:iCs/>
          <w:sz w:val="22"/>
          <w:szCs w:val="22"/>
          <w:lang w:val="es" w:eastAsia="es-MX"/>
        </w:rPr>
        <w:t>A C U E R D O</w:t>
      </w:r>
      <w:r w:rsidRPr="00B81B4A">
        <w:rPr>
          <w:rFonts w:ascii="Arial" w:eastAsia="Arial Unicode MS" w:hAnsi="Arial" w:cs="Arial"/>
          <w:iCs/>
          <w:sz w:val="22"/>
          <w:szCs w:val="22"/>
          <w:lang w:val="es" w:eastAsia="es-MX"/>
        </w:rPr>
        <w:t xml:space="preserve"> - - - - - - - - - - - - - - - - - - - - - - - - - - - - - </w:t>
      </w:r>
    </w:p>
    <w:p w14:paraId="720F138D" w14:textId="0A98B0B3" w:rsidR="00B81B4A" w:rsidRPr="006C7C39" w:rsidRDefault="00B81B4A" w:rsidP="00B81B4A">
      <w:pPr>
        <w:spacing w:line="360" w:lineRule="auto"/>
        <w:jc w:val="both"/>
        <w:rPr>
          <w:rFonts w:ascii="Arial" w:eastAsia="Times New Roman" w:hAnsi="Arial" w:cs="Arial"/>
          <w:b/>
          <w:bCs/>
          <w:color w:val="000000"/>
          <w:sz w:val="22"/>
          <w:szCs w:val="22"/>
          <w:lang w:eastAsia="es-MX"/>
        </w:rPr>
      </w:pPr>
      <w:r w:rsidRPr="006C7C39">
        <w:rPr>
          <w:rFonts w:ascii="Arial" w:eastAsia="Arial Unicode MS" w:hAnsi="Arial" w:cs="Arial"/>
          <w:b/>
          <w:sz w:val="22"/>
          <w:szCs w:val="22"/>
          <w:lang w:eastAsia="es-ES"/>
        </w:rPr>
        <w:t>PRIMERO.</w:t>
      </w:r>
      <w:r w:rsidRPr="006C7C39">
        <w:rPr>
          <w:rFonts w:ascii="Arial" w:eastAsia="Arial Unicode MS" w:hAnsi="Arial" w:cs="Arial"/>
          <w:sz w:val="22"/>
          <w:szCs w:val="22"/>
          <w:lang w:eastAsia="es-ES"/>
        </w:rPr>
        <w:t xml:space="preserve"> Se aprueban por las y los integrantes del Consejo General </w:t>
      </w:r>
      <w:r w:rsidRPr="006C7C39">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6C7C39">
        <w:rPr>
          <w:rFonts w:ascii="Arial" w:eastAsia="Arial Unicode MS" w:hAnsi="Arial" w:cs="Arial"/>
          <w:sz w:val="22"/>
          <w:szCs w:val="22"/>
          <w:lang w:eastAsia="es-ES"/>
        </w:rPr>
        <w:t>,</w:t>
      </w:r>
      <w:r w:rsidRPr="006C7C39">
        <w:rPr>
          <w:rFonts w:ascii="Arial" w:eastAsia="Arial Unicode MS" w:hAnsi="Arial" w:cs="Arial"/>
          <w:b/>
          <w:sz w:val="22"/>
          <w:szCs w:val="22"/>
          <w:lang w:eastAsia="es-ES"/>
        </w:rPr>
        <w:t xml:space="preserve"> LAS MEDIDAS DE APREMIO</w:t>
      </w:r>
      <w:r w:rsidRPr="006C7C39">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6C7C39">
        <w:rPr>
          <w:rFonts w:ascii="Arial" w:eastAsia="Arial Unicode MS" w:hAnsi="Arial" w:cs="Arial"/>
          <w:b/>
          <w:sz w:val="22"/>
          <w:szCs w:val="22"/>
          <w:lang w:val="es-ES" w:eastAsia="es-ES"/>
        </w:rPr>
        <w:t>SEGUNDO</w:t>
      </w:r>
      <w:r w:rsidRPr="006C7C39">
        <w:rPr>
          <w:rFonts w:ascii="Arial" w:eastAsia="Arial Unicode MS" w:hAnsi="Arial" w:cs="Arial"/>
          <w:sz w:val="22"/>
          <w:szCs w:val="22"/>
          <w:lang w:val="es-ES" w:eastAsia="es-ES"/>
        </w:rPr>
        <w:t xml:space="preserve">. Se instruye a la Secretaría General de Acuerdos, realice la notificación del presente documento y de las </w:t>
      </w:r>
      <w:r w:rsidRPr="006C7C39">
        <w:rPr>
          <w:rFonts w:ascii="Arial" w:eastAsia="Arial Unicode MS" w:hAnsi="Arial" w:cs="Arial"/>
          <w:b/>
          <w:sz w:val="22"/>
          <w:szCs w:val="22"/>
        </w:rPr>
        <w:t>Medidas de Apremio</w:t>
      </w:r>
      <w:r w:rsidRPr="006C7C39">
        <w:rPr>
          <w:rFonts w:ascii="Arial" w:eastAsia="Arial Unicode MS" w:hAnsi="Arial" w:cs="Arial"/>
          <w:sz w:val="22"/>
          <w:szCs w:val="22"/>
          <w:lang w:val="es-ES" w:eastAsia="es-ES"/>
        </w:rPr>
        <w:t xml:space="preserve"> aprobadas, a los sujetos infractores, según corresponda; hecho lo anterior, informe a este Consejo General</w:t>
      </w:r>
      <w:r w:rsidRPr="006C7C39">
        <w:rPr>
          <w:rFonts w:ascii="Arial" w:eastAsia="Arial Unicode MS" w:hAnsi="Arial" w:cs="Arial"/>
          <w:sz w:val="22"/>
          <w:szCs w:val="22"/>
          <w:lang w:eastAsia="es-ES"/>
        </w:rPr>
        <w:t xml:space="preserve"> su debido cumplimiento</w:t>
      </w:r>
      <w:r w:rsidRPr="006C7C39">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6C7C39">
        <w:rPr>
          <w:rFonts w:ascii="Arial" w:hAnsi="Arial" w:cs="Arial"/>
          <w:sz w:val="22"/>
          <w:szCs w:val="22"/>
        </w:rPr>
        <w:t xml:space="preserve">Por otra </w:t>
      </w:r>
      <w:r w:rsidRPr="006C7C39">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6C7C39">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6C7C39">
        <w:rPr>
          <w:rFonts w:ascii="Arial" w:eastAsia="Arial Unicode MS" w:hAnsi="Arial" w:cs="Arial"/>
          <w:b/>
          <w:sz w:val="22"/>
          <w:szCs w:val="22"/>
          <w:lang w:val="es-ES" w:eastAsia="es-ES"/>
        </w:rPr>
        <w:t>TERCERO</w:t>
      </w:r>
      <w:r w:rsidRPr="006C7C39">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 - - - - - - - - - - - - - - - - - - - - - - - - - - - - - - - - - - - - - - - - - - - - - - - - - - - - - - - - - - - - - - - - - - - - </w:t>
      </w:r>
      <w:r w:rsidRPr="006C7C39">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6C7C39">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B81B4A">
        <w:rPr>
          <w:rFonts w:ascii="Arial" w:eastAsia="Times New Roman" w:hAnsi="Arial" w:cs="Arial"/>
          <w:color w:val="000000"/>
          <w:sz w:val="22"/>
          <w:szCs w:val="22"/>
          <w:lang w:eastAsia="es-MX"/>
        </w:rPr>
        <w:t>:</w:t>
      </w:r>
      <w:r w:rsidRPr="00B81B4A">
        <w:rPr>
          <w:rFonts w:ascii="Arial" w:eastAsia="Times New Roman" w:hAnsi="Arial" w:cs="Arial"/>
          <w:color w:val="000000"/>
          <w:sz w:val="22"/>
          <w:szCs w:val="22"/>
          <w:lang w:eastAsia="es-MX"/>
        </w:rPr>
        <w:t xml:space="preserve"> - - - - - - - - - - - - - - - - - - - - - - - - -</w:t>
      </w:r>
      <w:r>
        <w:rPr>
          <w:rFonts w:ascii="Arial" w:eastAsia="Times New Roman" w:hAnsi="Arial" w:cs="Arial"/>
          <w:b/>
          <w:bCs/>
          <w:color w:val="000000"/>
          <w:sz w:val="22"/>
          <w:szCs w:val="22"/>
          <w:lang w:eastAsia="es-MX"/>
        </w:rPr>
        <w:t xml:space="preserve"> </w:t>
      </w:r>
    </w:p>
    <w:p w14:paraId="643CBDDF" w14:textId="0E1C769E" w:rsidR="00B81B4A" w:rsidRPr="006C7C39" w:rsidRDefault="00B81B4A" w:rsidP="00B81B4A">
      <w:pPr>
        <w:shd w:val="clear" w:color="auto" w:fill="FFFFFF"/>
        <w:spacing w:line="360" w:lineRule="auto"/>
        <w:jc w:val="both"/>
        <w:rPr>
          <w:rFonts w:ascii="Arial" w:eastAsia="Arial Unicode MS" w:hAnsi="Arial" w:cs="Arial"/>
          <w:sz w:val="22"/>
          <w:szCs w:val="22"/>
          <w:lang w:eastAsia="es-MX"/>
        </w:rPr>
      </w:pPr>
      <w:r w:rsidRPr="006C7C39">
        <w:rPr>
          <w:rFonts w:ascii="Arial" w:eastAsia="Times New Roman" w:hAnsi="Arial" w:cs="Arial"/>
          <w:b/>
          <w:bCs/>
          <w:color w:val="000000"/>
          <w:sz w:val="22"/>
          <w:szCs w:val="22"/>
          <w:lang w:eastAsia="es-MX"/>
        </w:rPr>
        <w:t>PRIMERO.</w:t>
      </w:r>
      <w:r w:rsidRPr="006C7C3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SEGUNDO.</w:t>
      </w:r>
      <w:r w:rsidRPr="006C7C3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6C7C39">
        <w:rPr>
          <w:rFonts w:ascii="Arial" w:eastAsia="Times New Roman" w:hAnsi="Arial" w:cs="Arial"/>
          <w:b/>
          <w:color w:val="000000"/>
          <w:sz w:val="22"/>
          <w:szCs w:val="22"/>
          <w:lang w:eastAsia="es-MX"/>
        </w:rPr>
        <w:t>TERCERO.</w:t>
      </w:r>
      <w:r w:rsidRPr="006C7C3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6C7C3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veintiún días del mes de octubre del año dos mil veinticuatro. </w:t>
      </w:r>
      <w:r w:rsidRPr="006C7C39">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Pr="00B81B4A">
        <w:rPr>
          <w:rFonts w:ascii="Arial" w:eastAsia="Times New Roman" w:hAnsi="Arial" w:cs="Arial"/>
          <w:bCs/>
          <w:color w:val="000000"/>
          <w:sz w:val="22"/>
          <w:szCs w:val="22"/>
          <w:lang w:eastAsia="es-MX"/>
        </w:rPr>
        <w:t>- - - - - - - - - - - - - - - - - - - - - - - - - - - - - - - - - - - - - - - - - - -</w:t>
      </w:r>
      <w:r>
        <w:rPr>
          <w:rFonts w:ascii="Arial" w:eastAsia="Times New Roman" w:hAnsi="Arial" w:cs="Arial"/>
          <w:b/>
          <w:color w:val="000000"/>
          <w:sz w:val="22"/>
          <w:szCs w:val="22"/>
          <w:lang w:eastAsia="es-MX"/>
        </w:rPr>
        <w:t xml:space="preserve"> </w:t>
      </w:r>
    </w:p>
    <w:p w14:paraId="43D1F8E5" w14:textId="35DB703D" w:rsidR="00B81B4A" w:rsidRDefault="00B81B4A" w:rsidP="00B81B4A">
      <w:pPr>
        <w:shd w:val="clear" w:color="auto" w:fill="FFFFFF"/>
        <w:spacing w:line="360" w:lineRule="auto"/>
        <w:jc w:val="both"/>
        <w:rPr>
          <w:rFonts w:ascii="Arial" w:hAnsi="Arial" w:cs="Arial"/>
          <w:sz w:val="22"/>
          <w:szCs w:val="22"/>
        </w:rPr>
      </w:pPr>
      <w:r>
        <w:rPr>
          <w:rFonts w:ascii="Arial" w:hAnsi="Arial" w:cs="Arial"/>
          <w:sz w:val="22"/>
          <w:szCs w:val="22"/>
        </w:rPr>
        <w:lastRenderedPageBreak/>
        <w:t xml:space="preserve">En ese sentido, y una vez recabados los votos se aprobó por unanimidad el acuerdo número </w:t>
      </w:r>
      <w:r>
        <w:rPr>
          <w:rFonts w:ascii="Arial" w:hAnsi="Arial" w:cs="Arial"/>
          <w:b/>
          <w:sz w:val="22"/>
          <w:szCs w:val="22"/>
        </w:rPr>
        <w:t>OGAIPO/CG/11</w:t>
      </w:r>
      <w:r w:rsidR="00035168">
        <w:rPr>
          <w:rFonts w:ascii="Arial" w:hAnsi="Arial" w:cs="Arial"/>
          <w:b/>
          <w:sz w:val="22"/>
          <w:szCs w:val="22"/>
        </w:rPr>
        <w:t>6</w:t>
      </w:r>
      <w:r>
        <w:rPr>
          <w:rFonts w:ascii="Arial" w:hAnsi="Arial" w:cs="Arial"/>
          <w:b/>
          <w:sz w:val="22"/>
          <w:szCs w:val="22"/>
        </w:rPr>
        <w:t>/2024.</w:t>
      </w:r>
      <w:r>
        <w:rPr>
          <w:rFonts w:ascii="Arial" w:hAnsi="Arial" w:cs="Arial"/>
          <w:sz w:val="22"/>
          <w:szCs w:val="22"/>
        </w:rPr>
        <w:t xml:space="preserve"> - - - - - - - - - - - - - - - - - - - - - - - - - - - - - - - - - - - - - - - - - - - - - - - - </w:t>
      </w:r>
    </w:p>
    <w:p w14:paraId="69464A85" w14:textId="2746A978" w:rsidR="00B81B4A" w:rsidRDefault="00B81B4A" w:rsidP="00B81B4A">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sidR="00035168">
        <w:rPr>
          <w:rFonts w:ascii="Arial" w:hAnsi="Arial" w:cs="Arial"/>
          <w:b/>
          <w:sz w:val="22"/>
          <w:szCs w:val="22"/>
        </w:rPr>
        <w:t>2</w:t>
      </w:r>
      <w:r>
        <w:rPr>
          <w:rFonts w:ascii="Arial" w:hAnsi="Arial" w:cs="Arial"/>
          <w:b/>
          <w:sz w:val="22"/>
          <w:szCs w:val="22"/>
        </w:rPr>
        <w:t xml:space="preserve"> (</w:t>
      </w:r>
      <w:r w:rsidR="00035168">
        <w:rPr>
          <w:rFonts w:ascii="Arial" w:hAnsi="Arial" w:cs="Arial"/>
          <w:b/>
          <w:sz w:val="22"/>
          <w:szCs w:val="22"/>
        </w:rPr>
        <w:t>do</w:t>
      </w:r>
      <w:r>
        <w:rPr>
          <w:rFonts w:ascii="Arial" w:hAnsi="Arial" w:cs="Arial"/>
          <w:b/>
          <w:sz w:val="22"/>
          <w:szCs w:val="22"/>
        </w:rPr>
        <w:t>ce) del orden del día</w:t>
      </w:r>
      <w:r>
        <w:rPr>
          <w:rFonts w:ascii="Arial" w:hAnsi="Arial" w:cs="Arial"/>
          <w:sz w:val="22"/>
          <w:szCs w:val="22"/>
        </w:rPr>
        <w:t xml:space="preserve"> y recabar los votos respectivos. - - </w:t>
      </w:r>
    </w:p>
    <w:p w14:paraId="48A5CEA5" w14:textId="533AE585" w:rsidR="00B81B4A" w:rsidRDefault="00B81B4A" w:rsidP="00B81B4A">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035168" w:rsidRPr="00035168">
        <w:rPr>
          <w:rFonts w:ascii="Arial" w:hAnsi="Arial" w:cs="Arial"/>
          <w:sz w:val="22"/>
          <w:szCs w:val="22"/>
        </w:rPr>
        <w:t xml:space="preserve">acuerdo </w:t>
      </w:r>
      <w:r w:rsidR="00035168" w:rsidRPr="00035168">
        <w:rPr>
          <w:rFonts w:ascii="Arial" w:hAnsi="Arial" w:cs="Arial"/>
          <w:b/>
          <w:bCs/>
          <w:sz w:val="22"/>
          <w:szCs w:val="22"/>
        </w:rPr>
        <w:t>OGAIPO/CG/118/2024</w:t>
      </w:r>
      <w:r w:rsidR="00035168" w:rsidRPr="00035168">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cinco resoluciones derivadas de denuncias por incumplimiento a las obligaciones de transparencia de diversos sujetos obligados. </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w:t>
      </w:r>
    </w:p>
    <w:p w14:paraId="1BF57339" w14:textId="77777777" w:rsidR="00B81B4A" w:rsidRDefault="00B81B4A" w:rsidP="00B81B4A">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43D378E" w14:textId="45CEA9D3" w:rsidR="00035168" w:rsidRPr="00B4108D" w:rsidRDefault="00035168" w:rsidP="00035168">
      <w:pPr>
        <w:shd w:val="clear" w:color="auto" w:fill="FFFFFF"/>
        <w:spacing w:line="360" w:lineRule="auto"/>
        <w:jc w:val="both"/>
        <w:rPr>
          <w:rFonts w:ascii="Arial" w:eastAsia="Times New Roman" w:hAnsi="Arial" w:cs="Arial"/>
          <w:b/>
          <w:color w:val="000000"/>
          <w:sz w:val="22"/>
          <w:szCs w:val="22"/>
          <w:lang w:eastAsia="es-MX"/>
        </w:rPr>
      </w:pPr>
      <w:r w:rsidRPr="00B4108D">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B4108D">
        <w:rPr>
          <w:rFonts w:ascii="Arial" w:eastAsia="Times New Roman" w:hAnsi="Arial" w:cs="Arial"/>
          <w:color w:val="000000"/>
          <w:sz w:val="22"/>
          <w:szCs w:val="22"/>
          <w:lang w:val="es-ES" w:eastAsia="es-MX"/>
        </w:rPr>
        <w:t xml:space="preserve">de los </w:t>
      </w:r>
      <w:r w:rsidRPr="00B4108D">
        <w:rPr>
          <w:rFonts w:ascii="Arial" w:eastAsia="Times New Roman" w:hAnsi="Arial" w:cs="Arial"/>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w:t>
      </w:r>
      <w:r w:rsidRPr="00B4108D">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035168">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0DA90E2E" w14:textId="51A68FE8" w:rsidR="00035168" w:rsidRPr="00B4108D" w:rsidRDefault="00035168" w:rsidP="00035168">
      <w:pPr>
        <w:shd w:val="clear" w:color="auto" w:fill="FFFFFF"/>
        <w:spacing w:line="360" w:lineRule="auto"/>
        <w:jc w:val="both"/>
        <w:rPr>
          <w:rFonts w:ascii="Arial" w:eastAsia="Times New Roman" w:hAnsi="Arial" w:cs="Arial"/>
          <w:color w:val="000000"/>
          <w:sz w:val="22"/>
          <w:szCs w:val="22"/>
          <w:lang w:eastAsia="es-MX"/>
        </w:rPr>
      </w:pPr>
      <w:r w:rsidRPr="00B4108D">
        <w:rPr>
          <w:rFonts w:ascii="Arial" w:eastAsia="Times New Roman" w:hAnsi="Arial" w:cs="Arial"/>
          <w:b/>
          <w:color w:val="000000"/>
          <w:sz w:val="22"/>
          <w:szCs w:val="22"/>
          <w:lang w:eastAsia="es-MX"/>
        </w:rPr>
        <w:t>PRIMERO.</w:t>
      </w:r>
      <w:r w:rsidRPr="00B4108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SEGUNDO.</w:t>
      </w:r>
      <w:r w:rsidRPr="00B4108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w:t>
      </w:r>
      <w:r w:rsidRPr="00B4108D">
        <w:rPr>
          <w:rFonts w:ascii="Arial" w:eastAsia="Times New Roman" w:hAnsi="Arial" w:cs="Arial"/>
          <w:color w:val="000000"/>
          <w:sz w:val="22"/>
          <w:szCs w:val="22"/>
          <w:lang w:eastAsia="es-MX"/>
        </w:rPr>
        <w:lastRenderedPageBreak/>
        <w:t>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TERCERO.</w:t>
      </w:r>
      <w:r w:rsidRPr="00B4108D">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CUARTO.</w:t>
      </w:r>
      <w:r w:rsidRPr="00B4108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QUINTO.</w:t>
      </w:r>
      <w:r w:rsidRPr="00B4108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B4108D">
        <w:rPr>
          <w:rStyle w:val="Refdenotaalpie"/>
          <w:rFonts w:ascii="Arial" w:eastAsia="Times New Roman" w:hAnsi="Arial" w:cs="Arial"/>
          <w:color w:val="000000"/>
          <w:sz w:val="22"/>
          <w:szCs w:val="22"/>
          <w:lang w:eastAsia="es-MX"/>
        </w:rPr>
        <w:footnoteReference w:id="23"/>
      </w:r>
      <w:r w:rsidRPr="00B4108D">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p>
    <w:p w14:paraId="7A2E3738" w14:textId="5A1704A2" w:rsidR="00035168" w:rsidRPr="00B4108D" w:rsidRDefault="00035168" w:rsidP="00035168">
      <w:pPr>
        <w:spacing w:line="360" w:lineRule="auto"/>
        <w:rPr>
          <w:rFonts w:ascii="Arial" w:eastAsia="Arial Unicode MS" w:hAnsi="Arial" w:cs="Arial"/>
          <w:b/>
          <w:sz w:val="22"/>
          <w:szCs w:val="22"/>
        </w:rPr>
      </w:pPr>
      <w:r w:rsidRPr="00035168">
        <w:rPr>
          <w:rFonts w:ascii="Arial" w:eastAsia="Arial Unicode MS" w:hAnsi="Arial" w:cs="Arial"/>
          <w:bCs/>
          <w:sz w:val="22"/>
          <w:szCs w:val="22"/>
        </w:rPr>
        <w:t>- - - - - - - - - - - - - - - - - - - - - -</w:t>
      </w:r>
      <w:r>
        <w:rPr>
          <w:rFonts w:ascii="Arial" w:eastAsia="Arial Unicode MS" w:hAnsi="Arial" w:cs="Arial"/>
          <w:b/>
          <w:sz w:val="22"/>
          <w:szCs w:val="22"/>
        </w:rPr>
        <w:t xml:space="preserve"> </w:t>
      </w:r>
      <w:r w:rsidRPr="00B4108D">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035168">
        <w:rPr>
          <w:rFonts w:ascii="Arial" w:eastAsia="Arial Unicode MS" w:hAnsi="Arial" w:cs="Arial"/>
          <w:bCs/>
          <w:sz w:val="22"/>
          <w:szCs w:val="22"/>
        </w:rPr>
        <w:t>- - - - - - - - - - - - - - - - - - - - - - - -</w:t>
      </w:r>
      <w:r>
        <w:rPr>
          <w:rFonts w:ascii="Arial" w:eastAsia="Arial Unicode MS" w:hAnsi="Arial" w:cs="Arial"/>
          <w:b/>
          <w:sz w:val="22"/>
          <w:szCs w:val="22"/>
        </w:rPr>
        <w:t xml:space="preserve"> </w:t>
      </w:r>
    </w:p>
    <w:p w14:paraId="2DA07972" w14:textId="4666D7CC" w:rsidR="00035168" w:rsidRPr="00B4108D" w:rsidRDefault="00035168" w:rsidP="00035168">
      <w:pPr>
        <w:shd w:val="clear" w:color="auto" w:fill="FFFFFF"/>
        <w:spacing w:line="360" w:lineRule="auto"/>
        <w:jc w:val="both"/>
        <w:rPr>
          <w:rFonts w:ascii="Arial" w:eastAsia="Times New Roman" w:hAnsi="Arial" w:cs="Arial"/>
          <w:b/>
          <w:color w:val="000000"/>
          <w:sz w:val="22"/>
          <w:szCs w:val="22"/>
          <w:lang w:eastAsia="es-MX"/>
        </w:rPr>
      </w:pPr>
      <w:r w:rsidRPr="00B4108D">
        <w:rPr>
          <w:rFonts w:ascii="Arial" w:eastAsia="Times New Roman" w:hAnsi="Arial" w:cs="Arial"/>
          <w:b/>
          <w:color w:val="000000"/>
          <w:sz w:val="22"/>
          <w:szCs w:val="22"/>
          <w:lang w:eastAsia="es-MX"/>
        </w:rPr>
        <w:t>PRIMERO.</w:t>
      </w:r>
      <w:r w:rsidRPr="00B4108D">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B4108D">
        <w:rPr>
          <w:rFonts w:ascii="Arial" w:eastAsia="Times New Roman" w:hAnsi="Arial" w:cs="Arial"/>
          <w:color w:val="000000"/>
          <w:sz w:val="22"/>
          <w:szCs w:val="22"/>
          <w:lang w:eastAsia="es-MX"/>
        </w:rPr>
        <w:t>Así mismo, los artículos 89 a 99 de la Ley General</w:t>
      </w:r>
      <w:r w:rsidRPr="00B4108D">
        <w:rPr>
          <w:rStyle w:val="Refdenotaalpie"/>
          <w:rFonts w:ascii="Arial" w:eastAsia="Times New Roman" w:hAnsi="Arial" w:cs="Arial"/>
          <w:color w:val="000000"/>
          <w:sz w:val="22"/>
          <w:szCs w:val="22"/>
          <w:lang w:eastAsia="es-MX"/>
        </w:rPr>
        <w:footnoteReference w:id="24"/>
      </w:r>
      <w:r w:rsidRPr="00B4108D">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SEGUNDO.</w:t>
      </w:r>
      <w:r w:rsidRPr="00B4108D">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w:t>
      </w:r>
      <w:r w:rsidRPr="00B4108D">
        <w:rPr>
          <w:rFonts w:ascii="Arial" w:eastAsia="Times New Roman" w:hAnsi="Arial" w:cs="Arial"/>
          <w:color w:val="000000"/>
          <w:sz w:val="22"/>
          <w:szCs w:val="22"/>
          <w:lang w:eastAsia="es-MX"/>
        </w:rPr>
        <w:lastRenderedPageBreak/>
        <w:t>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B4108D">
        <w:rPr>
          <w:rFonts w:ascii="Arial" w:eastAsia="Arial Unicode MS" w:hAnsi="Arial" w:cs="Arial"/>
          <w:b/>
          <w:sz w:val="22"/>
          <w:szCs w:val="22"/>
          <w:lang w:val="es-ES"/>
        </w:rPr>
        <w:t>TERCERO.</w:t>
      </w:r>
      <w:r w:rsidRPr="00B4108D">
        <w:rPr>
          <w:rFonts w:ascii="Arial" w:eastAsia="Arial Unicode MS" w:hAnsi="Arial" w:cs="Arial"/>
          <w:sz w:val="22"/>
          <w:szCs w:val="22"/>
          <w:lang w:val="es-ES"/>
        </w:rPr>
        <w:t xml:space="preserve"> </w:t>
      </w:r>
      <w:r w:rsidRPr="00B4108D">
        <w:rPr>
          <w:rFonts w:ascii="Arial" w:eastAsia="Times New Roman" w:hAnsi="Arial" w:cs="Arial"/>
          <w:color w:val="000000"/>
          <w:sz w:val="22"/>
          <w:szCs w:val="22"/>
          <w:lang w:eastAsia="es-MX"/>
        </w:rPr>
        <w:t>Que, el artículo 88 fracciones I y II de la</w:t>
      </w:r>
      <w:r w:rsidRPr="00B4108D">
        <w:rPr>
          <w:rFonts w:ascii="Arial" w:eastAsia="Times New Roman" w:hAnsi="Arial" w:cs="Arial"/>
          <w:color w:val="000000"/>
          <w:sz w:val="22"/>
          <w:szCs w:val="22"/>
          <w:lang w:val="es-ES" w:eastAsia="es-MX"/>
        </w:rPr>
        <w:t xml:space="preserve"> </w:t>
      </w:r>
      <w:r w:rsidRPr="00B4108D">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B4108D">
        <w:rPr>
          <w:rFonts w:ascii="Arial" w:eastAsia="Times New Roman" w:hAnsi="Arial" w:cs="Arial"/>
          <w:color w:val="000000"/>
          <w:sz w:val="22"/>
          <w:szCs w:val="22"/>
          <w:lang w:eastAsia="es-MX"/>
        </w:rPr>
        <w:t>Siendo que conforme a lo establecido en los numerales 162 a 165 de la Ley Local</w:t>
      </w:r>
      <w:r w:rsidRPr="00B4108D">
        <w:rPr>
          <w:rStyle w:val="Refdenotaalpie"/>
          <w:rFonts w:ascii="Arial" w:eastAsia="Times New Roman" w:hAnsi="Arial" w:cs="Arial"/>
          <w:color w:val="000000"/>
          <w:sz w:val="22"/>
          <w:szCs w:val="22"/>
          <w:lang w:eastAsia="es-MX"/>
        </w:rPr>
        <w:footnoteReference w:id="25"/>
      </w:r>
      <w:r w:rsidRPr="00B4108D">
        <w:rPr>
          <w:rFonts w:ascii="Arial" w:eastAsia="Times New Roman" w:hAnsi="Arial" w:cs="Arial"/>
          <w:color w:val="000000"/>
          <w:sz w:val="22"/>
          <w:szCs w:val="22"/>
          <w:lang w:eastAsia="es-MX"/>
        </w:rPr>
        <w:t xml:space="preserve">, se establece el </w:t>
      </w:r>
      <w:r w:rsidRPr="00B4108D">
        <w:rPr>
          <w:rFonts w:ascii="Arial" w:eastAsia="Times New Roman" w:hAnsi="Arial" w:cs="Arial"/>
          <w:bCs/>
          <w:color w:val="000000"/>
          <w:sz w:val="22"/>
          <w:szCs w:val="22"/>
          <w:lang w:eastAsia="es-MX"/>
        </w:rPr>
        <w:t>procedimiento de denuncia por incumplimiento de las obligaciones de transparencia que es facultad del Órgano Garante para garantizar el acceso a la información pública y vigilar el cumplimiento de las obligaciones en materia de transparencia que corresponden a los sujetos obligados del Estado de Oaxaca.</w:t>
      </w:r>
      <w:r>
        <w:rPr>
          <w:rFonts w:ascii="Arial" w:eastAsia="Times New Roman" w:hAnsi="Arial" w:cs="Arial"/>
          <w:bCs/>
          <w:color w:val="000000"/>
          <w:sz w:val="22"/>
          <w:szCs w:val="22"/>
          <w:lang w:eastAsia="es-MX"/>
        </w:rPr>
        <w:t xml:space="preserve"> </w:t>
      </w:r>
      <w:r w:rsidRPr="00B4108D">
        <w:rPr>
          <w:rFonts w:ascii="Arial" w:eastAsia="Times New Roman" w:hAnsi="Arial" w:cs="Arial"/>
          <w:b/>
          <w:color w:val="000000"/>
          <w:sz w:val="22"/>
          <w:szCs w:val="22"/>
          <w:lang w:eastAsia="es-MX"/>
        </w:rPr>
        <w:t>CUARTO.</w:t>
      </w:r>
      <w:r w:rsidRPr="00B4108D">
        <w:rPr>
          <w:rFonts w:ascii="Arial" w:eastAsia="Times New Roman" w:hAnsi="Arial" w:cs="Arial"/>
          <w:color w:val="000000"/>
          <w:sz w:val="22"/>
          <w:szCs w:val="22"/>
          <w:lang w:eastAsia="es-MX"/>
        </w:rPr>
        <w:t xml:space="preserve"> </w:t>
      </w:r>
      <w:r w:rsidRPr="00B4108D">
        <w:rPr>
          <w:rFonts w:ascii="Arial" w:eastAsia="Arial Unicode MS" w:hAnsi="Arial" w:cs="Arial"/>
          <w:sz w:val="22"/>
          <w:szCs w:val="22"/>
        </w:rPr>
        <w:t xml:space="preserve">Que, en observancia al artículo 7 de la </w:t>
      </w:r>
      <w:r w:rsidRPr="00B4108D">
        <w:rPr>
          <w:rFonts w:ascii="Arial" w:eastAsia="Arial Unicode MS" w:hAnsi="Arial" w:cs="Arial"/>
          <w:sz w:val="22"/>
          <w:szCs w:val="22"/>
          <w:lang w:val="es-ES"/>
        </w:rPr>
        <w:t xml:space="preserve">la </w:t>
      </w:r>
      <w:r w:rsidRPr="00B4108D">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B4108D">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B4108D">
        <w:rPr>
          <w:rFonts w:ascii="Arial" w:eastAsia="Arial Unicode MS" w:hAnsi="Arial" w:cs="Arial"/>
          <w:sz w:val="22"/>
          <w:szCs w:val="22"/>
        </w:rPr>
        <w:t xml:space="preserve">Así mismo, quedan incluidos dentro de esta clasificación todos los órganos y dependencias correspondientes al Poder Ejecutivo, Judicial y Legislativo del Estado, como también de los Ayuntamientos, cualquiera que sea su denominación y aquellos que la legislación local les </w:t>
      </w:r>
      <w:r w:rsidRPr="00B4108D">
        <w:rPr>
          <w:rFonts w:ascii="Arial" w:eastAsia="Arial Unicode MS" w:hAnsi="Arial" w:cs="Arial"/>
          <w:sz w:val="22"/>
          <w:szCs w:val="22"/>
        </w:rPr>
        <w:lastRenderedPageBreak/>
        <w:t>reconozca como de interés público.</w:t>
      </w:r>
      <w:r>
        <w:rPr>
          <w:rFonts w:ascii="Arial" w:eastAsia="Arial Unicode MS" w:hAnsi="Arial" w:cs="Arial"/>
          <w:sz w:val="22"/>
          <w:szCs w:val="22"/>
        </w:rPr>
        <w:t xml:space="preserve"> </w:t>
      </w:r>
      <w:r w:rsidRPr="00B4108D">
        <w:rPr>
          <w:rFonts w:ascii="Arial" w:eastAsia="Times New Roman" w:hAnsi="Arial" w:cs="Arial"/>
          <w:b/>
          <w:color w:val="000000"/>
          <w:sz w:val="22"/>
          <w:szCs w:val="22"/>
          <w:lang w:eastAsia="es-MX"/>
        </w:rPr>
        <w:t>QUINTO.</w:t>
      </w:r>
      <w:r w:rsidRPr="00B4108D">
        <w:rPr>
          <w:rFonts w:ascii="Arial" w:eastAsia="Times New Roman" w:hAnsi="Arial" w:cs="Arial"/>
          <w:bCs/>
          <w:color w:val="000000"/>
          <w:sz w:val="22"/>
          <w:szCs w:val="22"/>
          <w:lang w:eastAsia="es-MX"/>
        </w:rPr>
        <w:t xml:space="preserve"> </w:t>
      </w:r>
      <w:r w:rsidRPr="00B4108D">
        <w:rPr>
          <w:rFonts w:ascii="Arial" w:eastAsia="Arial Unicode MS" w:hAnsi="Arial" w:cs="Arial"/>
          <w:sz w:val="22"/>
          <w:szCs w:val="22"/>
          <w:lang w:val="es-ES"/>
        </w:rPr>
        <w:t xml:space="preserve">Que, conforme al contenido de los considerandos Segundo y Cuarto, son considerados sujetos obligados a </w:t>
      </w:r>
      <w:r w:rsidRPr="00B4108D">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B4108D">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B4108D">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B4108D">
        <w:rPr>
          <w:rFonts w:ascii="Arial" w:eastAsia="Times New Roman" w:hAnsi="Arial" w:cs="Arial"/>
          <w:b/>
          <w:bCs/>
          <w:color w:val="000000"/>
          <w:sz w:val="22"/>
          <w:szCs w:val="22"/>
          <w:lang w:eastAsia="es-MX"/>
        </w:rPr>
        <w:t>SEXTO.</w:t>
      </w:r>
      <w:r w:rsidRPr="00B4108D">
        <w:rPr>
          <w:rFonts w:ascii="Arial" w:eastAsia="Times New Roman" w:hAnsi="Arial" w:cs="Arial"/>
          <w:bCs/>
          <w:color w:val="000000"/>
          <w:sz w:val="22"/>
          <w:szCs w:val="22"/>
          <w:lang w:eastAsia="es-MX"/>
        </w:rPr>
        <w:t xml:space="preserve"> Que, los artículos décimo noveno y vigésimo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w:t>
      </w:r>
      <w:r w:rsidRPr="00B4108D">
        <w:rPr>
          <w:rStyle w:val="Refdenotaalpie"/>
          <w:rFonts w:ascii="Arial" w:eastAsia="Times New Roman" w:hAnsi="Arial" w:cs="Arial"/>
          <w:bCs/>
          <w:color w:val="000000"/>
          <w:sz w:val="22"/>
          <w:szCs w:val="22"/>
          <w:lang w:eastAsia="es-MX"/>
        </w:rPr>
        <w:footnoteReference w:id="26"/>
      </w:r>
      <w:r w:rsidRPr="00B4108D">
        <w:rPr>
          <w:rFonts w:ascii="Arial" w:eastAsia="Times New Roman" w:hAnsi="Arial" w:cs="Arial"/>
          <w:bCs/>
          <w:color w:val="000000"/>
          <w:sz w:val="22"/>
          <w:szCs w:val="22"/>
          <w:lang w:eastAsia="es-MX"/>
        </w:rPr>
        <w:t>, determinan que es facultad del Consejo General del Órgano Garante resolver los procedimientos que deriven de denuncias por presunto incumplimiento en las obligaciones de los sujetos obligados,</w:t>
      </w:r>
      <w:r>
        <w:rPr>
          <w:rFonts w:ascii="Arial" w:eastAsia="Times New Roman" w:hAnsi="Arial" w:cs="Arial"/>
          <w:bCs/>
          <w:color w:val="000000"/>
          <w:sz w:val="22"/>
          <w:szCs w:val="22"/>
          <w:lang w:eastAsia="es-MX"/>
        </w:rPr>
        <w:t xml:space="preserve"> </w:t>
      </w:r>
      <w:r w:rsidRPr="00B4108D">
        <w:rPr>
          <w:rFonts w:ascii="Arial" w:eastAsia="Times New Roman" w:hAnsi="Arial" w:cs="Arial"/>
          <w:b/>
          <w:bCs/>
          <w:color w:val="000000"/>
          <w:sz w:val="22"/>
          <w:szCs w:val="22"/>
          <w:lang w:eastAsia="es-MX"/>
        </w:rPr>
        <w:t>SÉPTIMO.</w:t>
      </w:r>
      <w:r w:rsidRPr="00B4108D">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los artículos décimo séptimo y décimo octavo de los Lineamientos que establecen el procedimiento de denuncia previsto en los artículos 89 a 99 de la Ley General de Transparencia y Acceso a la Información Pública y 162 a 165 de la Ley de Transparencia, Acceso a la Información Pública y Buen Gobierno del Estado de Oaxaca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proyecto de resolución al Consejo General del Órgano Garante para que este resuelva lo conducente.</w:t>
      </w:r>
      <w:r>
        <w:rPr>
          <w:rFonts w:ascii="Arial" w:eastAsia="Times New Roman" w:hAnsi="Arial" w:cs="Arial"/>
          <w:bCs/>
          <w:color w:val="000000"/>
          <w:sz w:val="22"/>
          <w:szCs w:val="22"/>
          <w:lang w:eastAsia="es-MX"/>
        </w:rPr>
        <w:t xml:space="preserve"> </w:t>
      </w:r>
      <w:r w:rsidRPr="00B4108D">
        <w:rPr>
          <w:rFonts w:ascii="Arial" w:eastAsia="Times New Roman" w:hAnsi="Arial" w:cs="Arial"/>
          <w:b/>
          <w:bCs/>
          <w:color w:val="000000"/>
          <w:sz w:val="22"/>
          <w:szCs w:val="22"/>
          <w:lang w:eastAsia="es-MX"/>
        </w:rPr>
        <w:t>OCTAVO.</w:t>
      </w:r>
      <w:r w:rsidRPr="00B4108D">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de la Ley de Transparencia, Acceso a la Información Pública y Buen Gobierno del Estado de Oaxaca, así como los artículos Décimo Noveno y Vigésimo </w:t>
      </w:r>
      <w:r w:rsidRPr="00B4108D">
        <w:rPr>
          <w:rFonts w:ascii="Arial" w:eastAsia="Times New Roman" w:hAnsi="Arial" w:cs="Arial"/>
          <w:bCs/>
          <w:color w:val="000000"/>
          <w:sz w:val="22"/>
          <w:szCs w:val="22"/>
          <w:lang w:val="es-ES" w:eastAsia="es-MX"/>
        </w:rPr>
        <w:t xml:space="preserve">de los </w:t>
      </w:r>
      <w:r w:rsidRPr="00B4108D">
        <w:rPr>
          <w:rFonts w:ascii="Arial" w:eastAsia="Times New Roman" w:hAnsi="Arial" w:cs="Arial"/>
          <w:bCs/>
          <w:color w:val="000000"/>
          <w:sz w:val="22"/>
          <w:szCs w:val="22"/>
          <w:lang w:eastAsia="es-MX"/>
        </w:rPr>
        <w:t xml:space="preserve">Lineamientos que establecen el procedimiento de denuncia previsto en los artículos 89 a 99 de la Ley General de Transparencia y Acceso a la Información Pública y </w:t>
      </w:r>
      <w:r w:rsidRPr="00B4108D">
        <w:rPr>
          <w:rFonts w:ascii="Arial" w:eastAsia="Times New Roman" w:hAnsi="Arial" w:cs="Arial"/>
          <w:bCs/>
          <w:color w:val="000000"/>
          <w:sz w:val="22"/>
          <w:szCs w:val="22"/>
          <w:lang w:eastAsia="es-MX"/>
        </w:rPr>
        <w:lastRenderedPageBreak/>
        <w:t>162 a 165 de la Ley de Transparencia, Acceso a la Información Pública y Buen Gobierno del Estado de Oaxaca de Oaxaca, por incumplimiento o falta de actualización de las obligaciones de transparencia de los sujetos obligados del Estado de Oaxaca.</w:t>
      </w:r>
      <w:r>
        <w:rPr>
          <w:rFonts w:ascii="Arial" w:eastAsia="Times New Roman" w:hAnsi="Arial" w:cs="Arial"/>
          <w:bCs/>
          <w:color w:val="000000"/>
          <w:sz w:val="22"/>
          <w:szCs w:val="22"/>
          <w:lang w:eastAsia="es-MX"/>
        </w:rPr>
        <w:t xml:space="preserve"> </w:t>
      </w:r>
      <w:r w:rsidRPr="00B4108D">
        <w:rPr>
          <w:rFonts w:ascii="Arial" w:eastAsia="Times New Roman" w:hAnsi="Arial" w:cs="Arial"/>
          <w:color w:val="000000"/>
          <w:sz w:val="22"/>
          <w:szCs w:val="22"/>
          <w:lang w:eastAsia="es-MX"/>
        </w:rPr>
        <w:t xml:space="preserve">Por los antecedentes y considerandos anteriormente expuestos, este Consejo General; </w:t>
      </w:r>
      <w:r w:rsidRPr="00B4108D">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w:t>
      </w:r>
      <w:r w:rsidRPr="00B4108D">
        <w:rPr>
          <w:rFonts w:ascii="Arial" w:eastAsia="Times New Roman" w:hAnsi="Arial" w:cs="Arial"/>
          <w:b/>
          <w:color w:val="000000"/>
          <w:sz w:val="22"/>
          <w:szCs w:val="22"/>
          <w:lang w:eastAsia="es-MX"/>
        </w:rPr>
        <w:t xml:space="preserve">A C U E R D O </w:t>
      </w:r>
      <w:r w:rsidRPr="00035168">
        <w:rPr>
          <w:rFonts w:ascii="Arial" w:eastAsia="Times New Roman" w:hAnsi="Arial" w:cs="Arial"/>
          <w:bCs/>
          <w:color w:val="000000"/>
          <w:sz w:val="22"/>
          <w:szCs w:val="22"/>
          <w:lang w:eastAsia="es-MX"/>
        </w:rPr>
        <w:t>- - - - - - - - - - - - - - - - - - - - - - - - - - - - - -</w:t>
      </w:r>
      <w:r>
        <w:rPr>
          <w:rFonts w:ascii="Arial" w:eastAsia="Times New Roman" w:hAnsi="Arial" w:cs="Arial"/>
          <w:b/>
          <w:color w:val="000000"/>
          <w:sz w:val="22"/>
          <w:szCs w:val="22"/>
          <w:lang w:eastAsia="es-MX"/>
        </w:rPr>
        <w:t xml:space="preserve"> </w:t>
      </w:r>
    </w:p>
    <w:p w14:paraId="0E6CC9BB" w14:textId="5ABC9CEE" w:rsidR="00035168" w:rsidRPr="00B4108D" w:rsidRDefault="00035168" w:rsidP="00035168">
      <w:pPr>
        <w:shd w:val="clear" w:color="auto" w:fill="FFFFFF"/>
        <w:spacing w:line="360" w:lineRule="auto"/>
        <w:jc w:val="both"/>
        <w:rPr>
          <w:rFonts w:ascii="Arial" w:eastAsia="Times New Roman" w:hAnsi="Arial" w:cs="Arial"/>
          <w:color w:val="000000"/>
          <w:sz w:val="22"/>
          <w:szCs w:val="22"/>
          <w:lang w:eastAsia="es-MX"/>
        </w:rPr>
      </w:pPr>
      <w:r w:rsidRPr="00B4108D">
        <w:rPr>
          <w:rFonts w:ascii="Arial" w:eastAsia="Times New Roman" w:hAnsi="Arial" w:cs="Arial"/>
          <w:b/>
          <w:color w:val="000000"/>
          <w:sz w:val="22"/>
          <w:szCs w:val="22"/>
          <w:lang w:eastAsia="es-MX"/>
        </w:rPr>
        <w:t>PRIMERO.</w:t>
      </w:r>
      <w:r w:rsidRPr="00B4108D">
        <w:rPr>
          <w:rFonts w:ascii="Arial" w:eastAsia="Times New Roman" w:hAnsi="Arial" w:cs="Arial"/>
          <w:color w:val="000000"/>
          <w:sz w:val="22"/>
          <w:szCs w:val="22"/>
          <w:lang w:eastAsia="es-MX"/>
        </w:rPr>
        <w:t xml:space="preserve"> El Consejo General de este Órgano Garante, aprueba las resoluciones correspondientes a las denuncias </w:t>
      </w:r>
      <w:r w:rsidRPr="00B4108D">
        <w:rPr>
          <w:rFonts w:ascii="Arial" w:eastAsia="Times New Roman" w:hAnsi="Arial" w:cs="Arial"/>
          <w:bCs/>
          <w:color w:val="000000"/>
          <w:sz w:val="22"/>
          <w:szCs w:val="22"/>
          <w:lang w:eastAsia="es-MX"/>
        </w:rPr>
        <w:t>por incumplimiento o falta de actualización de las obligaciones de transparencia interpuestas contra los siguientes sujetos obligados:</w:t>
      </w:r>
      <w:r>
        <w:rPr>
          <w:rFonts w:ascii="Arial" w:eastAsia="Times New Roman" w:hAnsi="Arial" w:cs="Arial"/>
          <w:bCs/>
          <w:color w:val="000000"/>
          <w:sz w:val="22"/>
          <w:szCs w:val="22"/>
          <w:lang w:eastAsia="es-MX"/>
        </w:rPr>
        <w:t xml:space="preserve"> - - - - - -</w:t>
      </w:r>
    </w:p>
    <w:p w14:paraId="7E83C1ED" w14:textId="77777777" w:rsidR="00035168" w:rsidRPr="00B4108D" w:rsidRDefault="00035168" w:rsidP="00035168">
      <w:pPr>
        <w:shd w:val="clear" w:color="auto" w:fill="FFFFFF"/>
        <w:spacing w:line="360" w:lineRule="auto"/>
        <w:jc w:val="both"/>
        <w:rPr>
          <w:rFonts w:ascii="Arial" w:eastAsia="Times New Roman" w:hAnsi="Arial" w:cs="Arial"/>
          <w:color w:val="000000"/>
          <w:sz w:val="22"/>
          <w:szCs w:val="22"/>
          <w:lang w:eastAsia="es-MX"/>
        </w:rPr>
      </w:pPr>
      <w:r w:rsidRPr="00B4108D">
        <w:rPr>
          <w:rFonts w:ascii="Arial" w:hAnsi="Arial" w:cs="Arial"/>
          <w:noProof/>
          <w:sz w:val="22"/>
          <w:szCs w:val="22"/>
          <w:lang w:eastAsia="es-MX"/>
        </w:rPr>
        <w:drawing>
          <wp:inline distT="0" distB="0" distL="0" distR="0" wp14:anchorId="25E1A800" wp14:editId="5CF6C298">
            <wp:extent cx="5612130" cy="1668323"/>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68323"/>
                    </a:xfrm>
                    <a:prstGeom prst="rect">
                      <a:avLst/>
                    </a:prstGeom>
                    <a:noFill/>
                    <a:ln>
                      <a:noFill/>
                    </a:ln>
                  </pic:spPr>
                </pic:pic>
              </a:graphicData>
            </a:graphic>
          </wp:inline>
        </w:drawing>
      </w:r>
    </w:p>
    <w:p w14:paraId="73669A2E" w14:textId="2EF654D0" w:rsidR="00035168" w:rsidRPr="00B4108D" w:rsidRDefault="00035168" w:rsidP="00035168">
      <w:pPr>
        <w:shd w:val="clear" w:color="auto" w:fill="FFFFFF"/>
        <w:spacing w:line="360" w:lineRule="auto"/>
        <w:jc w:val="both"/>
        <w:rPr>
          <w:rFonts w:ascii="Arial" w:eastAsia="Times New Roman" w:hAnsi="Arial" w:cs="Arial"/>
          <w:b/>
          <w:bCs/>
          <w:color w:val="000000"/>
          <w:sz w:val="22"/>
          <w:szCs w:val="22"/>
          <w:lang w:eastAsia="es-MX"/>
        </w:rPr>
      </w:pPr>
      <w:r w:rsidRPr="00B4108D">
        <w:rPr>
          <w:rFonts w:ascii="Arial" w:eastAsia="Times New Roman" w:hAnsi="Arial" w:cs="Arial"/>
          <w:b/>
          <w:color w:val="000000"/>
          <w:sz w:val="22"/>
          <w:szCs w:val="22"/>
          <w:lang w:eastAsia="es-MX"/>
        </w:rPr>
        <w:t>SEGUNDO.</w:t>
      </w:r>
      <w:r w:rsidRPr="00B4108D">
        <w:rPr>
          <w:rFonts w:ascii="Arial" w:eastAsia="Times New Roman" w:hAnsi="Arial" w:cs="Arial"/>
          <w:color w:val="000000"/>
          <w:sz w:val="22"/>
          <w:szCs w:val="22"/>
          <w:lang w:eastAsia="es-MX"/>
        </w:rPr>
        <w:t xml:space="preserve"> </w:t>
      </w:r>
      <w:r w:rsidRPr="00B4108D">
        <w:rPr>
          <w:rFonts w:ascii="Arial" w:eastAsia="Times New Roman" w:hAnsi="Arial" w:cs="Arial"/>
          <w:color w:val="000000"/>
          <w:sz w:val="22"/>
          <w:szCs w:val="22"/>
          <w:lang w:val="es-ES" w:eastAsia="es-MX"/>
        </w:rPr>
        <w:t xml:space="preserve">Se instruye a la Secretaría General de Acuerdos, </w:t>
      </w:r>
      <w:r w:rsidRPr="00B4108D">
        <w:rPr>
          <w:rFonts w:ascii="Arial" w:eastAsia="Times New Roman" w:hAnsi="Arial" w:cs="Arial"/>
          <w:color w:val="000000"/>
          <w:sz w:val="22"/>
          <w:szCs w:val="22"/>
          <w:lang w:eastAsia="es-MX"/>
        </w:rPr>
        <w:t>notificar las resoluciones aprobadas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 xml:space="preserve">TERCERO. </w:t>
      </w:r>
      <w:r w:rsidRPr="00B4108D">
        <w:rPr>
          <w:rFonts w:ascii="Arial" w:eastAsia="Times New Roman" w:hAnsi="Arial" w:cs="Arial"/>
          <w:color w:val="000000"/>
          <w:sz w:val="22"/>
          <w:szCs w:val="22"/>
          <w:lang w:eastAsia="es-MX"/>
        </w:rPr>
        <w:t>Se instruye a la Dirección de Asuntos Jurídicos para que, dentro de sus facultades, competencias y atribuciones, para que verifique el cumplimiento de las resoluciones aprobadas en el presente acuerdo.</w:t>
      </w:r>
      <w:r>
        <w:rPr>
          <w:rFonts w:ascii="Arial" w:eastAsia="Times New Roman" w:hAnsi="Arial" w:cs="Arial"/>
          <w:color w:val="000000"/>
          <w:sz w:val="22"/>
          <w:szCs w:val="22"/>
          <w:lang w:eastAsia="es-MX"/>
        </w:rPr>
        <w:t xml:space="preserve"> </w:t>
      </w:r>
      <w:r w:rsidRPr="00B4108D">
        <w:rPr>
          <w:rFonts w:ascii="Arial" w:eastAsia="Times New Roman" w:hAnsi="Arial" w:cs="Arial"/>
          <w:b/>
          <w:color w:val="000000"/>
          <w:sz w:val="22"/>
          <w:szCs w:val="22"/>
          <w:lang w:eastAsia="es-MX"/>
        </w:rPr>
        <w:t xml:space="preserve">CUARTO. </w:t>
      </w:r>
      <w:r w:rsidRPr="00B4108D">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B4108D">
        <w:rPr>
          <w:rFonts w:ascii="Arial" w:eastAsia="Times New Roman" w:hAnsi="Arial" w:cs="Arial"/>
          <w:b/>
          <w:color w:val="000000"/>
          <w:sz w:val="22"/>
          <w:szCs w:val="22"/>
          <w:lang w:val="es-ES" w:eastAsia="es-MX"/>
        </w:rPr>
        <w:t xml:space="preserve">QUINTO. </w:t>
      </w:r>
      <w:r w:rsidRPr="00B4108D">
        <w:rPr>
          <w:rFonts w:ascii="Arial" w:eastAsia="Times New Roman" w:hAnsi="Arial" w:cs="Arial"/>
          <w:color w:val="000000"/>
          <w:sz w:val="22"/>
          <w:szCs w:val="22"/>
          <w:lang w:eastAsia="es-MX"/>
        </w:rPr>
        <w:t>El presente acuerdo entrará en vigor a partir del día de su aprobación.</w:t>
      </w:r>
      <w:r>
        <w:rPr>
          <w:rFonts w:ascii="Arial" w:eastAsia="Times New Roman" w:hAnsi="Arial" w:cs="Arial"/>
          <w:color w:val="000000"/>
          <w:sz w:val="22"/>
          <w:szCs w:val="22"/>
          <w:lang w:eastAsia="es-MX"/>
        </w:rPr>
        <w:t xml:space="preserve"> </w:t>
      </w:r>
      <w:r w:rsidRPr="00B4108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veintiún días del mes de octubre del año dos mil veinticuatro. </w:t>
      </w:r>
      <w:r w:rsidRPr="00B4108D">
        <w:rPr>
          <w:rFonts w:ascii="Arial" w:eastAsia="Times New Roman" w:hAnsi="Arial" w:cs="Arial"/>
          <w:b/>
          <w:color w:val="000000"/>
          <w:sz w:val="22"/>
          <w:szCs w:val="22"/>
          <w:lang w:eastAsia="es-MX"/>
        </w:rPr>
        <w:t>CONSTE</w:t>
      </w:r>
      <w:r w:rsidRPr="00035168">
        <w:rPr>
          <w:rFonts w:ascii="Arial" w:eastAsia="Times New Roman" w:hAnsi="Arial" w:cs="Arial"/>
          <w:bCs/>
          <w:color w:val="000000"/>
          <w:sz w:val="22"/>
          <w:szCs w:val="22"/>
          <w:lang w:eastAsia="es-MX"/>
        </w:rPr>
        <w:t>.</w:t>
      </w:r>
      <w:r w:rsidRPr="00035168">
        <w:rPr>
          <w:rFonts w:ascii="Arial" w:eastAsia="Times New Roman" w:hAnsi="Arial" w:cs="Arial"/>
          <w:bCs/>
          <w:color w:val="000000"/>
          <w:sz w:val="22"/>
          <w:szCs w:val="22"/>
          <w:lang w:eastAsia="es-MX"/>
        </w:rPr>
        <w:t xml:space="preserve"> - - - - - - - - - -</w:t>
      </w:r>
      <w:r>
        <w:rPr>
          <w:rFonts w:ascii="Arial" w:eastAsia="Times New Roman" w:hAnsi="Arial" w:cs="Arial"/>
          <w:b/>
          <w:color w:val="000000"/>
          <w:sz w:val="22"/>
          <w:szCs w:val="22"/>
          <w:lang w:eastAsia="es-MX"/>
        </w:rPr>
        <w:t xml:space="preserve"> </w:t>
      </w:r>
    </w:p>
    <w:p w14:paraId="1F7B89EB" w14:textId="31FEE64D" w:rsidR="00035168" w:rsidRDefault="00035168" w:rsidP="00035168">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OGAIPO/CG/11</w:t>
      </w:r>
      <w:r>
        <w:rPr>
          <w:rFonts w:ascii="Arial" w:hAnsi="Arial" w:cs="Arial"/>
          <w:b/>
          <w:sz w:val="22"/>
          <w:szCs w:val="22"/>
        </w:rPr>
        <w:t>8</w:t>
      </w:r>
      <w:r>
        <w:rPr>
          <w:rFonts w:ascii="Arial" w:hAnsi="Arial" w:cs="Arial"/>
          <w:b/>
          <w:sz w:val="22"/>
          <w:szCs w:val="22"/>
        </w:rPr>
        <w:t>/2024.</w:t>
      </w:r>
      <w:r>
        <w:rPr>
          <w:rFonts w:ascii="Arial" w:hAnsi="Arial" w:cs="Arial"/>
          <w:sz w:val="22"/>
          <w:szCs w:val="22"/>
        </w:rPr>
        <w:t xml:space="preserve"> - - - - - - - - - - - - - - - - - - - - - - - - - - - - - - - - - - - - - - - - - - - - - - - - </w:t>
      </w:r>
    </w:p>
    <w:p w14:paraId="6166CE31" w14:textId="6CCAAE35" w:rsidR="00035168" w:rsidRDefault="00035168" w:rsidP="00035168">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3</w:t>
      </w:r>
      <w:r>
        <w:rPr>
          <w:rFonts w:ascii="Arial" w:hAnsi="Arial" w:cs="Arial"/>
          <w:b/>
          <w:sz w:val="22"/>
          <w:szCs w:val="22"/>
        </w:rPr>
        <w:t xml:space="preserve"> (</w:t>
      </w:r>
      <w:r>
        <w:rPr>
          <w:rFonts w:ascii="Arial" w:hAnsi="Arial" w:cs="Arial"/>
          <w:b/>
          <w:sz w:val="22"/>
          <w:szCs w:val="22"/>
        </w:rPr>
        <w:t>tre</w:t>
      </w:r>
      <w:r>
        <w:rPr>
          <w:rFonts w:ascii="Arial" w:hAnsi="Arial" w:cs="Arial"/>
          <w:b/>
          <w:sz w:val="22"/>
          <w:szCs w:val="22"/>
        </w:rPr>
        <w:t>ce) del orden del día</w:t>
      </w:r>
      <w:r>
        <w:rPr>
          <w:rFonts w:ascii="Arial" w:hAnsi="Arial" w:cs="Arial"/>
          <w:sz w:val="22"/>
          <w:szCs w:val="22"/>
        </w:rPr>
        <w:t xml:space="preserve"> y recabar los votos respectivos. - - </w:t>
      </w:r>
    </w:p>
    <w:p w14:paraId="40011521" w14:textId="32E61236" w:rsidR="00035168" w:rsidRDefault="00035168" w:rsidP="00035168">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035168">
        <w:rPr>
          <w:rFonts w:ascii="Arial" w:hAnsi="Arial" w:cs="Arial"/>
          <w:sz w:val="22"/>
          <w:szCs w:val="22"/>
        </w:rPr>
        <w:t xml:space="preserve">acuerdo número </w:t>
      </w:r>
      <w:r w:rsidRPr="00035168">
        <w:rPr>
          <w:rFonts w:ascii="Arial" w:hAnsi="Arial" w:cs="Arial"/>
          <w:b/>
          <w:bCs/>
          <w:sz w:val="22"/>
          <w:szCs w:val="22"/>
        </w:rPr>
        <w:t>OGAIPO/CG/0119/2024</w:t>
      </w:r>
      <w:r w:rsidRPr="0003516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cuatro Dictámenes de Cumplimiento sobre el Procedimiento del Programa Anual de Verificación 2024, al Cumplimiento de las Obligaciones de Transparencia del Ejercicio 2023, que emite la Dirección de Comunicación, Capacitación, Evaluación, Archivo y Datos Personales. </w:t>
      </w:r>
      <w:r>
        <w:rPr>
          <w:rFonts w:ascii="Arial" w:eastAsia="Arial Unicode MS" w:hAnsi="Arial" w:cs="Arial"/>
          <w:sz w:val="22"/>
          <w:szCs w:val="22"/>
        </w:rPr>
        <w:t>-</w:t>
      </w:r>
      <w:r>
        <w:rPr>
          <w:rFonts w:ascii="Arial" w:eastAsia="Arial Unicode MS" w:hAnsi="Arial" w:cs="Arial"/>
          <w:bCs/>
          <w:sz w:val="22"/>
          <w:szCs w:val="22"/>
        </w:rPr>
        <w:t xml:space="preserve"> - -</w:t>
      </w:r>
      <w:r>
        <w:rPr>
          <w:rFonts w:ascii="Arial" w:eastAsia="Arial Unicode MS" w:hAnsi="Arial" w:cs="Arial"/>
          <w:bCs/>
          <w:sz w:val="22"/>
          <w:szCs w:val="22"/>
        </w:rPr>
        <w:t xml:space="preserve"> - - - - - - - - - - - - - - - - - - - - - - -</w:t>
      </w:r>
      <w:r>
        <w:rPr>
          <w:rFonts w:ascii="Arial" w:eastAsia="Arial Unicode MS" w:hAnsi="Arial" w:cs="Arial"/>
          <w:bCs/>
          <w:sz w:val="22"/>
          <w:szCs w:val="22"/>
        </w:rPr>
        <w:t xml:space="preserve"> </w:t>
      </w:r>
    </w:p>
    <w:p w14:paraId="049458FA" w14:textId="77777777" w:rsidR="00035168" w:rsidRDefault="00035168" w:rsidP="00035168">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36E332E" w14:textId="3A7DE70F" w:rsidR="00035168" w:rsidRPr="00473C32" w:rsidRDefault="00035168" w:rsidP="00035168">
      <w:pPr>
        <w:spacing w:line="360" w:lineRule="auto"/>
        <w:jc w:val="both"/>
        <w:rPr>
          <w:rFonts w:ascii="Arial" w:eastAsia="Arial" w:hAnsi="Arial" w:cs="Arial"/>
          <w:b/>
          <w:color w:val="000000"/>
          <w:sz w:val="22"/>
          <w:szCs w:val="22"/>
        </w:rPr>
      </w:pPr>
      <w:r w:rsidRPr="00473C32">
        <w:rPr>
          <w:rFonts w:ascii="Arial" w:eastAsia="Arial" w:hAnsi="Arial" w:cs="Arial"/>
          <w:sz w:val="22"/>
          <w:szCs w:val="22"/>
        </w:rPr>
        <w:lastRenderedPageBreak/>
        <w:t>Con fundamento en lo dispuesto en los artículos 6°, Apartado A, fracción VIII de la Constitución Política de los Estados Unidos Mexicanos; 114 inciso C de la Constitución Política del Estado Libre y Soberano de Oaxaca; 37, 42,63,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Pr>
          <w:rFonts w:ascii="Arial" w:eastAsia="Arial" w:hAnsi="Arial" w:cs="Arial"/>
          <w:sz w:val="22"/>
          <w:szCs w:val="22"/>
        </w:rPr>
        <w:t xml:space="preserve"> - - - - - - - - - - - - - - - - - - - - - - - - - </w:t>
      </w:r>
      <w:r w:rsidRPr="00473C32">
        <w:rPr>
          <w:rFonts w:ascii="Arial" w:eastAsia="Arial" w:hAnsi="Arial" w:cs="Arial"/>
          <w:b/>
          <w:color w:val="000000"/>
          <w:sz w:val="22"/>
          <w:szCs w:val="22"/>
        </w:rPr>
        <w:t>A</w:t>
      </w:r>
      <w:r>
        <w:rPr>
          <w:rFonts w:ascii="Arial" w:eastAsia="Arial" w:hAnsi="Arial" w:cs="Arial"/>
          <w:b/>
          <w:color w:val="000000"/>
          <w:sz w:val="22"/>
          <w:szCs w:val="22"/>
        </w:rPr>
        <w:t xml:space="preserve"> </w:t>
      </w:r>
      <w:r w:rsidRPr="00473C32">
        <w:rPr>
          <w:rFonts w:ascii="Arial" w:eastAsia="Arial" w:hAnsi="Arial" w:cs="Arial"/>
          <w:b/>
          <w:color w:val="000000"/>
          <w:sz w:val="22"/>
          <w:szCs w:val="22"/>
        </w:rPr>
        <w:t>N</w:t>
      </w:r>
      <w:r>
        <w:rPr>
          <w:rFonts w:ascii="Arial" w:eastAsia="Arial" w:hAnsi="Arial" w:cs="Arial"/>
          <w:b/>
          <w:color w:val="000000"/>
          <w:sz w:val="22"/>
          <w:szCs w:val="22"/>
        </w:rPr>
        <w:t xml:space="preserve"> </w:t>
      </w:r>
      <w:r w:rsidRPr="00473C32">
        <w:rPr>
          <w:rFonts w:ascii="Arial" w:eastAsia="Arial" w:hAnsi="Arial" w:cs="Arial"/>
          <w:b/>
          <w:color w:val="000000"/>
          <w:sz w:val="22"/>
          <w:szCs w:val="22"/>
        </w:rPr>
        <w:t>T</w:t>
      </w:r>
      <w:r>
        <w:rPr>
          <w:rFonts w:ascii="Arial" w:eastAsia="Arial" w:hAnsi="Arial" w:cs="Arial"/>
          <w:b/>
          <w:color w:val="000000"/>
          <w:sz w:val="22"/>
          <w:szCs w:val="22"/>
        </w:rPr>
        <w:t xml:space="preserve"> </w:t>
      </w:r>
      <w:r w:rsidRPr="00473C32">
        <w:rPr>
          <w:rFonts w:ascii="Arial" w:eastAsia="Arial" w:hAnsi="Arial" w:cs="Arial"/>
          <w:b/>
          <w:color w:val="000000"/>
          <w:sz w:val="22"/>
          <w:szCs w:val="22"/>
        </w:rPr>
        <w:t>E</w:t>
      </w:r>
      <w:r>
        <w:rPr>
          <w:rFonts w:ascii="Arial" w:eastAsia="Arial" w:hAnsi="Arial" w:cs="Arial"/>
          <w:b/>
          <w:color w:val="000000"/>
          <w:sz w:val="22"/>
          <w:szCs w:val="22"/>
        </w:rPr>
        <w:t xml:space="preserve"> </w:t>
      </w:r>
      <w:r w:rsidRPr="00473C32">
        <w:rPr>
          <w:rFonts w:ascii="Arial" w:eastAsia="Arial" w:hAnsi="Arial" w:cs="Arial"/>
          <w:b/>
          <w:color w:val="000000"/>
          <w:sz w:val="22"/>
          <w:szCs w:val="22"/>
        </w:rPr>
        <w:t>C</w:t>
      </w:r>
      <w:r>
        <w:rPr>
          <w:rFonts w:ascii="Arial" w:eastAsia="Arial" w:hAnsi="Arial" w:cs="Arial"/>
          <w:b/>
          <w:color w:val="000000"/>
          <w:sz w:val="22"/>
          <w:szCs w:val="22"/>
        </w:rPr>
        <w:t xml:space="preserve"> </w:t>
      </w:r>
      <w:r w:rsidRPr="00473C32">
        <w:rPr>
          <w:rFonts w:ascii="Arial" w:eastAsia="Arial" w:hAnsi="Arial" w:cs="Arial"/>
          <w:b/>
          <w:color w:val="000000"/>
          <w:sz w:val="22"/>
          <w:szCs w:val="22"/>
        </w:rPr>
        <w:t>E</w:t>
      </w:r>
      <w:r>
        <w:rPr>
          <w:rFonts w:ascii="Arial" w:eastAsia="Arial" w:hAnsi="Arial" w:cs="Arial"/>
          <w:b/>
          <w:color w:val="000000"/>
          <w:sz w:val="22"/>
          <w:szCs w:val="22"/>
        </w:rPr>
        <w:t xml:space="preserve"> </w:t>
      </w:r>
      <w:r w:rsidRPr="00473C32">
        <w:rPr>
          <w:rFonts w:ascii="Arial" w:eastAsia="Arial" w:hAnsi="Arial" w:cs="Arial"/>
          <w:b/>
          <w:color w:val="000000"/>
          <w:sz w:val="22"/>
          <w:szCs w:val="22"/>
        </w:rPr>
        <w:t>D</w:t>
      </w:r>
      <w:r>
        <w:rPr>
          <w:rFonts w:ascii="Arial" w:eastAsia="Arial" w:hAnsi="Arial" w:cs="Arial"/>
          <w:b/>
          <w:color w:val="000000"/>
          <w:sz w:val="22"/>
          <w:szCs w:val="22"/>
        </w:rPr>
        <w:t xml:space="preserve"> </w:t>
      </w:r>
      <w:r w:rsidRPr="00473C32">
        <w:rPr>
          <w:rFonts w:ascii="Arial" w:eastAsia="Arial" w:hAnsi="Arial" w:cs="Arial"/>
          <w:b/>
          <w:color w:val="000000"/>
          <w:sz w:val="22"/>
          <w:szCs w:val="22"/>
        </w:rPr>
        <w:t>E</w:t>
      </w:r>
      <w:r>
        <w:rPr>
          <w:rFonts w:ascii="Arial" w:eastAsia="Arial" w:hAnsi="Arial" w:cs="Arial"/>
          <w:b/>
          <w:color w:val="000000"/>
          <w:sz w:val="22"/>
          <w:szCs w:val="22"/>
        </w:rPr>
        <w:t xml:space="preserve"> </w:t>
      </w:r>
      <w:r w:rsidRPr="00473C32">
        <w:rPr>
          <w:rFonts w:ascii="Arial" w:eastAsia="Arial" w:hAnsi="Arial" w:cs="Arial"/>
          <w:b/>
          <w:color w:val="000000"/>
          <w:sz w:val="22"/>
          <w:szCs w:val="22"/>
        </w:rPr>
        <w:t>N</w:t>
      </w:r>
      <w:r>
        <w:rPr>
          <w:rFonts w:ascii="Arial" w:eastAsia="Arial" w:hAnsi="Arial" w:cs="Arial"/>
          <w:b/>
          <w:color w:val="000000"/>
          <w:sz w:val="22"/>
          <w:szCs w:val="22"/>
        </w:rPr>
        <w:t xml:space="preserve"> </w:t>
      </w:r>
      <w:r w:rsidRPr="00473C32">
        <w:rPr>
          <w:rFonts w:ascii="Arial" w:eastAsia="Arial" w:hAnsi="Arial" w:cs="Arial"/>
          <w:b/>
          <w:color w:val="000000"/>
          <w:sz w:val="22"/>
          <w:szCs w:val="22"/>
        </w:rPr>
        <w:t>T</w:t>
      </w:r>
      <w:r>
        <w:rPr>
          <w:rFonts w:ascii="Arial" w:eastAsia="Arial" w:hAnsi="Arial" w:cs="Arial"/>
          <w:b/>
          <w:color w:val="000000"/>
          <w:sz w:val="22"/>
          <w:szCs w:val="22"/>
        </w:rPr>
        <w:t xml:space="preserve"> </w:t>
      </w:r>
      <w:r w:rsidRPr="00473C32">
        <w:rPr>
          <w:rFonts w:ascii="Arial" w:eastAsia="Arial" w:hAnsi="Arial" w:cs="Arial"/>
          <w:b/>
          <w:color w:val="000000"/>
          <w:sz w:val="22"/>
          <w:szCs w:val="22"/>
        </w:rPr>
        <w:t>E</w:t>
      </w:r>
      <w:r>
        <w:rPr>
          <w:rFonts w:ascii="Arial" w:eastAsia="Arial" w:hAnsi="Arial" w:cs="Arial"/>
          <w:b/>
          <w:color w:val="000000"/>
          <w:sz w:val="22"/>
          <w:szCs w:val="22"/>
        </w:rPr>
        <w:t xml:space="preserve"> </w:t>
      </w:r>
      <w:r w:rsidRPr="00473C32">
        <w:rPr>
          <w:rFonts w:ascii="Arial" w:eastAsia="Arial" w:hAnsi="Arial" w:cs="Arial"/>
          <w:b/>
          <w:color w:val="000000"/>
          <w:sz w:val="22"/>
          <w:szCs w:val="22"/>
        </w:rPr>
        <w:t>S</w:t>
      </w:r>
      <w:r w:rsidRPr="00035168">
        <w:rPr>
          <w:rFonts w:ascii="Arial" w:eastAsia="Arial" w:hAnsi="Arial" w:cs="Arial"/>
          <w:bCs/>
          <w:color w:val="000000"/>
          <w:sz w:val="22"/>
          <w:szCs w:val="22"/>
        </w:rPr>
        <w:t>:</w:t>
      </w:r>
      <w:r w:rsidRPr="00035168">
        <w:rPr>
          <w:rFonts w:ascii="Arial" w:eastAsia="Arial" w:hAnsi="Arial" w:cs="Arial"/>
          <w:bCs/>
          <w:color w:val="000000"/>
          <w:sz w:val="22"/>
          <w:szCs w:val="22"/>
        </w:rPr>
        <w:t xml:space="preserve"> - - - - - - - - - - - - - - - - - - - - - - - - - -</w:t>
      </w:r>
      <w:r>
        <w:rPr>
          <w:rFonts w:ascii="Arial" w:eastAsia="Arial" w:hAnsi="Arial" w:cs="Arial"/>
          <w:b/>
          <w:color w:val="000000"/>
          <w:sz w:val="22"/>
          <w:szCs w:val="22"/>
        </w:rPr>
        <w:t xml:space="preserve"> </w:t>
      </w:r>
      <w:r w:rsidRPr="00473C32">
        <w:rPr>
          <w:rFonts w:ascii="Arial" w:eastAsia="Arial" w:hAnsi="Arial" w:cs="Arial"/>
          <w:b/>
          <w:color w:val="000000"/>
          <w:sz w:val="22"/>
          <w:szCs w:val="22"/>
        </w:rPr>
        <w:t xml:space="preserve"> </w:t>
      </w:r>
    </w:p>
    <w:p w14:paraId="74E76D32" w14:textId="176D9D2F" w:rsidR="00035168" w:rsidRPr="00473C32" w:rsidRDefault="00035168" w:rsidP="00035168">
      <w:pPr>
        <w:pBdr>
          <w:top w:val="nil"/>
          <w:left w:val="nil"/>
          <w:bottom w:val="nil"/>
          <w:right w:val="nil"/>
          <w:between w:val="nil"/>
        </w:pBdr>
        <w:spacing w:line="360" w:lineRule="auto"/>
        <w:jc w:val="both"/>
        <w:rPr>
          <w:rFonts w:ascii="Arial" w:eastAsia="Arial" w:hAnsi="Arial" w:cs="Arial"/>
          <w:b/>
          <w:color w:val="000000"/>
          <w:sz w:val="22"/>
          <w:szCs w:val="22"/>
        </w:rPr>
      </w:pPr>
      <w:r w:rsidRPr="00473C32">
        <w:rPr>
          <w:rFonts w:ascii="Arial" w:eastAsia="Arial" w:hAnsi="Arial" w:cs="Arial"/>
          <w:b/>
          <w:color w:val="000000"/>
          <w:sz w:val="22"/>
          <w:szCs w:val="22"/>
        </w:rPr>
        <w:t xml:space="preserve">PRIMERO. </w:t>
      </w:r>
      <w:r w:rsidRPr="00473C32">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25" w:name="_30j0zll" w:colFirst="0" w:colLast="0"/>
      <w:bookmarkEnd w:id="25"/>
      <w:r w:rsidRPr="00473C32">
        <w:rPr>
          <w:rFonts w:ascii="Arial" w:eastAsia="Arial" w:hAnsi="Arial" w:cs="Arial"/>
          <w:b/>
          <w:sz w:val="22"/>
          <w:szCs w:val="22"/>
        </w:rPr>
        <w:t xml:space="preserve">SEGUNDO. </w:t>
      </w:r>
      <w:r w:rsidRPr="00473C32">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473C32">
        <w:rPr>
          <w:rFonts w:ascii="Arial" w:eastAsia="Arial" w:hAnsi="Arial" w:cs="Arial"/>
          <w:b/>
          <w:sz w:val="22"/>
          <w:szCs w:val="22"/>
        </w:rPr>
        <w:t xml:space="preserve">TERCERO. </w:t>
      </w:r>
      <w:r w:rsidRPr="00473C32">
        <w:rPr>
          <w:rFonts w:ascii="Arial" w:eastAsia="Times New Roman" w:hAnsi="Arial" w:cs="Arial"/>
          <w:color w:val="000000"/>
          <w:sz w:val="22"/>
          <w:szCs w:val="22"/>
          <w:lang w:eastAsia="es-MX"/>
        </w:rPr>
        <w:t>Con fecha veintidós de octubre del dos mil veintiuno</w:t>
      </w:r>
      <w:r w:rsidRPr="00473C32">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473C32">
        <w:rPr>
          <w:rFonts w:ascii="Arial" w:eastAsia="Arial" w:hAnsi="Arial" w:cs="Arial"/>
          <w:b/>
          <w:sz w:val="22"/>
          <w:szCs w:val="22"/>
        </w:rPr>
        <w:t>.</w:t>
      </w:r>
      <w:r>
        <w:rPr>
          <w:rFonts w:ascii="Arial" w:eastAsia="Arial" w:hAnsi="Arial" w:cs="Arial"/>
          <w:b/>
          <w:sz w:val="22"/>
          <w:szCs w:val="22"/>
        </w:rPr>
        <w:t xml:space="preserve"> </w:t>
      </w:r>
      <w:bookmarkStart w:id="26" w:name="_1fob9te" w:colFirst="0" w:colLast="0"/>
      <w:bookmarkEnd w:id="26"/>
      <w:r w:rsidRPr="00473C32">
        <w:rPr>
          <w:rFonts w:ascii="Arial" w:eastAsia="Times New Roman" w:hAnsi="Arial" w:cs="Arial"/>
          <w:b/>
          <w:color w:val="000000"/>
          <w:sz w:val="22"/>
          <w:szCs w:val="22"/>
          <w:lang w:eastAsia="es-MX"/>
        </w:rPr>
        <w:t>CUARTO.</w:t>
      </w:r>
      <w:r w:rsidRPr="00473C32">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473C3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473C32">
        <w:rPr>
          <w:rFonts w:ascii="Arial" w:eastAsia="Times New Roman" w:hAnsi="Arial" w:cs="Arial"/>
          <w:b/>
          <w:color w:val="000000"/>
          <w:sz w:val="22"/>
          <w:szCs w:val="22"/>
          <w:lang w:eastAsia="es-MX"/>
        </w:rPr>
        <w:t>QUINTO.</w:t>
      </w:r>
      <w:r w:rsidRPr="00473C3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w:t>
      </w:r>
      <w:r w:rsidRPr="00473C32">
        <w:rPr>
          <w:rFonts w:ascii="Arial" w:eastAsia="Times New Roman" w:hAnsi="Arial" w:cs="Arial"/>
          <w:color w:val="000000"/>
          <w:sz w:val="22"/>
          <w:szCs w:val="22"/>
          <w:lang w:eastAsia="es-MX"/>
        </w:rPr>
        <w:lastRenderedPageBreak/>
        <w:t>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473C32">
        <w:rPr>
          <w:rFonts w:ascii="Arial" w:eastAsia="Times New Roman" w:hAnsi="Arial" w:cs="Arial"/>
          <w:b/>
          <w:color w:val="000000"/>
          <w:sz w:val="22"/>
          <w:szCs w:val="22"/>
          <w:lang w:eastAsia="es-MX"/>
        </w:rPr>
        <w:t xml:space="preserve">SEXTO. </w:t>
      </w:r>
      <w:r w:rsidRPr="00473C32">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473C32">
        <w:rPr>
          <w:rFonts w:ascii="Arial" w:eastAsia="Times New Roman" w:hAnsi="Arial" w:cs="Arial"/>
          <w:b/>
          <w:color w:val="000000"/>
          <w:sz w:val="22"/>
          <w:szCs w:val="22"/>
          <w:lang w:eastAsia="es-MX"/>
        </w:rPr>
        <w:t>SÉPTIMO.</w:t>
      </w:r>
      <w:r w:rsidRPr="00473C32">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 </w:t>
      </w:r>
      <w:r>
        <w:rPr>
          <w:rFonts w:ascii="Arial" w:eastAsia="Times New Roman" w:hAnsi="Arial" w:cs="Arial"/>
          <w:bCs/>
          <w:color w:val="000000"/>
          <w:sz w:val="22"/>
          <w:szCs w:val="22"/>
          <w:lang w:eastAsia="es-MX"/>
        </w:rPr>
        <w:t xml:space="preserve">- - - - - - - - - - - - - - - - - - - - - - - - - - - - - - - - - - - - - - - - - - - - - - - - - - </w:t>
      </w:r>
      <w:r w:rsidRPr="00473C32">
        <w:rPr>
          <w:rFonts w:ascii="Arial" w:eastAsia="Arial" w:hAnsi="Arial" w:cs="Arial"/>
          <w:b/>
          <w:color w:val="000000"/>
          <w:sz w:val="22"/>
          <w:szCs w:val="22"/>
        </w:rPr>
        <w:t>C O N S I D E R A N D O S:</w:t>
      </w:r>
      <w:r>
        <w:rPr>
          <w:rFonts w:ascii="Arial" w:eastAsia="Arial" w:hAnsi="Arial" w:cs="Arial"/>
          <w:b/>
          <w:color w:val="000000"/>
          <w:sz w:val="22"/>
          <w:szCs w:val="22"/>
        </w:rPr>
        <w:t xml:space="preserve"> </w:t>
      </w:r>
      <w:r w:rsidRPr="00035168">
        <w:rPr>
          <w:rFonts w:ascii="Arial" w:eastAsia="Arial" w:hAnsi="Arial" w:cs="Arial"/>
          <w:bCs/>
          <w:color w:val="000000"/>
          <w:sz w:val="22"/>
          <w:szCs w:val="22"/>
        </w:rPr>
        <w:t>- - - - - - - - - - - - - - - - - - - - - - - -</w:t>
      </w:r>
      <w:r>
        <w:rPr>
          <w:rFonts w:ascii="Arial" w:eastAsia="Arial" w:hAnsi="Arial" w:cs="Arial"/>
          <w:b/>
          <w:color w:val="000000"/>
          <w:sz w:val="22"/>
          <w:szCs w:val="22"/>
        </w:rPr>
        <w:t xml:space="preserve"> </w:t>
      </w:r>
    </w:p>
    <w:p w14:paraId="46464C6D" w14:textId="011D8C36" w:rsidR="00035168" w:rsidRPr="00473C32" w:rsidRDefault="00035168" w:rsidP="00035168">
      <w:pPr>
        <w:spacing w:line="360" w:lineRule="auto"/>
        <w:jc w:val="both"/>
        <w:rPr>
          <w:rFonts w:ascii="Arial" w:eastAsia="Arial" w:hAnsi="Arial" w:cs="Arial"/>
          <w:b/>
          <w:color w:val="000000"/>
          <w:sz w:val="22"/>
          <w:szCs w:val="22"/>
        </w:rPr>
      </w:pPr>
      <w:r w:rsidRPr="00473C32">
        <w:rPr>
          <w:rFonts w:ascii="Arial" w:eastAsia="Arial" w:hAnsi="Arial" w:cs="Arial"/>
          <w:b/>
          <w:color w:val="000000"/>
          <w:sz w:val="22"/>
          <w:szCs w:val="22"/>
        </w:rPr>
        <w:t>PRIMERO.</w:t>
      </w:r>
      <w:r w:rsidRPr="00473C32">
        <w:rPr>
          <w:rFonts w:ascii="Arial" w:eastAsia="Arial" w:hAnsi="Arial" w:cs="Arial"/>
          <w:sz w:val="22"/>
          <w:szCs w:val="22"/>
        </w:rPr>
        <w:t xml:space="preserve"> </w:t>
      </w:r>
      <w:r w:rsidRPr="00473C32">
        <w:rPr>
          <w:rFonts w:ascii="Arial" w:eastAsia="Arial" w:hAnsi="Arial" w:cs="Arial"/>
          <w:color w:val="000000"/>
          <w:sz w:val="22"/>
          <w:szCs w:val="22"/>
        </w:rPr>
        <w:t>Que el artículo 74 de la Ley de Transparencia, Acceso a la Información Pública y Buen Gobierno del Estado de Oaxaca, establece que e</w:t>
      </w:r>
      <w:r w:rsidRPr="00473C32">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473C32">
        <w:rPr>
          <w:rFonts w:ascii="Arial" w:eastAsia="Arial" w:hAnsi="Arial" w:cs="Arial"/>
          <w:b/>
          <w:sz w:val="22"/>
          <w:szCs w:val="22"/>
        </w:rPr>
        <w:t>SEGUNDO.</w:t>
      </w:r>
      <w:r w:rsidRPr="00473C32">
        <w:rPr>
          <w:rFonts w:ascii="Arial" w:eastAsia="Arial" w:hAnsi="Arial" w:cs="Arial"/>
          <w:sz w:val="22"/>
          <w:szCs w:val="22"/>
        </w:rPr>
        <w:t xml:space="preserve"> Que los artículos 63 y 85 de la </w:t>
      </w:r>
      <w:r w:rsidRPr="00473C32">
        <w:rPr>
          <w:rFonts w:ascii="Arial" w:eastAsia="Arial" w:hAnsi="Arial" w:cs="Arial"/>
          <w:color w:val="000000"/>
          <w:sz w:val="22"/>
          <w:szCs w:val="22"/>
        </w:rPr>
        <w:t xml:space="preserve">Ley General de Transparencia y Acceso a la Información Pública, </w:t>
      </w:r>
      <w:r w:rsidRPr="00473C32">
        <w:rPr>
          <w:rFonts w:ascii="Arial" w:eastAsia="Arial" w:hAnsi="Arial" w:cs="Arial"/>
          <w:sz w:val="22"/>
          <w:szCs w:val="22"/>
        </w:rPr>
        <w:t>establecen que;</w:t>
      </w:r>
      <w:r>
        <w:rPr>
          <w:rFonts w:ascii="Arial" w:eastAsia="Arial" w:hAnsi="Arial" w:cs="Arial"/>
          <w:sz w:val="22"/>
          <w:szCs w:val="22"/>
        </w:rPr>
        <w:t xml:space="preserve"> </w:t>
      </w:r>
      <w:r w:rsidRPr="00473C32">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473C32">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473C32">
        <w:rPr>
          <w:rFonts w:ascii="Arial" w:eastAsia="Arial" w:hAnsi="Arial" w:cs="Arial"/>
          <w:b/>
          <w:sz w:val="22"/>
          <w:szCs w:val="22"/>
        </w:rPr>
        <w:t>TERCERO.</w:t>
      </w:r>
      <w:r w:rsidRPr="00473C32">
        <w:rPr>
          <w:rFonts w:ascii="Arial" w:eastAsia="Arial" w:hAnsi="Arial" w:cs="Arial"/>
          <w:sz w:val="22"/>
          <w:szCs w:val="22"/>
        </w:rPr>
        <w:t xml:space="preserve"> Que el artículo 86 y 88 fracción II, párrafo segundo de la </w:t>
      </w:r>
      <w:r w:rsidRPr="00473C32">
        <w:rPr>
          <w:rFonts w:ascii="Arial" w:eastAsia="Arial" w:hAnsi="Arial" w:cs="Arial"/>
          <w:color w:val="000000"/>
          <w:sz w:val="22"/>
          <w:szCs w:val="22"/>
        </w:rPr>
        <w:t xml:space="preserve">Ley General de Transparencia y Acceso a la Información Pública, </w:t>
      </w:r>
      <w:r w:rsidRPr="00473C32">
        <w:rPr>
          <w:rFonts w:ascii="Arial" w:eastAsia="Arial" w:hAnsi="Arial" w:cs="Arial"/>
          <w:sz w:val="22"/>
          <w:szCs w:val="22"/>
        </w:rPr>
        <w:t>establece que:</w:t>
      </w:r>
      <w:r>
        <w:rPr>
          <w:rFonts w:ascii="Arial" w:eastAsia="Arial" w:hAnsi="Arial" w:cs="Arial"/>
          <w:sz w:val="22"/>
          <w:szCs w:val="22"/>
        </w:rPr>
        <w:t xml:space="preserve"> </w:t>
      </w:r>
      <w:r w:rsidRPr="00473C32">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473C32">
        <w:rPr>
          <w:rFonts w:ascii="Arial" w:eastAsia="Arial" w:hAnsi="Arial" w:cs="Arial"/>
          <w:i/>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w:t>
      </w:r>
      <w:r w:rsidRPr="00473C32">
        <w:rPr>
          <w:rFonts w:ascii="Arial" w:eastAsia="Arial" w:hAnsi="Arial" w:cs="Arial"/>
          <w:i/>
          <w:sz w:val="22"/>
          <w:szCs w:val="22"/>
        </w:rPr>
        <w:lastRenderedPageBreak/>
        <w:t>de un plazo no mayor a veinte días;</w:t>
      </w:r>
      <w:r>
        <w:rPr>
          <w:rFonts w:ascii="Arial" w:eastAsia="Arial" w:hAnsi="Arial" w:cs="Arial"/>
          <w:i/>
          <w:sz w:val="22"/>
          <w:szCs w:val="22"/>
        </w:rPr>
        <w:t xml:space="preserve"> </w:t>
      </w:r>
      <w:r w:rsidRPr="00473C32">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473C32">
        <w:rPr>
          <w:rFonts w:ascii="Arial" w:eastAsia="Arial" w:hAnsi="Arial" w:cs="Arial"/>
          <w:b/>
          <w:color w:val="000000"/>
          <w:sz w:val="22"/>
          <w:szCs w:val="22"/>
        </w:rPr>
        <w:t>CUARTO.</w:t>
      </w:r>
      <w:r w:rsidRPr="00473C32">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473C32">
        <w:rPr>
          <w:rFonts w:ascii="Arial" w:eastAsia="Arial" w:hAnsi="Arial" w:cs="Arial"/>
          <w:color w:val="000000"/>
          <w:sz w:val="22"/>
          <w:szCs w:val="22"/>
        </w:rPr>
        <w:t xml:space="preserve">Por lo expuesto y con fundamento en los artículos 6 apartado A, fracción VIII, y 116 fracción VIII de la Constitución Política de los Estados Unidos Mexicanos; 42 de la Ley General de Transparencia y Acceso a la Información Pública; 93 </w:t>
      </w:r>
      <w:bookmarkStart w:id="27" w:name="_Hlk112659186"/>
      <w:r w:rsidRPr="00473C32">
        <w:rPr>
          <w:rFonts w:ascii="Arial" w:eastAsia="Arial" w:hAnsi="Arial" w:cs="Arial"/>
          <w:color w:val="000000"/>
          <w:sz w:val="22"/>
          <w:szCs w:val="22"/>
        </w:rPr>
        <w:t>fracción IV, inciso h) de la Ley de Transparencia, Acceso a la Información Pública y Buen Gobierno del Estado de Oaxaca</w:t>
      </w:r>
      <w:bookmarkEnd w:id="27"/>
      <w:r w:rsidRPr="00473C32">
        <w:rPr>
          <w:rFonts w:ascii="Arial" w:eastAsia="Arial" w:hAnsi="Arial" w:cs="Arial"/>
          <w:color w:val="000000"/>
          <w:sz w:val="22"/>
          <w:szCs w:val="22"/>
        </w:rPr>
        <w:t>; el Consejo General de este Órgano Garante;</w:t>
      </w:r>
      <w:r>
        <w:rPr>
          <w:rFonts w:ascii="Arial" w:eastAsia="Arial" w:hAnsi="Arial" w:cs="Arial"/>
          <w:color w:val="000000"/>
          <w:sz w:val="22"/>
          <w:szCs w:val="22"/>
        </w:rPr>
        <w:t xml:space="preserve"> - - - - - - - - - - - - - - - - - - - - - - - - - - - - - - - - - - - - - - - - - - - - - - - - - - - - - - - - - - - </w:t>
      </w:r>
      <w:r w:rsidRPr="00473C32">
        <w:rPr>
          <w:rFonts w:ascii="Arial" w:eastAsia="Arial" w:hAnsi="Arial" w:cs="Arial"/>
          <w:b/>
          <w:color w:val="000000"/>
          <w:sz w:val="22"/>
          <w:szCs w:val="22"/>
        </w:rPr>
        <w:t>R E S U E L V E</w:t>
      </w:r>
      <w:r w:rsidRPr="00035168">
        <w:rPr>
          <w:rFonts w:ascii="Arial" w:eastAsia="Arial" w:hAnsi="Arial" w:cs="Arial"/>
          <w:bCs/>
          <w:color w:val="000000"/>
          <w:sz w:val="22"/>
          <w:szCs w:val="22"/>
        </w:rPr>
        <w:t>:</w:t>
      </w:r>
      <w:r w:rsidRPr="00035168">
        <w:rPr>
          <w:rFonts w:ascii="Arial" w:eastAsia="Arial" w:hAnsi="Arial" w:cs="Arial"/>
          <w:bCs/>
          <w:color w:val="000000"/>
          <w:sz w:val="22"/>
          <w:szCs w:val="22"/>
        </w:rPr>
        <w:t xml:space="preserve"> - - - - - - - - - - - - - - - - - - - - - - - - - - - - -</w:t>
      </w:r>
      <w:r>
        <w:rPr>
          <w:rFonts w:ascii="Arial" w:eastAsia="Arial" w:hAnsi="Arial" w:cs="Arial"/>
          <w:b/>
          <w:color w:val="000000"/>
          <w:sz w:val="22"/>
          <w:szCs w:val="22"/>
        </w:rPr>
        <w:t xml:space="preserve"> </w:t>
      </w:r>
    </w:p>
    <w:p w14:paraId="5A41D164" w14:textId="21A1ED36" w:rsidR="00035168" w:rsidRPr="00473C32" w:rsidRDefault="00035168" w:rsidP="00035168">
      <w:pPr>
        <w:spacing w:line="360" w:lineRule="auto"/>
        <w:jc w:val="both"/>
        <w:rPr>
          <w:rFonts w:ascii="Arial" w:eastAsia="Arial" w:hAnsi="Arial" w:cs="Arial"/>
          <w:b/>
          <w:sz w:val="22"/>
          <w:szCs w:val="22"/>
        </w:rPr>
      </w:pPr>
      <w:r w:rsidRPr="00473C32">
        <w:rPr>
          <w:rFonts w:ascii="Arial" w:eastAsia="Arial" w:hAnsi="Arial" w:cs="Arial"/>
          <w:b/>
          <w:sz w:val="22"/>
          <w:szCs w:val="22"/>
        </w:rPr>
        <w:t>PRIMERO.</w:t>
      </w:r>
      <w:r w:rsidRPr="00473C32">
        <w:rPr>
          <w:rFonts w:ascii="Arial" w:eastAsia="Arial" w:hAnsi="Arial" w:cs="Arial"/>
          <w:sz w:val="22"/>
          <w:szCs w:val="22"/>
        </w:rPr>
        <w:t xml:space="preserve"> Es procedente la aprobación de los cuatro dictámenes de cumplimiento emitidos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 - - - - - - - - - - - - - - - - - - - - - - - - - - - - - - - - - - - - - - - - - - - - - - - - - - - - - - - - - - - - - - - - - - - - - - - - - - - - </w:t>
      </w:r>
      <w:r w:rsidRPr="00473C32">
        <w:rPr>
          <w:rFonts w:ascii="Arial" w:eastAsia="Arial" w:hAnsi="Arial" w:cs="Arial"/>
          <w:b/>
          <w:sz w:val="22"/>
          <w:szCs w:val="22"/>
        </w:rPr>
        <w:t>Dictámenes de cumplimiento</w:t>
      </w:r>
      <w:r>
        <w:rPr>
          <w:rFonts w:ascii="Arial" w:eastAsia="Arial" w:hAnsi="Arial" w:cs="Arial"/>
          <w:b/>
          <w:sz w:val="22"/>
          <w:szCs w:val="22"/>
        </w:rPr>
        <w:t xml:space="preserve"> </w:t>
      </w:r>
      <w:r w:rsidRPr="00035168">
        <w:rPr>
          <w:rFonts w:ascii="Arial" w:eastAsia="Arial" w:hAnsi="Arial" w:cs="Arial"/>
          <w:bCs/>
          <w:sz w:val="22"/>
          <w:szCs w:val="22"/>
        </w:rPr>
        <w:t>- - - - - - - - - - - - - - - - - - - - - -</w:t>
      </w:r>
      <w:r>
        <w:rPr>
          <w:rFonts w:ascii="Arial" w:eastAsia="Arial" w:hAnsi="Arial" w:cs="Arial"/>
          <w:b/>
          <w:sz w:val="22"/>
          <w:szCs w:val="22"/>
        </w:rPr>
        <w:t xml:space="preserve"> </w:t>
      </w:r>
    </w:p>
    <w:tbl>
      <w:tblPr>
        <w:tblStyle w:val="Tablaconcuadrcula"/>
        <w:tblW w:w="0" w:type="auto"/>
        <w:jc w:val="center"/>
        <w:tblLook w:val="04A0" w:firstRow="1" w:lastRow="0" w:firstColumn="1" w:lastColumn="0" w:noHBand="0" w:noVBand="1"/>
      </w:tblPr>
      <w:tblGrid>
        <w:gridCol w:w="4531"/>
        <w:gridCol w:w="4297"/>
      </w:tblGrid>
      <w:tr w:rsidR="00035168" w:rsidRPr="00473C32" w14:paraId="67DDB226" w14:textId="77777777" w:rsidTr="0023175C">
        <w:trPr>
          <w:jc w:val="center"/>
        </w:trPr>
        <w:tc>
          <w:tcPr>
            <w:tcW w:w="4531" w:type="dxa"/>
          </w:tcPr>
          <w:p w14:paraId="7C833C8B" w14:textId="77777777" w:rsidR="00035168" w:rsidRPr="00473C32" w:rsidRDefault="00035168" w:rsidP="00035168">
            <w:pPr>
              <w:pStyle w:val="Prrafodelista"/>
              <w:numPr>
                <w:ilvl w:val="0"/>
                <w:numId w:val="2"/>
              </w:numPr>
              <w:spacing w:line="360" w:lineRule="auto"/>
              <w:rPr>
                <w:rFonts w:ascii="Arial" w:eastAsia="Arial" w:hAnsi="Arial" w:cs="Arial"/>
                <w:b/>
                <w:sz w:val="22"/>
                <w:szCs w:val="22"/>
              </w:rPr>
            </w:pPr>
            <w:r w:rsidRPr="00473C32">
              <w:rPr>
                <w:rFonts w:ascii="Arial" w:eastAsia="Arial" w:hAnsi="Arial" w:cs="Arial"/>
                <w:b/>
                <w:sz w:val="22"/>
                <w:szCs w:val="22"/>
              </w:rPr>
              <w:t>Secretaría de Fomento Agroalimentario y Desarrollo Rural</w:t>
            </w:r>
          </w:p>
        </w:tc>
        <w:tc>
          <w:tcPr>
            <w:tcW w:w="4297" w:type="dxa"/>
          </w:tcPr>
          <w:p w14:paraId="51B6AB7D" w14:textId="77777777" w:rsidR="00035168" w:rsidRPr="00473C32" w:rsidRDefault="00035168" w:rsidP="0023175C">
            <w:pPr>
              <w:spacing w:line="360" w:lineRule="auto"/>
              <w:jc w:val="center"/>
              <w:rPr>
                <w:rFonts w:ascii="Arial" w:eastAsia="Arial" w:hAnsi="Arial" w:cs="Arial"/>
                <w:b/>
                <w:sz w:val="22"/>
                <w:szCs w:val="22"/>
              </w:rPr>
            </w:pPr>
            <w:r w:rsidRPr="00473C32">
              <w:rPr>
                <w:rFonts w:ascii="Arial" w:eastAsia="Arial" w:hAnsi="Arial" w:cs="Arial"/>
                <w:b/>
                <w:sz w:val="22"/>
                <w:szCs w:val="22"/>
              </w:rPr>
              <w:t>100%</w:t>
            </w:r>
          </w:p>
        </w:tc>
      </w:tr>
      <w:tr w:rsidR="00035168" w:rsidRPr="00473C32" w14:paraId="46BAFB2C" w14:textId="77777777" w:rsidTr="0023175C">
        <w:trPr>
          <w:jc w:val="center"/>
        </w:trPr>
        <w:tc>
          <w:tcPr>
            <w:tcW w:w="4531" w:type="dxa"/>
          </w:tcPr>
          <w:p w14:paraId="3F08508B" w14:textId="77777777" w:rsidR="00035168" w:rsidRPr="00473C32" w:rsidRDefault="00035168" w:rsidP="00035168">
            <w:pPr>
              <w:pStyle w:val="Prrafodelista"/>
              <w:numPr>
                <w:ilvl w:val="0"/>
                <w:numId w:val="2"/>
              </w:numPr>
              <w:spacing w:line="360" w:lineRule="auto"/>
              <w:rPr>
                <w:rFonts w:ascii="Arial" w:eastAsia="Arial" w:hAnsi="Arial" w:cs="Arial"/>
                <w:b/>
                <w:sz w:val="22"/>
                <w:szCs w:val="22"/>
              </w:rPr>
            </w:pPr>
            <w:r w:rsidRPr="00473C32">
              <w:rPr>
                <w:rFonts w:ascii="Arial" w:eastAsia="Arial" w:hAnsi="Arial" w:cs="Arial"/>
                <w:b/>
                <w:sz w:val="22"/>
                <w:szCs w:val="22"/>
              </w:rPr>
              <w:t>Secretariado Ejecutivo del Sistema Estatal de Seguridad Pública</w:t>
            </w:r>
          </w:p>
        </w:tc>
        <w:tc>
          <w:tcPr>
            <w:tcW w:w="4297" w:type="dxa"/>
          </w:tcPr>
          <w:p w14:paraId="3D06BE30" w14:textId="77777777" w:rsidR="00035168" w:rsidRPr="00473C32" w:rsidRDefault="00035168" w:rsidP="0023175C">
            <w:pPr>
              <w:spacing w:line="360" w:lineRule="auto"/>
              <w:jc w:val="center"/>
              <w:rPr>
                <w:rFonts w:ascii="Arial" w:eastAsia="Arial" w:hAnsi="Arial" w:cs="Arial"/>
                <w:sz w:val="22"/>
                <w:szCs w:val="22"/>
              </w:rPr>
            </w:pPr>
            <w:r w:rsidRPr="00473C32">
              <w:rPr>
                <w:rFonts w:ascii="Arial" w:eastAsia="Arial" w:hAnsi="Arial" w:cs="Arial"/>
                <w:b/>
                <w:sz w:val="22"/>
                <w:szCs w:val="22"/>
              </w:rPr>
              <w:t>100%</w:t>
            </w:r>
          </w:p>
        </w:tc>
      </w:tr>
      <w:tr w:rsidR="00035168" w:rsidRPr="00473C32" w14:paraId="21E89E2C" w14:textId="77777777" w:rsidTr="0023175C">
        <w:trPr>
          <w:jc w:val="center"/>
        </w:trPr>
        <w:tc>
          <w:tcPr>
            <w:tcW w:w="4531" w:type="dxa"/>
          </w:tcPr>
          <w:p w14:paraId="0E42A89F" w14:textId="77777777" w:rsidR="00035168" w:rsidRPr="00473C32" w:rsidRDefault="00035168" w:rsidP="00035168">
            <w:pPr>
              <w:pStyle w:val="Prrafodelista"/>
              <w:numPr>
                <w:ilvl w:val="0"/>
                <w:numId w:val="2"/>
              </w:numPr>
              <w:spacing w:line="360" w:lineRule="auto"/>
              <w:rPr>
                <w:rFonts w:ascii="Arial" w:eastAsia="Arial" w:hAnsi="Arial" w:cs="Arial"/>
                <w:b/>
                <w:sz w:val="22"/>
                <w:szCs w:val="22"/>
              </w:rPr>
            </w:pPr>
            <w:r w:rsidRPr="00473C32">
              <w:rPr>
                <w:rFonts w:ascii="Arial" w:eastAsia="Arial" w:hAnsi="Arial" w:cs="Arial"/>
                <w:b/>
                <w:sz w:val="22"/>
                <w:szCs w:val="22"/>
              </w:rPr>
              <w:t xml:space="preserve">Defensoría de los Derechos Humanos del Pueblo de Oaxaca </w:t>
            </w:r>
          </w:p>
        </w:tc>
        <w:tc>
          <w:tcPr>
            <w:tcW w:w="4297" w:type="dxa"/>
          </w:tcPr>
          <w:p w14:paraId="2E4B82E0" w14:textId="77777777" w:rsidR="00035168" w:rsidRPr="00473C32" w:rsidRDefault="00035168" w:rsidP="0023175C">
            <w:pPr>
              <w:spacing w:line="360" w:lineRule="auto"/>
              <w:jc w:val="center"/>
              <w:rPr>
                <w:rFonts w:ascii="Arial" w:eastAsia="Arial" w:hAnsi="Arial" w:cs="Arial"/>
                <w:b/>
                <w:sz w:val="22"/>
                <w:szCs w:val="22"/>
              </w:rPr>
            </w:pPr>
            <w:r w:rsidRPr="00473C32">
              <w:rPr>
                <w:rFonts w:ascii="Arial" w:eastAsia="Arial" w:hAnsi="Arial" w:cs="Arial"/>
                <w:b/>
                <w:sz w:val="22"/>
                <w:szCs w:val="22"/>
              </w:rPr>
              <w:t>100%</w:t>
            </w:r>
          </w:p>
        </w:tc>
      </w:tr>
      <w:tr w:rsidR="00035168" w:rsidRPr="00473C32" w14:paraId="4B1AFAB0" w14:textId="77777777" w:rsidTr="0023175C">
        <w:trPr>
          <w:jc w:val="center"/>
        </w:trPr>
        <w:tc>
          <w:tcPr>
            <w:tcW w:w="4531" w:type="dxa"/>
          </w:tcPr>
          <w:p w14:paraId="7408CCCE" w14:textId="77777777" w:rsidR="00035168" w:rsidRPr="00473C32" w:rsidRDefault="00035168" w:rsidP="00035168">
            <w:pPr>
              <w:pStyle w:val="Prrafodelista"/>
              <w:numPr>
                <w:ilvl w:val="0"/>
                <w:numId w:val="2"/>
              </w:numPr>
              <w:spacing w:line="360" w:lineRule="auto"/>
              <w:rPr>
                <w:rFonts w:ascii="Arial" w:eastAsia="Arial" w:hAnsi="Arial" w:cs="Arial"/>
                <w:b/>
                <w:sz w:val="22"/>
                <w:szCs w:val="22"/>
              </w:rPr>
            </w:pPr>
            <w:r w:rsidRPr="00473C32">
              <w:rPr>
                <w:rFonts w:ascii="Arial" w:eastAsia="Arial" w:hAnsi="Arial" w:cs="Arial"/>
                <w:b/>
                <w:sz w:val="22"/>
                <w:szCs w:val="22"/>
              </w:rPr>
              <w:t>Instituto de Capacitación y Productividad para el Trabajo del Estado de Oaxaca</w:t>
            </w:r>
          </w:p>
        </w:tc>
        <w:tc>
          <w:tcPr>
            <w:tcW w:w="4297" w:type="dxa"/>
          </w:tcPr>
          <w:p w14:paraId="10A5FE57" w14:textId="77777777" w:rsidR="00035168" w:rsidRPr="00473C32" w:rsidRDefault="00035168" w:rsidP="0023175C">
            <w:pPr>
              <w:spacing w:line="360" w:lineRule="auto"/>
              <w:jc w:val="center"/>
              <w:rPr>
                <w:rFonts w:ascii="Arial" w:eastAsia="Arial" w:hAnsi="Arial" w:cs="Arial"/>
                <w:b/>
                <w:sz w:val="22"/>
                <w:szCs w:val="22"/>
              </w:rPr>
            </w:pPr>
            <w:r w:rsidRPr="00473C32">
              <w:rPr>
                <w:rFonts w:ascii="Arial" w:eastAsia="Arial" w:hAnsi="Arial" w:cs="Arial"/>
                <w:b/>
                <w:sz w:val="22"/>
                <w:szCs w:val="22"/>
              </w:rPr>
              <w:t>100%</w:t>
            </w:r>
          </w:p>
        </w:tc>
      </w:tr>
    </w:tbl>
    <w:p w14:paraId="6C9BF34B" w14:textId="648E3580" w:rsidR="00035168" w:rsidRPr="00473C32" w:rsidRDefault="00035168" w:rsidP="00035168">
      <w:pPr>
        <w:spacing w:line="360" w:lineRule="auto"/>
        <w:jc w:val="both"/>
        <w:rPr>
          <w:rFonts w:ascii="Arial" w:eastAsia="Times New Roman" w:hAnsi="Arial" w:cs="Arial"/>
          <w:b/>
          <w:color w:val="000000"/>
          <w:sz w:val="22"/>
          <w:szCs w:val="22"/>
          <w:lang w:eastAsia="es-MX"/>
        </w:rPr>
      </w:pPr>
      <w:r w:rsidRPr="00473C32">
        <w:rPr>
          <w:rFonts w:ascii="Arial" w:eastAsia="Arial" w:hAnsi="Arial" w:cs="Arial"/>
          <w:color w:val="000000"/>
          <w:sz w:val="22"/>
          <w:szCs w:val="22"/>
        </w:rPr>
        <w:t>Se anexan los dictámenes de cumplimiento al presente documento.</w:t>
      </w:r>
      <w:r>
        <w:rPr>
          <w:rFonts w:ascii="Arial" w:eastAsia="Arial" w:hAnsi="Arial" w:cs="Arial"/>
          <w:color w:val="000000"/>
          <w:sz w:val="22"/>
          <w:szCs w:val="22"/>
        </w:rPr>
        <w:t xml:space="preserve"> </w:t>
      </w:r>
      <w:r w:rsidRPr="00473C32">
        <w:rPr>
          <w:rFonts w:ascii="Arial" w:eastAsia="Arial" w:hAnsi="Arial" w:cs="Arial"/>
          <w:b/>
          <w:sz w:val="22"/>
          <w:szCs w:val="22"/>
        </w:rPr>
        <w:t>SEGUNDO</w:t>
      </w:r>
      <w:r w:rsidRPr="00473C32">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473C32">
        <w:rPr>
          <w:rFonts w:ascii="Arial" w:eastAsia="Arial" w:hAnsi="Arial" w:cs="Arial"/>
          <w:b/>
          <w:sz w:val="22"/>
          <w:szCs w:val="22"/>
        </w:rPr>
        <w:t>TERCERO.</w:t>
      </w:r>
      <w:r w:rsidRPr="00473C32">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 - - - - - - - - - - - - - - - - - - - - - - - - - - - - - - - - - - - - - </w:t>
      </w:r>
      <w:r w:rsidRPr="00035168">
        <w:rPr>
          <w:rFonts w:ascii="Arial" w:eastAsia="Arial" w:hAnsi="Arial" w:cs="Arial"/>
          <w:b/>
          <w:bCs/>
          <w:sz w:val="22"/>
          <w:szCs w:val="22"/>
        </w:rPr>
        <w:t xml:space="preserve">T </w:t>
      </w:r>
      <w:r w:rsidRPr="00035168">
        <w:rPr>
          <w:rFonts w:ascii="Arial" w:eastAsia="Times New Roman" w:hAnsi="Arial" w:cs="Arial"/>
          <w:b/>
          <w:bCs/>
          <w:color w:val="000000"/>
          <w:sz w:val="22"/>
          <w:szCs w:val="22"/>
          <w:lang w:eastAsia="es-MX"/>
        </w:rPr>
        <w:t>R</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A</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N</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S</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I</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T</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O</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R</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I</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O</w:t>
      </w:r>
      <w:r w:rsidRPr="00035168">
        <w:rPr>
          <w:rFonts w:ascii="Arial" w:eastAsia="Times New Roman" w:hAnsi="Arial" w:cs="Arial"/>
          <w:b/>
          <w:bCs/>
          <w:color w:val="000000"/>
          <w:sz w:val="22"/>
          <w:szCs w:val="22"/>
          <w:lang w:eastAsia="es-MX"/>
        </w:rPr>
        <w:t xml:space="preserve"> </w:t>
      </w:r>
      <w:r w:rsidRPr="00035168">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035168">
        <w:rPr>
          <w:rFonts w:ascii="Arial" w:eastAsia="Times New Roman" w:hAnsi="Arial" w:cs="Arial"/>
          <w:color w:val="000000"/>
          <w:sz w:val="22"/>
          <w:szCs w:val="22"/>
          <w:lang w:eastAsia="es-MX"/>
        </w:rPr>
        <w:t>- - - - - - - - - - - - - - - - - - - - - - - - - - -</w:t>
      </w:r>
      <w:r>
        <w:rPr>
          <w:rFonts w:ascii="Arial" w:eastAsia="Times New Roman" w:hAnsi="Arial" w:cs="Arial"/>
          <w:b/>
          <w:bCs/>
          <w:color w:val="000000"/>
          <w:sz w:val="22"/>
          <w:szCs w:val="22"/>
          <w:lang w:eastAsia="es-MX"/>
        </w:rPr>
        <w:t xml:space="preserve"> </w:t>
      </w:r>
    </w:p>
    <w:p w14:paraId="35D163B5" w14:textId="77777777" w:rsidR="00035168" w:rsidRPr="00473C32" w:rsidRDefault="00035168" w:rsidP="00035168">
      <w:pPr>
        <w:shd w:val="clear" w:color="auto" w:fill="FFFFFF"/>
        <w:spacing w:line="360" w:lineRule="auto"/>
        <w:jc w:val="both"/>
        <w:rPr>
          <w:rFonts w:ascii="Arial" w:eastAsia="Times New Roman" w:hAnsi="Arial" w:cs="Arial"/>
          <w:color w:val="000000"/>
          <w:sz w:val="22"/>
          <w:szCs w:val="22"/>
          <w:lang w:eastAsia="es-MX"/>
        </w:rPr>
      </w:pPr>
    </w:p>
    <w:p w14:paraId="3D738018" w14:textId="2878E01F" w:rsidR="00035168" w:rsidRPr="00473C32" w:rsidRDefault="00035168" w:rsidP="00035168">
      <w:pPr>
        <w:shd w:val="clear" w:color="auto" w:fill="FFFFFF"/>
        <w:spacing w:line="360" w:lineRule="auto"/>
        <w:jc w:val="both"/>
        <w:rPr>
          <w:rFonts w:ascii="Arial" w:eastAsia="Arial" w:hAnsi="Arial" w:cs="Arial"/>
          <w:b/>
          <w:sz w:val="22"/>
          <w:szCs w:val="22"/>
        </w:rPr>
      </w:pPr>
      <w:r w:rsidRPr="00473C32">
        <w:rPr>
          <w:rFonts w:ascii="Arial" w:eastAsia="Times New Roman" w:hAnsi="Arial" w:cs="Arial"/>
          <w:b/>
          <w:color w:val="000000"/>
          <w:sz w:val="22"/>
          <w:szCs w:val="22"/>
          <w:lang w:eastAsia="es-MX"/>
        </w:rPr>
        <w:t>PRIMERO.</w:t>
      </w:r>
      <w:r w:rsidRPr="00473C32">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473C32">
        <w:rPr>
          <w:rFonts w:ascii="Arial" w:eastAsia="Times New Roman" w:hAnsi="Arial" w:cs="Arial"/>
          <w:b/>
          <w:color w:val="000000"/>
          <w:sz w:val="22"/>
          <w:szCs w:val="22"/>
          <w:lang w:eastAsia="es-MX"/>
        </w:rPr>
        <w:t>SEGUNDO.</w:t>
      </w:r>
      <w:r w:rsidRPr="00473C3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473C32">
        <w:rPr>
          <w:rFonts w:ascii="Arial" w:eastAsia="Arial" w:hAnsi="Arial" w:cs="Arial"/>
          <w:color w:val="000000"/>
          <w:sz w:val="22"/>
          <w:szCs w:val="22"/>
        </w:rPr>
        <w:t xml:space="preserve">Así lo acordaron quienes integran el Consejo General del </w:t>
      </w:r>
      <w:r w:rsidRPr="00473C32">
        <w:rPr>
          <w:rFonts w:ascii="Arial" w:eastAsia="Arial" w:hAnsi="Arial" w:cs="Arial"/>
          <w:sz w:val="22"/>
          <w:szCs w:val="22"/>
        </w:rPr>
        <w:t>Órgano Garante de Acceso a la Información Pública, Transparencia, Protección de Datos Personales y Buen Gobierno del Estado de Oaxaca</w:t>
      </w:r>
      <w:r w:rsidRPr="00473C32">
        <w:rPr>
          <w:rFonts w:ascii="Arial" w:eastAsia="Arial" w:hAnsi="Arial" w:cs="Arial"/>
          <w:color w:val="000000"/>
          <w:sz w:val="22"/>
          <w:szCs w:val="22"/>
        </w:rPr>
        <w:t>, asistidos por el Secretario General de Acuerdos, quien autoriza y da fe, en la Ciudad de Oaxaca de Juárez, Oaxaca, a los veintiún días del mes de octubre del año dos mil veinticuatro. Conste.</w:t>
      </w:r>
      <w:r>
        <w:rPr>
          <w:rFonts w:ascii="Arial" w:eastAsia="Arial" w:hAnsi="Arial" w:cs="Arial"/>
          <w:color w:val="000000"/>
          <w:sz w:val="22"/>
          <w:szCs w:val="22"/>
        </w:rPr>
        <w:t xml:space="preserve"> - - - - - - - - - - - - - - - - - - - - - - - - - - - - - - - - - - - - - - - - - - - - - - - - - - - </w:t>
      </w:r>
    </w:p>
    <w:p w14:paraId="3974EF2D" w14:textId="1AAF1CA7" w:rsidR="00035168" w:rsidRDefault="00035168" w:rsidP="00035168">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OGAIPO/CG/11</w:t>
      </w:r>
      <w:r>
        <w:rPr>
          <w:rFonts w:ascii="Arial" w:hAnsi="Arial" w:cs="Arial"/>
          <w:b/>
          <w:sz w:val="22"/>
          <w:szCs w:val="22"/>
        </w:rPr>
        <w:t>9</w:t>
      </w:r>
      <w:r>
        <w:rPr>
          <w:rFonts w:ascii="Arial" w:hAnsi="Arial" w:cs="Arial"/>
          <w:b/>
          <w:sz w:val="22"/>
          <w:szCs w:val="22"/>
        </w:rPr>
        <w:t>/2024.</w:t>
      </w:r>
      <w:r>
        <w:rPr>
          <w:rFonts w:ascii="Arial" w:hAnsi="Arial" w:cs="Arial"/>
          <w:sz w:val="22"/>
          <w:szCs w:val="22"/>
        </w:rPr>
        <w:t xml:space="preserve"> - - - - - - - - - - - - - - - - - - - - - - - - - - - - - - - - - - - - - - - - - - - - - - - - </w:t>
      </w:r>
    </w:p>
    <w:p w14:paraId="560867E4" w14:textId="63AD1062" w:rsidR="00035168" w:rsidRDefault="00035168" w:rsidP="00035168">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4</w:t>
      </w:r>
      <w:r>
        <w:rPr>
          <w:rFonts w:ascii="Arial" w:hAnsi="Arial" w:cs="Arial"/>
          <w:b/>
          <w:sz w:val="22"/>
          <w:szCs w:val="22"/>
        </w:rPr>
        <w:t xml:space="preserve"> (</w:t>
      </w:r>
      <w:r>
        <w:rPr>
          <w:rFonts w:ascii="Arial" w:hAnsi="Arial" w:cs="Arial"/>
          <w:b/>
          <w:sz w:val="22"/>
          <w:szCs w:val="22"/>
        </w:rPr>
        <w:t>catorce</w:t>
      </w:r>
      <w:r>
        <w:rPr>
          <w:rFonts w:ascii="Arial" w:hAnsi="Arial" w:cs="Arial"/>
          <w:b/>
          <w:sz w:val="22"/>
          <w:szCs w:val="22"/>
        </w:rPr>
        <w:t>) del orden del día</w:t>
      </w:r>
      <w:r>
        <w:rPr>
          <w:rFonts w:ascii="Arial" w:hAnsi="Arial" w:cs="Arial"/>
          <w:sz w:val="22"/>
          <w:szCs w:val="22"/>
        </w:rPr>
        <w:t xml:space="preserve"> y recabar los votos respectivos. </w:t>
      </w:r>
    </w:p>
    <w:p w14:paraId="1B8667CD" w14:textId="7E25B752" w:rsidR="00035168" w:rsidRDefault="00035168" w:rsidP="00035168">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035168">
        <w:rPr>
          <w:rFonts w:ascii="Arial" w:hAnsi="Arial" w:cs="Arial"/>
          <w:sz w:val="22"/>
          <w:szCs w:val="22"/>
        </w:rPr>
        <w:t xml:space="preserve">acuerdo número </w:t>
      </w:r>
      <w:r w:rsidRPr="00035168">
        <w:rPr>
          <w:rFonts w:ascii="Arial" w:hAnsi="Arial" w:cs="Arial"/>
          <w:b/>
          <w:bCs/>
          <w:sz w:val="22"/>
          <w:szCs w:val="22"/>
        </w:rPr>
        <w:t>OGAIPO/CG/0120/2024</w:t>
      </w:r>
      <w:r w:rsidRPr="0003516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diecisiete Dictámenes de Incumplimiento sobre el Procedimiento del Programa Anual de Verificación 2024, al Cumplimiento de las Obligaciones de Transparencia del Ejercicio 2023, que emite la Dirección de Comunicación, Capacitación, Evaluación, Archivo y Datos Personales.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p>
    <w:p w14:paraId="0E48F260" w14:textId="77777777" w:rsidR="00035168" w:rsidRDefault="00035168" w:rsidP="00035168">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26272388" w14:textId="0F23C0B3" w:rsidR="00035168" w:rsidRPr="007A0E45" w:rsidRDefault="00035168" w:rsidP="00035168">
      <w:pPr>
        <w:spacing w:line="360" w:lineRule="auto"/>
        <w:jc w:val="both"/>
        <w:rPr>
          <w:rFonts w:ascii="Arial" w:eastAsia="Arial" w:hAnsi="Arial" w:cs="Arial"/>
          <w:b/>
          <w:color w:val="000000"/>
          <w:sz w:val="22"/>
          <w:szCs w:val="22"/>
        </w:rPr>
      </w:pPr>
      <w:r w:rsidRPr="007A0E45">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 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Pr>
          <w:rFonts w:ascii="Arial" w:eastAsia="Arial" w:hAnsi="Arial" w:cs="Arial"/>
          <w:sz w:val="22"/>
          <w:szCs w:val="22"/>
        </w:rPr>
        <w:t xml:space="preserve"> - - - - - - - - - - - - - - - - - - - - - - - - -  </w:t>
      </w:r>
      <w:r w:rsidRPr="007A0E45">
        <w:rPr>
          <w:rFonts w:ascii="Arial" w:eastAsia="Arial" w:hAnsi="Arial" w:cs="Arial"/>
          <w:b/>
          <w:color w:val="000000"/>
          <w:sz w:val="22"/>
          <w:szCs w:val="22"/>
        </w:rPr>
        <w:t>A</w:t>
      </w:r>
      <w:r>
        <w:rPr>
          <w:rFonts w:ascii="Arial" w:eastAsia="Arial" w:hAnsi="Arial" w:cs="Arial"/>
          <w:b/>
          <w:color w:val="000000"/>
          <w:sz w:val="22"/>
          <w:szCs w:val="22"/>
        </w:rPr>
        <w:t xml:space="preserve"> </w:t>
      </w:r>
      <w:r w:rsidRPr="007A0E45">
        <w:rPr>
          <w:rFonts w:ascii="Arial" w:eastAsia="Arial" w:hAnsi="Arial" w:cs="Arial"/>
          <w:b/>
          <w:color w:val="000000"/>
          <w:sz w:val="22"/>
          <w:szCs w:val="22"/>
        </w:rPr>
        <w:t>N</w:t>
      </w:r>
      <w:r>
        <w:rPr>
          <w:rFonts w:ascii="Arial" w:eastAsia="Arial" w:hAnsi="Arial" w:cs="Arial"/>
          <w:b/>
          <w:color w:val="000000"/>
          <w:sz w:val="22"/>
          <w:szCs w:val="22"/>
        </w:rPr>
        <w:t xml:space="preserve"> </w:t>
      </w:r>
      <w:r w:rsidRPr="007A0E45">
        <w:rPr>
          <w:rFonts w:ascii="Arial" w:eastAsia="Arial" w:hAnsi="Arial" w:cs="Arial"/>
          <w:b/>
          <w:color w:val="000000"/>
          <w:sz w:val="22"/>
          <w:szCs w:val="22"/>
        </w:rPr>
        <w:t>T</w:t>
      </w:r>
      <w:r>
        <w:rPr>
          <w:rFonts w:ascii="Arial" w:eastAsia="Arial" w:hAnsi="Arial" w:cs="Arial"/>
          <w:b/>
          <w:color w:val="000000"/>
          <w:sz w:val="22"/>
          <w:szCs w:val="22"/>
        </w:rPr>
        <w:t xml:space="preserve"> </w:t>
      </w:r>
      <w:r w:rsidRPr="007A0E45">
        <w:rPr>
          <w:rFonts w:ascii="Arial" w:eastAsia="Arial" w:hAnsi="Arial" w:cs="Arial"/>
          <w:b/>
          <w:color w:val="000000"/>
          <w:sz w:val="22"/>
          <w:szCs w:val="22"/>
        </w:rPr>
        <w:t>E</w:t>
      </w:r>
      <w:r>
        <w:rPr>
          <w:rFonts w:ascii="Arial" w:eastAsia="Arial" w:hAnsi="Arial" w:cs="Arial"/>
          <w:b/>
          <w:color w:val="000000"/>
          <w:sz w:val="22"/>
          <w:szCs w:val="22"/>
        </w:rPr>
        <w:t xml:space="preserve"> </w:t>
      </w:r>
      <w:r w:rsidRPr="007A0E45">
        <w:rPr>
          <w:rFonts w:ascii="Arial" w:eastAsia="Arial" w:hAnsi="Arial" w:cs="Arial"/>
          <w:b/>
          <w:color w:val="000000"/>
          <w:sz w:val="22"/>
          <w:szCs w:val="22"/>
        </w:rPr>
        <w:t>C</w:t>
      </w:r>
      <w:r>
        <w:rPr>
          <w:rFonts w:ascii="Arial" w:eastAsia="Arial" w:hAnsi="Arial" w:cs="Arial"/>
          <w:b/>
          <w:color w:val="000000"/>
          <w:sz w:val="22"/>
          <w:szCs w:val="22"/>
        </w:rPr>
        <w:t xml:space="preserve"> </w:t>
      </w:r>
      <w:r w:rsidRPr="007A0E45">
        <w:rPr>
          <w:rFonts w:ascii="Arial" w:eastAsia="Arial" w:hAnsi="Arial" w:cs="Arial"/>
          <w:b/>
          <w:color w:val="000000"/>
          <w:sz w:val="22"/>
          <w:szCs w:val="22"/>
        </w:rPr>
        <w:t>E</w:t>
      </w:r>
      <w:r>
        <w:rPr>
          <w:rFonts w:ascii="Arial" w:eastAsia="Arial" w:hAnsi="Arial" w:cs="Arial"/>
          <w:b/>
          <w:color w:val="000000"/>
          <w:sz w:val="22"/>
          <w:szCs w:val="22"/>
        </w:rPr>
        <w:t xml:space="preserve"> </w:t>
      </w:r>
      <w:r w:rsidRPr="007A0E45">
        <w:rPr>
          <w:rFonts w:ascii="Arial" w:eastAsia="Arial" w:hAnsi="Arial" w:cs="Arial"/>
          <w:b/>
          <w:color w:val="000000"/>
          <w:sz w:val="22"/>
          <w:szCs w:val="22"/>
        </w:rPr>
        <w:t>D</w:t>
      </w:r>
      <w:r>
        <w:rPr>
          <w:rFonts w:ascii="Arial" w:eastAsia="Arial" w:hAnsi="Arial" w:cs="Arial"/>
          <w:b/>
          <w:color w:val="000000"/>
          <w:sz w:val="22"/>
          <w:szCs w:val="22"/>
        </w:rPr>
        <w:t xml:space="preserve"> </w:t>
      </w:r>
      <w:r w:rsidRPr="007A0E45">
        <w:rPr>
          <w:rFonts w:ascii="Arial" w:eastAsia="Arial" w:hAnsi="Arial" w:cs="Arial"/>
          <w:b/>
          <w:color w:val="000000"/>
          <w:sz w:val="22"/>
          <w:szCs w:val="22"/>
        </w:rPr>
        <w:t>E</w:t>
      </w:r>
      <w:r>
        <w:rPr>
          <w:rFonts w:ascii="Arial" w:eastAsia="Arial" w:hAnsi="Arial" w:cs="Arial"/>
          <w:b/>
          <w:color w:val="000000"/>
          <w:sz w:val="22"/>
          <w:szCs w:val="22"/>
        </w:rPr>
        <w:t xml:space="preserve"> </w:t>
      </w:r>
      <w:r w:rsidRPr="007A0E45">
        <w:rPr>
          <w:rFonts w:ascii="Arial" w:eastAsia="Arial" w:hAnsi="Arial" w:cs="Arial"/>
          <w:b/>
          <w:color w:val="000000"/>
          <w:sz w:val="22"/>
          <w:szCs w:val="22"/>
        </w:rPr>
        <w:t>N</w:t>
      </w:r>
      <w:r>
        <w:rPr>
          <w:rFonts w:ascii="Arial" w:eastAsia="Arial" w:hAnsi="Arial" w:cs="Arial"/>
          <w:b/>
          <w:color w:val="000000"/>
          <w:sz w:val="22"/>
          <w:szCs w:val="22"/>
        </w:rPr>
        <w:t xml:space="preserve"> </w:t>
      </w:r>
      <w:r w:rsidRPr="007A0E45">
        <w:rPr>
          <w:rFonts w:ascii="Arial" w:eastAsia="Arial" w:hAnsi="Arial" w:cs="Arial"/>
          <w:b/>
          <w:color w:val="000000"/>
          <w:sz w:val="22"/>
          <w:szCs w:val="22"/>
        </w:rPr>
        <w:t>T</w:t>
      </w:r>
      <w:r>
        <w:rPr>
          <w:rFonts w:ascii="Arial" w:eastAsia="Arial" w:hAnsi="Arial" w:cs="Arial"/>
          <w:b/>
          <w:color w:val="000000"/>
          <w:sz w:val="22"/>
          <w:szCs w:val="22"/>
        </w:rPr>
        <w:t xml:space="preserve"> </w:t>
      </w:r>
      <w:r w:rsidRPr="007A0E45">
        <w:rPr>
          <w:rFonts w:ascii="Arial" w:eastAsia="Arial" w:hAnsi="Arial" w:cs="Arial"/>
          <w:b/>
          <w:color w:val="000000"/>
          <w:sz w:val="22"/>
          <w:szCs w:val="22"/>
        </w:rPr>
        <w:t>E</w:t>
      </w:r>
      <w:r>
        <w:rPr>
          <w:rFonts w:ascii="Arial" w:eastAsia="Arial" w:hAnsi="Arial" w:cs="Arial"/>
          <w:b/>
          <w:color w:val="000000"/>
          <w:sz w:val="22"/>
          <w:szCs w:val="22"/>
        </w:rPr>
        <w:t xml:space="preserve"> </w:t>
      </w:r>
      <w:r w:rsidRPr="007A0E45">
        <w:rPr>
          <w:rFonts w:ascii="Arial" w:eastAsia="Arial" w:hAnsi="Arial" w:cs="Arial"/>
          <w:b/>
          <w:color w:val="000000"/>
          <w:sz w:val="22"/>
          <w:szCs w:val="22"/>
        </w:rPr>
        <w:t>S</w:t>
      </w:r>
      <w:r w:rsidRPr="00035168">
        <w:rPr>
          <w:rFonts w:ascii="Arial" w:eastAsia="Arial" w:hAnsi="Arial" w:cs="Arial"/>
          <w:bCs/>
          <w:color w:val="000000"/>
          <w:sz w:val="22"/>
          <w:szCs w:val="22"/>
        </w:rPr>
        <w:t>:</w:t>
      </w:r>
      <w:r w:rsidRPr="00035168">
        <w:rPr>
          <w:rFonts w:ascii="Arial" w:eastAsia="Arial" w:hAnsi="Arial" w:cs="Arial"/>
          <w:bCs/>
          <w:color w:val="000000"/>
          <w:sz w:val="22"/>
          <w:szCs w:val="22"/>
        </w:rPr>
        <w:t xml:space="preserve"> - - - - - - - - - - - - - - - - - - - - - - - - -</w:t>
      </w:r>
      <w:r>
        <w:rPr>
          <w:rFonts w:ascii="Arial" w:eastAsia="Arial" w:hAnsi="Arial" w:cs="Arial"/>
          <w:b/>
          <w:color w:val="000000"/>
          <w:sz w:val="22"/>
          <w:szCs w:val="22"/>
        </w:rPr>
        <w:t xml:space="preserve"> </w:t>
      </w:r>
      <w:r w:rsidRPr="007A0E45">
        <w:rPr>
          <w:rFonts w:ascii="Arial" w:eastAsia="Arial" w:hAnsi="Arial" w:cs="Arial"/>
          <w:b/>
          <w:color w:val="000000"/>
          <w:sz w:val="22"/>
          <w:szCs w:val="22"/>
        </w:rPr>
        <w:t xml:space="preserve"> </w:t>
      </w:r>
    </w:p>
    <w:p w14:paraId="0F8540C0" w14:textId="4DEF5257" w:rsidR="00035168" w:rsidRPr="007A0E45" w:rsidRDefault="00035168" w:rsidP="00035168">
      <w:pPr>
        <w:pBdr>
          <w:top w:val="nil"/>
          <w:left w:val="nil"/>
          <w:bottom w:val="nil"/>
          <w:right w:val="nil"/>
          <w:between w:val="nil"/>
        </w:pBdr>
        <w:spacing w:line="360" w:lineRule="auto"/>
        <w:jc w:val="both"/>
        <w:rPr>
          <w:rFonts w:ascii="Arial" w:eastAsia="Arial" w:hAnsi="Arial" w:cs="Arial"/>
          <w:b/>
          <w:color w:val="000000"/>
          <w:sz w:val="22"/>
          <w:szCs w:val="22"/>
        </w:rPr>
      </w:pPr>
      <w:r w:rsidRPr="007A0E45">
        <w:rPr>
          <w:rFonts w:ascii="Arial" w:eastAsia="Arial" w:hAnsi="Arial" w:cs="Arial"/>
          <w:b/>
          <w:color w:val="000000"/>
          <w:sz w:val="22"/>
          <w:szCs w:val="22"/>
        </w:rPr>
        <w:t xml:space="preserve">PRIMERO. </w:t>
      </w:r>
      <w:r w:rsidRPr="007A0E45">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r w:rsidRPr="007A0E45">
        <w:rPr>
          <w:rFonts w:ascii="Arial" w:eastAsia="Arial" w:hAnsi="Arial" w:cs="Arial"/>
          <w:b/>
          <w:sz w:val="22"/>
          <w:szCs w:val="22"/>
        </w:rPr>
        <w:t xml:space="preserve">SEGUNDO. </w:t>
      </w:r>
      <w:r w:rsidRPr="007A0E45">
        <w:rPr>
          <w:rFonts w:ascii="Arial" w:eastAsia="Times New Roman" w:hAnsi="Arial" w:cs="Arial"/>
          <w:color w:val="000000"/>
          <w:sz w:val="22"/>
          <w:szCs w:val="22"/>
          <w:lang w:eastAsia="es-MX"/>
        </w:rPr>
        <w:t xml:space="preserve">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w:t>
      </w:r>
      <w:r w:rsidRPr="007A0E45">
        <w:rPr>
          <w:rFonts w:ascii="Arial" w:eastAsia="Times New Roman" w:hAnsi="Arial" w:cs="Arial"/>
          <w:color w:val="000000"/>
          <w:sz w:val="22"/>
          <w:szCs w:val="22"/>
          <w:lang w:eastAsia="es-MX"/>
        </w:rPr>
        <w:lastRenderedPageBreak/>
        <w:t>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A0E45">
        <w:rPr>
          <w:rFonts w:ascii="Arial" w:eastAsia="Arial" w:hAnsi="Arial" w:cs="Arial"/>
          <w:b/>
          <w:sz w:val="22"/>
          <w:szCs w:val="22"/>
        </w:rPr>
        <w:t xml:space="preserve">TERCERO. </w:t>
      </w:r>
      <w:r w:rsidRPr="007A0E45">
        <w:rPr>
          <w:rFonts w:ascii="Arial" w:eastAsia="Times New Roman" w:hAnsi="Arial" w:cs="Arial"/>
          <w:color w:val="000000"/>
          <w:sz w:val="22"/>
          <w:szCs w:val="22"/>
          <w:lang w:eastAsia="es-MX"/>
        </w:rPr>
        <w:t>Con fecha veintidós de octubre del dos mil veintiuno</w:t>
      </w:r>
      <w:r w:rsidRPr="007A0E45">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7A0E45">
        <w:rPr>
          <w:rFonts w:ascii="Arial" w:eastAsia="Arial" w:hAnsi="Arial" w:cs="Arial"/>
          <w:b/>
          <w:sz w:val="22"/>
          <w:szCs w:val="22"/>
        </w:rPr>
        <w:t>.</w:t>
      </w:r>
      <w:r>
        <w:rPr>
          <w:rFonts w:ascii="Arial" w:eastAsia="Arial" w:hAnsi="Arial" w:cs="Arial"/>
          <w:b/>
          <w:sz w:val="22"/>
          <w:szCs w:val="22"/>
        </w:rPr>
        <w:t xml:space="preserve"> </w:t>
      </w:r>
      <w:r w:rsidRPr="007A0E45">
        <w:rPr>
          <w:rFonts w:ascii="Arial" w:eastAsia="Times New Roman" w:hAnsi="Arial" w:cs="Arial"/>
          <w:b/>
          <w:color w:val="000000"/>
          <w:sz w:val="22"/>
          <w:szCs w:val="22"/>
          <w:lang w:eastAsia="es-MX"/>
        </w:rPr>
        <w:t>CUARTO.</w:t>
      </w:r>
      <w:r w:rsidRPr="007A0E45">
        <w:rPr>
          <w:rFonts w:ascii="Arial" w:eastAsia="Times New Roman" w:hAnsi="Arial" w:cs="Arial"/>
          <w:color w:val="000000"/>
          <w:sz w:val="22"/>
          <w:szCs w:val="22"/>
          <w:lang w:eastAsia="es-MX"/>
        </w:rPr>
        <w:t xml:space="preserve"> Con fecha veintisiete de octubre del dos mil veintiunos,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A0E4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A0E45">
        <w:rPr>
          <w:rFonts w:ascii="Arial" w:eastAsia="Times New Roman" w:hAnsi="Arial" w:cs="Arial"/>
          <w:b/>
          <w:color w:val="000000"/>
          <w:sz w:val="22"/>
          <w:szCs w:val="22"/>
          <w:lang w:eastAsia="es-MX"/>
        </w:rPr>
        <w:t>QUINTO.</w:t>
      </w:r>
      <w:r w:rsidRPr="007A0E4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A0E45">
        <w:rPr>
          <w:rFonts w:ascii="Arial" w:eastAsia="Times New Roman" w:hAnsi="Arial" w:cs="Arial"/>
          <w:b/>
          <w:color w:val="000000"/>
          <w:sz w:val="22"/>
          <w:szCs w:val="22"/>
          <w:lang w:eastAsia="es-MX"/>
        </w:rPr>
        <w:t xml:space="preserve">SEXTO. </w:t>
      </w:r>
      <w:r w:rsidRPr="007A0E45">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7A0E45">
        <w:rPr>
          <w:rFonts w:ascii="Arial" w:eastAsia="Times New Roman" w:hAnsi="Arial" w:cs="Arial"/>
          <w:b/>
          <w:color w:val="000000"/>
          <w:sz w:val="22"/>
          <w:szCs w:val="22"/>
          <w:lang w:eastAsia="es-MX"/>
        </w:rPr>
        <w:t>SÉPTIMO.</w:t>
      </w:r>
      <w:r w:rsidRPr="007A0E45">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 - - - - - - - - - - - - - - - - - - - - - - - - - - - - - - - - - - - - - - - - - - - - - - - - - - </w:t>
      </w:r>
      <w:r w:rsidRPr="007A0E45">
        <w:rPr>
          <w:rFonts w:ascii="Arial" w:eastAsia="Arial" w:hAnsi="Arial" w:cs="Arial"/>
          <w:b/>
          <w:color w:val="000000"/>
          <w:sz w:val="22"/>
          <w:szCs w:val="22"/>
        </w:rPr>
        <w:t>C O N S I D E R A N D O S</w:t>
      </w:r>
      <w:r w:rsidRPr="00035168">
        <w:rPr>
          <w:rFonts w:ascii="Arial" w:eastAsia="Arial" w:hAnsi="Arial" w:cs="Arial"/>
          <w:bCs/>
          <w:color w:val="000000"/>
          <w:sz w:val="22"/>
          <w:szCs w:val="22"/>
        </w:rPr>
        <w:t>:</w:t>
      </w:r>
      <w:r w:rsidRPr="00035168">
        <w:rPr>
          <w:rFonts w:ascii="Arial" w:eastAsia="Arial" w:hAnsi="Arial" w:cs="Arial"/>
          <w:bCs/>
          <w:color w:val="000000"/>
          <w:sz w:val="22"/>
          <w:szCs w:val="22"/>
        </w:rPr>
        <w:t xml:space="preserve"> - - - - - - - - - - - - - - - - - - - - - - -</w:t>
      </w:r>
      <w:r>
        <w:rPr>
          <w:rFonts w:ascii="Arial" w:eastAsia="Arial" w:hAnsi="Arial" w:cs="Arial"/>
          <w:b/>
          <w:color w:val="000000"/>
          <w:sz w:val="22"/>
          <w:szCs w:val="22"/>
        </w:rPr>
        <w:t xml:space="preserve"> </w:t>
      </w:r>
    </w:p>
    <w:p w14:paraId="75FC06D0" w14:textId="4BF4C86C" w:rsidR="00035168" w:rsidRPr="007A0E45" w:rsidRDefault="00035168" w:rsidP="00035168">
      <w:pPr>
        <w:spacing w:line="360" w:lineRule="auto"/>
        <w:jc w:val="both"/>
        <w:rPr>
          <w:rFonts w:ascii="Arial" w:eastAsia="Arial" w:hAnsi="Arial" w:cs="Arial"/>
          <w:b/>
          <w:color w:val="000000"/>
          <w:sz w:val="22"/>
          <w:szCs w:val="22"/>
        </w:rPr>
      </w:pPr>
      <w:r w:rsidRPr="007A0E45">
        <w:rPr>
          <w:rFonts w:ascii="Arial" w:eastAsia="Arial" w:hAnsi="Arial" w:cs="Arial"/>
          <w:b/>
          <w:color w:val="000000"/>
          <w:sz w:val="22"/>
          <w:szCs w:val="22"/>
        </w:rPr>
        <w:t>PRIMERO.</w:t>
      </w:r>
      <w:r w:rsidRPr="007A0E45">
        <w:rPr>
          <w:rFonts w:ascii="Arial" w:eastAsia="Arial" w:hAnsi="Arial" w:cs="Arial"/>
          <w:sz w:val="22"/>
          <w:szCs w:val="22"/>
        </w:rPr>
        <w:t xml:space="preserve"> </w:t>
      </w:r>
      <w:r w:rsidRPr="007A0E45">
        <w:rPr>
          <w:rFonts w:ascii="Arial" w:eastAsia="Arial" w:hAnsi="Arial" w:cs="Arial"/>
          <w:color w:val="000000"/>
          <w:sz w:val="22"/>
          <w:szCs w:val="22"/>
        </w:rPr>
        <w:t>Que el artículo 74 de la Ley de Transparencia, Acceso a la Información Pública y Buen Gobierno del Estado de Oaxaca, establece que e</w:t>
      </w:r>
      <w:r w:rsidRPr="007A0E45">
        <w:rPr>
          <w:rFonts w:ascii="Arial" w:eastAsia="Arial" w:hAnsi="Arial" w:cs="Arial"/>
          <w:sz w:val="22"/>
          <w:szCs w:val="22"/>
        </w:rPr>
        <w:t xml:space="preserv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w:t>
      </w:r>
      <w:r w:rsidRPr="007A0E45">
        <w:rPr>
          <w:rFonts w:ascii="Arial" w:eastAsia="Arial" w:hAnsi="Arial" w:cs="Arial"/>
          <w:sz w:val="22"/>
          <w:szCs w:val="22"/>
        </w:rPr>
        <w:lastRenderedPageBreak/>
        <w:t>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7A0E45">
        <w:rPr>
          <w:rFonts w:ascii="Arial" w:eastAsia="Arial" w:hAnsi="Arial" w:cs="Arial"/>
          <w:b/>
          <w:sz w:val="22"/>
          <w:szCs w:val="22"/>
        </w:rPr>
        <w:t>SEGUNDO.</w:t>
      </w:r>
      <w:r w:rsidRPr="007A0E45">
        <w:rPr>
          <w:rFonts w:ascii="Arial" w:eastAsia="Arial" w:hAnsi="Arial" w:cs="Arial"/>
          <w:sz w:val="22"/>
          <w:szCs w:val="22"/>
        </w:rPr>
        <w:t xml:space="preserve"> Que los artículos 63 y 85 de la </w:t>
      </w:r>
      <w:r w:rsidRPr="007A0E45">
        <w:rPr>
          <w:rFonts w:ascii="Arial" w:eastAsia="Arial" w:hAnsi="Arial" w:cs="Arial"/>
          <w:color w:val="000000"/>
          <w:sz w:val="22"/>
          <w:szCs w:val="22"/>
        </w:rPr>
        <w:t xml:space="preserve">Ley General de Transparencia y Acceso a la Información Pública, </w:t>
      </w:r>
      <w:r w:rsidRPr="007A0E45">
        <w:rPr>
          <w:rFonts w:ascii="Arial" w:eastAsia="Arial" w:hAnsi="Arial" w:cs="Arial"/>
          <w:sz w:val="22"/>
          <w:szCs w:val="22"/>
        </w:rPr>
        <w:t>establecen que;</w:t>
      </w:r>
      <w:r>
        <w:rPr>
          <w:rFonts w:ascii="Arial" w:eastAsia="Arial" w:hAnsi="Arial" w:cs="Arial"/>
          <w:sz w:val="22"/>
          <w:szCs w:val="22"/>
        </w:rPr>
        <w:t xml:space="preserve"> </w:t>
      </w:r>
      <w:r w:rsidRPr="007A0E45">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7A0E45">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7A0E45">
        <w:rPr>
          <w:rFonts w:ascii="Arial" w:eastAsia="Arial" w:hAnsi="Arial" w:cs="Arial"/>
          <w:b/>
          <w:sz w:val="22"/>
          <w:szCs w:val="22"/>
        </w:rPr>
        <w:t>TERCERO.</w:t>
      </w:r>
      <w:r w:rsidRPr="007A0E45">
        <w:rPr>
          <w:rFonts w:ascii="Arial" w:eastAsia="Arial" w:hAnsi="Arial" w:cs="Arial"/>
          <w:sz w:val="22"/>
          <w:szCs w:val="22"/>
        </w:rPr>
        <w:t xml:space="preserve"> Que el artículo 86 y 88 fracción II, párrafo segundo de la </w:t>
      </w:r>
      <w:r w:rsidRPr="007A0E45">
        <w:rPr>
          <w:rFonts w:ascii="Arial" w:eastAsia="Arial" w:hAnsi="Arial" w:cs="Arial"/>
          <w:color w:val="000000"/>
          <w:sz w:val="22"/>
          <w:szCs w:val="22"/>
        </w:rPr>
        <w:t xml:space="preserve">Ley General de Transparencia y Acceso a la Información Pública, </w:t>
      </w:r>
      <w:r w:rsidRPr="007A0E45">
        <w:rPr>
          <w:rFonts w:ascii="Arial" w:eastAsia="Arial" w:hAnsi="Arial" w:cs="Arial"/>
          <w:sz w:val="22"/>
          <w:szCs w:val="22"/>
        </w:rPr>
        <w:t>establece que:</w:t>
      </w:r>
      <w:r>
        <w:rPr>
          <w:rFonts w:ascii="Arial" w:eastAsia="Arial" w:hAnsi="Arial" w:cs="Arial"/>
          <w:sz w:val="22"/>
          <w:szCs w:val="22"/>
        </w:rPr>
        <w:t xml:space="preserve"> </w:t>
      </w:r>
      <w:r w:rsidRPr="007A0E45">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7A0E45">
        <w:rPr>
          <w:rFonts w:ascii="Arial" w:eastAsia="Arial" w:hAnsi="Arial" w:cs="Arial"/>
          <w:i/>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7A0E45">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7A0E45">
        <w:rPr>
          <w:rFonts w:ascii="Arial" w:eastAsia="Arial" w:hAnsi="Arial" w:cs="Arial"/>
          <w:b/>
          <w:color w:val="000000"/>
          <w:sz w:val="22"/>
          <w:szCs w:val="22"/>
        </w:rPr>
        <w:t>CUARTO.</w:t>
      </w:r>
      <w:r w:rsidRPr="007A0E45">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7A0E45">
        <w:rPr>
          <w:rFonts w:ascii="Arial" w:eastAsia="Arial" w:hAnsi="Arial" w:cs="Arial"/>
          <w:color w:val="000000"/>
          <w:sz w:val="22"/>
          <w:szCs w:val="22"/>
        </w:rPr>
        <w:t>Por lo expuesto y con fundamento en los artículos 6 apartado A, fracción VIII, y 116 fracción VIII de la Constitución Política de los Estados Unidos Mexicanos; 42 de la Ley General de Transparencia y Acceso a la Información Pública; 93 fracciones IV, inciso h) de la Ley de Transparencia, Acceso a la Información Pública y Buen Gobierno del Estado de Oaxaca; el Consejo General de este Órgano Garante;</w:t>
      </w:r>
      <w:r>
        <w:rPr>
          <w:rFonts w:ascii="Arial" w:eastAsia="Arial" w:hAnsi="Arial" w:cs="Arial"/>
          <w:color w:val="000000"/>
          <w:sz w:val="22"/>
          <w:szCs w:val="22"/>
        </w:rPr>
        <w:t xml:space="preserve"> - - - - - - - - - - - - - - - - - - - - - - - - - - - - - - - - - - - - - - - - - - - - - - - - - - - - - - - - - - - - - </w:t>
      </w:r>
      <w:r w:rsidRPr="007A0E45">
        <w:rPr>
          <w:rFonts w:ascii="Arial" w:eastAsia="Arial" w:hAnsi="Arial" w:cs="Arial"/>
          <w:b/>
          <w:color w:val="000000"/>
          <w:sz w:val="22"/>
          <w:szCs w:val="22"/>
        </w:rPr>
        <w:t>R E S U E L V E</w:t>
      </w:r>
      <w:r w:rsidRPr="00035168">
        <w:rPr>
          <w:rFonts w:ascii="Arial" w:eastAsia="Arial" w:hAnsi="Arial" w:cs="Arial"/>
          <w:bCs/>
          <w:color w:val="000000"/>
          <w:sz w:val="22"/>
          <w:szCs w:val="22"/>
        </w:rPr>
        <w:t>:</w:t>
      </w:r>
      <w:r w:rsidRPr="00035168">
        <w:rPr>
          <w:rFonts w:ascii="Arial" w:eastAsia="Arial" w:hAnsi="Arial" w:cs="Arial"/>
          <w:bCs/>
          <w:color w:val="000000"/>
          <w:sz w:val="22"/>
          <w:szCs w:val="22"/>
        </w:rPr>
        <w:t xml:space="preserve"> - - - - - - - - - - - - - - - - - - - - - - - - - - -</w:t>
      </w:r>
      <w:r>
        <w:rPr>
          <w:rFonts w:ascii="Arial" w:eastAsia="Arial" w:hAnsi="Arial" w:cs="Arial"/>
          <w:b/>
          <w:color w:val="000000"/>
          <w:sz w:val="22"/>
          <w:szCs w:val="22"/>
        </w:rPr>
        <w:t xml:space="preserve"> </w:t>
      </w:r>
    </w:p>
    <w:p w14:paraId="609E574A" w14:textId="2E9043EE" w:rsidR="00035168" w:rsidRPr="007A0E45" w:rsidRDefault="00035168" w:rsidP="00035168">
      <w:pPr>
        <w:spacing w:line="360" w:lineRule="auto"/>
        <w:jc w:val="both"/>
        <w:rPr>
          <w:rFonts w:ascii="Arial" w:eastAsia="Arial" w:hAnsi="Arial" w:cs="Arial"/>
          <w:sz w:val="22"/>
          <w:szCs w:val="22"/>
        </w:rPr>
      </w:pPr>
      <w:r w:rsidRPr="007A0E45">
        <w:rPr>
          <w:rFonts w:ascii="Arial" w:eastAsia="Arial" w:hAnsi="Arial" w:cs="Arial"/>
          <w:b/>
          <w:sz w:val="22"/>
          <w:szCs w:val="22"/>
        </w:rPr>
        <w:t>PRIMERO.</w:t>
      </w:r>
      <w:r w:rsidRPr="007A0E45">
        <w:rPr>
          <w:rFonts w:ascii="Arial" w:eastAsia="Arial" w:hAnsi="Arial" w:cs="Arial"/>
          <w:sz w:val="22"/>
          <w:szCs w:val="22"/>
        </w:rPr>
        <w:t xml:space="preserve"> Es procedente la aprobación de diecisiete dictámenes de incumplimiento, diez son con término de 20 días y siete con termino de 05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 - - - - - - - - - - - - - - - - - - - - - - - - - - - - - - - - - - - - - - - - - - - - - </w:t>
      </w:r>
    </w:p>
    <w:p w14:paraId="3587AA4B" w14:textId="77777777" w:rsidR="00035168" w:rsidRPr="007A0E45" w:rsidRDefault="00035168" w:rsidP="00035168">
      <w:pPr>
        <w:spacing w:line="360" w:lineRule="auto"/>
        <w:rPr>
          <w:rFonts w:ascii="Arial" w:eastAsia="Arial" w:hAnsi="Arial" w:cs="Arial"/>
          <w:b/>
          <w:sz w:val="22"/>
          <w:szCs w:val="22"/>
        </w:rPr>
      </w:pPr>
    </w:p>
    <w:p w14:paraId="309CD51D" w14:textId="77777777" w:rsidR="00035168" w:rsidRPr="007A0E45" w:rsidRDefault="00035168" w:rsidP="00035168">
      <w:pPr>
        <w:spacing w:line="360" w:lineRule="auto"/>
        <w:jc w:val="center"/>
        <w:rPr>
          <w:rFonts w:ascii="Arial" w:eastAsia="Arial" w:hAnsi="Arial" w:cs="Arial"/>
          <w:b/>
          <w:sz w:val="22"/>
          <w:szCs w:val="22"/>
        </w:rPr>
      </w:pPr>
      <w:r w:rsidRPr="007A0E45">
        <w:rPr>
          <w:rFonts w:ascii="Arial" w:eastAsia="Arial" w:hAnsi="Arial" w:cs="Arial"/>
          <w:b/>
          <w:sz w:val="22"/>
          <w:szCs w:val="22"/>
        </w:rPr>
        <w:lastRenderedPageBreak/>
        <w:t>Dictámenes de Incumplimiento (término de 20 días para solventar observaciones)</w:t>
      </w:r>
    </w:p>
    <w:tbl>
      <w:tblPr>
        <w:tblStyle w:val="Tablaconcuadrcula"/>
        <w:tblW w:w="9209" w:type="dxa"/>
        <w:jc w:val="center"/>
        <w:tblLook w:val="04A0" w:firstRow="1" w:lastRow="0" w:firstColumn="1" w:lastColumn="0" w:noHBand="0" w:noVBand="1"/>
      </w:tblPr>
      <w:tblGrid>
        <w:gridCol w:w="3917"/>
        <w:gridCol w:w="2305"/>
        <w:gridCol w:w="2987"/>
      </w:tblGrid>
      <w:tr w:rsidR="00035168" w:rsidRPr="007A0E45" w14:paraId="33C53C55" w14:textId="77777777" w:rsidTr="0023175C">
        <w:trPr>
          <w:jc w:val="center"/>
        </w:trPr>
        <w:tc>
          <w:tcPr>
            <w:tcW w:w="3917" w:type="dxa"/>
          </w:tcPr>
          <w:p w14:paraId="5E1650F1"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Sujeto Obligado</w:t>
            </w:r>
          </w:p>
        </w:tc>
        <w:tc>
          <w:tcPr>
            <w:tcW w:w="2305" w:type="dxa"/>
          </w:tcPr>
          <w:p w14:paraId="192C0E49"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Resultado de verificación</w:t>
            </w:r>
          </w:p>
        </w:tc>
        <w:tc>
          <w:tcPr>
            <w:tcW w:w="2987" w:type="dxa"/>
          </w:tcPr>
          <w:p w14:paraId="4A2CCD1A"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Porcentaje de cumplimiento</w:t>
            </w:r>
          </w:p>
        </w:tc>
      </w:tr>
      <w:tr w:rsidR="00035168" w:rsidRPr="007A0E45" w14:paraId="298A0F39" w14:textId="77777777" w:rsidTr="0023175C">
        <w:trPr>
          <w:jc w:val="center"/>
        </w:trPr>
        <w:tc>
          <w:tcPr>
            <w:tcW w:w="3917" w:type="dxa"/>
          </w:tcPr>
          <w:p w14:paraId="30A85336"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Instituto de la Juventud del Estado de Oaxaca</w:t>
            </w:r>
          </w:p>
        </w:tc>
        <w:tc>
          <w:tcPr>
            <w:tcW w:w="2305" w:type="dxa"/>
          </w:tcPr>
          <w:p w14:paraId="448CF949"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6F4447F9"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62.02%</w:t>
            </w:r>
          </w:p>
        </w:tc>
      </w:tr>
      <w:tr w:rsidR="00035168" w:rsidRPr="007A0E45" w14:paraId="73D68B9E" w14:textId="77777777" w:rsidTr="0023175C">
        <w:trPr>
          <w:jc w:val="center"/>
        </w:trPr>
        <w:tc>
          <w:tcPr>
            <w:tcW w:w="3917" w:type="dxa"/>
          </w:tcPr>
          <w:p w14:paraId="3076C99C"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 xml:space="preserve">Secretaría de Interculturalidad, pueblos y Comunidades Indígenas y Afromexicanas del Estado de Oaxaca </w:t>
            </w:r>
          </w:p>
        </w:tc>
        <w:tc>
          <w:tcPr>
            <w:tcW w:w="2305" w:type="dxa"/>
          </w:tcPr>
          <w:p w14:paraId="58213F96"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0E913623"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72.68%</w:t>
            </w:r>
          </w:p>
        </w:tc>
      </w:tr>
      <w:tr w:rsidR="00035168" w:rsidRPr="007A0E45" w14:paraId="1716D616" w14:textId="77777777" w:rsidTr="0023175C">
        <w:trPr>
          <w:jc w:val="center"/>
        </w:trPr>
        <w:tc>
          <w:tcPr>
            <w:tcW w:w="3917" w:type="dxa"/>
          </w:tcPr>
          <w:p w14:paraId="08B7215D"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El Espinal</w:t>
            </w:r>
          </w:p>
        </w:tc>
        <w:tc>
          <w:tcPr>
            <w:tcW w:w="2305" w:type="dxa"/>
          </w:tcPr>
          <w:p w14:paraId="7487B517"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153B1810"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12.12%</w:t>
            </w:r>
          </w:p>
        </w:tc>
      </w:tr>
      <w:tr w:rsidR="00035168" w:rsidRPr="007A0E45" w14:paraId="0E9FC9BB" w14:textId="77777777" w:rsidTr="0023175C">
        <w:trPr>
          <w:jc w:val="center"/>
        </w:trPr>
        <w:tc>
          <w:tcPr>
            <w:tcW w:w="3917" w:type="dxa"/>
          </w:tcPr>
          <w:p w14:paraId="621FCD47"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San Bartolomé Quialana</w:t>
            </w:r>
          </w:p>
        </w:tc>
        <w:tc>
          <w:tcPr>
            <w:tcW w:w="2305" w:type="dxa"/>
          </w:tcPr>
          <w:p w14:paraId="7912FAFA"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68332F0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65.42%</w:t>
            </w:r>
          </w:p>
        </w:tc>
      </w:tr>
      <w:tr w:rsidR="00035168" w:rsidRPr="007A0E45" w14:paraId="03EE4707" w14:textId="77777777" w:rsidTr="0023175C">
        <w:trPr>
          <w:jc w:val="center"/>
        </w:trPr>
        <w:tc>
          <w:tcPr>
            <w:tcW w:w="3917" w:type="dxa"/>
          </w:tcPr>
          <w:p w14:paraId="230AC887"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San Agustín de las Juntas</w:t>
            </w:r>
          </w:p>
        </w:tc>
        <w:tc>
          <w:tcPr>
            <w:tcW w:w="2305" w:type="dxa"/>
          </w:tcPr>
          <w:p w14:paraId="6FBBA25B"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0C50698F"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31.88%</w:t>
            </w:r>
          </w:p>
        </w:tc>
      </w:tr>
      <w:tr w:rsidR="00035168" w:rsidRPr="007A0E45" w14:paraId="255863A4" w14:textId="77777777" w:rsidTr="0023175C">
        <w:trPr>
          <w:jc w:val="center"/>
        </w:trPr>
        <w:tc>
          <w:tcPr>
            <w:tcW w:w="3917" w:type="dxa"/>
          </w:tcPr>
          <w:p w14:paraId="6727943C"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Defensoría Pública del Estado de Oaxaca</w:t>
            </w:r>
          </w:p>
        </w:tc>
        <w:tc>
          <w:tcPr>
            <w:tcW w:w="2305" w:type="dxa"/>
          </w:tcPr>
          <w:p w14:paraId="746EA094"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5313455A"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83.44%</w:t>
            </w:r>
          </w:p>
        </w:tc>
      </w:tr>
      <w:tr w:rsidR="00035168" w:rsidRPr="007A0E45" w14:paraId="641D355B" w14:textId="77777777" w:rsidTr="0023175C">
        <w:trPr>
          <w:jc w:val="center"/>
        </w:trPr>
        <w:tc>
          <w:tcPr>
            <w:tcW w:w="3917" w:type="dxa"/>
          </w:tcPr>
          <w:p w14:paraId="4AF34B2A"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Villa Sola de Vega</w:t>
            </w:r>
          </w:p>
        </w:tc>
        <w:tc>
          <w:tcPr>
            <w:tcW w:w="2305" w:type="dxa"/>
          </w:tcPr>
          <w:p w14:paraId="72977A1F"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3834FEBC"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19.55%</w:t>
            </w:r>
          </w:p>
        </w:tc>
      </w:tr>
      <w:tr w:rsidR="00035168" w:rsidRPr="007A0E45" w14:paraId="24C1CC19" w14:textId="77777777" w:rsidTr="0023175C">
        <w:trPr>
          <w:jc w:val="center"/>
        </w:trPr>
        <w:tc>
          <w:tcPr>
            <w:tcW w:w="3917" w:type="dxa"/>
          </w:tcPr>
          <w:p w14:paraId="4F94D3B3"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Santa Cruz Amilpas</w:t>
            </w:r>
          </w:p>
        </w:tc>
        <w:tc>
          <w:tcPr>
            <w:tcW w:w="2305" w:type="dxa"/>
          </w:tcPr>
          <w:p w14:paraId="1B8A6C98"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2874D2A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69.94%</w:t>
            </w:r>
          </w:p>
        </w:tc>
      </w:tr>
      <w:tr w:rsidR="00035168" w:rsidRPr="007A0E45" w14:paraId="638F4BE5" w14:textId="77777777" w:rsidTr="0023175C">
        <w:trPr>
          <w:jc w:val="center"/>
        </w:trPr>
        <w:tc>
          <w:tcPr>
            <w:tcW w:w="3917" w:type="dxa"/>
          </w:tcPr>
          <w:p w14:paraId="39BFB1DA"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San Bartolo Coyotepec</w:t>
            </w:r>
          </w:p>
        </w:tc>
        <w:tc>
          <w:tcPr>
            <w:tcW w:w="2305" w:type="dxa"/>
          </w:tcPr>
          <w:p w14:paraId="0A16B8B6"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24B8E0A8"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0.00%</w:t>
            </w:r>
          </w:p>
        </w:tc>
      </w:tr>
      <w:tr w:rsidR="00035168" w:rsidRPr="007A0E45" w14:paraId="7BFC26EA" w14:textId="77777777" w:rsidTr="0023175C">
        <w:trPr>
          <w:jc w:val="center"/>
        </w:trPr>
        <w:tc>
          <w:tcPr>
            <w:tcW w:w="3917" w:type="dxa"/>
          </w:tcPr>
          <w:p w14:paraId="0B5F793F" w14:textId="77777777" w:rsidR="00035168" w:rsidRPr="007A0E45" w:rsidRDefault="00035168" w:rsidP="00035168">
            <w:pPr>
              <w:pStyle w:val="Prrafodelista"/>
              <w:numPr>
                <w:ilvl w:val="0"/>
                <w:numId w:val="2"/>
              </w:numPr>
              <w:spacing w:line="360" w:lineRule="auto"/>
              <w:rPr>
                <w:rFonts w:ascii="Arial" w:eastAsia="Arial" w:hAnsi="Arial" w:cs="Arial"/>
                <w:b/>
                <w:sz w:val="22"/>
                <w:szCs w:val="22"/>
              </w:rPr>
            </w:pPr>
            <w:r w:rsidRPr="007A0E45">
              <w:rPr>
                <w:rFonts w:ascii="Arial" w:eastAsia="Arial" w:hAnsi="Arial" w:cs="Arial"/>
                <w:b/>
                <w:sz w:val="22"/>
                <w:szCs w:val="22"/>
              </w:rPr>
              <w:t>H. Ayuntamiento de San Jerónimo Tlacochahuaya</w:t>
            </w:r>
          </w:p>
        </w:tc>
        <w:tc>
          <w:tcPr>
            <w:tcW w:w="2305" w:type="dxa"/>
          </w:tcPr>
          <w:p w14:paraId="68BB0C53"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Incumplimiento</w:t>
            </w:r>
          </w:p>
        </w:tc>
        <w:tc>
          <w:tcPr>
            <w:tcW w:w="2987" w:type="dxa"/>
          </w:tcPr>
          <w:p w14:paraId="6AD4ACF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44.25%</w:t>
            </w:r>
          </w:p>
        </w:tc>
      </w:tr>
    </w:tbl>
    <w:p w14:paraId="46E853BA" w14:textId="2995C128" w:rsidR="00035168" w:rsidRPr="007A0E45" w:rsidRDefault="00035168" w:rsidP="00035168">
      <w:pPr>
        <w:spacing w:line="360" w:lineRule="auto"/>
        <w:rPr>
          <w:rFonts w:ascii="Arial" w:eastAsia="Arial" w:hAnsi="Arial" w:cs="Arial"/>
          <w:b/>
          <w:sz w:val="22"/>
          <w:szCs w:val="22"/>
        </w:rPr>
      </w:pPr>
      <w:r w:rsidRPr="007A0E45">
        <w:rPr>
          <w:rFonts w:ascii="Arial" w:eastAsia="Arial" w:hAnsi="Arial" w:cs="Arial"/>
          <w:color w:val="000000"/>
          <w:sz w:val="22"/>
          <w:szCs w:val="22"/>
        </w:rPr>
        <w:t xml:space="preserve"> </w:t>
      </w:r>
      <w:r w:rsidRPr="007A0E45">
        <w:rPr>
          <w:rFonts w:ascii="Arial" w:eastAsia="Arial" w:hAnsi="Arial" w:cs="Arial"/>
          <w:b/>
          <w:sz w:val="22"/>
          <w:szCs w:val="22"/>
        </w:rPr>
        <w:t>Dictámenes de Incumplimiento (término de 05 días para solventar observaciones)</w:t>
      </w:r>
    </w:p>
    <w:tbl>
      <w:tblPr>
        <w:tblStyle w:val="Tablaconcuadrcula"/>
        <w:tblW w:w="9209" w:type="dxa"/>
        <w:jc w:val="center"/>
        <w:tblLook w:val="04A0" w:firstRow="1" w:lastRow="0" w:firstColumn="1" w:lastColumn="0" w:noHBand="0" w:noVBand="1"/>
      </w:tblPr>
      <w:tblGrid>
        <w:gridCol w:w="3917"/>
        <w:gridCol w:w="2305"/>
        <w:gridCol w:w="2987"/>
      </w:tblGrid>
      <w:tr w:rsidR="00035168" w:rsidRPr="007A0E45" w14:paraId="08E676E4" w14:textId="77777777" w:rsidTr="0023175C">
        <w:trPr>
          <w:jc w:val="center"/>
        </w:trPr>
        <w:tc>
          <w:tcPr>
            <w:tcW w:w="3917" w:type="dxa"/>
          </w:tcPr>
          <w:p w14:paraId="24FC5793"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Sujeto Obligado</w:t>
            </w:r>
          </w:p>
        </w:tc>
        <w:tc>
          <w:tcPr>
            <w:tcW w:w="2305" w:type="dxa"/>
          </w:tcPr>
          <w:p w14:paraId="7FB86981"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Resultado de verificación</w:t>
            </w:r>
          </w:p>
        </w:tc>
        <w:tc>
          <w:tcPr>
            <w:tcW w:w="2987" w:type="dxa"/>
          </w:tcPr>
          <w:p w14:paraId="60B48886" w14:textId="77777777" w:rsidR="00035168" w:rsidRPr="007A0E45" w:rsidRDefault="00035168" w:rsidP="0023175C">
            <w:pPr>
              <w:spacing w:line="360" w:lineRule="auto"/>
              <w:jc w:val="center"/>
              <w:rPr>
                <w:rFonts w:ascii="Arial" w:eastAsia="Arial" w:hAnsi="Arial" w:cs="Arial"/>
                <w:b/>
                <w:sz w:val="22"/>
                <w:szCs w:val="22"/>
              </w:rPr>
            </w:pPr>
            <w:r w:rsidRPr="007A0E45">
              <w:rPr>
                <w:rFonts w:ascii="Arial" w:eastAsia="Arial" w:hAnsi="Arial" w:cs="Arial"/>
                <w:b/>
                <w:sz w:val="22"/>
                <w:szCs w:val="22"/>
              </w:rPr>
              <w:t>Porcentaje de cumplimiento</w:t>
            </w:r>
          </w:p>
        </w:tc>
      </w:tr>
      <w:tr w:rsidR="00035168" w:rsidRPr="007A0E45" w14:paraId="4BBBE3B0" w14:textId="77777777" w:rsidTr="0023175C">
        <w:trPr>
          <w:jc w:val="center"/>
        </w:trPr>
        <w:tc>
          <w:tcPr>
            <w:tcW w:w="3917" w:type="dxa"/>
          </w:tcPr>
          <w:p w14:paraId="0C6BC61F"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 xml:space="preserve">Partido de la Revolución Democrática </w:t>
            </w:r>
          </w:p>
        </w:tc>
        <w:tc>
          <w:tcPr>
            <w:tcW w:w="2305" w:type="dxa"/>
          </w:tcPr>
          <w:p w14:paraId="1D9C5D12"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12AB2BCC"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0.00%</w:t>
            </w:r>
          </w:p>
        </w:tc>
      </w:tr>
      <w:tr w:rsidR="00035168" w:rsidRPr="007A0E45" w14:paraId="2BE845BC" w14:textId="77777777" w:rsidTr="0023175C">
        <w:trPr>
          <w:trHeight w:val="154"/>
          <w:jc w:val="center"/>
        </w:trPr>
        <w:tc>
          <w:tcPr>
            <w:tcW w:w="3917" w:type="dxa"/>
          </w:tcPr>
          <w:p w14:paraId="021AA1B8"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 xml:space="preserve">Partido de Acción Nacional </w:t>
            </w:r>
          </w:p>
        </w:tc>
        <w:tc>
          <w:tcPr>
            <w:tcW w:w="2305" w:type="dxa"/>
          </w:tcPr>
          <w:p w14:paraId="52BACDF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637C2019"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76.58%</w:t>
            </w:r>
          </w:p>
        </w:tc>
      </w:tr>
      <w:tr w:rsidR="00035168" w:rsidRPr="007A0E45" w14:paraId="08C1978C" w14:textId="77777777" w:rsidTr="0023175C">
        <w:trPr>
          <w:jc w:val="center"/>
        </w:trPr>
        <w:tc>
          <w:tcPr>
            <w:tcW w:w="3917" w:type="dxa"/>
          </w:tcPr>
          <w:p w14:paraId="08C8114C"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Universidad de Chalcatongo</w:t>
            </w:r>
          </w:p>
        </w:tc>
        <w:tc>
          <w:tcPr>
            <w:tcW w:w="2305" w:type="dxa"/>
          </w:tcPr>
          <w:p w14:paraId="7E4C3578"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4CAC4AE2"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90.12%</w:t>
            </w:r>
          </w:p>
        </w:tc>
      </w:tr>
      <w:tr w:rsidR="00035168" w:rsidRPr="007A0E45" w14:paraId="25D807A5" w14:textId="77777777" w:rsidTr="0023175C">
        <w:trPr>
          <w:jc w:val="center"/>
        </w:trPr>
        <w:tc>
          <w:tcPr>
            <w:tcW w:w="3917" w:type="dxa"/>
          </w:tcPr>
          <w:p w14:paraId="05DF885D"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Universidad del Papaloapam</w:t>
            </w:r>
          </w:p>
        </w:tc>
        <w:tc>
          <w:tcPr>
            <w:tcW w:w="2305" w:type="dxa"/>
          </w:tcPr>
          <w:p w14:paraId="6B7F1B98"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06527ED3"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90.80%</w:t>
            </w:r>
          </w:p>
        </w:tc>
      </w:tr>
      <w:tr w:rsidR="00035168" w:rsidRPr="007A0E45" w14:paraId="71DF1367" w14:textId="77777777" w:rsidTr="0023175C">
        <w:trPr>
          <w:jc w:val="center"/>
        </w:trPr>
        <w:tc>
          <w:tcPr>
            <w:tcW w:w="3917" w:type="dxa"/>
          </w:tcPr>
          <w:p w14:paraId="6BAA181C"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H. Ayuntamiento de la Heroica Ciudad de Huajuapan de León</w:t>
            </w:r>
          </w:p>
        </w:tc>
        <w:tc>
          <w:tcPr>
            <w:tcW w:w="2305" w:type="dxa"/>
          </w:tcPr>
          <w:p w14:paraId="776BDBD6"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7FDD8FB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73.47%</w:t>
            </w:r>
          </w:p>
        </w:tc>
      </w:tr>
      <w:tr w:rsidR="00035168" w:rsidRPr="007A0E45" w14:paraId="428B2206" w14:textId="77777777" w:rsidTr="0023175C">
        <w:trPr>
          <w:jc w:val="center"/>
        </w:trPr>
        <w:tc>
          <w:tcPr>
            <w:tcW w:w="3917" w:type="dxa"/>
          </w:tcPr>
          <w:p w14:paraId="15F851FA"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lastRenderedPageBreak/>
              <w:t>H. Ayuntamiento de Cuilapam de Guerrero</w:t>
            </w:r>
          </w:p>
        </w:tc>
        <w:tc>
          <w:tcPr>
            <w:tcW w:w="2305" w:type="dxa"/>
          </w:tcPr>
          <w:p w14:paraId="726DAB86"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745A2D5C"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79.41%</w:t>
            </w:r>
          </w:p>
        </w:tc>
      </w:tr>
      <w:tr w:rsidR="00035168" w:rsidRPr="007A0E45" w14:paraId="61254850" w14:textId="77777777" w:rsidTr="0023175C">
        <w:trPr>
          <w:jc w:val="center"/>
        </w:trPr>
        <w:tc>
          <w:tcPr>
            <w:tcW w:w="3917" w:type="dxa"/>
          </w:tcPr>
          <w:p w14:paraId="6EA526E7" w14:textId="77777777" w:rsidR="00035168" w:rsidRPr="007A0E45" w:rsidRDefault="00035168" w:rsidP="00035168">
            <w:pPr>
              <w:pStyle w:val="Prrafodelista"/>
              <w:numPr>
                <w:ilvl w:val="0"/>
                <w:numId w:val="3"/>
              </w:numPr>
              <w:spacing w:line="360" w:lineRule="auto"/>
              <w:rPr>
                <w:rFonts w:ascii="Arial" w:eastAsia="Arial" w:hAnsi="Arial" w:cs="Arial"/>
                <w:b/>
                <w:sz w:val="22"/>
                <w:szCs w:val="22"/>
              </w:rPr>
            </w:pPr>
            <w:r w:rsidRPr="007A0E45">
              <w:rPr>
                <w:rFonts w:ascii="Arial" w:eastAsia="Arial" w:hAnsi="Arial" w:cs="Arial"/>
                <w:b/>
                <w:sz w:val="22"/>
                <w:szCs w:val="22"/>
              </w:rPr>
              <w:t xml:space="preserve">Fideicomiso de Fomento para el Estado de Oaxaca </w:t>
            </w:r>
          </w:p>
        </w:tc>
        <w:tc>
          <w:tcPr>
            <w:tcW w:w="2305" w:type="dxa"/>
          </w:tcPr>
          <w:p w14:paraId="50D26D3E"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 xml:space="preserve">Incumplimiento </w:t>
            </w:r>
          </w:p>
        </w:tc>
        <w:tc>
          <w:tcPr>
            <w:tcW w:w="2987" w:type="dxa"/>
          </w:tcPr>
          <w:p w14:paraId="33B5D125" w14:textId="77777777" w:rsidR="00035168" w:rsidRPr="007A0E45" w:rsidRDefault="00035168" w:rsidP="0023175C">
            <w:pPr>
              <w:spacing w:line="360" w:lineRule="auto"/>
              <w:jc w:val="center"/>
              <w:rPr>
                <w:rFonts w:ascii="Arial" w:eastAsia="Arial" w:hAnsi="Arial" w:cs="Arial"/>
                <w:sz w:val="22"/>
                <w:szCs w:val="22"/>
              </w:rPr>
            </w:pPr>
            <w:r w:rsidRPr="007A0E45">
              <w:rPr>
                <w:rFonts w:ascii="Arial" w:eastAsia="Arial" w:hAnsi="Arial" w:cs="Arial"/>
                <w:sz w:val="22"/>
                <w:szCs w:val="22"/>
              </w:rPr>
              <w:t>97.66%</w:t>
            </w:r>
          </w:p>
        </w:tc>
      </w:tr>
    </w:tbl>
    <w:p w14:paraId="6C19069A" w14:textId="138E50E6" w:rsidR="00035168" w:rsidRPr="007A0E45" w:rsidRDefault="00035168" w:rsidP="00035168">
      <w:pPr>
        <w:spacing w:line="360" w:lineRule="auto"/>
        <w:jc w:val="both"/>
        <w:rPr>
          <w:rFonts w:ascii="Arial" w:eastAsia="Times New Roman" w:hAnsi="Arial" w:cs="Arial"/>
          <w:b/>
          <w:color w:val="000000"/>
          <w:sz w:val="22"/>
          <w:szCs w:val="22"/>
          <w:lang w:eastAsia="es-MX"/>
        </w:rPr>
      </w:pPr>
      <w:r w:rsidRPr="007A0E45">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7A0E45">
        <w:rPr>
          <w:rFonts w:ascii="Arial" w:eastAsia="Arial" w:hAnsi="Arial" w:cs="Arial"/>
          <w:b/>
          <w:sz w:val="22"/>
          <w:szCs w:val="22"/>
        </w:rPr>
        <w:t>SEGUNDO</w:t>
      </w:r>
      <w:r w:rsidRPr="007A0E45">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7A0E45">
        <w:rPr>
          <w:rFonts w:ascii="Arial" w:eastAsia="Arial" w:hAnsi="Arial" w:cs="Arial"/>
          <w:b/>
          <w:sz w:val="22"/>
          <w:szCs w:val="22"/>
        </w:rPr>
        <w:t>TERCERO.</w:t>
      </w:r>
      <w:r w:rsidRPr="007A0E45">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 - - - - - - - - - - - - - - - - - - - - - - - - - - - - - - - - - - - - - - - - </w:t>
      </w:r>
      <w:r w:rsidRPr="007A0E4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7A0E45">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035168">
        <w:rPr>
          <w:rFonts w:ascii="Arial" w:eastAsia="Times New Roman" w:hAnsi="Arial" w:cs="Arial"/>
          <w:bCs/>
          <w:color w:val="000000"/>
          <w:sz w:val="22"/>
          <w:szCs w:val="22"/>
          <w:lang w:eastAsia="es-MX"/>
        </w:rPr>
        <w:t>- - - - - - - - - - - - - - - - - - - - - - - -</w:t>
      </w:r>
      <w:r>
        <w:rPr>
          <w:rFonts w:ascii="Arial" w:eastAsia="Times New Roman" w:hAnsi="Arial" w:cs="Arial"/>
          <w:b/>
          <w:color w:val="000000"/>
          <w:sz w:val="22"/>
          <w:szCs w:val="22"/>
          <w:lang w:eastAsia="es-MX"/>
        </w:rPr>
        <w:t xml:space="preserve"> </w:t>
      </w:r>
    </w:p>
    <w:p w14:paraId="4235D2B8" w14:textId="1C89D6C6" w:rsidR="00035168" w:rsidRPr="00B4108D" w:rsidRDefault="00035168" w:rsidP="00035168">
      <w:pPr>
        <w:shd w:val="clear" w:color="auto" w:fill="FFFFFF"/>
        <w:spacing w:line="360" w:lineRule="auto"/>
        <w:jc w:val="both"/>
        <w:rPr>
          <w:rFonts w:ascii="Arial" w:hAnsi="Arial" w:cs="Arial"/>
          <w:sz w:val="22"/>
          <w:szCs w:val="22"/>
        </w:rPr>
      </w:pPr>
      <w:r w:rsidRPr="007A0E45">
        <w:rPr>
          <w:rFonts w:ascii="Arial" w:eastAsia="Times New Roman" w:hAnsi="Arial" w:cs="Arial"/>
          <w:b/>
          <w:color w:val="000000"/>
          <w:sz w:val="22"/>
          <w:szCs w:val="22"/>
          <w:lang w:eastAsia="es-MX"/>
        </w:rPr>
        <w:t>PRIMERO.</w:t>
      </w:r>
      <w:r w:rsidRPr="007A0E45">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A0E45">
        <w:rPr>
          <w:rFonts w:ascii="Arial" w:eastAsia="Times New Roman" w:hAnsi="Arial" w:cs="Arial"/>
          <w:b/>
          <w:color w:val="000000"/>
          <w:sz w:val="22"/>
          <w:szCs w:val="22"/>
          <w:lang w:eastAsia="es-MX"/>
        </w:rPr>
        <w:t>SEGUNDO.</w:t>
      </w:r>
      <w:r w:rsidRPr="007A0E4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A0E45">
        <w:rPr>
          <w:rFonts w:ascii="Arial" w:eastAsia="Arial" w:hAnsi="Arial" w:cs="Arial"/>
          <w:color w:val="000000"/>
          <w:sz w:val="22"/>
          <w:szCs w:val="22"/>
        </w:rPr>
        <w:t xml:space="preserve">Así lo acordaron quienes integran el Consejo General del </w:t>
      </w:r>
      <w:r w:rsidRPr="007A0E45">
        <w:rPr>
          <w:rFonts w:ascii="Arial" w:eastAsia="Arial" w:hAnsi="Arial" w:cs="Arial"/>
          <w:sz w:val="22"/>
          <w:szCs w:val="22"/>
        </w:rPr>
        <w:t>Órgano Garante de Acceso a la Información Pública, Transparencia, Protección de Datos Personales y Buen Gobierno del Estado de Oaxaca</w:t>
      </w:r>
      <w:r w:rsidRPr="007A0E45">
        <w:rPr>
          <w:rFonts w:ascii="Arial" w:eastAsia="Arial" w:hAnsi="Arial" w:cs="Arial"/>
          <w:color w:val="000000"/>
          <w:sz w:val="22"/>
          <w:szCs w:val="22"/>
        </w:rPr>
        <w:t>, asistidos por el Secretario General de Acuerdos, quien autoriza y da fe, en la Ciudad de Oaxaca de Juárez, Oaxaca, a los veintiún días del mes de octubre del año dos mil veinticuatro. Conste.</w:t>
      </w:r>
      <w:r>
        <w:rPr>
          <w:rFonts w:ascii="Arial" w:eastAsia="Arial" w:hAnsi="Arial" w:cs="Arial"/>
          <w:color w:val="000000"/>
          <w:sz w:val="22"/>
          <w:szCs w:val="22"/>
        </w:rPr>
        <w:t xml:space="preserve"> - - - - - - - - - - - - - - - - - - - - - - - - - - - - - - - - - - - - - - - - - - - - - - - - - - -</w:t>
      </w:r>
    </w:p>
    <w:p w14:paraId="53F431C9" w14:textId="44F3DAB7" w:rsidR="00035168" w:rsidRDefault="00035168" w:rsidP="00035168">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Pr>
          <w:rFonts w:ascii="Arial" w:hAnsi="Arial" w:cs="Arial"/>
          <w:b/>
          <w:sz w:val="22"/>
          <w:szCs w:val="22"/>
        </w:rPr>
        <w:t>20</w:t>
      </w:r>
      <w:r>
        <w:rPr>
          <w:rFonts w:ascii="Arial" w:hAnsi="Arial" w:cs="Arial"/>
          <w:b/>
          <w:sz w:val="22"/>
          <w:szCs w:val="22"/>
        </w:rPr>
        <w:t>/2024.</w:t>
      </w:r>
      <w:r>
        <w:rPr>
          <w:rFonts w:ascii="Arial" w:hAnsi="Arial" w:cs="Arial"/>
          <w:sz w:val="22"/>
          <w:szCs w:val="22"/>
        </w:rPr>
        <w:t xml:space="preserve"> - - - - - - - - - - - - - - - - - - - - - - - - - - - - - - - - - - - - - - - - - - - - - - - - </w:t>
      </w:r>
    </w:p>
    <w:p w14:paraId="5A26BD04" w14:textId="243D6E5A" w:rsidR="00035168" w:rsidRDefault="00035168" w:rsidP="00035168">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5</w:t>
      </w:r>
      <w:r>
        <w:rPr>
          <w:rFonts w:ascii="Arial" w:hAnsi="Arial" w:cs="Arial"/>
          <w:b/>
          <w:sz w:val="22"/>
          <w:szCs w:val="22"/>
        </w:rPr>
        <w:t xml:space="preserve"> (</w:t>
      </w:r>
      <w:r>
        <w:rPr>
          <w:rFonts w:ascii="Arial" w:hAnsi="Arial" w:cs="Arial"/>
          <w:b/>
          <w:sz w:val="22"/>
          <w:szCs w:val="22"/>
        </w:rPr>
        <w:t>quinc</w:t>
      </w:r>
      <w:r>
        <w:rPr>
          <w:rFonts w:ascii="Arial" w:hAnsi="Arial" w:cs="Arial"/>
          <w:b/>
          <w:sz w:val="22"/>
          <w:szCs w:val="22"/>
        </w:rPr>
        <w:t>e) del orden del día</w:t>
      </w:r>
      <w:r>
        <w:rPr>
          <w:rFonts w:ascii="Arial" w:hAnsi="Arial" w:cs="Arial"/>
          <w:sz w:val="22"/>
          <w:szCs w:val="22"/>
        </w:rPr>
        <w:t xml:space="preserve"> y recabar los votos respectivos. </w:t>
      </w:r>
    </w:p>
    <w:p w14:paraId="1B2E29DB" w14:textId="0ABC04E1" w:rsidR="00035168" w:rsidRDefault="00035168" w:rsidP="00035168">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035168">
        <w:rPr>
          <w:rFonts w:ascii="Arial" w:hAnsi="Arial" w:cs="Arial"/>
          <w:sz w:val="22"/>
          <w:szCs w:val="22"/>
        </w:rPr>
        <w:t xml:space="preserve">acuerdo número </w:t>
      </w:r>
      <w:r w:rsidRPr="00035168">
        <w:rPr>
          <w:rFonts w:ascii="Arial" w:hAnsi="Arial" w:cs="Arial"/>
          <w:b/>
          <w:bCs/>
          <w:sz w:val="22"/>
          <w:szCs w:val="22"/>
        </w:rPr>
        <w:t>OGAIPO/CG/121/2024</w:t>
      </w:r>
      <w:r w:rsidRPr="0003516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la Excusa de la C. Claudia Ivette Soto Pineda, Comisionada de este Órgano Garante, para emitir su voto en la resolución del recurso de revisión número RRA 593/24.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Pr>
          <w:rFonts w:ascii="Arial" w:eastAsia="Arial Unicode MS" w:hAnsi="Arial" w:cs="Arial"/>
          <w:bCs/>
          <w:sz w:val="22"/>
          <w:szCs w:val="22"/>
        </w:rPr>
        <w:t xml:space="preserve">- - - - - - - - - - - - - - - - - - </w:t>
      </w:r>
    </w:p>
    <w:p w14:paraId="55088382" w14:textId="77777777" w:rsidR="00035168" w:rsidRDefault="00035168" w:rsidP="00035168">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59A9007" w14:textId="77E58D37" w:rsidR="00035168" w:rsidRPr="000107AE" w:rsidRDefault="00035168" w:rsidP="00035168">
      <w:pPr>
        <w:spacing w:line="360" w:lineRule="auto"/>
        <w:jc w:val="both"/>
        <w:rPr>
          <w:rFonts w:ascii="Arial" w:hAnsi="Arial" w:cs="Arial"/>
          <w:b/>
          <w:sz w:val="22"/>
          <w:szCs w:val="22"/>
        </w:rPr>
      </w:pPr>
      <w:r w:rsidRPr="000107AE">
        <w:rPr>
          <w:rFonts w:ascii="Arial" w:hAnsi="Arial" w:cs="Arial"/>
          <w:sz w:val="22"/>
          <w:szCs w:val="22"/>
        </w:rPr>
        <w:t xml:space="preserve">Con fundamento en lo dispuesto en los artículos 6°, Apartado A, fracción VIII de la Constitución Política de los Estados Unidos Mexicanos; 114 Apartado C de la Constitución Política del Estado Libre y Soberano de Oaxaca; 37, 41 fracción I y 42 de la Ley General de Transparencia y Acceso a la Información Pública; artículo 93 fracción I inciso a) de Ley de Transparencia, Acceso a la Información Pública y Buen Gobierno del Estado de Oaxaca; </w:t>
      </w:r>
      <w:r w:rsidRPr="000107AE">
        <w:rPr>
          <w:rFonts w:ascii="Arial" w:hAnsi="Arial" w:cs="Arial"/>
          <w:sz w:val="22"/>
          <w:szCs w:val="22"/>
        </w:rPr>
        <w:lastRenderedPageBreak/>
        <w:t>se emite el presente acuerdo, tomando en cuenta los siguientes:</w:t>
      </w:r>
      <w:r>
        <w:rPr>
          <w:rFonts w:ascii="Arial" w:hAnsi="Arial" w:cs="Arial"/>
          <w:sz w:val="22"/>
          <w:szCs w:val="22"/>
        </w:rPr>
        <w:t xml:space="preserve"> - - - - - - - - - - - - - - - - - - - - - - - - - - - - - - - - - - - - - - - - - </w:t>
      </w:r>
      <w:r w:rsidRPr="000107AE">
        <w:rPr>
          <w:rFonts w:ascii="Arial" w:hAnsi="Arial" w:cs="Arial"/>
          <w:b/>
          <w:sz w:val="22"/>
          <w:szCs w:val="22"/>
        </w:rPr>
        <w:t>A</w:t>
      </w:r>
      <w:r>
        <w:rPr>
          <w:rFonts w:ascii="Arial" w:hAnsi="Arial" w:cs="Arial"/>
          <w:b/>
          <w:sz w:val="22"/>
          <w:szCs w:val="22"/>
        </w:rPr>
        <w:t xml:space="preserve"> </w:t>
      </w:r>
      <w:r w:rsidRPr="000107AE">
        <w:rPr>
          <w:rFonts w:ascii="Arial" w:hAnsi="Arial" w:cs="Arial"/>
          <w:b/>
          <w:sz w:val="22"/>
          <w:szCs w:val="22"/>
        </w:rPr>
        <w:t>N</w:t>
      </w:r>
      <w:r>
        <w:rPr>
          <w:rFonts w:ascii="Arial" w:hAnsi="Arial" w:cs="Arial"/>
          <w:b/>
          <w:sz w:val="22"/>
          <w:szCs w:val="22"/>
        </w:rPr>
        <w:t xml:space="preserve"> </w:t>
      </w:r>
      <w:r w:rsidRPr="000107AE">
        <w:rPr>
          <w:rFonts w:ascii="Arial" w:hAnsi="Arial" w:cs="Arial"/>
          <w:b/>
          <w:sz w:val="22"/>
          <w:szCs w:val="22"/>
        </w:rPr>
        <w:t>T</w:t>
      </w:r>
      <w:r>
        <w:rPr>
          <w:rFonts w:ascii="Arial" w:hAnsi="Arial" w:cs="Arial"/>
          <w:b/>
          <w:sz w:val="22"/>
          <w:szCs w:val="22"/>
        </w:rPr>
        <w:t xml:space="preserve"> </w:t>
      </w:r>
      <w:r w:rsidRPr="000107AE">
        <w:rPr>
          <w:rFonts w:ascii="Arial" w:hAnsi="Arial" w:cs="Arial"/>
          <w:b/>
          <w:sz w:val="22"/>
          <w:szCs w:val="22"/>
        </w:rPr>
        <w:t>E</w:t>
      </w:r>
      <w:r>
        <w:rPr>
          <w:rFonts w:ascii="Arial" w:hAnsi="Arial" w:cs="Arial"/>
          <w:b/>
          <w:sz w:val="22"/>
          <w:szCs w:val="22"/>
        </w:rPr>
        <w:t xml:space="preserve"> </w:t>
      </w:r>
      <w:r w:rsidRPr="000107AE">
        <w:rPr>
          <w:rFonts w:ascii="Arial" w:hAnsi="Arial" w:cs="Arial"/>
          <w:b/>
          <w:sz w:val="22"/>
          <w:szCs w:val="22"/>
        </w:rPr>
        <w:t>C</w:t>
      </w:r>
      <w:r>
        <w:rPr>
          <w:rFonts w:ascii="Arial" w:hAnsi="Arial" w:cs="Arial"/>
          <w:b/>
          <w:sz w:val="22"/>
          <w:szCs w:val="22"/>
        </w:rPr>
        <w:t xml:space="preserve"> </w:t>
      </w:r>
      <w:r w:rsidRPr="000107AE">
        <w:rPr>
          <w:rFonts w:ascii="Arial" w:hAnsi="Arial" w:cs="Arial"/>
          <w:b/>
          <w:sz w:val="22"/>
          <w:szCs w:val="22"/>
        </w:rPr>
        <w:t>E</w:t>
      </w:r>
      <w:r>
        <w:rPr>
          <w:rFonts w:ascii="Arial" w:hAnsi="Arial" w:cs="Arial"/>
          <w:b/>
          <w:sz w:val="22"/>
          <w:szCs w:val="22"/>
        </w:rPr>
        <w:t xml:space="preserve"> </w:t>
      </w:r>
      <w:r w:rsidRPr="000107AE">
        <w:rPr>
          <w:rFonts w:ascii="Arial" w:hAnsi="Arial" w:cs="Arial"/>
          <w:b/>
          <w:sz w:val="22"/>
          <w:szCs w:val="22"/>
        </w:rPr>
        <w:t>D</w:t>
      </w:r>
      <w:r>
        <w:rPr>
          <w:rFonts w:ascii="Arial" w:hAnsi="Arial" w:cs="Arial"/>
          <w:b/>
          <w:sz w:val="22"/>
          <w:szCs w:val="22"/>
        </w:rPr>
        <w:t xml:space="preserve"> </w:t>
      </w:r>
      <w:r w:rsidRPr="000107AE">
        <w:rPr>
          <w:rFonts w:ascii="Arial" w:hAnsi="Arial" w:cs="Arial"/>
          <w:b/>
          <w:sz w:val="22"/>
          <w:szCs w:val="22"/>
        </w:rPr>
        <w:t>E</w:t>
      </w:r>
      <w:r>
        <w:rPr>
          <w:rFonts w:ascii="Arial" w:hAnsi="Arial" w:cs="Arial"/>
          <w:b/>
          <w:sz w:val="22"/>
          <w:szCs w:val="22"/>
        </w:rPr>
        <w:t xml:space="preserve"> </w:t>
      </w:r>
      <w:r w:rsidRPr="000107AE">
        <w:rPr>
          <w:rFonts w:ascii="Arial" w:hAnsi="Arial" w:cs="Arial"/>
          <w:b/>
          <w:sz w:val="22"/>
          <w:szCs w:val="22"/>
        </w:rPr>
        <w:t>N</w:t>
      </w:r>
      <w:r>
        <w:rPr>
          <w:rFonts w:ascii="Arial" w:hAnsi="Arial" w:cs="Arial"/>
          <w:b/>
          <w:sz w:val="22"/>
          <w:szCs w:val="22"/>
        </w:rPr>
        <w:t xml:space="preserve"> </w:t>
      </w:r>
      <w:r w:rsidRPr="000107AE">
        <w:rPr>
          <w:rFonts w:ascii="Arial" w:hAnsi="Arial" w:cs="Arial"/>
          <w:b/>
          <w:sz w:val="22"/>
          <w:szCs w:val="22"/>
        </w:rPr>
        <w:t>T</w:t>
      </w:r>
      <w:r>
        <w:rPr>
          <w:rFonts w:ascii="Arial" w:hAnsi="Arial" w:cs="Arial"/>
          <w:b/>
          <w:sz w:val="22"/>
          <w:szCs w:val="22"/>
        </w:rPr>
        <w:t xml:space="preserve"> </w:t>
      </w:r>
      <w:r w:rsidRPr="000107AE">
        <w:rPr>
          <w:rFonts w:ascii="Arial" w:hAnsi="Arial" w:cs="Arial"/>
          <w:b/>
          <w:sz w:val="22"/>
          <w:szCs w:val="22"/>
        </w:rPr>
        <w:t>E</w:t>
      </w:r>
      <w:r>
        <w:rPr>
          <w:rFonts w:ascii="Arial" w:hAnsi="Arial" w:cs="Arial"/>
          <w:b/>
          <w:sz w:val="22"/>
          <w:szCs w:val="22"/>
        </w:rPr>
        <w:t xml:space="preserve"> </w:t>
      </w:r>
      <w:r w:rsidRPr="000107AE">
        <w:rPr>
          <w:rFonts w:ascii="Arial" w:hAnsi="Arial" w:cs="Arial"/>
          <w:b/>
          <w:sz w:val="22"/>
          <w:szCs w:val="22"/>
        </w:rPr>
        <w:t>S</w:t>
      </w:r>
      <w:r>
        <w:rPr>
          <w:rFonts w:ascii="Arial" w:hAnsi="Arial" w:cs="Arial"/>
          <w:b/>
          <w:sz w:val="22"/>
          <w:szCs w:val="22"/>
        </w:rPr>
        <w:t xml:space="preserve"> </w:t>
      </w:r>
      <w:r w:rsidRPr="00035168">
        <w:rPr>
          <w:rFonts w:ascii="Arial" w:hAnsi="Arial" w:cs="Arial"/>
          <w:bCs/>
          <w:sz w:val="22"/>
          <w:szCs w:val="22"/>
        </w:rPr>
        <w:t>:</w:t>
      </w:r>
      <w:r w:rsidRPr="00035168">
        <w:rPr>
          <w:rFonts w:ascii="Arial" w:hAnsi="Arial" w:cs="Arial"/>
          <w:bCs/>
          <w:sz w:val="22"/>
          <w:szCs w:val="22"/>
        </w:rPr>
        <w:t xml:space="preserve"> - - - - - - - - - - - - - - - - - - - - - - - - </w:t>
      </w:r>
    </w:p>
    <w:p w14:paraId="7A32C8F3" w14:textId="23258D19" w:rsidR="00035168" w:rsidRPr="000107AE" w:rsidRDefault="00035168" w:rsidP="00035168">
      <w:pPr>
        <w:spacing w:line="360" w:lineRule="auto"/>
        <w:jc w:val="both"/>
        <w:rPr>
          <w:rFonts w:ascii="Arial" w:hAnsi="Arial" w:cs="Arial"/>
          <w:b/>
          <w:sz w:val="22"/>
          <w:szCs w:val="22"/>
        </w:rPr>
      </w:pPr>
      <w:r w:rsidRPr="000107AE">
        <w:rPr>
          <w:rFonts w:ascii="Arial" w:hAnsi="Arial" w:cs="Arial"/>
          <w:b/>
          <w:sz w:val="22"/>
          <w:szCs w:val="22"/>
        </w:rPr>
        <w:t>PRIMERO</w:t>
      </w:r>
      <w:r w:rsidRPr="000107AE">
        <w:rPr>
          <w:rFonts w:ascii="Arial" w:hAnsi="Arial" w:cs="Arial"/>
          <w:sz w:val="22"/>
          <w:szCs w:val="22"/>
        </w:rPr>
        <w:t>. Con fecha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hAnsi="Arial" w:cs="Arial"/>
          <w:sz w:val="22"/>
          <w:szCs w:val="22"/>
        </w:rPr>
        <w:t xml:space="preserve"> </w:t>
      </w:r>
      <w:r w:rsidRPr="000107AE">
        <w:rPr>
          <w:rFonts w:ascii="Arial" w:hAnsi="Arial" w:cs="Arial"/>
          <w:b/>
          <w:sz w:val="22"/>
          <w:szCs w:val="22"/>
        </w:rPr>
        <w:t>SEGUNDO</w:t>
      </w:r>
      <w:r w:rsidRPr="000107AE">
        <w:rPr>
          <w:rFonts w:ascii="Arial" w:hAnsi="Arial" w:cs="Arial"/>
          <w:sz w:val="22"/>
          <w:szCs w:val="22"/>
        </w:rPr>
        <w:t>. Con fecha 04 de septiembre del año 2021, se publicó en el Periódico Oficial del Estado de Oaxaca el Decreto 2582; por medio del cual se expide la Ley de Transparencia, Acceso a la Información Pública y Buen Gobierno del Estado de Oaxaca.</w:t>
      </w:r>
      <w:r>
        <w:rPr>
          <w:rFonts w:ascii="Arial" w:hAnsi="Arial" w:cs="Arial"/>
          <w:sz w:val="22"/>
          <w:szCs w:val="22"/>
        </w:rPr>
        <w:t xml:space="preserve"> </w:t>
      </w:r>
      <w:r w:rsidRPr="000107AE">
        <w:rPr>
          <w:rFonts w:ascii="Arial" w:hAnsi="Arial" w:cs="Arial"/>
          <w:b/>
          <w:bCs/>
          <w:sz w:val="22"/>
          <w:szCs w:val="22"/>
        </w:rPr>
        <w:t xml:space="preserve">TERCERO. </w:t>
      </w:r>
      <w:r w:rsidRPr="000107AE">
        <w:rPr>
          <w:rFonts w:ascii="Arial" w:hAnsi="Arial" w:cs="Arial"/>
          <w:sz w:val="22"/>
          <w:szCs w:val="22"/>
        </w:rPr>
        <w:t>Con fecha 22 de octubre del año 2021,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Pr>
          <w:rFonts w:ascii="Arial" w:hAnsi="Arial" w:cs="Arial"/>
          <w:sz w:val="22"/>
          <w:szCs w:val="22"/>
        </w:rPr>
        <w:t xml:space="preserve"> </w:t>
      </w:r>
      <w:r w:rsidRPr="000107AE">
        <w:rPr>
          <w:rFonts w:ascii="Arial" w:hAnsi="Arial" w:cs="Arial"/>
          <w:b/>
          <w:sz w:val="22"/>
          <w:szCs w:val="22"/>
        </w:rPr>
        <w:t>CUARTO</w:t>
      </w:r>
      <w:r w:rsidRPr="000107AE">
        <w:rPr>
          <w:rFonts w:ascii="Arial" w:hAnsi="Arial" w:cs="Arial"/>
          <w:sz w:val="22"/>
          <w:szCs w:val="22"/>
        </w:rPr>
        <w:t>. Con fecha 11 de noviembre de 2021, se publicaron el Periódico Oficial del Estado de Oaxaca los Decretos 2890, 2891, 2892, 2893 y 2894, todos de fecha 22 de octubre de 2021; por los que la Sexagésima Cuarta Legislatura Constitucional del Estado Libre y Soberano de Oaxaca, nombró a los CC. Xóchitl Elizabeth Méndez Sánchez, José Luis Echeverría Morales, Claudia Ivette Soto Pineda, Josué Solana Salmorán y María Tanivet Ramos Reyes como Comisionados y Comisionadas del Órgano Garante de Acceso a la Información Pública y Buen Gobierno del Estado de Oaxaca.</w:t>
      </w:r>
      <w:r>
        <w:rPr>
          <w:rFonts w:ascii="Arial" w:hAnsi="Arial" w:cs="Arial"/>
          <w:sz w:val="22"/>
          <w:szCs w:val="22"/>
        </w:rPr>
        <w:t xml:space="preserve"> </w:t>
      </w:r>
      <w:r w:rsidRPr="000107AE">
        <w:rPr>
          <w:rFonts w:ascii="Arial" w:hAnsi="Arial" w:cs="Arial"/>
          <w:b/>
          <w:sz w:val="22"/>
          <w:szCs w:val="22"/>
        </w:rPr>
        <w:t>QUINTO</w:t>
      </w:r>
      <w:r w:rsidRPr="000107AE">
        <w:rPr>
          <w:rFonts w:ascii="Arial" w:hAnsi="Arial" w:cs="Arial"/>
          <w:sz w:val="22"/>
          <w:szCs w:val="22"/>
        </w:rPr>
        <w:t>. Con fecha 27 de octubre del año 2021, el Órgano Garante de Acceso a la Información Pública, Transparencia, Protección de Datos Personales y Buen Gobierno del Estado de Oaxaca, celebró Sesión Solemne mediante la cual inició sus funciones legales. En dicho acto protocolario las Comisionadas y los Comisionados nombraron al C. José Luis Echeverría Morales como Comisionado Presidente.</w:t>
      </w:r>
      <w:r>
        <w:rPr>
          <w:rFonts w:ascii="Arial" w:hAnsi="Arial" w:cs="Arial"/>
          <w:sz w:val="22"/>
          <w:szCs w:val="22"/>
        </w:rPr>
        <w:t xml:space="preserve"> </w:t>
      </w:r>
      <w:r w:rsidRPr="000107AE">
        <w:rPr>
          <w:rFonts w:ascii="Arial" w:hAnsi="Arial" w:cs="Arial"/>
          <w:b/>
          <w:bCs/>
          <w:sz w:val="22"/>
          <w:szCs w:val="22"/>
        </w:rPr>
        <w:t xml:space="preserve">SEXTO. </w:t>
      </w:r>
      <w:r w:rsidRPr="000107AE">
        <w:rPr>
          <w:rFonts w:ascii="Arial" w:hAnsi="Arial" w:cs="Arial"/>
          <w:sz w:val="22"/>
          <w:szCs w:val="22"/>
        </w:rPr>
        <w:t>Con fecha 03 de enero de 2023, el Comisionado José Luis Echeverría Morales, presentó su renuncia voluntaria e irrevocable al cargo de Presidente, por lo que, en atención a la misma las y los integrantes del Consejo General del Órgano Garante designaron al C. Josué Solana Salmorán, como Comisionado Presidente por el periodo que comprendió del 03 de enero al 27 de octubre de 2023.</w:t>
      </w:r>
      <w:r>
        <w:rPr>
          <w:rFonts w:ascii="Arial" w:hAnsi="Arial" w:cs="Arial"/>
          <w:sz w:val="22"/>
          <w:szCs w:val="22"/>
        </w:rPr>
        <w:t xml:space="preserve"> </w:t>
      </w:r>
      <w:r w:rsidRPr="000107AE">
        <w:rPr>
          <w:rFonts w:ascii="Arial" w:hAnsi="Arial" w:cs="Arial"/>
          <w:b/>
          <w:bCs/>
          <w:sz w:val="22"/>
          <w:szCs w:val="22"/>
        </w:rPr>
        <w:t xml:space="preserve">SÉPTIMO. </w:t>
      </w:r>
      <w:r w:rsidRPr="000107AE">
        <w:rPr>
          <w:rFonts w:ascii="Arial" w:hAnsi="Arial" w:cs="Arial"/>
          <w:sz w:val="22"/>
          <w:szCs w:val="22"/>
        </w:rPr>
        <w:t>Con fecha 10 de octubre de 2023, el Consejo General del Órgano Garante celebró la Décimo Quinta Sesión Extraordinaria 2023, en la cual ratificó al Comisionado Josué Solana Salmorán como Comisionado Presidente del Consejo General de este Órgano Garante, para completar un periodo de hasta dos años; y</w:t>
      </w:r>
      <w:r>
        <w:rPr>
          <w:rFonts w:ascii="Arial" w:hAnsi="Arial" w:cs="Arial"/>
          <w:sz w:val="22"/>
          <w:szCs w:val="22"/>
        </w:rPr>
        <w:t xml:space="preserve"> - - - - - - - - - - - - - - - - - - - - - - - - - - - - - - - - - </w:t>
      </w:r>
      <w:r w:rsidRPr="000107AE">
        <w:rPr>
          <w:rFonts w:ascii="Arial" w:hAnsi="Arial" w:cs="Arial"/>
          <w:b/>
          <w:sz w:val="22"/>
          <w:szCs w:val="22"/>
        </w:rPr>
        <w:t>C O N S I D E R A N D O S</w:t>
      </w:r>
      <w:r w:rsidRPr="00035168">
        <w:rPr>
          <w:rFonts w:ascii="Arial" w:hAnsi="Arial" w:cs="Arial"/>
          <w:bCs/>
          <w:sz w:val="22"/>
          <w:szCs w:val="22"/>
        </w:rPr>
        <w:t>:</w:t>
      </w:r>
      <w:r w:rsidRPr="00035168">
        <w:rPr>
          <w:rFonts w:ascii="Arial" w:hAnsi="Arial" w:cs="Arial"/>
          <w:bCs/>
          <w:sz w:val="22"/>
          <w:szCs w:val="22"/>
        </w:rPr>
        <w:t xml:space="preserve"> - - - - - - - - - - - - - - - - - - - - - - - -</w:t>
      </w:r>
      <w:r>
        <w:rPr>
          <w:rFonts w:ascii="Arial" w:hAnsi="Arial" w:cs="Arial"/>
          <w:b/>
          <w:sz w:val="22"/>
          <w:szCs w:val="22"/>
        </w:rPr>
        <w:t xml:space="preserve"> </w:t>
      </w:r>
    </w:p>
    <w:p w14:paraId="06971488" w14:textId="62CC81F4" w:rsidR="00035168" w:rsidRPr="000107AE" w:rsidRDefault="00035168" w:rsidP="00035168">
      <w:pPr>
        <w:spacing w:line="360" w:lineRule="auto"/>
        <w:jc w:val="both"/>
        <w:rPr>
          <w:rFonts w:ascii="Arial" w:hAnsi="Arial" w:cs="Arial"/>
          <w:b/>
          <w:sz w:val="22"/>
          <w:szCs w:val="22"/>
        </w:rPr>
      </w:pPr>
      <w:r w:rsidRPr="000107AE">
        <w:rPr>
          <w:rFonts w:ascii="Arial" w:hAnsi="Arial" w:cs="Arial"/>
          <w:b/>
          <w:sz w:val="22"/>
          <w:szCs w:val="22"/>
        </w:rPr>
        <w:t>PRIMERO</w:t>
      </w:r>
      <w:r w:rsidRPr="000107AE">
        <w:rPr>
          <w:rFonts w:ascii="Arial" w:hAnsi="Arial" w:cs="Arial"/>
          <w:sz w:val="22"/>
          <w:szCs w:val="22"/>
        </w:rPr>
        <w:t xml:space="preserve">. Que el artículo 74 de la Ley de Transparencia, Acceso a la Información Pública y Buen Gobierno del Estado de Oaxaca, establece que el Órgano Garante, es un órgano autónomo del Estado, especializado, independiente, imparcial, colegiado, con personalidad </w:t>
      </w:r>
      <w:r w:rsidRPr="000107AE">
        <w:rPr>
          <w:rFonts w:ascii="Arial" w:hAnsi="Arial" w:cs="Arial"/>
          <w:sz w:val="22"/>
          <w:szCs w:val="22"/>
        </w:rPr>
        <w:lastRenderedPageBreak/>
        <w:t>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hAnsi="Arial" w:cs="Arial"/>
          <w:sz w:val="22"/>
          <w:szCs w:val="22"/>
        </w:rPr>
        <w:t xml:space="preserve"> </w:t>
      </w:r>
      <w:r w:rsidRPr="000107AE">
        <w:rPr>
          <w:rFonts w:ascii="Arial" w:hAnsi="Arial" w:cs="Arial"/>
          <w:b/>
          <w:sz w:val="22"/>
          <w:szCs w:val="22"/>
        </w:rPr>
        <w:t>SEGUNDO</w:t>
      </w:r>
      <w:r w:rsidRPr="000107AE">
        <w:rPr>
          <w:rFonts w:ascii="Arial" w:hAnsi="Arial" w:cs="Arial"/>
          <w:sz w:val="22"/>
          <w:szCs w:val="22"/>
        </w:rPr>
        <w:t>. Que en los artículos 88, 93 fracción IV inciso e) y 97 fracción IX de la Ley de Transparencia, Acceso a la Información Pública y Buen Gobierno del Estado de Oaxaca, establece que;</w:t>
      </w:r>
      <w:r>
        <w:rPr>
          <w:rFonts w:ascii="Arial" w:hAnsi="Arial" w:cs="Arial"/>
          <w:sz w:val="22"/>
          <w:szCs w:val="22"/>
        </w:rPr>
        <w:t xml:space="preserve"> </w:t>
      </w:r>
      <w:r w:rsidRPr="000107AE">
        <w:rPr>
          <w:rFonts w:ascii="Arial" w:hAnsi="Arial" w:cs="Arial"/>
          <w:i/>
          <w:sz w:val="22"/>
          <w:szCs w:val="22"/>
        </w:rPr>
        <w:t>“…Artículo 88. El Consejo General es el órgano superior del Órgano Garante y tiene por objeto lo siguiente:</w:t>
      </w:r>
      <w:r>
        <w:rPr>
          <w:rFonts w:ascii="Arial" w:hAnsi="Arial" w:cs="Arial"/>
          <w:i/>
          <w:sz w:val="22"/>
          <w:szCs w:val="22"/>
        </w:rPr>
        <w:t xml:space="preserve"> </w:t>
      </w:r>
      <w:r w:rsidRPr="000107AE">
        <w:rPr>
          <w:rFonts w:ascii="Arial" w:hAnsi="Arial" w:cs="Arial"/>
          <w:i/>
          <w:sz w:val="22"/>
          <w:szCs w:val="22"/>
        </w:rPr>
        <w:t>I. Vigilar el cumplimiento de las disposiciones establecidas en esta Ley, así como interpretar y aplicar las mismas, y</w:t>
      </w:r>
      <w:r>
        <w:rPr>
          <w:rFonts w:ascii="Arial" w:hAnsi="Arial" w:cs="Arial"/>
          <w:i/>
          <w:sz w:val="22"/>
          <w:szCs w:val="22"/>
        </w:rPr>
        <w:t xml:space="preserve"> </w:t>
      </w:r>
      <w:r w:rsidRPr="000107AE">
        <w:rPr>
          <w:rFonts w:ascii="Arial" w:hAnsi="Arial" w:cs="Arial"/>
          <w:i/>
          <w:sz w:val="22"/>
          <w:szCs w:val="22"/>
        </w:rPr>
        <w:t>II. 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 …” (sic)</w:t>
      </w:r>
      <w:r>
        <w:rPr>
          <w:rFonts w:ascii="Arial" w:hAnsi="Arial" w:cs="Arial"/>
          <w:i/>
          <w:sz w:val="22"/>
          <w:szCs w:val="22"/>
        </w:rPr>
        <w:t xml:space="preserve"> </w:t>
      </w:r>
      <w:r w:rsidRPr="000107AE">
        <w:rPr>
          <w:rFonts w:ascii="Arial" w:hAnsi="Arial" w:cs="Arial"/>
          <w:i/>
          <w:sz w:val="22"/>
          <w:szCs w:val="22"/>
        </w:rPr>
        <w:t>“Artículo 93. El Órgano Garante, además de las atribuciones a que se refiere el artículo 42 de la Ley General, el artículo 114 Apartado C de la Constitución Política del Estado, en el ámbito de su competencia, ejercerá a través de su Consejo General, las facultades siguientes:</w:t>
      </w:r>
      <w:r>
        <w:rPr>
          <w:rFonts w:ascii="Arial" w:hAnsi="Arial" w:cs="Arial"/>
          <w:i/>
          <w:sz w:val="22"/>
          <w:szCs w:val="22"/>
        </w:rPr>
        <w:t xml:space="preserve"> </w:t>
      </w:r>
      <w:r w:rsidRPr="000107AE">
        <w:rPr>
          <w:rFonts w:ascii="Arial" w:hAnsi="Arial" w:cs="Arial"/>
          <w:i/>
          <w:sz w:val="22"/>
          <w:szCs w:val="22"/>
        </w:rPr>
        <w:t>IV. En materia de acceso a la información pública y transparencia: e) Excusar a las y los Comisionados del estudio, o votación en la resolución, de los recursos de revisión, cuando alguna de las partes lo haya solicitado y acreditado el conflicto de interés…” (sic)</w:t>
      </w:r>
      <w:r>
        <w:rPr>
          <w:rFonts w:ascii="Arial" w:hAnsi="Arial" w:cs="Arial"/>
          <w:i/>
          <w:sz w:val="22"/>
          <w:szCs w:val="22"/>
        </w:rPr>
        <w:t xml:space="preserve"> </w:t>
      </w:r>
      <w:r w:rsidRPr="000107AE">
        <w:rPr>
          <w:rFonts w:ascii="Arial" w:hAnsi="Arial" w:cs="Arial"/>
          <w:i/>
          <w:sz w:val="22"/>
          <w:szCs w:val="22"/>
        </w:rPr>
        <w:t>“Artículo 97.  Las Comisionadas y los Comisionados tendrán las siguientes atribuciones generales:</w:t>
      </w:r>
      <w:r>
        <w:rPr>
          <w:rFonts w:ascii="Arial" w:hAnsi="Arial" w:cs="Arial"/>
          <w:i/>
          <w:sz w:val="22"/>
          <w:szCs w:val="22"/>
        </w:rPr>
        <w:t xml:space="preserve"> </w:t>
      </w:r>
      <w:r w:rsidRPr="000107AE">
        <w:rPr>
          <w:rFonts w:ascii="Arial" w:hAnsi="Arial" w:cs="Arial"/>
          <w:i/>
          <w:sz w:val="22"/>
          <w:szCs w:val="22"/>
        </w:rPr>
        <w:t>IX. Excusarse en el estudio de los Recursos de Revisión que les sean turnados, cuando exista conflicto de interés…” (sic)</w:t>
      </w:r>
      <w:r>
        <w:rPr>
          <w:rFonts w:ascii="Arial" w:hAnsi="Arial" w:cs="Arial"/>
          <w:i/>
          <w:sz w:val="22"/>
          <w:szCs w:val="22"/>
        </w:rPr>
        <w:t xml:space="preserve"> </w:t>
      </w:r>
      <w:r w:rsidRPr="000107AE">
        <w:rPr>
          <w:rFonts w:ascii="Arial" w:hAnsi="Arial" w:cs="Arial"/>
          <w:b/>
          <w:bCs/>
          <w:sz w:val="22"/>
          <w:szCs w:val="22"/>
        </w:rPr>
        <w:t>TERCERO</w:t>
      </w:r>
      <w:r w:rsidRPr="000107AE">
        <w:rPr>
          <w:rFonts w:ascii="Arial" w:hAnsi="Arial" w:cs="Arial"/>
          <w:sz w:val="22"/>
          <w:szCs w:val="22"/>
        </w:rPr>
        <w:t xml:space="preserve">. Que con fecha veinte de septiembre del año dos mil veinticuatro, a través del sistema electrónico Plataforma Nacional de Transparencia, se realizó solicitud de información al Sujeto Obligado denominado H. Ayuntamiento de Ciudad Ixtepec, la cual fue registrada con número de folio </w:t>
      </w:r>
      <w:bookmarkStart w:id="28" w:name="_Hlk130372096"/>
      <w:r w:rsidRPr="000107AE">
        <w:rPr>
          <w:rFonts w:ascii="Arial" w:hAnsi="Arial" w:cs="Arial"/>
          <w:b/>
          <w:bCs/>
          <w:sz w:val="22"/>
          <w:szCs w:val="22"/>
        </w:rPr>
        <w:t>201953724000043</w:t>
      </w:r>
      <w:r w:rsidRPr="000107AE">
        <w:rPr>
          <w:rFonts w:ascii="Arial" w:hAnsi="Arial" w:cs="Arial"/>
          <w:sz w:val="22"/>
          <w:szCs w:val="22"/>
        </w:rPr>
        <w:t>.</w:t>
      </w:r>
      <w:r>
        <w:rPr>
          <w:rFonts w:ascii="Arial" w:hAnsi="Arial" w:cs="Arial"/>
          <w:sz w:val="22"/>
          <w:szCs w:val="22"/>
        </w:rPr>
        <w:t xml:space="preserve"> </w:t>
      </w:r>
      <w:bookmarkEnd w:id="28"/>
      <w:r w:rsidRPr="000107AE">
        <w:rPr>
          <w:rFonts w:ascii="Arial" w:hAnsi="Arial" w:cs="Arial"/>
          <w:b/>
          <w:sz w:val="22"/>
          <w:szCs w:val="22"/>
        </w:rPr>
        <w:t>CUARTO</w:t>
      </w:r>
      <w:r w:rsidRPr="000107AE">
        <w:rPr>
          <w:rFonts w:ascii="Arial" w:hAnsi="Arial" w:cs="Arial"/>
          <w:sz w:val="22"/>
          <w:szCs w:val="22"/>
        </w:rPr>
        <w:t xml:space="preserve">. Sin embargo, una vez transcurrido el plazo de diez días a que se refiere el artículo 132 de la Ley de Transparencia, Acceso a la Información Pública y Buen Gobierno del Estado de Oaxaca, mismo que feneció el día siete de octubre de dos mil veinticuatro, de las constancias que obran en el expediente y de las que fueron generadas por el Sistema Electrónico Plataforma Nacional de Transparencia, no se advierte que el Sujeto Obligado haya dado respuesta a la solicitud de información con número de folio </w:t>
      </w:r>
      <w:r w:rsidRPr="000107AE">
        <w:rPr>
          <w:rFonts w:ascii="Arial" w:hAnsi="Arial" w:cs="Arial"/>
          <w:b/>
          <w:bCs/>
          <w:sz w:val="22"/>
          <w:szCs w:val="22"/>
        </w:rPr>
        <w:t xml:space="preserve">201953724000043 </w:t>
      </w:r>
      <w:r w:rsidRPr="000107AE">
        <w:rPr>
          <w:rFonts w:ascii="Arial" w:hAnsi="Arial" w:cs="Arial"/>
          <w:sz w:val="22"/>
          <w:szCs w:val="22"/>
        </w:rPr>
        <w:t>presentada por el Recurrente.</w:t>
      </w:r>
      <w:r>
        <w:rPr>
          <w:rFonts w:ascii="Arial" w:hAnsi="Arial" w:cs="Arial"/>
          <w:sz w:val="22"/>
          <w:szCs w:val="22"/>
        </w:rPr>
        <w:t xml:space="preserve"> </w:t>
      </w:r>
      <w:r w:rsidRPr="000107AE">
        <w:rPr>
          <w:rFonts w:ascii="Arial" w:hAnsi="Arial" w:cs="Arial"/>
          <w:b/>
          <w:sz w:val="22"/>
          <w:szCs w:val="22"/>
        </w:rPr>
        <w:t>QUINTO</w:t>
      </w:r>
      <w:r w:rsidRPr="000107AE">
        <w:rPr>
          <w:rFonts w:ascii="Arial" w:hAnsi="Arial" w:cs="Arial"/>
          <w:sz w:val="22"/>
          <w:szCs w:val="22"/>
        </w:rPr>
        <w:t xml:space="preserve">. Que con fecha veintisiete de septiembre del año dos mil veinticuatro, fue </w:t>
      </w:r>
      <w:r w:rsidRPr="000107AE">
        <w:rPr>
          <w:rFonts w:ascii="Arial" w:hAnsi="Arial" w:cs="Arial"/>
          <w:bCs/>
          <w:sz w:val="22"/>
          <w:szCs w:val="22"/>
        </w:rPr>
        <w:t xml:space="preserve">presentado vía Sistema de Gestión de Medios de Impugnación de la Plataforma Nacional de Transparencia </w:t>
      </w:r>
      <w:r w:rsidRPr="000107AE">
        <w:rPr>
          <w:rFonts w:ascii="Arial" w:hAnsi="Arial" w:cs="Arial"/>
          <w:b/>
          <w:bCs/>
          <w:sz w:val="22"/>
          <w:szCs w:val="22"/>
        </w:rPr>
        <w:t xml:space="preserve">(SIGEMI PNT) </w:t>
      </w:r>
      <w:r w:rsidRPr="000107AE">
        <w:rPr>
          <w:rFonts w:ascii="Arial" w:hAnsi="Arial" w:cs="Arial"/>
          <w:sz w:val="22"/>
          <w:szCs w:val="22"/>
        </w:rPr>
        <w:t xml:space="preserve">y turnado a la ponencia de la Comisionada C. Xóchitl Elizabeth Méndez Sánchez, el Recurso de Revisión registrado con el número </w:t>
      </w:r>
      <w:r w:rsidRPr="000107AE">
        <w:rPr>
          <w:rFonts w:ascii="Arial" w:hAnsi="Arial" w:cs="Arial"/>
          <w:b/>
          <w:bCs/>
          <w:sz w:val="22"/>
          <w:szCs w:val="22"/>
        </w:rPr>
        <w:t>RRA 593/24</w:t>
      </w:r>
      <w:r w:rsidRPr="000107AE">
        <w:rPr>
          <w:rFonts w:ascii="Arial" w:hAnsi="Arial" w:cs="Arial"/>
          <w:sz w:val="22"/>
          <w:szCs w:val="22"/>
        </w:rPr>
        <w:t xml:space="preserve">; interpuesto en contra del Sujeto Obligado denominado H. Ayuntamiento de Ciudad Ixtepec, por la </w:t>
      </w:r>
      <w:r w:rsidRPr="000107AE">
        <w:rPr>
          <w:rFonts w:ascii="Arial" w:hAnsi="Arial" w:cs="Arial"/>
          <w:bCs/>
          <w:sz w:val="22"/>
          <w:szCs w:val="22"/>
        </w:rPr>
        <w:t xml:space="preserve">falta de respuesta a su solicitud </w:t>
      </w:r>
      <w:r w:rsidRPr="000107AE">
        <w:rPr>
          <w:rFonts w:ascii="Arial" w:hAnsi="Arial" w:cs="Arial"/>
          <w:sz w:val="22"/>
          <w:szCs w:val="22"/>
        </w:rPr>
        <w:t xml:space="preserve">de acceso a la información pública con número de folio </w:t>
      </w:r>
      <w:r w:rsidRPr="000107AE">
        <w:rPr>
          <w:rFonts w:ascii="Arial" w:hAnsi="Arial" w:cs="Arial"/>
          <w:b/>
          <w:bCs/>
          <w:sz w:val="22"/>
          <w:szCs w:val="22"/>
        </w:rPr>
        <w:t>201953724000043</w:t>
      </w:r>
      <w:r w:rsidRPr="000107AE">
        <w:rPr>
          <w:rFonts w:ascii="Arial" w:hAnsi="Arial" w:cs="Arial"/>
          <w:sz w:val="22"/>
          <w:szCs w:val="22"/>
        </w:rPr>
        <w:t xml:space="preserve">. </w:t>
      </w:r>
      <w:r w:rsidRPr="000107AE">
        <w:rPr>
          <w:rFonts w:ascii="Arial" w:hAnsi="Arial" w:cs="Arial"/>
          <w:b/>
          <w:sz w:val="22"/>
          <w:szCs w:val="22"/>
        </w:rPr>
        <w:t>SEXTO</w:t>
      </w:r>
      <w:r w:rsidRPr="000107AE">
        <w:rPr>
          <w:rFonts w:ascii="Arial" w:hAnsi="Arial" w:cs="Arial"/>
          <w:sz w:val="22"/>
          <w:szCs w:val="22"/>
        </w:rPr>
        <w:t xml:space="preserve">. En ese sentido, derivado del análisis del contenido de la solicitud de acceso a la información pública con número de folio </w:t>
      </w:r>
      <w:r w:rsidRPr="000107AE">
        <w:rPr>
          <w:rFonts w:ascii="Arial" w:hAnsi="Arial" w:cs="Arial"/>
          <w:b/>
          <w:bCs/>
          <w:sz w:val="22"/>
          <w:szCs w:val="22"/>
        </w:rPr>
        <w:t>201953724000043</w:t>
      </w:r>
      <w:r w:rsidRPr="000107AE">
        <w:rPr>
          <w:rFonts w:ascii="Arial" w:hAnsi="Arial" w:cs="Arial"/>
          <w:sz w:val="22"/>
          <w:szCs w:val="22"/>
        </w:rPr>
        <w:t xml:space="preserve">, se advierte que la misma versa sobre actividades realizadas por la C. Claudia Ivette Soto Pineda, en ejercicio de sus atribuciones como Comisionada del Órgano Garante de Acceso </w:t>
      </w:r>
      <w:r w:rsidRPr="000107AE">
        <w:rPr>
          <w:rFonts w:ascii="Arial" w:hAnsi="Arial" w:cs="Arial"/>
          <w:sz w:val="22"/>
          <w:szCs w:val="22"/>
        </w:rPr>
        <w:lastRenderedPageBreak/>
        <w:t>a la Información Pública, Transparencia, Protección de Datos Personales y Buen Gobierno del Estado de Oaxaca, mismas que se relacionan con el Sujeto Obligado denominado H. Ayuntamiento de Ciudad Ixtepec; por lo que, se considera que el voto de la Comisionada Claudia Ivette Soto Pineda, podría afectar de manera sustancial el principio de imparcialidad en la resolución del Recurso de Revisión de mérito, siendo una cualidad que deben tener las Comisionadas y Comisionados respecto de sus actuaciones que realicen en los Recursos de Revisión de ser ajenos o extraños a los intereses de las partes en controversia y resolver sin favorecer indebidamente a ninguna de ellas.</w:t>
      </w:r>
      <w:r>
        <w:rPr>
          <w:rFonts w:ascii="Arial" w:hAnsi="Arial" w:cs="Arial"/>
          <w:sz w:val="22"/>
          <w:szCs w:val="22"/>
        </w:rPr>
        <w:t xml:space="preserve"> </w:t>
      </w:r>
      <w:r w:rsidRPr="000107AE">
        <w:rPr>
          <w:rFonts w:ascii="Arial" w:hAnsi="Arial" w:cs="Arial"/>
          <w:b/>
          <w:bCs/>
          <w:sz w:val="22"/>
          <w:szCs w:val="22"/>
        </w:rPr>
        <w:t xml:space="preserve">SÉPTIMO. </w:t>
      </w:r>
      <w:r w:rsidRPr="000107AE">
        <w:rPr>
          <w:rFonts w:ascii="Arial" w:hAnsi="Arial" w:cs="Arial"/>
          <w:sz w:val="22"/>
          <w:szCs w:val="22"/>
        </w:rPr>
        <w:t>Al respecto, resulta aplicable por analogía la jurisprudencia 1a./J. 1/2012 (9a.) sostenida por la Primera Sala de la Suprema Corte de Justicia de la Nación, de rubro y texto siguientes:</w:t>
      </w:r>
      <w:r>
        <w:rPr>
          <w:rFonts w:ascii="Arial" w:hAnsi="Arial" w:cs="Arial"/>
          <w:sz w:val="22"/>
          <w:szCs w:val="22"/>
        </w:rPr>
        <w:t xml:space="preserve"> </w:t>
      </w:r>
      <w:r w:rsidRPr="000107AE">
        <w:rPr>
          <w:rFonts w:ascii="Arial" w:hAnsi="Arial" w:cs="Arial"/>
          <w:sz w:val="22"/>
          <w:szCs w:val="22"/>
        </w:rPr>
        <w:t>“</w:t>
      </w:r>
      <w:r w:rsidRPr="000107AE">
        <w:rPr>
          <w:rFonts w:ascii="Arial" w:hAnsi="Arial" w:cs="Arial"/>
          <w:b/>
          <w:bCs/>
          <w:i/>
          <w:iCs/>
          <w:sz w:val="22"/>
          <w:szCs w:val="22"/>
        </w:rPr>
        <w:t>IMPARCIALIDAD. CONTENIDO DEL PRINCIPIO PREVISTO EN EL ARTÍCULO 17 CONSTITUCIONAL.</w:t>
      </w:r>
      <w:r>
        <w:rPr>
          <w:rFonts w:ascii="Arial" w:hAnsi="Arial" w:cs="Arial"/>
          <w:b/>
          <w:bCs/>
          <w:i/>
          <w:iCs/>
          <w:sz w:val="22"/>
          <w:szCs w:val="22"/>
        </w:rPr>
        <w:t xml:space="preserve"> </w:t>
      </w:r>
      <w:r w:rsidRPr="000107AE">
        <w:rPr>
          <w:rFonts w:ascii="Arial" w:hAnsi="Arial" w:cs="Arial"/>
          <w:i/>
          <w:iCs/>
          <w:sz w:val="22"/>
          <w:szCs w:val="22"/>
        </w:rPr>
        <w:t>El principio de imparcialidad que consagra el artículo 17 constitucional, es una condición esencial que debe revestir a los juzgadores que tienen a su cargo el ejercicio de la función jurisdiccional, la cual consiste en el deber que tienen de ser ajenos o extraños a los intereses de las partes en controversia y de dirigir y resolver el juicio sin favorecer indebidamente a ninguna de ellas. Así, el referido principio debe entenderse en dos dimensiones: a) la subjetiva, que es la relativa a las condiciones personales del juzgador, misma que en buena medida se traduce en los impedimentos que pudieran existir en los negocios de que conozca, y b) la objetiva, que se refiere a las condiciones normativas respecto de las cuales debe resolver el juzgador, es decir, los presupuestos de ley que deben ser aplicados por el juez al analizar un caso y resolverlo en un determinado sentido. Por lo tanto, si por un lado, la norma reclamada no prevé ningún supuesto que imponga al juzgador una condición personal que le obligue a fallar en un determinado sentido, y por el otro, tampoco se le impone ninguna obligación para que el juzgador actúe en un determinado sentido a partir de lo resuelto en una diversa resolución, es claro que no se atenta contra el contenido de las dos dimensiones que integran el principio de imparcialidad garantizado en la Constitución Federal.</w:t>
      </w:r>
      <w:r>
        <w:rPr>
          <w:rFonts w:ascii="Arial" w:hAnsi="Arial" w:cs="Arial"/>
          <w:i/>
          <w:iCs/>
          <w:sz w:val="22"/>
          <w:szCs w:val="22"/>
        </w:rPr>
        <w:t xml:space="preserve"> </w:t>
      </w:r>
      <w:r w:rsidRPr="000107AE">
        <w:rPr>
          <w:rFonts w:ascii="Arial" w:hAnsi="Arial" w:cs="Arial"/>
          <w:i/>
          <w:iCs/>
          <w:sz w:val="22"/>
          <w:szCs w:val="22"/>
        </w:rPr>
        <w:t>…</w:t>
      </w:r>
      <w:r w:rsidRPr="000107AE">
        <w:rPr>
          <w:rFonts w:ascii="Arial" w:hAnsi="Arial" w:cs="Arial"/>
          <w:sz w:val="22"/>
          <w:szCs w:val="22"/>
        </w:rPr>
        <w:t>” (Sic)</w:t>
      </w:r>
      <w:r>
        <w:rPr>
          <w:rFonts w:ascii="Arial" w:hAnsi="Arial" w:cs="Arial"/>
          <w:sz w:val="22"/>
          <w:szCs w:val="22"/>
        </w:rPr>
        <w:t xml:space="preserve"> </w:t>
      </w:r>
      <w:r w:rsidRPr="000107AE">
        <w:rPr>
          <w:rFonts w:ascii="Arial" w:hAnsi="Arial" w:cs="Arial"/>
          <w:b/>
          <w:bCs/>
          <w:sz w:val="22"/>
          <w:szCs w:val="22"/>
        </w:rPr>
        <w:t xml:space="preserve">OCTAVO. </w:t>
      </w:r>
      <w:r w:rsidRPr="000107AE">
        <w:rPr>
          <w:rFonts w:ascii="Arial" w:hAnsi="Arial" w:cs="Arial"/>
          <w:sz w:val="22"/>
          <w:szCs w:val="22"/>
        </w:rPr>
        <w:t xml:space="preserve">En ese sentido, resulta fundada la excusa de la Comisionada Claudia Ivette Soto Pineda, para emitir su voto en la resolución del Recurso de Revisión número </w:t>
      </w:r>
      <w:r w:rsidRPr="000107AE">
        <w:rPr>
          <w:rFonts w:ascii="Arial" w:hAnsi="Arial" w:cs="Arial"/>
          <w:b/>
          <w:bCs/>
          <w:sz w:val="22"/>
          <w:szCs w:val="22"/>
        </w:rPr>
        <w:t>RRA 593/24</w:t>
      </w:r>
      <w:r w:rsidRPr="000107AE">
        <w:rPr>
          <w:rFonts w:ascii="Arial" w:hAnsi="Arial" w:cs="Arial"/>
          <w:sz w:val="22"/>
          <w:szCs w:val="22"/>
        </w:rPr>
        <w:t>, al estar afectada en su ánimo o fuero interno, además que se acredita el señalamiento de una causa susceptible de justificar esa circunstancia, como se estableció en el Considerando SEXTO.</w:t>
      </w:r>
      <w:r>
        <w:rPr>
          <w:rFonts w:ascii="Arial" w:hAnsi="Arial" w:cs="Arial"/>
          <w:sz w:val="22"/>
          <w:szCs w:val="22"/>
        </w:rPr>
        <w:t xml:space="preserve"> </w:t>
      </w:r>
      <w:r w:rsidRPr="000107AE">
        <w:rPr>
          <w:rFonts w:ascii="Arial" w:hAnsi="Arial" w:cs="Arial"/>
          <w:b/>
          <w:bCs/>
          <w:sz w:val="22"/>
          <w:szCs w:val="22"/>
        </w:rPr>
        <w:t xml:space="preserve">NOVENO. </w:t>
      </w:r>
      <w:r w:rsidRPr="000107AE">
        <w:rPr>
          <w:rFonts w:ascii="Arial" w:hAnsi="Arial" w:cs="Arial"/>
          <w:sz w:val="22"/>
          <w:szCs w:val="22"/>
        </w:rPr>
        <w:t xml:space="preserve">Que derivado de lo anterior y toda vez que, se actualiza con ello lo previsto por el artículo 97 fracción IX, de la Ley de Transparencia, Acceso a la Información Pública y Buen Gobierno del Estado de Oaxaca,  de conformidad con los artículos 5 fracción XVIII, del Reglamento Interno del Órgano Garante de Acceso a la Información Pública, Transparencia, Protección de Datos Personales y Buen Gobierno del Estado de Oaxaca y 48 del Reglamento del Recurso de Revisión del Órgano Garante de Acceso a la Información Pública, Transparencia, Protección de Datos Personales y Buen Gobierno del Estado de Oaxaca, la Comisionada C. Claudia Ivette Soto Pineda, solicita al Pleno del Consejo General de este Órgano Garante, aprobar la excusa que tiene para emitir su voto en la Resolución del Recurso de Revisión registrado con el número </w:t>
      </w:r>
      <w:r w:rsidRPr="000107AE">
        <w:rPr>
          <w:rFonts w:ascii="Arial" w:hAnsi="Arial" w:cs="Arial"/>
          <w:b/>
          <w:bCs/>
          <w:sz w:val="22"/>
          <w:szCs w:val="22"/>
        </w:rPr>
        <w:t>RRA 593/24</w:t>
      </w:r>
      <w:r w:rsidRPr="000107AE">
        <w:rPr>
          <w:rFonts w:ascii="Arial" w:hAnsi="Arial" w:cs="Arial"/>
          <w:sz w:val="22"/>
          <w:szCs w:val="22"/>
        </w:rPr>
        <w:t>, en la Vigésima Sesión Ordinaria 2024 del Consejo General.</w:t>
      </w:r>
      <w:r>
        <w:rPr>
          <w:rFonts w:ascii="Arial" w:hAnsi="Arial" w:cs="Arial"/>
          <w:sz w:val="22"/>
          <w:szCs w:val="22"/>
        </w:rPr>
        <w:t xml:space="preserve"> </w:t>
      </w:r>
      <w:r w:rsidRPr="000107AE">
        <w:rPr>
          <w:rFonts w:ascii="Arial" w:hAnsi="Arial" w:cs="Arial"/>
          <w:sz w:val="22"/>
          <w:szCs w:val="22"/>
        </w:rPr>
        <w:t xml:space="preserve">Por lo expuesto y con fundamento en los artículos 6°, Apartado A, fracción VIII de la Constitución Política de los Estados Unidos Mexicanos; 114 Apartado C de la </w:t>
      </w:r>
      <w:r w:rsidRPr="000107AE">
        <w:rPr>
          <w:rFonts w:ascii="Arial" w:hAnsi="Arial" w:cs="Arial"/>
          <w:sz w:val="22"/>
          <w:szCs w:val="22"/>
        </w:rPr>
        <w:lastRenderedPageBreak/>
        <w:t>Constitución Política del Estado Libre y Soberano de Oaxaca; 42 de la Ley General de Transparencia y Acceso a la Información Pública; 74, 88, 93 fracciones II y IV, incisos c) y e) de la Ley de Transparencia, Acceso a la Información Pública y Buen Gobierno del Estado de Oaxaca; el Consejo General de este Órgano Garante;</w:t>
      </w:r>
      <w:r>
        <w:rPr>
          <w:rFonts w:ascii="Arial" w:hAnsi="Arial" w:cs="Arial"/>
          <w:sz w:val="22"/>
          <w:szCs w:val="22"/>
        </w:rPr>
        <w:t xml:space="preserve"> - - - - - - - - - - - - - - - - - - - - - - - - - - - - - - - - - - - - - - - - - - - - - - - - - - </w:t>
      </w:r>
      <w:r w:rsidRPr="000107AE">
        <w:rPr>
          <w:rFonts w:ascii="Arial" w:hAnsi="Arial" w:cs="Arial"/>
          <w:b/>
          <w:sz w:val="22"/>
          <w:szCs w:val="22"/>
        </w:rPr>
        <w:t>R E S U E L V E</w:t>
      </w:r>
      <w:r w:rsidRPr="00035168">
        <w:rPr>
          <w:rFonts w:ascii="Arial" w:hAnsi="Arial" w:cs="Arial"/>
          <w:bCs/>
          <w:sz w:val="22"/>
          <w:szCs w:val="22"/>
        </w:rPr>
        <w:t>:</w:t>
      </w:r>
      <w:r w:rsidRPr="00035168">
        <w:rPr>
          <w:rFonts w:ascii="Arial" w:hAnsi="Arial" w:cs="Arial"/>
          <w:bCs/>
          <w:sz w:val="22"/>
          <w:szCs w:val="22"/>
        </w:rPr>
        <w:t xml:space="preserve"> - - - - - - - - - - - - - - - - - - - - - - - - - - -</w:t>
      </w:r>
      <w:r>
        <w:rPr>
          <w:rFonts w:ascii="Arial" w:hAnsi="Arial" w:cs="Arial"/>
          <w:b/>
          <w:sz w:val="22"/>
          <w:szCs w:val="22"/>
        </w:rPr>
        <w:t xml:space="preserve"> </w:t>
      </w:r>
    </w:p>
    <w:p w14:paraId="094D1258" w14:textId="3005C578" w:rsidR="00B81B4A" w:rsidRPr="006C7C39" w:rsidRDefault="00035168" w:rsidP="00035168">
      <w:pPr>
        <w:spacing w:line="360" w:lineRule="auto"/>
        <w:jc w:val="both"/>
        <w:rPr>
          <w:rFonts w:ascii="Arial" w:eastAsia="Arial Unicode MS" w:hAnsi="Arial" w:cs="Arial"/>
          <w:sz w:val="22"/>
          <w:szCs w:val="22"/>
          <w:lang w:eastAsia="es-MX"/>
        </w:rPr>
      </w:pPr>
      <w:r w:rsidRPr="000107AE">
        <w:rPr>
          <w:rFonts w:ascii="Arial" w:hAnsi="Arial" w:cs="Arial"/>
          <w:b/>
          <w:bCs/>
          <w:sz w:val="22"/>
          <w:szCs w:val="22"/>
        </w:rPr>
        <w:t>ÚNICO.</w:t>
      </w:r>
      <w:r w:rsidRPr="000107AE">
        <w:rPr>
          <w:rFonts w:ascii="Arial" w:hAnsi="Arial" w:cs="Arial"/>
          <w:sz w:val="22"/>
          <w:szCs w:val="22"/>
        </w:rPr>
        <w:t xml:space="preserve"> Es procedente la aprobación de la excusa de la C. Claudia Ivette Soto Pineda, Comisionada de este Órgano Garante de Acceso a la Información Pública, Transparencia, Protección de Datos Personales y Buen Gobierno del Estado de Oaxaca, para emitir su voto en la Resolución del Recurso de Revisión registrado con el número </w:t>
      </w:r>
      <w:r w:rsidRPr="000107AE">
        <w:rPr>
          <w:rFonts w:ascii="Arial" w:hAnsi="Arial" w:cs="Arial"/>
          <w:b/>
          <w:bCs/>
          <w:sz w:val="22"/>
          <w:szCs w:val="22"/>
        </w:rPr>
        <w:t>RRA 593/24</w:t>
      </w:r>
      <w:r w:rsidRPr="000107AE">
        <w:rPr>
          <w:rFonts w:ascii="Arial" w:hAnsi="Arial" w:cs="Arial"/>
          <w:sz w:val="22"/>
          <w:szCs w:val="22"/>
        </w:rPr>
        <w:t>, en la Vigésima Sesión Ordinaria 2024.</w:t>
      </w:r>
      <w:r>
        <w:rPr>
          <w:rFonts w:ascii="Arial" w:hAnsi="Arial" w:cs="Arial"/>
          <w:sz w:val="22"/>
          <w:szCs w:val="22"/>
        </w:rPr>
        <w:t xml:space="preserve"> </w:t>
      </w:r>
      <w:r w:rsidRPr="000107AE">
        <w:rPr>
          <w:rFonts w:ascii="Arial" w:hAnsi="Arial" w:cs="Arial"/>
          <w:sz w:val="22"/>
          <w:szCs w:val="22"/>
        </w:rPr>
        <w:t>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los veintiún días del mes de octubre del año dos mil veinticuatro. Conste.</w:t>
      </w:r>
      <w:r>
        <w:rPr>
          <w:rFonts w:ascii="Arial" w:hAnsi="Arial" w:cs="Arial"/>
          <w:sz w:val="22"/>
          <w:szCs w:val="22"/>
        </w:rPr>
        <w:t xml:space="preserve"> - - - - - - - - - - - - - - - - - - - - - </w:t>
      </w:r>
    </w:p>
    <w:p w14:paraId="2AC48D78" w14:textId="519A2442" w:rsidR="00DB54A9" w:rsidRDefault="00DB54A9" w:rsidP="00DB54A9">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OGAIPO/CG/12</w:t>
      </w:r>
      <w:r>
        <w:rPr>
          <w:rFonts w:ascii="Arial" w:hAnsi="Arial" w:cs="Arial"/>
          <w:b/>
          <w:sz w:val="22"/>
          <w:szCs w:val="22"/>
        </w:rPr>
        <w:t>1</w:t>
      </w:r>
      <w:r>
        <w:rPr>
          <w:rFonts w:ascii="Arial" w:hAnsi="Arial" w:cs="Arial"/>
          <w:b/>
          <w:sz w:val="22"/>
          <w:szCs w:val="22"/>
        </w:rPr>
        <w:t>/2024.</w:t>
      </w:r>
      <w:r>
        <w:rPr>
          <w:rFonts w:ascii="Arial" w:hAnsi="Arial" w:cs="Arial"/>
          <w:sz w:val="22"/>
          <w:szCs w:val="22"/>
        </w:rPr>
        <w:t xml:space="preserve"> - - - - - - - - - - - - - - - - - - - - - - - - - - - - - - - - - - - - - - - - - - - - - - - - </w:t>
      </w:r>
    </w:p>
    <w:p w14:paraId="5173EE10" w14:textId="377B77C3" w:rsidR="00DB54A9" w:rsidRDefault="00DB54A9" w:rsidP="00DB54A9">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6</w:t>
      </w:r>
      <w:r>
        <w:rPr>
          <w:rFonts w:ascii="Arial" w:hAnsi="Arial" w:cs="Arial"/>
          <w:b/>
          <w:sz w:val="22"/>
          <w:szCs w:val="22"/>
        </w:rPr>
        <w:t xml:space="preserve"> (</w:t>
      </w:r>
      <w:r>
        <w:rPr>
          <w:rFonts w:ascii="Arial" w:hAnsi="Arial" w:cs="Arial"/>
          <w:b/>
          <w:sz w:val="22"/>
          <w:szCs w:val="22"/>
        </w:rPr>
        <w:t>dieciséis</w:t>
      </w:r>
      <w:r>
        <w:rPr>
          <w:rFonts w:ascii="Arial" w:hAnsi="Arial" w:cs="Arial"/>
          <w:b/>
          <w:sz w:val="22"/>
          <w:szCs w:val="22"/>
        </w:rPr>
        <w:t>) del orden del día</w:t>
      </w:r>
      <w:r>
        <w:rPr>
          <w:rFonts w:ascii="Arial" w:hAnsi="Arial" w:cs="Arial"/>
          <w:sz w:val="22"/>
          <w:szCs w:val="22"/>
        </w:rPr>
        <w:t xml:space="preserve"> y recabar los votos respectivos. </w:t>
      </w:r>
    </w:p>
    <w:p w14:paraId="190085E2" w14:textId="352E3A85" w:rsidR="00345EB9" w:rsidRDefault="004D18CE" w:rsidP="001A40C6">
      <w:pPr>
        <w:spacing w:line="360" w:lineRule="auto"/>
        <w:jc w:val="both"/>
        <w:rPr>
          <w:rFonts w:ascii="Arial" w:hAnsi="Arial" w:cs="Arial"/>
          <w:sz w:val="22"/>
          <w:szCs w:val="22"/>
          <w:lang w:eastAsia="es-ES"/>
        </w:rPr>
      </w:pPr>
      <w:r w:rsidRPr="00372F90">
        <w:rPr>
          <w:rFonts w:ascii="Arial" w:hAnsi="Arial" w:cs="Arial"/>
          <w:sz w:val="22"/>
          <w:szCs w:val="22"/>
          <w:lang w:eastAsia="es-ES"/>
        </w:rPr>
        <w:t xml:space="preserve">Para continuar con la sesión, el </w:t>
      </w:r>
      <w:r w:rsidR="00644B66">
        <w:rPr>
          <w:rFonts w:ascii="Arial" w:hAnsi="Arial" w:cs="Arial"/>
          <w:sz w:val="22"/>
          <w:szCs w:val="22"/>
          <w:lang w:eastAsia="es-ES"/>
        </w:rPr>
        <w:t>Secretario General de acuerdos</w:t>
      </w:r>
      <w:r w:rsidRPr="00372F90">
        <w:rPr>
          <w:rFonts w:ascii="Arial" w:hAnsi="Arial" w:cs="Arial"/>
          <w:sz w:val="22"/>
          <w:szCs w:val="22"/>
          <w:lang w:eastAsia="es-ES"/>
        </w:rPr>
        <w:t xml:space="preserve"> dio cuenta el sentido en el que se resolvieron los recursos de revisión presentados por la Ponencia de</w:t>
      </w:r>
      <w:r>
        <w:rPr>
          <w:rFonts w:ascii="Arial" w:hAnsi="Arial" w:cs="Arial"/>
          <w:sz w:val="22"/>
          <w:szCs w:val="22"/>
          <w:lang w:eastAsia="es-ES"/>
        </w:rPr>
        <w:t xml:space="preserve"> la </w:t>
      </w:r>
      <w:r w:rsidR="00644B66">
        <w:rPr>
          <w:rFonts w:ascii="Arial" w:hAnsi="Arial" w:cs="Arial"/>
          <w:b/>
          <w:bCs/>
          <w:sz w:val="22"/>
          <w:szCs w:val="22"/>
          <w:lang w:eastAsia="es-ES"/>
        </w:rPr>
        <w:t>Comisionada</w:t>
      </w:r>
      <w:r w:rsidRPr="00074F60">
        <w:rPr>
          <w:rFonts w:ascii="Arial" w:hAnsi="Arial" w:cs="Arial"/>
          <w:b/>
          <w:bCs/>
          <w:sz w:val="22"/>
          <w:szCs w:val="22"/>
          <w:lang w:eastAsia="es-ES"/>
        </w:rPr>
        <w:t xml:space="preserve"> Xóchitl Elizabeth Méndez Sánchez</w:t>
      </w:r>
      <w:r>
        <w:rPr>
          <w:rFonts w:ascii="Arial" w:hAnsi="Arial" w:cs="Arial"/>
          <w:sz w:val="22"/>
          <w:szCs w:val="22"/>
          <w:lang w:eastAsia="es-ES"/>
        </w:rPr>
        <w:t xml:space="preserve">, mismos que versan en lo siguiente: </w:t>
      </w:r>
      <w:r w:rsidR="00345EB9">
        <w:rPr>
          <w:rFonts w:ascii="Arial" w:hAnsi="Arial" w:cs="Arial"/>
          <w:sz w:val="22"/>
          <w:szCs w:val="22"/>
          <w:lang w:eastAsia="es-ES"/>
        </w:rPr>
        <w:t xml:space="preserve">- - - - - - - - - - - - </w:t>
      </w:r>
    </w:p>
    <w:p w14:paraId="64F77B44" w14:textId="6964CAD4" w:rsidR="00DB54A9" w:rsidRPr="00CD6B2F" w:rsidRDefault="00DB54A9" w:rsidP="00DB54A9">
      <w:pPr>
        <w:spacing w:line="360" w:lineRule="auto"/>
        <w:jc w:val="both"/>
        <w:rPr>
          <w:rFonts w:ascii="Arial" w:hAnsi="Arial" w:cs="Arial"/>
          <w:bCs/>
          <w:sz w:val="22"/>
          <w:szCs w:val="22"/>
        </w:rPr>
      </w:pPr>
      <w:bookmarkStart w:id="29" w:name="_Hlk153275848"/>
      <w:bookmarkStart w:id="30" w:name="_Hlk168996149"/>
      <w:r w:rsidRPr="00CD6B2F">
        <w:rPr>
          <w:rFonts w:ascii="Arial" w:hAnsi="Arial" w:cs="Arial"/>
          <w:b/>
          <w:sz w:val="22"/>
          <w:szCs w:val="22"/>
        </w:rPr>
        <w:t>RRA 538/24</w:t>
      </w:r>
      <w:r w:rsidRPr="00CD6B2F">
        <w:rPr>
          <w:rFonts w:ascii="Arial" w:hAnsi="Arial" w:cs="Arial"/>
          <w:bCs/>
          <w:sz w:val="22"/>
          <w:szCs w:val="22"/>
        </w:rPr>
        <w:t>, H. Ayuntamiento de Tlacolula de Matamoros</w:t>
      </w:r>
      <w:r>
        <w:rPr>
          <w:rFonts w:ascii="Arial" w:hAnsi="Arial" w:cs="Arial"/>
          <w:bCs/>
          <w:sz w:val="22"/>
          <w:szCs w:val="22"/>
        </w:rPr>
        <w:t xml:space="preserve">, </w:t>
      </w:r>
      <w:r w:rsidRPr="002F56B2">
        <w:rPr>
          <w:rFonts w:ascii="Arial" w:eastAsia="Century Gothic" w:hAnsi="Arial" w:cs="Arial"/>
          <w:bCs/>
          <w:sz w:val="22"/>
          <w:szCs w:val="22"/>
        </w:rPr>
        <w:t xml:space="preserve">se </w:t>
      </w:r>
      <w:r w:rsidRPr="002F56B2">
        <w:rPr>
          <w:rFonts w:ascii="Arial" w:eastAsia="Century Gothic" w:hAnsi="Arial" w:cs="Arial"/>
          <w:b/>
          <w:sz w:val="22"/>
          <w:szCs w:val="22"/>
        </w:rPr>
        <w:t>confirma</w:t>
      </w:r>
      <w:r w:rsidRPr="002F56B2">
        <w:rPr>
          <w:rFonts w:ascii="Arial" w:eastAsia="Century Gothic" w:hAnsi="Arial" w:cs="Arial"/>
          <w:bCs/>
          <w:sz w:val="22"/>
          <w:szCs w:val="22"/>
        </w:rPr>
        <w:t xml:space="preserve"> la respuesta del Sujeto Obligado</w:t>
      </w:r>
      <w:r>
        <w:rPr>
          <w:rFonts w:ascii="Arial" w:eastAsia="Century Gothic" w:hAnsi="Arial" w:cs="Arial"/>
          <w:bCs/>
          <w:sz w:val="22"/>
          <w:szCs w:val="22"/>
        </w:rPr>
        <w:t xml:space="preserve">; </w:t>
      </w:r>
      <w:r w:rsidRPr="00CD6B2F">
        <w:rPr>
          <w:rFonts w:ascii="Arial" w:hAnsi="Arial" w:cs="Arial"/>
          <w:b/>
          <w:sz w:val="22"/>
          <w:szCs w:val="22"/>
        </w:rPr>
        <w:t>RRA 588/24</w:t>
      </w:r>
      <w:r w:rsidRPr="00CD6B2F">
        <w:rPr>
          <w:rFonts w:ascii="Arial" w:hAnsi="Arial" w:cs="Arial"/>
          <w:bCs/>
          <w:sz w:val="22"/>
          <w:szCs w:val="22"/>
        </w:rPr>
        <w:t>, Instituto de la Juventud del Estado de Oaxaca</w:t>
      </w:r>
      <w:r>
        <w:rPr>
          <w:rFonts w:ascii="Arial" w:hAnsi="Arial" w:cs="Arial"/>
          <w:bCs/>
          <w:sz w:val="22"/>
          <w:szCs w:val="22"/>
        </w:rPr>
        <w:t xml:space="preserve">, </w:t>
      </w:r>
      <w:r w:rsidRPr="002F56B2">
        <w:rPr>
          <w:rFonts w:ascii="Arial" w:eastAsia="Century Gothic" w:hAnsi="Arial" w:cs="Arial"/>
          <w:bCs/>
          <w:sz w:val="22"/>
          <w:szCs w:val="22"/>
        </w:rPr>
        <w:t>se ordena al sujeto obligado a que le</w:t>
      </w:r>
      <w:r w:rsidRPr="002F56B2">
        <w:rPr>
          <w:rFonts w:ascii="Arial" w:eastAsia="Century Gothic" w:hAnsi="Arial" w:cs="Arial"/>
          <w:b/>
          <w:sz w:val="22"/>
          <w:szCs w:val="22"/>
        </w:rPr>
        <w:t xml:space="preserve"> proporcione</w:t>
      </w:r>
      <w:r w:rsidRPr="002F56B2">
        <w:rPr>
          <w:rFonts w:ascii="Arial" w:eastAsia="Century Gothic" w:hAnsi="Arial" w:cs="Arial"/>
          <w:bCs/>
          <w:sz w:val="22"/>
          <w:szCs w:val="22"/>
        </w:rPr>
        <w:t xml:space="preserve"> la información requerida en su solicitud de información registrada con el folio 201189724000017, de manera total y a su propia costa</w:t>
      </w:r>
      <w:r>
        <w:rPr>
          <w:rFonts w:ascii="Arial" w:eastAsia="Century Gothic" w:hAnsi="Arial" w:cs="Arial"/>
          <w:bCs/>
          <w:sz w:val="22"/>
          <w:szCs w:val="22"/>
        </w:rPr>
        <w:t xml:space="preserve">; </w:t>
      </w:r>
    </w:p>
    <w:p w14:paraId="163495EF" w14:textId="4AA6E7A4" w:rsidR="00DB54A9" w:rsidRPr="00CD6B2F" w:rsidRDefault="00DB54A9" w:rsidP="00DB54A9">
      <w:pPr>
        <w:spacing w:line="360" w:lineRule="auto"/>
        <w:jc w:val="both"/>
        <w:rPr>
          <w:rFonts w:ascii="Arial" w:hAnsi="Arial" w:cs="Arial"/>
          <w:b/>
          <w:sz w:val="22"/>
          <w:szCs w:val="22"/>
        </w:rPr>
      </w:pPr>
      <w:r w:rsidRPr="00CD6B2F">
        <w:rPr>
          <w:rFonts w:ascii="Arial" w:hAnsi="Arial" w:cs="Arial"/>
          <w:b/>
          <w:sz w:val="22"/>
          <w:szCs w:val="22"/>
        </w:rPr>
        <w:t>RRA 593/24</w:t>
      </w:r>
      <w:r w:rsidRPr="00CD6B2F">
        <w:rPr>
          <w:rFonts w:ascii="Arial" w:hAnsi="Arial" w:cs="Arial"/>
          <w:bCs/>
          <w:sz w:val="22"/>
          <w:szCs w:val="22"/>
        </w:rPr>
        <w:t>, H. Ayuntamiento de Ciudad Ixtepec</w:t>
      </w:r>
      <w:r>
        <w:rPr>
          <w:rFonts w:ascii="Arial" w:hAnsi="Arial" w:cs="Arial"/>
          <w:bCs/>
          <w:sz w:val="22"/>
          <w:szCs w:val="22"/>
        </w:rPr>
        <w:t xml:space="preserve">, </w:t>
      </w:r>
      <w:r w:rsidRPr="002F56B2">
        <w:rPr>
          <w:rFonts w:ascii="Arial" w:eastAsia="Century Gothic" w:hAnsi="Arial" w:cs="Arial"/>
          <w:sz w:val="22"/>
          <w:szCs w:val="22"/>
        </w:rPr>
        <w:t xml:space="preserve">se ordena al sujeto obligado a que le </w:t>
      </w:r>
      <w:r w:rsidRPr="002F56B2">
        <w:rPr>
          <w:rFonts w:ascii="Arial" w:eastAsia="Century Gothic" w:hAnsi="Arial" w:cs="Arial"/>
          <w:b/>
          <w:bCs/>
          <w:sz w:val="22"/>
          <w:szCs w:val="22"/>
        </w:rPr>
        <w:t>proporcione</w:t>
      </w:r>
      <w:r w:rsidRPr="002F56B2">
        <w:rPr>
          <w:rFonts w:ascii="Arial" w:eastAsia="Century Gothic" w:hAnsi="Arial" w:cs="Arial"/>
          <w:sz w:val="22"/>
          <w:szCs w:val="22"/>
        </w:rPr>
        <w:t xml:space="preserve"> la información requerida en su solicitud de información registrada con el folio 201953724000043, de manera total y a su propia costa</w:t>
      </w:r>
      <w:r>
        <w:rPr>
          <w:rFonts w:ascii="Arial" w:eastAsia="Century Gothic" w:hAnsi="Arial" w:cs="Arial"/>
          <w:sz w:val="22"/>
          <w:szCs w:val="22"/>
        </w:rPr>
        <w:t xml:space="preserve">; </w:t>
      </w:r>
      <w:r w:rsidRPr="00CD6B2F">
        <w:rPr>
          <w:rFonts w:ascii="Arial" w:hAnsi="Arial" w:cs="Arial"/>
          <w:b/>
          <w:sz w:val="22"/>
          <w:szCs w:val="22"/>
        </w:rPr>
        <w:t>RRA 488/24</w:t>
      </w:r>
      <w:r w:rsidRPr="00CD6B2F">
        <w:rPr>
          <w:rFonts w:ascii="Arial" w:hAnsi="Arial" w:cs="Arial"/>
          <w:bCs/>
          <w:sz w:val="22"/>
          <w:szCs w:val="22"/>
        </w:rPr>
        <w:t>, Instituto Estatal de Educación Pública de Oaxaca</w:t>
      </w:r>
      <w:r>
        <w:rPr>
          <w:rFonts w:ascii="Arial" w:hAnsi="Arial" w:cs="Arial"/>
          <w:bCs/>
          <w:sz w:val="22"/>
          <w:szCs w:val="22"/>
        </w:rPr>
        <w:t xml:space="preserve">, </w:t>
      </w:r>
      <w:r w:rsidRPr="002F56B2">
        <w:rPr>
          <w:rFonts w:ascii="Arial" w:eastAsia="Century Gothic" w:hAnsi="Arial" w:cs="Arial"/>
          <w:sz w:val="22"/>
          <w:szCs w:val="22"/>
        </w:rPr>
        <w:t xml:space="preserve">se ordena al sujeto obligado </w:t>
      </w:r>
      <w:r w:rsidRPr="002F56B2">
        <w:rPr>
          <w:rFonts w:ascii="Arial" w:eastAsia="Century Gothic" w:hAnsi="Arial" w:cs="Arial"/>
          <w:b/>
          <w:bCs/>
          <w:sz w:val="22"/>
          <w:szCs w:val="22"/>
        </w:rPr>
        <w:t>modificar</w:t>
      </w:r>
      <w:r w:rsidRPr="002F56B2">
        <w:rPr>
          <w:rFonts w:ascii="Arial" w:eastAsia="Century Gothic" w:hAnsi="Arial" w:cs="Arial"/>
          <w:sz w:val="22"/>
          <w:szCs w:val="22"/>
        </w:rPr>
        <w:t xml:space="preserve"> su respuesta</w:t>
      </w:r>
      <w:r>
        <w:rPr>
          <w:rFonts w:ascii="Arial" w:eastAsia="Century Gothic" w:hAnsi="Arial" w:cs="Arial"/>
          <w:sz w:val="22"/>
          <w:szCs w:val="22"/>
        </w:rPr>
        <w:t xml:space="preserve">; </w:t>
      </w:r>
      <w:r>
        <w:rPr>
          <w:rFonts w:ascii="Arial" w:eastAsia="Times New Roman" w:hAnsi="Arial" w:cs="Arial"/>
          <w:sz w:val="22"/>
          <w:szCs w:val="22"/>
        </w:rPr>
        <w:t xml:space="preserve">asimismo la ponencia instructora hace de conocimiento </w:t>
      </w:r>
      <w:r>
        <w:rPr>
          <w:rFonts w:ascii="Arial" w:eastAsia="Times New Roman" w:hAnsi="Arial" w:cs="Arial"/>
          <w:sz w:val="22"/>
          <w:szCs w:val="22"/>
        </w:rPr>
        <w:t xml:space="preserve">los </w:t>
      </w:r>
      <w:r>
        <w:rPr>
          <w:rFonts w:ascii="Arial" w:eastAsia="Times New Roman" w:hAnsi="Arial" w:cs="Arial"/>
          <w:sz w:val="22"/>
          <w:szCs w:val="22"/>
        </w:rPr>
        <w:t>acuerdo</w:t>
      </w:r>
      <w:r>
        <w:rPr>
          <w:rFonts w:ascii="Arial" w:eastAsia="Times New Roman" w:hAnsi="Arial" w:cs="Arial"/>
          <w:sz w:val="22"/>
          <w:szCs w:val="22"/>
        </w:rPr>
        <w:t>s</w:t>
      </w:r>
      <w:r>
        <w:rPr>
          <w:rFonts w:ascii="Arial" w:eastAsia="Times New Roman" w:hAnsi="Arial" w:cs="Arial"/>
          <w:sz w:val="22"/>
          <w:szCs w:val="22"/>
        </w:rPr>
        <w:t xml:space="preserve"> de desechamiento:</w:t>
      </w:r>
      <w:r>
        <w:rPr>
          <w:rFonts w:ascii="Arial" w:eastAsia="Times New Roman" w:hAnsi="Arial" w:cs="Arial"/>
          <w:sz w:val="22"/>
          <w:szCs w:val="22"/>
        </w:rPr>
        <w:t xml:space="preserve"> </w:t>
      </w:r>
      <w:r w:rsidRPr="00CD6B2F">
        <w:rPr>
          <w:rFonts w:ascii="Arial" w:hAnsi="Arial" w:cs="Arial"/>
          <w:b/>
          <w:sz w:val="22"/>
          <w:szCs w:val="22"/>
        </w:rPr>
        <w:t>RRA 643/24</w:t>
      </w:r>
      <w:r w:rsidRPr="00CD6B2F">
        <w:rPr>
          <w:rFonts w:ascii="Arial" w:hAnsi="Arial" w:cs="Arial"/>
          <w:bCs/>
          <w:sz w:val="22"/>
          <w:szCs w:val="22"/>
        </w:rPr>
        <w:t>, H. Ayuntamiento de San Andrés Sinaxtla</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 xml:space="preserve">; </w:t>
      </w:r>
      <w:r w:rsidRPr="00CD6B2F">
        <w:rPr>
          <w:rFonts w:ascii="Arial" w:hAnsi="Arial" w:cs="Arial"/>
          <w:b/>
          <w:sz w:val="22"/>
          <w:szCs w:val="22"/>
        </w:rPr>
        <w:t>RRA 648/24</w:t>
      </w:r>
      <w:r w:rsidRPr="00CD6B2F">
        <w:rPr>
          <w:rFonts w:ascii="Arial" w:hAnsi="Arial" w:cs="Arial"/>
          <w:bCs/>
          <w:sz w:val="22"/>
          <w:szCs w:val="22"/>
        </w:rPr>
        <w:t>, H. Ayuntamiento de Santa María Huatulco</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653/24</w:t>
      </w:r>
      <w:r w:rsidRPr="00CD6B2F">
        <w:rPr>
          <w:rFonts w:ascii="Arial" w:hAnsi="Arial" w:cs="Arial"/>
          <w:bCs/>
          <w:sz w:val="22"/>
          <w:szCs w:val="22"/>
        </w:rPr>
        <w:t>, H. Ayuntamiento de San Vicente Lachixío</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658/24</w:t>
      </w:r>
      <w:r w:rsidRPr="00CD6B2F">
        <w:rPr>
          <w:rFonts w:ascii="Arial" w:hAnsi="Arial" w:cs="Arial"/>
          <w:bCs/>
          <w:sz w:val="22"/>
          <w:szCs w:val="22"/>
        </w:rPr>
        <w:t>, H. Ayuntamiento de Santa María Jalapa del Marqués</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663/24</w:t>
      </w:r>
      <w:r w:rsidRPr="00CD6B2F">
        <w:rPr>
          <w:rFonts w:ascii="Arial" w:hAnsi="Arial" w:cs="Arial"/>
          <w:bCs/>
          <w:sz w:val="22"/>
          <w:szCs w:val="22"/>
        </w:rPr>
        <w:t>, H. Ayuntamiento de San Pablo Huitzo</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668/24</w:t>
      </w:r>
      <w:r w:rsidRPr="00CD6B2F">
        <w:rPr>
          <w:rFonts w:ascii="Arial" w:hAnsi="Arial" w:cs="Arial"/>
          <w:bCs/>
          <w:sz w:val="22"/>
          <w:szCs w:val="22"/>
        </w:rPr>
        <w:t>, H. Ayuntamiento de Constancia del Rosario</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673/24</w:t>
      </w:r>
      <w:r w:rsidRPr="00CD6B2F">
        <w:rPr>
          <w:rFonts w:ascii="Arial" w:hAnsi="Arial" w:cs="Arial"/>
          <w:bCs/>
          <w:sz w:val="22"/>
          <w:szCs w:val="22"/>
        </w:rPr>
        <w:t>, H. Ayuntamiento de Magdalena Tequisistlán</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678/24</w:t>
      </w:r>
      <w:r w:rsidRPr="00CD6B2F">
        <w:rPr>
          <w:rFonts w:ascii="Arial" w:hAnsi="Arial" w:cs="Arial"/>
          <w:bCs/>
          <w:sz w:val="22"/>
          <w:szCs w:val="22"/>
        </w:rPr>
        <w:t>, H. Ayuntamiento de El Barrio de la Soledad</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p>
    <w:p w14:paraId="27BC7C20" w14:textId="2A0F8826" w:rsidR="00DB54A9" w:rsidRDefault="00DB54A9" w:rsidP="00DB54A9">
      <w:pPr>
        <w:spacing w:line="360" w:lineRule="auto"/>
        <w:jc w:val="both"/>
        <w:rPr>
          <w:rFonts w:ascii="Arial" w:hAnsi="Arial" w:cs="Arial"/>
          <w:b/>
          <w:sz w:val="22"/>
          <w:szCs w:val="22"/>
        </w:rPr>
      </w:pPr>
      <w:r w:rsidRPr="00CD6B2F">
        <w:rPr>
          <w:rFonts w:ascii="Arial" w:hAnsi="Arial" w:cs="Arial"/>
          <w:b/>
          <w:sz w:val="22"/>
          <w:szCs w:val="22"/>
        </w:rPr>
        <w:t>RRA 683/24</w:t>
      </w:r>
      <w:r w:rsidRPr="00CD6B2F">
        <w:rPr>
          <w:rFonts w:ascii="Arial" w:hAnsi="Arial" w:cs="Arial"/>
          <w:bCs/>
          <w:sz w:val="22"/>
          <w:szCs w:val="22"/>
        </w:rPr>
        <w:t>, H. Ayuntamiento de Magdalena Tequisistlán</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688/24</w:t>
      </w:r>
      <w:r w:rsidRPr="00CD6B2F">
        <w:rPr>
          <w:rFonts w:ascii="Arial" w:hAnsi="Arial" w:cs="Arial"/>
          <w:bCs/>
          <w:sz w:val="22"/>
          <w:szCs w:val="22"/>
        </w:rPr>
        <w:t>, H. Ayuntamiento de San Juan Bautista Suchitepec</w:t>
      </w:r>
      <w:r>
        <w:rPr>
          <w:rFonts w:ascii="Arial" w:hAnsi="Arial" w:cs="Arial"/>
          <w:bCs/>
          <w:sz w:val="22"/>
          <w:szCs w:val="22"/>
        </w:rPr>
        <w:t xml:space="preserve">, </w:t>
      </w:r>
      <w:r w:rsidRPr="002F56B2">
        <w:rPr>
          <w:rFonts w:ascii="Arial" w:eastAsia="Century Gothic" w:hAnsi="Arial" w:cs="Arial"/>
          <w:highlight w:val="white"/>
        </w:rPr>
        <w:t xml:space="preserve">se </w:t>
      </w:r>
      <w:r w:rsidRPr="002F56B2">
        <w:rPr>
          <w:rFonts w:ascii="Arial" w:eastAsia="Century Gothic" w:hAnsi="Arial" w:cs="Arial"/>
          <w:highlight w:val="white"/>
        </w:rPr>
        <w:lastRenderedPageBreak/>
        <w:t>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693/24</w:t>
      </w:r>
      <w:r w:rsidRPr="00CD6B2F">
        <w:rPr>
          <w:rFonts w:ascii="Arial" w:hAnsi="Arial" w:cs="Arial"/>
          <w:bCs/>
          <w:sz w:val="22"/>
          <w:szCs w:val="22"/>
        </w:rPr>
        <w:t>, H. Ayuntamiento de la Heroica Ciudad de Huajuapan de León</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698/24</w:t>
      </w:r>
      <w:r w:rsidRPr="00CD6B2F">
        <w:rPr>
          <w:rFonts w:ascii="Arial" w:hAnsi="Arial" w:cs="Arial"/>
          <w:bCs/>
          <w:sz w:val="22"/>
          <w:szCs w:val="22"/>
        </w:rPr>
        <w:t>, H. Ayuntamiento de Santo Domingo Tehuantepec</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703/24</w:t>
      </w:r>
      <w:r w:rsidRPr="00CD6B2F">
        <w:rPr>
          <w:rFonts w:ascii="Arial" w:hAnsi="Arial" w:cs="Arial"/>
          <w:bCs/>
          <w:sz w:val="22"/>
          <w:szCs w:val="22"/>
        </w:rPr>
        <w:t>, H. Ayuntamiento de la Heroica Ciudad de Huajuapan de León</w:t>
      </w:r>
      <w:r>
        <w:rPr>
          <w:rFonts w:ascii="Arial" w:hAnsi="Arial" w:cs="Arial"/>
          <w:bCs/>
          <w:sz w:val="22"/>
          <w:szCs w:val="22"/>
        </w:rPr>
        <w:t xml:space="preserve">, </w:t>
      </w:r>
      <w:r w:rsidRPr="002F56B2">
        <w:rPr>
          <w:rFonts w:ascii="Arial" w:eastAsia="Century Gothic" w:hAnsi="Arial" w:cs="Arial"/>
          <w:highlight w:val="white"/>
        </w:rPr>
        <w:t>se desecha por ser extemporáneo</w:t>
      </w:r>
      <w:r>
        <w:rPr>
          <w:rFonts w:ascii="Arial" w:eastAsia="Century Gothic" w:hAnsi="Arial" w:cs="Arial"/>
        </w:rPr>
        <w:t>;</w:t>
      </w:r>
      <w:r>
        <w:rPr>
          <w:rFonts w:ascii="Arial" w:eastAsia="Century Gothic" w:hAnsi="Arial" w:cs="Arial"/>
        </w:rPr>
        <w:t xml:space="preserve"> </w:t>
      </w:r>
      <w:r w:rsidRPr="00CD6B2F">
        <w:rPr>
          <w:rFonts w:ascii="Arial" w:hAnsi="Arial" w:cs="Arial"/>
          <w:b/>
          <w:sz w:val="22"/>
          <w:szCs w:val="22"/>
        </w:rPr>
        <w:t>RRA 718/24</w:t>
      </w:r>
      <w:r w:rsidRPr="00CD6B2F">
        <w:rPr>
          <w:rFonts w:ascii="Arial" w:hAnsi="Arial" w:cs="Arial"/>
          <w:bCs/>
          <w:sz w:val="22"/>
          <w:szCs w:val="22"/>
        </w:rPr>
        <w:t>, H. Ayuntamiento de San Jerónimo Tlacochahuaya</w:t>
      </w:r>
      <w:r>
        <w:rPr>
          <w:rFonts w:ascii="Arial" w:hAnsi="Arial" w:cs="Arial"/>
          <w:bCs/>
          <w:sz w:val="22"/>
          <w:szCs w:val="22"/>
        </w:rPr>
        <w:t xml:space="preserve">, </w:t>
      </w:r>
      <w:r w:rsidRPr="002F56B2">
        <w:rPr>
          <w:rFonts w:ascii="Arial" w:eastAsia="Century Gothic" w:hAnsi="Arial" w:cs="Arial"/>
          <w:highlight w:val="white"/>
        </w:rPr>
        <w:t>se desecha por hacer ampliación</w:t>
      </w:r>
      <w:r>
        <w:rPr>
          <w:rFonts w:ascii="Arial" w:eastAsia="Century Gothic" w:hAnsi="Arial" w:cs="Arial"/>
        </w:rPr>
        <w:t>.</w:t>
      </w:r>
      <w:r>
        <w:rPr>
          <w:rFonts w:ascii="Arial" w:eastAsia="Century Gothic" w:hAnsi="Arial" w:cs="Arial"/>
        </w:rPr>
        <w:t xml:space="preserve"> - - - - - - - - - - - - - - - - - - - - - - - - - - - - - - - - - - - - - - </w:t>
      </w:r>
    </w:p>
    <w:bookmarkEnd w:id="29"/>
    <w:bookmarkEnd w:id="30"/>
    <w:p w14:paraId="71703C8F" w14:textId="2B1A1A5D" w:rsidR="004D18CE" w:rsidRDefault="00E97A8B" w:rsidP="004D18CE">
      <w:pPr>
        <w:autoSpaceDE w:val="0"/>
        <w:autoSpaceDN w:val="0"/>
        <w:adjustRightInd w:val="0"/>
        <w:spacing w:line="360" w:lineRule="auto"/>
        <w:ind w:right="49"/>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00644B66" w:rsidRPr="001A43B4">
        <w:rPr>
          <w:rFonts w:ascii="Arial" w:eastAsia="Arial" w:hAnsi="Arial" w:cs="Arial"/>
          <w:b/>
          <w:bCs/>
          <w:sz w:val="22"/>
          <w:szCs w:val="22"/>
        </w:rPr>
        <w:t>Comisionada</w:t>
      </w:r>
      <w:r w:rsidRPr="001A43B4">
        <w:rPr>
          <w:rFonts w:ascii="Arial" w:eastAsia="Arial" w:hAnsi="Arial" w:cs="Arial"/>
          <w:b/>
          <w:bCs/>
          <w:sz w:val="22"/>
          <w:szCs w:val="22"/>
        </w:rPr>
        <w:t xml:space="preserve"> Xóchitl Elizabeth Méndez Sánchez</w:t>
      </w:r>
      <w:r w:rsidR="009F1DCF" w:rsidRPr="00700E69">
        <w:rPr>
          <w:rFonts w:ascii="Arial" w:eastAsia="Arial" w:hAnsi="Arial" w:cs="Arial"/>
          <w:color w:val="000000"/>
          <w:sz w:val="22"/>
          <w:szCs w:val="22"/>
        </w:rPr>
        <w:t>.</w:t>
      </w:r>
      <w:r w:rsidR="009F1DCF">
        <w:rPr>
          <w:rFonts w:ascii="Arial" w:eastAsia="Arial" w:hAnsi="Arial" w:cs="Arial"/>
          <w:color w:val="000000"/>
          <w:sz w:val="22"/>
          <w:szCs w:val="22"/>
        </w:rPr>
        <w:t xml:space="preserve"> </w:t>
      </w:r>
      <w:r w:rsidR="004D18CE" w:rsidRPr="00F74D88">
        <w:rPr>
          <w:rFonts w:ascii="Arial" w:eastAsia="Arial" w:hAnsi="Arial" w:cs="Arial"/>
          <w:b/>
          <w:bCs/>
          <w:sz w:val="22"/>
          <w:szCs w:val="22"/>
        </w:rPr>
        <w:t xml:space="preserve">(Anexos </w:t>
      </w:r>
      <w:r w:rsidR="004D18CE" w:rsidRPr="00F74A70">
        <w:rPr>
          <w:rFonts w:ascii="Arial" w:eastAsia="Arial" w:hAnsi="Arial" w:cs="Arial"/>
          <w:b/>
          <w:bCs/>
          <w:sz w:val="22"/>
          <w:szCs w:val="22"/>
        </w:rPr>
        <w:t xml:space="preserve">01- </w:t>
      </w:r>
      <w:r w:rsidR="00F74A70">
        <w:rPr>
          <w:rFonts w:ascii="Arial" w:eastAsia="Arial" w:hAnsi="Arial" w:cs="Arial"/>
          <w:b/>
          <w:bCs/>
          <w:sz w:val="22"/>
          <w:szCs w:val="22"/>
        </w:rPr>
        <w:t>18</w:t>
      </w:r>
      <w:r w:rsidR="004D18CE" w:rsidRPr="001A43B4">
        <w:rPr>
          <w:rFonts w:ascii="Arial" w:eastAsia="Arial" w:hAnsi="Arial" w:cs="Arial"/>
          <w:b/>
          <w:bCs/>
          <w:sz w:val="22"/>
          <w:szCs w:val="22"/>
        </w:rPr>
        <w:t>)</w:t>
      </w:r>
      <w:r w:rsidR="004D18CE" w:rsidRPr="001A43B4">
        <w:rPr>
          <w:rFonts w:ascii="Arial" w:eastAsia="Arial" w:hAnsi="Arial" w:cs="Arial"/>
          <w:sz w:val="22"/>
          <w:szCs w:val="22"/>
        </w:rPr>
        <w:t xml:space="preserve">. </w:t>
      </w:r>
      <w:r w:rsidR="004D18CE" w:rsidRPr="001A43B4">
        <w:rPr>
          <w:rFonts w:ascii="Arial" w:hAnsi="Arial" w:cs="Arial"/>
          <w:color w:val="000000"/>
          <w:sz w:val="22"/>
          <w:szCs w:val="22"/>
          <w:lang w:val="es-ES"/>
        </w:rPr>
        <w:t xml:space="preserve">- - - - - - </w:t>
      </w:r>
      <w:r w:rsidRPr="001A43B4">
        <w:rPr>
          <w:rFonts w:ascii="Arial" w:hAnsi="Arial" w:cs="Arial"/>
          <w:color w:val="000000"/>
          <w:sz w:val="22"/>
          <w:szCs w:val="22"/>
          <w:lang w:val="es-ES"/>
        </w:rPr>
        <w:t xml:space="preserve">- - - - - - - - - </w:t>
      </w:r>
      <w:r w:rsidR="003A550F" w:rsidRPr="001A43B4">
        <w:rPr>
          <w:rFonts w:ascii="Arial" w:hAnsi="Arial" w:cs="Arial"/>
          <w:color w:val="000000"/>
          <w:sz w:val="22"/>
          <w:szCs w:val="22"/>
          <w:lang w:val="es-ES"/>
        </w:rPr>
        <w:t xml:space="preserve">- - - - - </w:t>
      </w:r>
      <w:r w:rsidR="00C057A0">
        <w:rPr>
          <w:rFonts w:ascii="Arial" w:hAnsi="Arial" w:cs="Arial"/>
          <w:color w:val="000000"/>
          <w:sz w:val="22"/>
          <w:szCs w:val="22"/>
          <w:lang w:val="es-ES"/>
        </w:rPr>
        <w:t xml:space="preserve">- - - - - - - - - - - </w:t>
      </w:r>
    </w:p>
    <w:p w14:paraId="1870E3CA" w14:textId="77777777" w:rsidR="00DB54A9" w:rsidRDefault="00780476" w:rsidP="005B7B77">
      <w:pPr>
        <w:spacing w:line="360" w:lineRule="auto"/>
        <w:jc w:val="both"/>
        <w:rPr>
          <w:rFonts w:ascii="Arial" w:hAnsi="Arial" w:cs="Arial"/>
          <w:sz w:val="22"/>
          <w:szCs w:val="22"/>
        </w:rPr>
      </w:pPr>
      <w:bookmarkStart w:id="31" w:name="_Hlk153276020"/>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 xml:space="preserve">Secretario General de </w:t>
      </w:r>
      <w:r w:rsidR="000C72B8" w:rsidRPr="001A43B4">
        <w:rPr>
          <w:rFonts w:ascii="Arial" w:hAnsi="Arial" w:cs="Arial"/>
          <w:b/>
          <w:bCs/>
          <w:sz w:val="22"/>
          <w:szCs w:val="22"/>
        </w:rPr>
        <w:t>A</w:t>
      </w:r>
      <w:r w:rsidRPr="001A43B4">
        <w:rPr>
          <w:rFonts w:ascii="Arial" w:hAnsi="Arial" w:cs="Arial"/>
          <w:b/>
          <w:bCs/>
          <w:sz w:val="22"/>
          <w:szCs w:val="22"/>
        </w:rPr>
        <w:t>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DB54A9">
        <w:rPr>
          <w:rFonts w:ascii="Arial" w:hAnsi="Arial" w:cs="Arial"/>
          <w:b/>
          <w:sz w:val="22"/>
          <w:szCs w:val="22"/>
        </w:rPr>
        <w:t xml:space="preserve">17 </w:t>
      </w:r>
      <w:r w:rsidRPr="001A43B4">
        <w:rPr>
          <w:rFonts w:ascii="Arial" w:hAnsi="Arial" w:cs="Arial"/>
          <w:b/>
          <w:sz w:val="22"/>
          <w:szCs w:val="22"/>
        </w:rPr>
        <w:t>(</w:t>
      </w:r>
      <w:r w:rsidR="00DB54A9">
        <w:rPr>
          <w:rFonts w:ascii="Arial" w:hAnsi="Arial" w:cs="Arial"/>
          <w:b/>
          <w:sz w:val="22"/>
          <w:szCs w:val="22"/>
        </w:rPr>
        <w:t>diecisiete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0048F5">
        <w:rPr>
          <w:rFonts w:ascii="Arial" w:hAnsi="Arial" w:cs="Arial"/>
          <w:sz w:val="22"/>
          <w:szCs w:val="22"/>
        </w:rPr>
        <w:t xml:space="preserve"> </w:t>
      </w:r>
      <w:r w:rsidRPr="001A43B4">
        <w:rPr>
          <w:rFonts w:ascii="Arial" w:hAnsi="Arial" w:cs="Arial"/>
          <w:sz w:val="22"/>
          <w:szCs w:val="22"/>
        </w:rPr>
        <w:t xml:space="preserve">- - - - - - - - - - - - - - - - </w:t>
      </w:r>
      <w:bookmarkEnd w:id="31"/>
      <w:r w:rsidR="00364B4E" w:rsidRPr="001A43B4">
        <w:rPr>
          <w:rFonts w:ascii="Arial" w:hAnsi="Arial" w:cs="Arial"/>
          <w:sz w:val="22"/>
          <w:szCs w:val="22"/>
        </w:rPr>
        <w:t xml:space="preserve">- - - - </w:t>
      </w:r>
    </w:p>
    <w:p w14:paraId="0829A083" w14:textId="77777777" w:rsidR="00DB54A9" w:rsidRDefault="009531C4" w:rsidP="00DB54A9">
      <w:pPr>
        <w:spacing w:line="360" w:lineRule="auto"/>
        <w:jc w:val="both"/>
        <w:rPr>
          <w:rFonts w:ascii="Arial" w:hAnsi="Arial" w:cs="Arial"/>
          <w:b/>
          <w:bCs/>
          <w:sz w:val="22"/>
          <w:szCs w:val="22"/>
        </w:rPr>
      </w:pPr>
      <w:r w:rsidRPr="001A43B4">
        <w:rPr>
          <w:rFonts w:ascii="Arial" w:hAnsi="Arial" w:cs="Arial"/>
          <w:sz w:val="22"/>
          <w:szCs w:val="22"/>
        </w:rPr>
        <w:t xml:space="preserve">En ese sentido, el Secretario General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Comisionada C. María</w:t>
      </w:r>
      <w:r w:rsidR="0020609F">
        <w:rPr>
          <w:rFonts w:ascii="Arial" w:hAnsi="Arial" w:cs="Arial"/>
          <w:b/>
          <w:sz w:val="22"/>
          <w:szCs w:val="22"/>
        </w:rPr>
        <w:t xml:space="preserve"> </w:t>
      </w:r>
      <w:r w:rsidRPr="001A43B4">
        <w:rPr>
          <w:rFonts w:ascii="Arial" w:hAnsi="Arial" w:cs="Arial"/>
          <w:b/>
          <w:sz w:val="22"/>
          <w:szCs w:val="22"/>
        </w:rPr>
        <w:t>Tanivet Ramos Reyes</w:t>
      </w:r>
      <w:r w:rsidRPr="001A43B4">
        <w:rPr>
          <w:rFonts w:ascii="Arial" w:hAnsi="Arial" w:cs="Arial"/>
          <w:sz w:val="22"/>
          <w:szCs w:val="22"/>
        </w:rPr>
        <w:t xml:space="preserve">, mismos que versan en lo siguiente: - - - - - - - - - - - - - - - - - </w:t>
      </w:r>
    </w:p>
    <w:p w14:paraId="797E65BD" w14:textId="39B4DAA6" w:rsidR="009C3424" w:rsidRPr="00DB54A9" w:rsidRDefault="00DB54A9" w:rsidP="00DB54A9">
      <w:pPr>
        <w:autoSpaceDE w:val="0"/>
        <w:autoSpaceDN w:val="0"/>
        <w:adjustRightInd w:val="0"/>
        <w:spacing w:line="360" w:lineRule="auto"/>
        <w:ind w:right="49"/>
        <w:jc w:val="both"/>
        <w:rPr>
          <w:rFonts w:ascii="Arial" w:hAnsi="Arial" w:cs="Arial"/>
          <w:b/>
          <w:bCs/>
          <w:sz w:val="22"/>
          <w:szCs w:val="22"/>
        </w:rPr>
      </w:pPr>
      <w:r w:rsidRPr="00CD6B2F">
        <w:rPr>
          <w:rFonts w:ascii="Arial" w:hAnsi="Arial" w:cs="Arial"/>
          <w:b/>
          <w:bCs/>
          <w:sz w:val="22"/>
          <w:szCs w:val="22"/>
        </w:rPr>
        <w:t>RRA 557/24</w:t>
      </w:r>
      <w:r w:rsidRPr="00CD6B2F">
        <w:rPr>
          <w:rFonts w:ascii="Arial" w:hAnsi="Arial" w:cs="Arial"/>
          <w:sz w:val="22"/>
          <w:szCs w:val="22"/>
        </w:rPr>
        <w:t>, H. Ayuntamiento de Oaxaca de Juárez</w:t>
      </w:r>
      <w:r>
        <w:rPr>
          <w:rFonts w:ascii="Arial" w:hAnsi="Arial" w:cs="Arial"/>
          <w:sz w:val="22"/>
          <w:szCs w:val="22"/>
        </w:rPr>
        <w:t xml:space="preserve">, </w:t>
      </w:r>
      <w:r>
        <w:rPr>
          <w:rFonts w:ascii="Arial" w:eastAsia="Times New Roman" w:hAnsi="Arial" w:cs="Arial"/>
          <w:shd w:val="clear" w:color="auto" w:fill="FFFFFF"/>
        </w:rPr>
        <w:t>s</w:t>
      </w:r>
      <w:r w:rsidRPr="002F56B2">
        <w:rPr>
          <w:rFonts w:ascii="Arial" w:eastAsia="Times New Roman" w:hAnsi="Arial" w:cs="Arial"/>
          <w:sz w:val="22"/>
          <w:szCs w:val="22"/>
          <w:shd w:val="clear" w:color="auto" w:fill="FFFFFF"/>
        </w:rPr>
        <w:t xml:space="preserve">e </w:t>
      </w:r>
      <w:r w:rsidRPr="002F56B2">
        <w:rPr>
          <w:rFonts w:ascii="Arial" w:eastAsia="Times New Roman" w:hAnsi="Arial" w:cs="Arial"/>
          <w:b/>
          <w:bCs/>
          <w:sz w:val="22"/>
          <w:szCs w:val="22"/>
          <w:shd w:val="clear" w:color="auto" w:fill="FFFFFF"/>
        </w:rPr>
        <w:t>confirma</w:t>
      </w:r>
      <w:r w:rsidRPr="002F56B2">
        <w:rPr>
          <w:rFonts w:ascii="Arial" w:eastAsia="Times New Roman" w:hAnsi="Arial" w:cs="Arial"/>
          <w:sz w:val="22"/>
          <w:szCs w:val="22"/>
          <w:shd w:val="clear" w:color="auto" w:fill="FFFFFF"/>
        </w:rPr>
        <w:t xml:space="preserve"> la respuesta del sujeto obligado</w:t>
      </w:r>
      <w:r>
        <w:rPr>
          <w:rFonts w:ascii="Arial" w:eastAsia="Times New Roman" w:hAnsi="Arial" w:cs="Arial"/>
          <w:sz w:val="22"/>
          <w:szCs w:val="22"/>
          <w:shd w:val="clear" w:color="auto" w:fill="FFFFFF"/>
        </w:rPr>
        <w:t xml:space="preserve">; </w:t>
      </w:r>
      <w:r>
        <w:rPr>
          <w:rFonts w:ascii="Arial" w:eastAsia="Times New Roman" w:hAnsi="Arial" w:cs="Arial"/>
          <w:sz w:val="22"/>
          <w:szCs w:val="22"/>
        </w:rPr>
        <w:t xml:space="preserve">asimismo la ponencia instructora hace del conocimiento </w:t>
      </w:r>
      <w:r w:rsidR="00D70387">
        <w:rPr>
          <w:rFonts w:ascii="Arial" w:eastAsia="Times New Roman" w:hAnsi="Arial" w:cs="Arial"/>
          <w:sz w:val="22"/>
          <w:szCs w:val="22"/>
        </w:rPr>
        <w:t>los</w:t>
      </w:r>
      <w:r>
        <w:rPr>
          <w:rFonts w:ascii="Arial" w:eastAsia="Times New Roman" w:hAnsi="Arial" w:cs="Arial"/>
          <w:sz w:val="22"/>
          <w:szCs w:val="22"/>
        </w:rPr>
        <w:t xml:space="preserve"> acuerdo</w:t>
      </w:r>
      <w:r w:rsidR="00D70387">
        <w:rPr>
          <w:rFonts w:ascii="Arial" w:eastAsia="Times New Roman" w:hAnsi="Arial" w:cs="Arial"/>
          <w:sz w:val="22"/>
          <w:szCs w:val="22"/>
        </w:rPr>
        <w:t>s</w:t>
      </w:r>
      <w:r>
        <w:rPr>
          <w:rFonts w:ascii="Arial" w:eastAsia="Times New Roman" w:hAnsi="Arial" w:cs="Arial"/>
          <w:sz w:val="22"/>
          <w:szCs w:val="22"/>
        </w:rPr>
        <w:t xml:space="preserve"> de desechamiento</w:t>
      </w:r>
      <w:r w:rsidR="00D70387">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bCs/>
          <w:sz w:val="22"/>
          <w:szCs w:val="22"/>
        </w:rPr>
        <w:t>647/24</w:t>
      </w:r>
      <w:r w:rsidRPr="00CD6B2F">
        <w:rPr>
          <w:rFonts w:ascii="Arial" w:hAnsi="Arial" w:cs="Arial"/>
          <w:sz w:val="22"/>
          <w:szCs w:val="22"/>
        </w:rPr>
        <w:t>, H. Ayuntamiento de Santa Lucía del Camino</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 xml:space="preserve">; </w:t>
      </w:r>
      <w:r w:rsidRPr="00CD6B2F">
        <w:rPr>
          <w:rFonts w:ascii="Arial" w:hAnsi="Arial" w:cs="Arial"/>
          <w:b/>
          <w:bCs/>
          <w:sz w:val="22"/>
          <w:szCs w:val="22"/>
        </w:rPr>
        <w:t>652/24</w:t>
      </w:r>
      <w:r w:rsidRPr="00CD6B2F">
        <w:rPr>
          <w:rFonts w:ascii="Arial" w:hAnsi="Arial" w:cs="Arial"/>
          <w:sz w:val="22"/>
          <w:szCs w:val="22"/>
        </w:rPr>
        <w:t>, H. Ayuntamiento de San Pedro Yólox</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657/24</w:t>
      </w:r>
      <w:r w:rsidRPr="00CD6B2F">
        <w:rPr>
          <w:rFonts w:ascii="Arial" w:hAnsi="Arial" w:cs="Arial"/>
          <w:sz w:val="22"/>
          <w:szCs w:val="22"/>
        </w:rPr>
        <w:t>, H. Ayuntamiento de Santa Lucía Ocotlán</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662/24</w:t>
      </w:r>
      <w:r w:rsidRPr="00CD6B2F">
        <w:rPr>
          <w:rFonts w:ascii="Arial" w:hAnsi="Arial" w:cs="Arial"/>
          <w:sz w:val="22"/>
          <w:szCs w:val="22"/>
        </w:rPr>
        <w:t>, H. Ayuntamiento de San Miguel Peras</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667/24</w:t>
      </w:r>
      <w:r w:rsidRPr="00CD6B2F">
        <w:rPr>
          <w:rFonts w:ascii="Arial" w:hAnsi="Arial" w:cs="Arial"/>
          <w:sz w:val="22"/>
          <w:szCs w:val="22"/>
        </w:rPr>
        <w:t>, H. Ayuntamiento de Ciudad Ixtepec</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672/24</w:t>
      </w:r>
      <w:r w:rsidRPr="00CD6B2F">
        <w:rPr>
          <w:rFonts w:ascii="Arial" w:hAnsi="Arial" w:cs="Arial"/>
          <w:sz w:val="22"/>
          <w:szCs w:val="22"/>
        </w:rPr>
        <w:t>, H. Ayuntamiento de Magdalena Teitipac</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677/24</w:t>
      </w:r>
      <w:r w:rsidRPr="00CD6B2F">
        <w:rPr>
          <w:rFonts w:ascii="Arial" w:hAnsi="Arial" w:cs="Arial"/>
          <w:sz w:val="22"/>
          <w:szCs w:val="22"/>
        </w:rPr>
        <w:t>, H. Ayuntamiento de Ciudad Ixtepec</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682/24</w:t>
      </w:r>
      <w:r w:rsidRPr="00CD6B2F">
        <w:rPr>
          <w:rFonts w:ascii="Arial" w:hAnsi="Arial" w:cs="Arial"/>
          <w:sz w:val="22"/>
          <w:szCs w:val="22"/>
        </w:rPr>
        <w:t>, H. Ayuntamiento de San Andrés Huayapam</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687/24</w:t>
      </w:r>
      <w:r w:rsidRPr="00CD6B2F">
        <w:rPr>
          <w:rFonts w:ascii="Arial" w:hAnsi="Arial" w:cs="Arial"/>
          <w:sz w:val="22"/>
          <w:szCs w:val="22"/>
        </w:rPr>
        <w:t>, H. Ayuntamiento de San Juan del Río</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692/24</w:t>
      </w:r>
      <w:r w:rsidRPr="00CD6B2F">
        <w:rPr>
          <w:rFonts w:ascii="Arial" w:hAnsi="Arial" w:cs="Arial"/>
          <w:sz w:val="22"/>
          <w:szCs w:val="22"/>
        </w:rPr>
        <w:t>, H. Ayuntamiento de San Juan Bautista Jayacatlán</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w:t>
      </w:r>
      <w:r>
        <w:rPr>
          <w:rFonts w:ascii="Arial" w:eastAsia="Times New Roman" w:hAnsi="Arial" w:cs="Arial"/>
          <w:sz w:val="22"/>
          <w:szCs w:val="22"/>
          <w:shd w:val="clear" w:color="auto" w:fill="FFFFFF"/>
        </w:rPr>
        <w:t xml:space="preserve"> </w:t>
      </w:r>
      <w:r w:rsidRPr="00CD6B2F">
        <w:rPr>
          <w:rFonts w:ascii="Arial" w:hAnsi="Arial" w:cs="Arial"/>
          <w:b/>
          <w:bCs/>
          <w:sz w:val="22"/>
          <w:szCs w:val="22"/>
        </w:rPr>
        <w:t>697/24</w:t>
      </w:r>
      <w:r w:rsidRPr="00CD6B2F">
        <w:rPr>
          <w:rFonts w:ascii="Arial" w:hAnsi="Arial" w:cs="Arial"/>
          <w:sz w:val="22"/>
          <w:szCs w:val="22"/>
        </w:rPr>
        <w:t>, H. Ayuntamiento de Tlacolula de Matamoros</w:t>
      </w:r>
      <w:r>
        <w:rPr>
          <w:rFonts w:ascii="Arial" w:hAnsi="Arial" w:cs="Arial"/>
          <w:sz w:val="22"/>
          <w:szCs w:val="22"/>
        </w:rPr>
        <w:t>, s</w:t>
      </w:r>
      <w:r w:rsidRPr="00D57947">
        <w:rPr>
          <w:rFonts w:ascii="Arial" w:eastAsia="Times New Roman" w:hAnsi="Arial" w:cs="Arial"/>
          <w:sz w:val="22"/>
          <w:szCs w:val="22"/>
          <w:shd w:val="clear" w:color="auto" w:fill="FFFFFF"/>
        </w:rPr>
        <w:t xml:space="preserve">e </w:t>
      </w:r>
      <w:r w:rsidRPr="00D57947">
        <w:rPr>
          <w:rFonts w:ascii="Arial" w:eastAsia="Times New Roman" w:hAnsi="Arial" w:cs="Arial"/>
          <w:b/>
          <w:bCs/>
          <w:sz w:val="22"/>
          <w:szCs w:val="22"/>
          <w:shd w:val="clear" w:color="auto" w:fill="FFFFFF"/>
        </w:rPr>
        <w:t>desecha</w:t>
      </w:r>
      <w:r w:rsidRPr="00D57947">
        <w:rPr>
          <w:rFonts w:ascii="Arial" w:eastAsia="Times New Roman" w:hAnsi="Arial" w:cs="Arial"/>
          <w:sz w:val="22"/>
          <w:szCs w:val="22"/>
          <w:shd w:val="clear" w:color="auto" w:fill="FFFFFF"/>
        </w:rPr>
        <w:t xml:space="preserve"> por extemporáneo</w:t>
      </w:r>
      <w:r>
        <w:rPr>
          <w:rFonts w:ascii="Arial" w:eastAsia="Times New Roman" w:hAnsi="Arial" w:cs="Arial"/>
          <w:sz w:val="22"/>
          <w:szCs w:val="22"/>
          <w:shd w:val="clear" w:color="auto" w:fill="FFFFFF"/>
        </w:rPr>
        <w:t xml:space="preserve">. </w:t>
      </w:r>
      <w:r w:rsidR="005B7B77">
        <w:rPr>
          <w:rFonts w:ascii="Arial" w:eastAsia="Times New Roman" w:hAnsi="Arial" w:cs="Arial"/>
          <w:sz w:val="22"/>
          <w:szCs w:val="22"/>
          <w:shd w:val="clear" w:color="auto" w:fill="FFFFFF"/>
        </w:rPr>
        <w:t>-</w:t>
      </w:r>
      <w:r w:rsidR="004D18CE" w:rsidRPr="001A43B4">
        <w:rPr>
          <w:rFonts w:ascii="Arial" w:hAnsi="Arial" w:cs="Arial"/>
          <w:color w:val="000000"/>
          <w:sz w:val="22"/>
          <w:szCs w:val="22"/>
          <w:lang w:val="es-ES"/>
        </w:rPr>
        <w:t xml:space="preserve"> - - - - - - - </w:t>
      </w:r>
      <w:r w:rsidR="00A45158">
        <w:rPr>
          <w:rFonts w:ascii="Arial" w:hAnsi="Arial" w:cs="Arial"/>
          <w:color w:val="000000"/>
          <w:sz w:val="22"/>
          <w:szCs w:val="22"/>
          <w:lang w:val="es-ES"/>
        </w:rPr>
        <w:t xml:space="preserve">- - - - - - - - - - </w:t>
      </w:r>
      <w:r w:rsidR="009C3424">
        <w:rPr>
          <w:rFonts w:ascii="Arial" w:hAnsi="Arial" w:cs="Arial"/>
          <w:color w:val="000000"/>
          <w:sz w:val="22"/>
          <w:szCs w:val="22"/>
          <w:lang w:val="es-ES"/>
        </w:rPr>
        <w:t xml:space="preserve">- - - - - - - </w:t>
      </w:r>
      <w:r w:rsidR="00D8419E">
        <w:rPr>
          <w:rFonts w:ascii="Arial" w:hAnsi="Arial" w:cs="Arial"/>
          <w:color w:val="000000"/>
          <w:sz w:val="22"/>
          <w:szCs w:val="22"/>
          <w:lang w:val="es-ES"/>
        </w:rPr>
        <w:t xml:space="preserve">- - - - - - - - - - - - </w:t>
      </w:r>
      <w:r w:rsidR="005B7B77">
        <w:rPr>
          <w:rFonts w:ascii="Arial" w:hAnsi="Arial" w:cs="Arial"/>
          <w:color w:val="000000"/>
          <w:sz w:val="22"/>
          <w:szCs w:val="22"/>
          <w:lang w:val="es-ES"/>
        </w:rPr>
        <w:t xml:space="preserve">- - - - - - - - - - - - - - - - - </w:t>
      </w:r>
    </w:p>
    <w:p w14:paraId="37CB18DC" w14:textId="73D78C0C" w:rsidR="00D8419E" w:rsidRDefault="000048F5" w:rsidP="009C3424">
      <w:pPr>
        <w:spacing w:line="360" w:lineRule="auto"/>
        <w:jc w:val="both"/>
        <w:rPr>
          <w:rFonts w:ascii="Arial" w:hAnsi="Arial" w:cs="Arial"/>
          <w:sz w:val="22"/>
          <w:szCs w:val="22"/>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María Tanivet Ramos Reyes</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8A6B7B" w:rsidRPr="00F74A70">
        <w:rPr>
          <w:rFonts w:ascii="Arial" w:eastAsia="Arial" w:hAnsi="Arial" w:cs="Arial"/>
          <w:b/>
          <w:bCs/>
          <w:sz w:val="22"/>
          <w:szCs w:val="22"/>
        </w:rPr>
        <w:t>1</w:t>
      </w:r>
      <w:r w:rsidR="00F74A70">
        <w:rPr>
          <w:rFonts w:ascii="Arial" w:eastAsia="Arial" w:hAnsi="Arial" w:cs="Arial"/>
          <w:b/>
          <w:bCs/>
          <w:sz w:val="22"/>
          <w:szCs w:val="22"/>
        </w:rPr>
        <w:t>9</w:t>
      </w:r>
      <w:r w:rsidR="00DC0AB2" w:rsidRPr="00F74A70">
        <w:rPr>
          <w:rFonts w:ascii="Arial" w:eastAsia="Arial" w:hAnsi="Arial" w:cs="Arial"/>
          <w:b/>
          <w:bCs/>
          <w:sz w:val="22"/>
          <w:szCs w:val="22"/>
        </w:rPr>
        <w:t xml:space="preserve"> </w:t>
      </w:r>
      <w:r w:rsidRPr="00F74A70">
        <w:rPr>
          <w:rFonts w:ascii="Arial" w:eastAsia="Arial" w:hAnsi="Arial" w:cs="Arial"/>
          <w:b/>
          <w:bCs/>
          <w:sz w:val="22"/>
          <w:szCs w:val="22"/>
        </w:rPr>
        <w:t xml:space="preserve">- </w:t>
      </w:r>
      <w:r w:rsidR="00F74A70">
        <w:rPr>
          <w:rFonts w:ascii="Arial" w:eastAsia="Arial" w:hAnsi="Arial" w:cs="Arial"/>
          <w:b/>
          <w:bCs/>
          <w:sz w:val="22"/>
          <w:szCs w:val="22"/>
        </w:rPr>
        <w:t>30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 - - - - - - - </w:t>
      </w:r>
      <w:r>
        <w:rPr>
          <w:rFonts w:ascii="Arial" w:hAnsi="Arial" w:cs="Arial"/>
          <w:color w:val="000000"/>
          <w:sz w:val="22"/>
          <w:szCs w:val="22"/>
          <w:lang w:val="es-ES"/>
        </w:rPr>
        <w:t xml:space="preserve">- - - - - - - - - - </w:t>
      </w: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5B7B77">
        <w:rPr>
          <w:rFonts w:ascii="Arial" w:hAnsi="Arial" w:cs="Arial"/>
          <w:b/>
          <w:sz w:val="22"/>
          <w:szCs w:val="22"/>
        </w:rPr>
        <w:t>1</w:t>
      </w:r>
      <w:r w:rsidR="00DB54A9">
        <w:rPr>
          <w:rFonts w:ascii="Arial" w:hAnsi="Arial" w:cs="Arial"/>
          <w:b/>
          <w:sz w:val="22"/>
          <w:szCs w:val="22"/>
        </w:rPr>
        <w:t>8</w:t>
      </w:r>
      <w:r w:rsidRPr="001A43B4">
        <w:rPr>
          <w:rFonts w:ascii="Arial" w:hAnsi="Arial" w:cs="Arial"/>
          <w:b/>
          <w:sz w:val="22"/>
          <w:szCs w:val="22"/>
        </w:rPr>
        <w:t xml:space="preserve"> (</w:t>
      </w:r>
      <w:r w:rsidR="005B7B77">
        <w:rPr>
          <w:rFonts w:ascii="Arial" w:hAnsi="Arial" w:cs="Arial"/>
          <w:b/>
          <w:sz w:val="22"/>
          <w:szCs w:val="22"/>
        </w:rPr>
        <w:t>die</w:t>
      </w:r>
      <w:r w:rsidR="00DB54A9">
        <w:rPr>
          <w:rFonts w:ascii="Arial" w:hAnsi="Arial" w:cs="Arial"/>
          <w:b/>
          <w:sz w:val="22"/>
          <w:szCs w:val="22"/>
        </w:rPr>
        <w:t>ciocho</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Pr>
          <w:rFonts w:ascii="Arial" w:hAnsi="Arial" w:cs="Arial"/>
          <w:sz w:val="22"/>
          <w:szCs w:val="22"/>
        </w:rPr>
        <w:t xml:space="preserve"> </w:t>
      </w:r>
      <w:r w:rsidRPr="001A43B4">
        <w:rPr>
          <w:rFonts w:ascii="Arial" w:hAnsi="Arial" w:cs="Arial"/>
          <w:sz w:val="22"/>
          <w:szCs w:val="22"/>
        </w:rPr>
        <w:t xml:space="preserve">- - - - - - - - - - - - - - - - - - - - </w:t>
      </w:r>
    </w:p>
    <w:p w14:paraId="5B098625" w14:textId="77777777" w:rsidR="00DB54A9" w:rsidRDefault="000048F5" w:rsidP="009C3424">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Pr="00372F90">
        <w:rPr>
          <w:rFonts w:ascii="Arial" w:hAnsi="Arial" w:cs="Arial"/>
          <w:sz w:val="22"/>
          <w:szCs w:val="22"/>
          <w:lang w:eastAsia="es-ES"/>
        </w:rPr>
        <w:t>el sentido en el que se resolvieron los recursos de revisión presentados por la Ponencia de</w:t>
      </w:r>
      <w:r>
        <w:rPr>
          <w:rFonts w:ascii="Arial" w:hAnsi="Arial" w:cs="Arial"/>
          <w:sz w:val="22"/>
          <w:szCs w:val="22"/>
          <w:lang w:eastAsia="es-ES"/>
        </w:rPr>
        <w:t xml:space="preserve"> la</w:t>
      </w:r>
      <w:r w:rsidRPr="001A43B4">
        <w:rPr>
          <w:rFonts w:ascii="Arial" w:hAnsi="Arial" w:cs="Arial"/>
          <w:sz w:val="22"/>
          <w:szCs w:val="22"/>
        </w:rPr>
        <w:t xml:space="preserve"> </w:t>
      </w:r>
      <w:r w:rsidRPr="001A43B4">
        <w:rPr>
          <w:rFonts w:ascii="Arial" w:hAnsi="Arial" w:cs="Arial"/>
          <w:b/>
          <w:sz w:val="22"/>
          <w:szCs w:val="22"/>
        </w:rPr>
        <w:t xml:space="preserve">Comisionada C. </w:t>
      </w:r>
      <w:r>
        <w:rPr>
          <w:rFonts w:ascii="Arial" w:hAnsi="Arial" w:cs="Arial"/>
          <w:b/>
          <w:sz w:val="22"/>
          <w:szCs w:val="22"/>
        </w:rPr>
        <w:t>Claudia Ivette Soto Pineda</w:t>
      </w:r>
      <w:r w:rsidRPr="001A43B4">
        <w:rPr>
          <w:rFonts w:ascii="Arial" w:hAnsi="Arial" w:cs="Arial"/>
          <w:sz w:val="22"/>
          <w:szCs w:val="22"/>
        </w:rPr>
        <w:t xml:space="preserve">, mismos que versan en lo siguiente: - - - - - - - - - - - - - - - - - </w:t>
      </w:r>
      <w:r>
        <w:rPr>
          <w:rFonts w:ascii="Arial" w:hAnsi="Arial" w:cs="Arial"/>
          <w:sz w:val="22"/>
          <w:szCs w:val="22"/>
        </w:rPr>
        <w:t xml:space="preserve">- </w:t>
      </w:r>
      <w:bookmarkStart w:id="32" w:name="_Hlk176943174"/>
      <w:bookmarkStart w:id="33" w:name="_Hlk174712403"/>
    </w:p>
    <w:p w14:paraId="59D2FC6C" w14:textId="7A37CC41" w:rsidR="00DB54A9" w:rsidRDefault="00DB54A9" w:rsidP="009C3424">
      <w:pPr>
        <w:spacing w:line="360" w:lineRule="auto"/>
        <w:jc w:val="both"/>
        <w:rPr>
          <w:rFonts w:ascii="Arial" w:hAnsi="Arial" w:cs="Arial"/>
          <w:b/>
          <w:sz w:val="22"/>
          <w:szCs w:val="22"/>
        </w:rPr>
      </w:pPr>
      <w:r w:rsidRPr="00CD6B2F">
        <w:rPr>
          <w:rFonts w:ascii="Arial" w:hAnsi="Arial" w:cs="Arial"/>
          <w:b/>
          <w:sz w:val="22"/>
          <w:szCs w:val="22"/>
        </w:rPr>
        <w:t>RRA 442/24</w:t>
      </w:r>
      <w:r w:rsidRPr="00CD6B2F">
        <w:rPr>
          <w:rFonts w:ascii="Arial" w:hAnsi="Arial" w:cs="Arial"/>
          <w:bCs/>
          <w:sz w:val="22"/>
          <w:szCs w:val="22"/>
        </w:rPr>
        <w:t>, H. Ayuntamiento de Villa de Zaachila</w:t>
      </w:r>
      <w:r>
        <w:rPr>
          <w:rFonts w:ascii="Arial" w:hAnsi="Arial" w:cs="Arial"/>
          <w:bCs/>
          <w:sz w:val="22"/>
          <w:szCs w:val="22"/>
        </w:rPr>
        <w:t xml:space="preserve">, </w:t>
      </w:r>
      <w:r w:rsidRPr="002F56B2">
        <w:rPr>
          <w:rFonts w:ascii="Arial" w:eastAsia="Times New Roman" w:hAnsi="Arial" w:cs="Arial"/>
          <w:b/>
          <w:bCs/>
        </w:rPr>
        <w:t xml:space="preserve">se confirma </w:t>
      </w:r>
      <w:r w:rsidRPr="002F56B2">
        <w:rPr>
          <w:rFonts w:ascii="Arial" w:eastAsia="Times New Roman" w:hAnsi="Arial" w:cs="Arial"/>
        </w:rPr>
        <w:t>la respuesta del sujeto obligado</w:t>
      </w:r>
      <w:r>
        <w:rPr>
          <w:rFonts w:ascii="Arial" w:eastAsia="Times New Roman" w:hAnsi="Arial" w:cs="Arial"/>
        </w:rPr>
        <w:t xml:space="preserve">; </w:t>
      </w:r>
      <w:r w:rsidRPr="00CD6B2F">
        <w:rPr>
          <w:rFonts w:ascii="Arial" w:hAnsi="Arial" w:cs="Arial"/>
          <w:b/>
          <w:sz w:val="22"/>
          <w:szCs w:val="22"/>
        </w:rPr>
        <w:t>RRA 475/24</w:t>
      </w:r>
      <w:r w:rsidRPr="00CD6B2F">
        <w:rPr>
          <w:rFonts w:ascii="Arial" w:hAnsi="Arial" w:cs="Arial"/>
          <w:bCs/>
          <w:sz w:val="22"/>
          <w:szCs w:val="22"/>
        </w:rPr>
        <w:t>, Secretaría de Administración</w:t>
      </w:r>
      <w:r>
        <w:rPr>
          <w:rFonts w:ascii="Arial" w:hAnsi="Arial" w:cs="Arial"/>
          <w:bCs/>
          <w:sz w:val="22"/>
          <w:szCs w:val="22"/>
        </w:rPr>
        <w:t xml:space="preserve">, </w:t>
      </w:r>
      <w:r w:rsidRPr="002F56B2">
        <w:rPr>
          <w:rFonts w:ascii="Arial" w:eastAsia="Times New Roman" w:hAnsi="Arial" w:cs="Arial"/>
          <w:b/>
          <w:bCs/>
        </w:rPr>
        <w:t xml:space="preserve">se revoca </w:t>
      </w:r>
      <w:r w:rsidRPr="002F56B2">
        <w:rPr>
          <w:rFonts w:ascii="Arial" w:eastAsia="Times New Roman" w:hAnsi="Arial" w:cs="Arial"/>
        </w:rPr>
        <w:t>la respuesta del sujeto obligado</w:t>
      </w:r>
      <w:r>
        <w:rPr>
          <w:rFonts w:ascii="Arial" w:eastAsia="Times New Roman" w:hAnsi="Arial" w:cs="Arial"/>
        </w:rPr>
        <w:t xml:space="preserve">; </w:t>
      </w:r>
      <w:r w:rsidRPr="00CD6B2F">
        <w:rPr>
          <w:rFonts w:ascii="Arial" w:hAnsi="Arial" w:cs="Arial"/>
          <w:b/>
          <w:sz w:val="22"/>
          <w:szCs w:val="22"/>
        </w:rPr>
        <w:t>RRA 485/24</w:t>
      </w:r>
      <w:r w:rsidRPr="00CD6B2F">
        <w:rPr>
          <w:rFonts w:ascii="Arial" w:hAnsi="Arial" w:cs="Arial"/>
          <w:bCs/>
          <w:sz w:val="22"/>
          <w:szCs w:val="22"/>
        </w:rPr>
        <w:t>, H. Ayuntamiento de Oaxaca de Juárez</w:t>
      </w:r>
      <w:r>
        <w:rPr>
          <w:rFonts w:ascii="Arial" w:hAnsi="Arial" w:cs="Arial"/>
          <w:bCs/>
          <w:sz w:val="22"/>
          <w:szCs w:val="22"/>
        </w:rPr>
        <w:t xml:space="preserve">, </w:t>
      </w:r>
      <w:r w:rsidRPr="002F56B2">
        <w:rPr>
          <w:rFonts w:ascii="Arial" w:eastAsia="Times New Roman" w:hAnsi="Arial" w:cs="Arial"/>
          <w:b/>
          <w:bCs/>
        </w:rPr>
        <w:t xml:space="preserve">se modifica </w:t>
      </w:r>
      <w:r w:rsidRPr="002F56B2">
        <w:rPr>
          <w:rFonts w:ascii="Arial" w:eastAsia="Times New Roman" w:hAnsi="Arial" w:cs="Arial"/>
        </w:rPr>
        <w:t>la respuesta del sujeto obligado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490/24</w:t>
      </w:r>
      <w:r w:rsidRPr="00CD6B2F">
        <w:rPr>
          <w:rFonts w:ascii="Arial" w:hAnsi="Arial" w:cs="Arial"/>
          <w:bCs/>
          <w:sz w:val="22"/>
          <w:szCs w:val="22"/>
        </w:rPr>
        <w:t xml:space="preserve">, Honorable Congreso del Estado Libre y Soberano de </w:t>
      </w:r>
      <w:r w:rsidRPr="00CD6B2F">
        <w:rPr>
          <w:rFonts w:ascii="Arial" w:hAnsi="Arial" w:cs="Arial"/>
          <w:bCs/>
          <w:sz w:val="22"/>
          <w:szCs w:val="22"/>
        </w:rPr>
        <w:lastRenderedPageBreak/>
        <w:t>Oaxaca</w:t>
      </w:r>
      <w:r>
        <w:rPr>
          <w:rFonts w:ascii="Arial" w:hAnsi="Arial" w:cs="Arial"/>
          <w:bCs/>
          <w:sz w:val="22"/>
          <w:szCs w:val="22"/>
        </w:rPr>
        <w:t xml:space="preserve">, </w:t>
      </w:r>
      <w:r w:rsidRPr="002F56B2">
        <w:rPr>
          <w:rFonts w:ascii="Arial" w:eastAsia="Times New Roman" w:hAnsi="Arial" w:cs="Arial"/>
          <w:b/>
          <w:bCs/>
        </w:rPr>
        <w:t xml:space="preserve">se confirma </w:t>
      </w:r>
      <w:r w:rsidRPr="002F56B2">
        <w:rPr>
          <w:rFonts w:ascii="Arial" w:eastAsia="Times New Roman" w:hAnsi="Arial" w:cs="Arial"/>
        </w:rPr>
        <w:t>la respuesta del sujeto obligado</w:t>
      </w:r>
      <w:r>
        <w:rPr>
          <w:rFonts w:ascii="Arial" w:eastAsia="Times New Roman" w:hAnsi="Arial" w:cs="Arial"/>
        </w:rPr>
        <w:t xml:space="preserve">; </w:t>
      </w:r>
      <w:r w:rsidRPr="00CD6B2F">
        <w:rPr>
          <w:rFonts w:ascii="Arial" w:hAnsi="Arial" w:cs="Arial"/>
          <w:b/>
          <w:sz w:val="22"/>
          <w:szCs w:val="22"/>
        </w:rPr>
        <w:t>RRA 610/24</w:t>
      </w:r>
      <w:r w:rsidRPr="00CD6B2F">
        <w:rPr>
          <w:rFonts w:ascii="Arial" w:hAnsi="Arial" w:cs="Arial"/>
          <w:bCs/>
          <w:sz w:val="22"/>
          <w:szCs w:val="22"/>
        </w:rPr>
        <w:t>, H. Ayuntamiento de Santa Lucía del Camino</w:t>
      </w:r>
      <w:r>
        <w:rPr>
          <w:rFonts w:ascii="Arial" w:hAnsi="Arial" w:cs="Arial"/>
          <w:bCs/>
          <w:sz w:val="22"/>
          <w:szCs w:val="22"/>
        </w:rPr>
        <w:t xml:space="preserve">, </w:t>
      </w:r>
      <w:r w:rsidRPr="002F56B2">
        <w:rPr>
          <w:rFonts w:ascii="Arial" w:eastAsia="Times New Roman" w:hAnsi="Arial" w:cs="Arial"/>
          <w:b/>
          <w:bCs/>
        </w:rPr>
        <w:t xml:space="preserve">se ordena </w:t>
      </w:r>
      <w:r w:rsidRPr="002F56B2">
        <w:rPr>
          <w:rFonts w:ascii="Arial" w:eastAsia="Times New Roman" w:hAnsi="Arial" w:cs="Arial"/>
        </w:rPr>
        <w:t>al sujeto obligado a que otorgue la información requerida en la solicitud de información primigenia</w:t>
      </w:r>
      <w:r>
        <w:rPr>
          <w:rFonts w:ascii="Arial" w:eastAsia="Times New Roman" w:hAnsi="Arial" w:cs="Arial"/>
        </w:rPr>
        <w:t xml:space="preserve">; </w:t>
      </w:r>
      <w:r w:rsidR="00D70387">
        <w:rPr>
          <w:rFonts w:ascii="Arial" w:eastAsia="Times New Roman" w:hAnsi="Arial" w:cs="Arial"/>
          <w:sz w:val="22"/>
          <w:szCs w:val="22"/>
        </w:rPr>
        <w:t xml:space="preserve">asimismo la ponencia instructora hace del conocimiento </w:t>
      </w:r>
      <w:r w:rsidR="00D70387">
        <w:rPr>
          <w:rFonts w:ascii="Arial" w:eastAsia="Times New Roman" w:hAnsi="Arial" w:cs="Arial"/>
          <w:sz w:val="22"/>
          <w:szCs w:val="22"/>
        </w:rPr>
        <w:t>los</w:t>
      </w:r>
      <w:r w:rsidR="00D70387">
        <w:rPr>
          <w:rFonts w:ascii="Arial" w:eastAsia="Times New Roman" w:hAnsi="Arial" w:cs="Arial"/>
          <w:sz w:val="22"/>
          <w:szCs w:val="22"/>
        </w:rPr>
        <w:t xml:space="preserve"> acuerdo</w:t>
      </w:r>
      <w:r w:rsidR="00D70387">
        <w:rPr>
          <w:rFonts w:ascii="Arial" w:eastAsia="Times New Roman" w:hAnsi="Arial" w:cs="Arial"/>
          <w:sz w:val="22"/>
          <w:szCs w:val="22"/>
        </w:rPr>
        <w:t>s</w:t>
      </w:r>
      <w:r w:rsidR="00D70387">
        <w:rPr>
          <w:rFonts w:ascii="Arial" w:eastAsia="Times New Roman" w:hAnsi="Arial" w:cs="Arial"/>
          <w:sz w:val="22"/>
          <w:szCs w:val="22"/>
        </w:rPr>
        <w:t xml:space="preserve"> del desechamiento</w:t>
      </w:r>
      <w:r w:rsidR="00D70387">
        <w:rPr>
          <w:rFonts w:ascii="Arial" w:eastAsia="Times New Roman" w:hAnsi="Arial" w:cs="Arial"/>
          <w:sz w:val="22"/>
          <w:szCs w:val="22"/>
        </w:rPr>
        <w:t xml:space="preserve">: </w:t>
      </w:r>
      <w:r w:rsidRPr="00CD6B2F">
        <w:rPr>
          <w:rFonts w:ascii="Arial" w:hAnsi="Arial" w:cs="Arial"/>
          <w:b/>
          <w:sz w:val="22"/>
          <w:szCs w:val="22"/>
        </w:rPr>
        <w:t>RRA 640/24</w:t>
      </w:r>
      <w:r w:rsidRPr="00CD6B2F">
        <w:rPr>
          <w:rFonts w:ascii="Arial" w:hAnsi="Arial" w:cs="Arial"/>
          <w:bCs/>
          <w:sz w:val="22"/>
          <w:szCs w:val="22"/>
        </w:rPr>
        <w:t xml:space="preserve">, H. Ayuntamiento de </w:t>
      </w:r>
      <w:r w:rsidRPr="00D70387">
        <w:rPr>
          <w:rFonts w:ascii="Arial" w:hAnsi="Arial" w:cs="Arial"/>
          <w:bCs/>
          <w:sz w:val="22"/>
          <w:szCs w:val="22"/>
        </w:rPr>
        <w:t xml:space="preserve">Santo Tomás Ocotepec, </w:t>
      </w:r>
      <w:r w:rsidRPr="00D70387">
        <w:rPr>
          <w:rFonts w:ascii="Arial" w:eastAsia="Times New Roman" w:hAnsi="Arial" w:cs="Arial"/>
          <w:b/>
          <w:bCs/>
          <w:sz w:val="22"/>
          <w:szCs w:val="22"/>
        </w:rPr>
        <w:t xml:space="preserve">se desecha </w:t>
      </w:r>
      <w:r w:rsidRPr="00D70387">
        <w:rPr>
          <w:rFonts w:ascii="Arial" w:eastAsia="Times New Roman" w:hAnsi="Arial" w:cs="Arial"/>
          <w:sz w:val="22"/>
          <w:szCs w:val="22"/>
        </w:rPr>
        <w:t>el recurso de revisión, por extemporáneo;</w:t>
      </w:r>
      <w:r w:rsidR="00D70387">
        <w:rPr>
          <w:rFonts w:ascii="Arial" w:eastAsia="Times New Roman" w:hAnsi="Arial" w:cs="Arial"/>
          <w:sz w:val="22"/>
          <w:szCs w:val="22"/>
        </w:rPr>
        <w:t xml:space="preserve"> </w:t>
      </w:r>
      <w:r w:rsidRPr="00CD6B2F">
        <w:rPr>
          <w:rFonts w:ascii="Arial" w:hAnsi="Arial" w:cs="Arial"/>
          <w:b/>
          <w:sz w:val="22"/>
          <w:szCs w:val="22"/>
        </w:rPr>
        <w:t>RRA 645/24</w:t>
      </w:r>
      <w:r w:rsidRPr="00CD6B2F">
        <w:rPr>
          <w:rFonts w:ascii="Arial" w:hAnsi="Arial" w:cs="Arial"/>
          <w:bCs/>
          <w:sz w:val="22"/>
          <w:szCs w:val="22"/>
        </w:rPr>
        <w:t>, H. Ayuntamiento de San Sebastián Abasolo</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650/24</w:t>
      </w:r>
      <w:r w:rsidRPr="00CD6B2F">
        <w:rPr>
          <w:rFonts w:ascii="Arial" w:hAnsi="Arial" w:cs="Arial"/>
          <w:bCs/>
          <w:sz w:val="22"/>
          <w:szCs w:val="22"/>
        </w:rPr>
        <w:t>, H. Ayuntamiento de Santiago Lalopa</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655/24</w:t>
      </w:r>
      <w:r w:rsidRPr="00CD6B2F">
        <w:rPr>
          <w:rFonts w:ascii="Arial" w:hAnsi="Arial" w:cs="Arial"/>
          <w:bCs/>
          <w:sz w:val="22"/>
          <w:szCs w:val="22"/>
        </w:rPr>
        <w:t>, H. Ayuntamiento de Santa Cruz Nundaco</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660/24</w:t>
      </w:r>
      <w:r w:rsidRPr="00CD6B2F">
        <w:rPr>
          <w:rFonts w:ascii="Arial" w:hAnsi="Arial" w:cs="Arial"/>
          <w:bCs/>
          <w:sz w:val="22"/>
          <w:szCs w:val="22"/>
        </w:rPr>
        <w:t>, H. Ayuntamiento de Acatlán de Pérez Figueroa</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665/24</w:t>
      </w:r>
      <w:r w:rsidRPr="00CD6B2F">
        <w:rPr>
          <w:rFonts w:ascii="Arial" w:hAnsi="Arial" w:cs="Arial"/>
          <w:bCs/>
          <w:sz w:val="22"/>
          <w:szCs w:val="22"/>
        </w:rPr>
        <w:t>, H. Ayuntamiento de San Pedro Tapanatepec</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670/24</w:t>
      </w:r>
      <w:r w:rsidRPr="00CD6B2F">
        <w:rPr>
          <w:rFonts w:ascii="Arial" w:hAnsi="Arial" w:cs="Arial"/>
          <w:bCs/>
          <w:sz w:val="22"/>
          <w:szCs w:val="22"/>
        </w:rPr>
        <w:t>, H. Ayuntamiento de el Espinal</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675/24</w:t>
      </w:r>
      <w:r w:rsidRPr="00CD6B2F">
        <w:rPr>
          <w:rFonts w:ascii="Arial" w:hAnsi="Arial" w:cs="Arial"/>
          <w:bCs/>
          <w:sz w:val="22"/>
          <w:szCs w:val="22"/>
        </w:rPr>
        <w:t>, H. Ayuntamiento de Teotitlán del Valle</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680/24</w:t>
      </w:r>
      <w:r w:rsidRPr="00CD6B2F">
        <w:rPr>
          <w:rFonts w:ascii="Arial" w:hAnsi="Arial" w:cs="Arial"/>
          <w:bCs/>
          <w:sz w:val="22"/>
          <w:szCs w:val="22"/>
        </w:rPr>
        <w:t>, H. Ayuntamiento de San Bartolo Yautepec</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685/24</w:t>
      </w:r>
      <w:r w:rsidRPr="00CD6B2F">
        <w:rPr>
          <w:rFonts w:ascii="Arial" w:hAnsi="Arial" w:cs="Arial"/>
          <w:bCs/>
          <w:sz w:val="22"/>
          <w:szCs w:val="22"/>
        </w:rPr>
        <w:t>, H. Ayuntamiento de Ixpantepec Nieves</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690/24</w:t>
      </w:r>
      <w:r w:rsidRPr="00CD6B2F">
        <w:rPr>
          <w:rFonts w:ascii="Arial" w:hAnsi="Arial" w:cs="Arial"/>
          <w:bCs/>
          <w:sz w:val="22"/>
          <w:szCs w:val="22"/>
        </w:rPr>
        <w:t>, H. Ayuntamiento de San Jerónimo Coatlán</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695/24</w:t>
      </w:r>
      <w:r w:rsidRPr="00CD6B2F">
        <w:rPr>
          <w:rFonts w:ascii="Arial" w:hAnsi="Arial" w:cs="Arial"/>
          <w:bCs/>
          <w:sz w:val="22"/>
          <w:szCs w:val="22"/>
        </w:rPr>
        <w:t>, H. Ayuntamiento de Villa Díaz Ordaz</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700/24</w:t>
      </w:r>
      <w:r w:rsidRPr="00CD6B2F">
        <w:rPr>
          <w:rFonts w:ascii="Arial" w:hAnsi="Arial" w:cs="Arial"/>
          <w:bCs/>
          <w:sz w:val="22"/>
          <w:szCs w:val="22"/>
        </w:rPr>
        <w:t>, H. Ayuntamiento de Asunción Cuyotepeji</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Pr>
          <w:rFonts w:ascii="Arial" w:eastAsia="Times New Roman" w:hAnsi="Arial" w:cs="Arial"/>
        </w:rPr>
        <w:t>;</w:t>
      </w:r>
      <w:r w:rsidR="00D70387">
        <w:rPr>
          <w:rFonts w:ascii="Arial" w:eastAsia="Times New Roman" w:hAnsi="Arial" w:cs="Arial"/>
        </w:rPr>
        <w:t xml:space="preserve"> </w:t>
      </w:r>
      <w:r w:rsidRPr="00CD6B2F">
        <w:rPr>
          <w:rFonts w:ascii="Arial" w:hAnsi="Arial" w:cs="Arial"/>
          <w:b/>
          <w:sz w:val="22"/>
          <w:szCs w:val="22"/>
        </w:rPr>
        <w:t>RRA 705/24</w:t>
      </w:r>
      <w:r w:rsidRPr="00CD6B2F">
        <w:rPr>
          <w:rFonts w:ascii="Arial" w:hAnsi="Arial" w:cs="Arial"/>
          <w:bCs/>
          <w:sz w:val="22"/>
          <w:szCs w:val="22"/>
        </w:rPr>
        <w:t>, H. Ayuntamiento de Matías Romero Avendaño</w:t>
      </w:r>
      <w:r>
        <w:rPr>
          <w:rFonts w:ascii="Arial" w:hAnsi="Arial" w:cs="Arial"/>
          <w:bCs/>
          <w:sz w:val="22"/>
          <w:szCs w:val="22"/>
        </w:rPr>
        <w:t xml:space="preserve">, </w:t>
      </w:r>
      <w:r w:rsidRPr="002F56B2">
        <w:rPr>
          <w:rFonts w:ascii="Arial" w:eastAsia="Times New Roman" w:hAnsi="Arial" w:cs="Arial"/>
          <w:b/>
          <w:bCs/>
        </w:rPr>
        <w:t xml:space="preserve">se desecha </w:t>
      </w:r>
      <w:r w:rsidRPr="002F56B2">
        <w:rPr>
          <w:rFonts w:ascii="Arial" w:eastAsia="Times New Roman" w:hAnsi="Arial" w:cs="Arial"/>
        </w:rPr>
        <w:t>el recurso de revisión, por extemporáneo</w:t>
      </w:r>
      <w:r w:rsidR="00D70387">
        <w:rPr>
          <w:rFonts w:ascii="Arial" w:eastAsia="Times New Roman" w:hAnsi="Arial" w:cs="Arial"/>
        </w:rPr>
        <w:t xml:space="preserve">. - - - - - - - </w:t>
      </w:r>
    </w:p>
    <w:bookmarkEnd w:id="32"/>
    <w:bookmarkEnd w:id="33"/>
    <w:p w14:paraId="5D7BBF90" w14:textId="35792FA3" w:rsidR="00D22B81" w:rsidRPr="005B7B77"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009F1DCF"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F74A70">
        <w:rPr>
          <w:rFonts w:ascii="Arial" w:eastAsia="Arial" w:hAnsi="Arial" w:cs="Arial"/>
          <w:b/>
          <w:bCs/>
          <w:sz w:val="22"/>
          <w:szCs w:val="22"/>
        </w:rPr>
        <w:t>31</w:t>
      </w:r>
      <w:r w:rsidRPr="00F74A70">
        <w:rPr>
          <w:rFonts w:ascii="Arial" w:eastAsia="Arial" w:hAnsi="Arial" w:cs="Arial"/>
          <w:b/>
          <w:bCs/>
          <w:sz w:val="22"/>
          <w:szCs w:val="22"/>
        </w:rPr>
        <w:t>-</w:t>
      </w:r>
      <w:r w:rsidR="00DC0AB2" w:rsidRPr="00F74A70">
        <w:rPr>
          <w:rFonts w:ascii="Arial" w:eastAsia="Arial" w:hAnsi="Arial" w:cs="Arial"/>
          <w:b/>
          <w:bCs/>
          <w:sz w:val="22"/>
          <w:szCs w:val="22"/>
        </w:rPr>
        <w:t xml:space="preserve"> </w:t>
      </w:r>
      <w:r w:rsidR="00F74A70">
        <w:rPr>
          <w:rFonts w:ascii="Arial" w:eastAsia="Arial" w:hAnsi="Arial" w:cs="Arial"/>
          <w:b/>
          <w:bCs/>
          <w:sz w:val="22"/>
          <w:szCs w:val="22"/>
        </w:rPr>
        <w:t>49</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sidR="005B7B77">
        <w:rPr>
          <w:rFonts w:ascii="Arial" w:hAnsi="Arial" w:cs="Arial"/>
          <w:color w:val="000000"/>
          <w:sz w:val="22"/>
          <w:szCs w:val="22"/>
          <w:lang w:val="es-ES"/>
        </w:rPr>
        <w:t xml:space="preserve">- - - - - - - - - - - - - - - - - - - - </w:t>
      </w:r>
      <w:r w:rsidR="004D18CE"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004D18CE" w:rsidRPr="001A43B4">
        <w:rPr>
          <w:rFonts w:ascii="Arial" w:hAnsi="Arial" w:cs="Arial"/>
          <w:b/>
          <w:bCs/>
          <w:sz w:val="22"/>
          <w:szCs w:val="22"/>
        </w:rPr>
        <w:t>Josué Solana Salmorán</w:t>
      </w:r>
      <w:r w:rsidR="004D18CE"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004D18CE" w:rsidRPr="001A43B4">
        <w:rPr>
          <w:rFonts w:ascii="Arial" w:hAnsi="Arial" w:cs="Arial"/>
          <w:b/>
          <w:bCs/>
          <w:sz w:val="22"/>
          <w:szCs w:val="22"/>
        </w:rPr>
        <w:t>, Héctor Eduardo Ruiz Serrano</w:t>
      </w:r>
      <w:r w:rsidR="004D18CE" w:rsidRPr="001A43B4">
        <w:rPr>
          <w:rFonts w:ascii="Arial" w:hAnsi="Arial" w:cs="Arial"/>
          <w:sz w:val="22"/>
          <w:szCs w:val="22"/>
        </w:rPr>
        <w:t xml:space="preserve"> dar cuenta del </w:t>
      </w:r>
      <w:r w:rsidR="004D18CE" w:rsidRPr="001A43B4">
        <w:rPr>
          <w:rFonts w:ascii="Arial" w:hAnsi="Arial" w:cs="Arial"/>
          <w:b/>
          <w:sz w:val="22"/>
          <w:szCs w:val="22"/>
        </w:rPr>
        <w:t xml:space="preserve">punto número </w:t>
      </w:r>
      <w:r w:rsidR="00D70387">
        <w:rPr>
          <w:rFonts w:ascii="Arial" w:hAnsi="Arial" w:cs="Arial"/>
          <w:b/>
          <w:sz w:val="22"/>
          <w:szCs w:val="22"/>
        </w:rPr>
        <w:t>19</w:t>
      </w:r>
      <w:r w:rsidR="009C3424">
        <w:rPr>
          <w:rFonts w:ascii="Arial" w:hAnsi="Arial" w:cs="Arial"/>
          <w:b/>
          <w:sz w:val="22"/>
          <w:szCs w:val="22"/>
        </w:rPr>
        <w:t xml:space="preserve"> </w:t>
      </w:r>
      <w:r w:rsidR="00E148FA" w:rsidRPr="001A43B4">
        <w:rPr>
          <w:rFonts w:ascii="Arial" w:hAnsi="Arial" w:cs="Arial"/>
          <w:b/>
          <w:sz w:val="22"/>
          <w:szCs w:val="22"/>
        </w:rPr>
        <w:t>(</w:t>
      </w:r>
      <w:r w:rsidR="00D70387">
        <w:rPr>
          <w:rFonts w:ascii="Arial" w:hAnsi="Arial" w:cs="Arial"/>
          <w:b/>
          <w:sz w:val="22"/>
          <w:szCs w:val="22"/>
        </w:rPr>
        <w:t>diecinueve</w:t>
      </w:r>
      <w:r w:rsidR="004D18CE" w:rsidRPr="001A43B4">
        <w:rPr>
          <w:rFonts w:ascii="Arial" w:hAnsi="Arial" w:cs="Arial"/>
          <w:b/>
          <w:sz w:val="22"/>
          <w:szCs w:val="22"/>
        </w:rPr>
        <w:t>) del orden del día</w:t>
      </w:r>
      <w:r w:rsidR="004D18CE"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004D18CE" w:rsidRPr="001A43B4">
        <w:rPr>
          <w:rFonts w:ascii="Arial" w:hAnsi="Arial" w:cs="Arial"/>
          <w:sz w:val="22"/>
          <w:szCs w:val="22"/>
        </w:rPr>
        <w:t xml:space="preserve">- - - - - - - - - - - - - - - </w:t>
      </w:r>
      <w:r w:rsidR="00D22B81" w:rsidRPr="001A43B4">
        <w:rPr>
          <w:rFonts w:ascii="Arial" w:hAnsi="Arial" w:cs="Arial"/>
          <w:sz w:val="22"/>
          <w:szCs w:val="22"/>
        </w:rPr>
        <w:t xml:space="preserve">- - - - </w:t>
      </w:r>
    </w:p>
    <w:p w14:paraId="75225CF1" w14:textId="3EFAFB08" w:rsidR="00D07D1F" w:rsidRPr="001A43B4" w:rsidRDefault="004D18CE" w:rsidP="00D22B81">
      <w:pPr>
        <w:spacing w:line="360" w:lineRule="auto"/>
        <w:jc w:val="both"/>
        <w:rPr>
          <w:rFonts w:ascii="Arial" w:hAnsi="Arial" w:cs="Arial"/>
          <w:sz w:val="22"/>
          <w:szCs w:val="22"/>
        </w:rPr>
      </w:pPr>
      <w:r w:rsidRPr="001A43B4">
        <w:rPr>
          <w:rFonts w:ascii="Arial" w:hAnsi="Arial" w:cs="Arial"/>
          <w:sz w:val="22"/>
          <w:szCs w:val="22"/>
        </w:rPr>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 xml:space="preserve">del </w:t>
      </w:r>
      <w:r w:rsidR="00644B66" w:rsidRPr="001A43B4">
        <w:rPr>
          <w:rFonts w:ascii="Arial" w:hAnsi="Arial" w:cs="Arial"/>
          <w:b/>
          <w:sz w:val="22"/>
          <w:szCs w:val="22"/>
        </w:rPr>
        <w:t>Comisionado</w:t>
      </w:r>
      <w:r w:rsidRPr="001A43B4">
        <w:rPr>
          <w:rFonts w:ascii="Arial" w:hAnsi="Arial" w:cs="Arial"/>
          <w:b/>
          <w:sz w:val="22"/>
          <w:szCs w:val="22"/>
        </w:rPr>
        <w:t xml:space="preserve"> C. José Luis Echeverría Morales</w:t>
      </w:r>
      <w:r w:rsidRPr="001A43B4">
        <w:rPr>
          <w:rFonts w:ascii="Arial" w:hAnsi="Arial" w:cs="Arial"/>
          <w:sz w:val="22"/>
          <w:szCs w:val="22"/>
        </w:rPr>
        <w:t>, mismos que versan en lo siguiente:</w:t>
      </w:r>
      <w:r w:rsidR="00E148FA" w:rsidRPr="001A43B4">
        <w:rPr>
          <w:rFonts w:ascii="Arial" w:hAnsi="Arial" w:cs="Arial"/>
          <w:sz w:val="22"/>
          <w:szCs w:val="22"/>
        </w:rPr>
        <w:t xml:space="preserve"> </w:t>
      </w:r>
      <w:r w:rsidRPr="001A43B4">
        <w:rPr>
          <w:rFonts w:ascii="Arial" w:hAnsi="Arial" w:cs="Arial"/>
          <w:sz w:val="22"/>
          <w:szCs w:val="22"/>
        </w:rPr>
        <w:t xml:space="preserve">- - - - - - - - - - - - - - - - </w:t>
      </w:r>
      <w:r w:rsidR="00A81119" w:rsidRPr="001A43B4">
        <w:rPr>
          <w:rFonts w:ascii="Arial" w:hAnsi="Arial" w:cs="Arial"/>
          <w:sz w:val="22"/>
          <w:szCs w:val="22"/>
        </w:rPr>
        <w:t>- - - -</w:t>
      </w:r>
      <w:r w:rsidR="0020609F">
        <w:rPr>
          <w:rFonts w:ascii="Arial" w:hAnsi="Arial" w:cs="Arial"/>
          <w:sz w:val="22"/>
          <w:szCs w:val="22"/>
        </w:rPr>
        <w:t xml:space="preserve"> </w:t>
      </w:r>
    </w:p>
    <w:p w14:paraId="42C9EE5F" w14:textId="6D466208" w:rsidR="009F1DCF" w:rsidRDefault="00D70387" w:rsidP="00D8419E">
      <w:pPr>
        <w:spacing w:line="360" w:lineRule="auto"/>
        <w:jc w:val="both"/>
        <w:rPr>
          <w:rFonts w:ascii="Arial" w:eastAsia="Times New Roman" w:hAnsi="Arial" w:cs="Arial"/>
          <w:sz w:val="22"/>
          <w:szCs w:val="22"/>
          <w:shd w:val="clear" w:color="auto" w:fill="FFFFFF"/>
        </w:rPr>
      </w:pPr>
      <w:bookmarkStart w:id="34" w:name="_Hlk171423322"/>
      <w:r w:rsidRPr="00CD6B2F">
        <w:rPr>
          <w:rFonts w:ascii="Arial" w:hAnsi="Arial" w:cs="Arial"/>
          <w:b/>
          <w:sz w:val="22"/>
          <w:szCs w:val="22"/>
        </w:rPr>
        <w:t>RRA 469/24</w:t>
      </w:r>
      <w:r w:rsidRPr="00CD6B2F">
        <w:rPr>
          <w:rFonts w:ascii="Arial" w:hAnsi="Arial" w:cs="Arial"/>
          <w:bCs/>
          <w:sz w:val="22"/>
          <w:szCs w:val="22"/>
        </w:rPr>
        <w:t>, Servicios de Salud de Oaxaca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Sobresee</w:t>
      </w:r>
      <w:r w:rsidRPr="002F56B2">
        <w:rPr>
          <w:rFonts w:ascii="Arial" w:eastAsia="Times New Roman" w:hAnsi="Arial" w:cs="Arial"/>
          <w:sz w:val="22"/>
          <w:szCs w:val="22"/>
        </w:rPr>
        <w:t xml:space="preserve"> el Recurso de Revisión, al haberse modificado el acto, quedando el medio de impugnación sin materia</w:t>
      </w:r>
      <w:r>
        <w:rPr>
          <w:rFonts w:ascii="Arial" w:eastAsia="Times New Roman" w:hAnsi="Arial" w:cs="Arial"/>
          <w:sz w:val="22"/>
          <w:szCs w:val="22"/>
        </w:rPr>
        <w:t xml:space="preserve">; </w:t>
      </w:r>
      <w:r w:rsidRPr="00CD6B2F">
        <w:rPr>
          <w:rFonts w:ascii="Arial" w:hAnsi="Arial" w:cs="Arial"/>
          <w:b/>
          <w:sz w:val="22"/>
          <w:szCs w:val="22"/>
        </w:rPr>
        <w:t>RRA 479/24</w:t>
      </w:r>
      <w:r w:rsidRPr="00CD6B2F">
        <w:rPr>
          <w:rFonts w:ascii="Arial" w:hAnsi="Arial" w:cs="Arial"/>
          <w:bCs/>
          <w:sz w:val="22"/>
          <w:szCs w:val="22"/>
        </w:rPr>
        <w:t>, Auditoría Superior de Fiscalización del Estado de Oaxaca</w:t>
      </w:r>
      <w:r>
        <w:rPr>
          <w:rFonts w:ascii="Arial" w:hAnsi="Arial" w:cs="Arial"/>
          <w:bCs/>
          <w:sz w:val="22"/>
          <w:szCs w:val="22"/>
        </w:rPr>
        <w:t xml:space="preserve">, </w:t>
      </w:r>
      <w:r w:rsidRPr="002F56B2">
        <w:rPr>
          <w:rFonts w:ascii="Arial" w:eastAsia="Times New Roman" w:hAnsi="Arial" w:cs="Arial"/>
          <w:sz w:val="22"/>
          <w:szCs w:val="22"/>
        </w:rPr>
        <w:t xml:space="preserve">Se </w:t>
      </w:r>
      <w:r w:rsidRPr="002F56B2">
        <w:rPr>
          <w:rFonts w:ascii="Arial" w:eastAsia="Times New Roman" w:hAnsi="Arial" w:cs="Arial"/>
          <w:b/>
          <w:bCs/>
          <w:sz w:val="22"/>
          <w:szCs w:val="22"/>
        </w:rPr>
        <w:t>Sobresee</w:t>
      </w:r>
      <w:r w:rsidRPr="002F56B2">
        <w:rPr>
          <w:rFonts w:ascii="Arial" w:eastAsia="Times New Roman" w:hAnsi="Arial" w:cs="Arial"/>
          <w:sz w:val="22"/>
          <w:szCs w:val="22"/>
        </w:rPr>
        <w:t xml:space="preserve"> el Recurso de Revisión, al haberse modificado el acto, quedando el medio de impugnación sin materia</w:t>
      </w:r>
      <w:r>
        <w:rPr>
          <w:rFonts w:ascii="Arial" w:eastAsia="Times New Roman" w:hAnsi="Arial" w:cs="Arial"/>
          <w:sz w:val="22"/>
          <w:szCs w:val="22"/>
        </w:rPr>
        <w:t xml:space="preserve">; </w:t>
      </w:r>
      <w:r w:rsidRPr="00CD6B2F">
        <w:rPr>
          <w:rFonts w:ascii="Arial" w:hAnsi="Arial" w:cs="Arial"/>
          <w:b/>
          <w:sz w:val="22"/>
          <w:szCs w:val="22"/>
        </w:rPr>
        <w:t>RRA 504/24</w:t>
      </w:r>
      <w:r w:rsidRPr="00CD6B2F">
        <w:rPr>
          <w:rFonts w:ascii="Arial" w:hAnsi="Arial" w:cs="Arial"/>
          <w:bCs/>
          <w:sz w:val="22"/>
          <w:szCs w:val="22"/>
        </w:rPr>
        <w:t>, Servicios de Salud de Oaxaca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ordena al sujeto obligado a </w:t>
      </w:r>
      <w:r w:rsidRPr="002F56B2">
        <w:rPr>
          <w:rFonts w:ascii="Arial" w:eastAsia="Times New Roman" w:hAnsi="Arial" w:cs="Arial"/>
          <w:b/>
          <w:bCs/>
          <w:sz w:val="22"/>
          <w:szCs w:val="22"/>
        </w:rPr>
        <w:t>modificar</w:t>
      </w:r>
      <w:r w:rsidRPr="002F56B2">
        <w:rPr>
          <w:rFonts w:ascii="Arial" w:eastAsia="Times New Roman" w:hAnsi="Arial" w:cs="Arial"/>
          <w:sz w:val="22"/>
          <w:szCs w:val="22"/>
        </w:rPr>
        <w:t xml:space="preserve"> su respuesta</w:t>
      </w:r>
      <w:r>
        <w:rPr>
          <w:rFonts w:ascii="Arial" w:eastAsia="Times New Roman" w:hAnsi="Arial" w:cs="Arial"/>
          <w:sz w:val="22"/>
          <w:szCs w:val="22"/>
        </w:rPr>
        <w:t xml:space="preserve">; </w:t>
      </w:r>
      <w:r w:rsidRPr="00CD6B2F">
        <w:rPr>
          <w:rFonts w:ascii="Arial" w:hAnsi="Arial" w:cs="Arial"/>
          <w:b/>
          <w:sz w:val="22"/>
          <w:szCs w:val="22"/>
        </w:rPr>
        <w:t>RRA 609/24</w:t>
      </w:r>
      <w:r w:rsidRPr="00CD6B2F">
        <w:rPr>
          <w:rFonts w:ascii="Arial" w:hAnsi="Arial" w:cs="Arial"/>
          <w:bCs/>
          <w:sz w:val="22"/>
          <w:szCs w:val="22"/>
        </w:rPr>
        <w:t>, H. Ayuntamiento de Santa Lucía del Camino</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ordena</w:t>
      </w:r>
      <w:r w:rsidRPr="002F56B2">
        <w:rPr>
          <w:rFonts w:ascii="Arial" w:eastAsia="Times New Roman" w:hAnsi="Arial" w:cs="Arial"/>
          <w:sz w:val="22"/>
          <w:szCs w:val="22"/>
        </w:rPr>
        <w:t xml:space="preserve"> al sujeto obligado a proporcionar la información solicitada, de manera total y a su propia costa</w:t>
      </w:r>
      <w:r>
        <w:rPr>
          <w:rFonts w:ascii="Arial" w:eastAsia="Times New Roman" w:hAnsi="Arial" w:cs="Arial"/>
          <w:sz w:val="22"/>
          <w:szCs w:val="22"/>
        </w:rPr>
        <w:t xml:space="preserve">; </w:t>
      </w:r>
      <w:r w:rsidRPr="00CD6B2F">
        <w:rPr>
          <w:rFonts w:ascii="Arial" w:hAnsi="Arial" w:cs="Arial"/>
          <w:b/>
          <w:sz w:val="22"/>
          <w:szCs w:val="22"/>
        </w:rPr>
        <w:t>RRA 614/24</w:t>
      </w:r>
      <w:r w:rsidRPr="00CD6B2F">
        <w:rPr>
          <w:rFonts w:ascii="Arial" w:hAnsi="Arial" w:cs="Arial"/>
          <w:bCs/>
          <w:sz w:val="22"/>
          <w:szCs w:val="22"/>
        </w:rPr>
        <w:t>, H. Ayuntamiento de Santa Lucía del Camino</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ordena</w:t>
      </w:r>
      <w:r w:rsidRPr="002F56B2">
        <w:rPr>
          <w:rFonts w:ascii="Arial" w:eastAsia="Times New Roman" w:hAnsi="Arial" w:cs="Arial"/>
          <w:sz w:val="22"/>
          <w:szCs w:val="22"/>
        </w:rPr>
        <w:t xml:space="preserve"> al sujeto obligado a proporcionar la información solicitada, de manera total y a su propia costa</w:t>
      </w:r>
      <w:r>
        <w:rPr>
          <w:rFonts w:ascii="Arial" w:eastAsia="Times New Roman" w:hAnsi="Arial" w:cs="Arial"/>
          <w:sz w:val="22"/>
          <w:szCs w:val="22"/>
        </w:rPr>
        <w:t xml:space="preserve">; asimismo la ponencia instructora hace del conocimiento los acuerdos del desechamiento: </w:t>
      </w:r>
      <w:r w:rsidRPr="00CD6B2F">
        <w:rPr>
          <w:rFonts w:ascii="Arial" w:hAnsi="Arial" w:cs="Arial"/>
          <w:b/>
          <w:sz w:val="22"/>
          <w:szCs w:val="22"/>
        </w:rPr>
        <w:t>RRA 619/24</w:t>
      </w:r>
      <w:r w:rsidRPr="00CD6B2F">
        <w:rPr>
          <w:rFonts w:ascii="Arial" w:hAnsi="Arial" w:cs="Arial"/>
          <w:bCs/>
          <w:sz w:val="22"/>
          <w:szCs w:val="22"/>
        </w:rPr>
        <w:t xml:space="preserve">, </w:t>
      </w:r>
      <w:r w:rsidRPr="00CD6B2F">
        <w:rPr>
          <w:rFonts w:ascii="Arial" w:hAnsi="Arial" w:cs="Arial"/>
          <w:bCs/>
          <w:sz w:val="22"/>
          <w:szCs w:val="22"/>
        </w:rPr>
        <w:lastRenderedPageBreak/>
        <w:t>Secretaría de Movilidad</w:t>
      </w:r>
      <w:r>
        <w:rPr>
          <w:rFonts w:ascii="Arial" w:hAnsi="Arial" w:cs="Arial"/>
          <w:bCs/>
          <w:sz w:val="22"/>
          <w:szCs w:val="22"/>
        </w:rPr>
        <w:t>, 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el Recurso de Revisión al no desahogarse la prevención realizada</w:t>
      </w:r>
      <w:r>
        <w:rPr>
          <w:rFonts w:ascii="Arial" w:eastAsia="Times New Roman" w:hAnsi="Arial" w:cs="Arial"/>
          <w:sz w:val="22"/>
          <w:szCs w:val="22"/>
        </w:rPr>
        <w:t xml:space="preserve">; </w:t>
      </w:r>
      <w:r w:rsidRPr="00CD6B2F">
        <w:rPr>
          <w:rFonts w:ascii="Arial" w:hAnsi="Arial" w:cs="Arial"/>
          <w:b/>
          <w:sz w:val="22"/>
          <w:szCs w:val="22"/>
        </w:rPr>
        <w:t>RRA 644/24</w:t>
      </w:r>
      <w:r w:rsidRPr="00CD6B2F">
        <w:rPr>
          <w:rFonts w:ascii="Arial" w:hAnsi="Arial" w:cs="Arial"/>
          <w:bCs/>
          <w:sz w:val="22"/>
          <w:szCs w:val="22"/>
        </w:rPr>
        <w:t>, H. Ayuntamiento de Villa de Zaachila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Pr="00CD6B2F">
        <w:rPr>
          <w:rFonts w:ascii="Arial" w:hAnsi="Arial" w:cs="Arial"/>
          <w:b/>
          <w:sz w:val="22"/>
          <w:szCs w:val="22"/>
        </w:rPr>
        <w:t>RRA 649/24</w:t>
      </w:r>
      <w:r w:rsidRPr="00CD6B2F">
        <w:rPr>
          <w:rFonts w:ascii="Arial" w:hAnsi="Arial" w:cs="Arial"/>
          <w:bCs/>
          <w:sz w:val="22"/>
          <w:szCs w:val="22"/>
        </w:rPr>
        <w:t>, H. Ayuntamiento de San Lorenzo Cacaotepec</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654/24</w:t>
      </w:r>
      <w:r w:rsidRPr="00CD6B2F">
        <w:rPr>
          <w:rFonts w:ascii="Arial" w:hAnsi="Arial" w:cs="Arial"/>
          <w:bCs/>
          <w:sz w:val="22"/>
          <w:szCs w:val="22"/>
        </w:rPr>
        <w:t>, H. Ayuntamiento de Cuilápam de Guerrero</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Pr="00CD6B2F">
        <w:rPr>
          <w:rFonts w:ascii="Arial" w:hAnsi="Arial" w:cs="Arial"/>
          <w:b/>
          <w:sz w:val="22"/>
          <w:szCs w:val="22"/>
        </w:rPr>
        <w:t>RRA 659/24</w:t>
      </w:r>
      <w:r w:rsidRPr="00CD6B2F">
        <w:rPr>
          <w:rFonts w:ascii="Arial" w:hAnsi="Arial" w:cs="Arial"/>
          <w:bCs/>
          <w:sz w:val="22"/>
          <w:szCs w:val="22"/>
        </w:rPr>
        <w:t>, H. Ayuntamiento de San Juan Guelavía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664/24</w:t>
      </w:r>
      <w:r w:rsidRPr="00CD6B2F">
        <w:rPr>
          <w:rFonts w:ascii="Arial" w:hAnsi="Arial" w:cs="Arial"/>
          <w:bCs/>
          <w:sz w:val="22"/>
          <w:szCs w:val="22"/>
        </w:rPr>
        <w:t>, H. Ayuntamiento de San Pedro Jocotipac</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Pr="00CD6B2F">
        <w:rPr>
          <w:rFonts w:ascii="Arial" w:hAnsi="Arial" w:cs="Arial"/>
          <w:b/>
          <w:sz w:val="22"/>
          <w:szCs w:val="22"/>
        </w:rPr>
        <w:t>RRA 669/24</w:t>
      </w:r>
      <w:r w:rsidRPr="00CD6B2F">
        <w:rPr>
          <w:rFonts w:ascii="Arial" w:hAnsi="Arial" w:cs="Arial"/>
          <w:bCs/>
          <w:sz w:val="22"/>
          <w:szCs w:val="22"/>
        </w:rPr>
        <w:t>, H. Ayuntamiento de El Barrio de la Soledad</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 xml:space="preserve">RRA 674/24, </w:t>
      </w:r>
      <w:r w:rsidRPr="00CD6B2F">
        <w:rPr>
          <w:rFonts w:ascii="Arial" w:hAnsi="Arial" w:cs="Arial"/>
          <w:bCs/>
          <w:sz w:val="22"/>
          <w:szCs w:val="22"/>
        </w:rPr>
        <w:t>H. Ayuntamiento de Trinidad Zaachila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679/24</w:t>
      </w:r>
      <w:r w:rsidRPr="00CD6B2F">
        <w:rPr>
          <w:rFonts w:ascii="Arial" w:hAnsi="Arial" w:cs="Arial"/>
          <w:bCs/>
          <w:sz w:val="22"/>
          <w:szCs w:val="22"/>
        </w:rPr>
        <w:t>, H. Ayuntamiento de El Espinal</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Pr="00CD6B2F">
        <w:rPr>
          <w:rFonts w:ascii="Arial" w:hAnsi="Arial" w:cs="Arial"/>
          <w:b/>
          <w:sz w:val="22"/>
          <w:szCs w:val="22"/>
        </w:rPr>
        <w:t>RRA 684/24</w:t>
      </w:r>
      <w:r w:rsidRPr="00CD6B2F">
        <w:rPr>
          <w:rFonts w:ascii="Arial" w:hAnsi="Arial" w:cs="Arial"/>
          <w:bCs/>
          <w:sz w:val="22"/>
          <w:szCs w:val="22"/>
        </w:rPr>
        <w:t>, H. Ayuntamiento de Magdalena Zahuatlán</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689/24</w:t>
      </w:r>
      <w:r w:rsidRPr="00CD6B2F">
        <w:rPr>
          <w:rFonts w:ascii="Arial" w:hAnsi="Arial" w:cs="Arial"/>
          <w:bCs/>
          <w:sz w:val="22"/>
          <w:szCs w:val="22"/>
        </w:rPr>
        <w:t>, H. Ayuntamiento de San Felipe Tejalapam</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694/24</w:t>
      </w:r>
      <w:r w:rsidRPr="00CD6B2F">
        <w:rPr>
          <w:rFonts w:ascii="Arial" w:hAnsi="Arial" w:cs="Arial"/>
          <w:bCs/>
          <w:sz w:val="22"/>
          <w:szCs w:val="22"/>
        </w:rPr>
        <w:t>, H. Ayuntamiento de la Heroica Ciudad de Juchitán de Zaragoza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Pr="00CD6B2F">
        <w:rPr>
          <w:rFonts w:ascii="Arial" w:hAnsi="Arial" w:cs="Arial"/>
          <w:b/>
          <w:sz w:val="22"/>
          <w:szCs w:val="22"/>
        </w:rPr>
        <w:t>RRA 699/24</w:t>
      </w:r>
      <w:r w:rsidRPr="00CD6B2F">
        <w:rPr>
          <w:rFonts w:ascii="Arial" w:hAnsi="Arial" w:cs="Arial"/>
          <w:bCs/>
          <w:sz w:val="22"/>
          <w:szCs w:val="22"/>
        </w:rPr>
        <w:t>, H. Ayuntamiento de Santiago Nuyoó</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w:t>
      </w:r>
      <w:r>
        <w:rPr>
          <w:rFonts w:ascii="Arial" w:eastAsia="Times New Roman" w:hAnsi="Arial" w:cs="Arial"/>
          <w:sz w:val="22"/>
          <w:szCs w:val="22"/>
        </w:rPr>
        <w:t xml:space="preserve"> </w:t>
      </w:r>
      <w:r w:rsidRPr="00CD6B2F">
        <w:rPr>
          <w:rFonts w:ascii="Arial" w:hAnsi="Arial" w:cs="Arial"/>
          <w:b/>
          <w:sz w:val="22"/>
          <w:szCs w:val="22"/>
        </w:rPr>
        <w:t>RRA 704/24</w:t>
      </w:r>
      <w:r w:rsidRPr="00CD6B2F">
        <w:rPr>
          <w:rFonts w:ascii="Arial" w:hAnsi="Arial" w:cs="Arial"/>
          <w:bCs/>
          <w:sz w:val="22"/>
          <w:szCs w:val="22"/>
        </w:rPr>
        <w:t>, H. Ayuntamiento de la Heroica Ciudad de Juchitán de Zaragoza</w:t>
      </w:r>
      <w:r>
        <w:rPr>
          <w:rFonts w:ascii="Arial" w:hAnsi="Arial" w:cs="Arial"/>
          <w:bCs/>
          <w:sz w:val="22"/>
          <w:szCs w:val="22"/>
        </w:rPr>
        <w:t xml:space="preserve">, </w:t>
      </w:r>
      <w:r>
        <w:rPr>
          <w:rFonts w:ascii="Arial" w:eastAsia="Times New Roman" w:hAnsi="Arial" w:cs="Arial"/>
          <w:sz w:val="22"/>
          <w:szCs w:val="22"/>
        </w:rPr>
        <w:t>s</w:t>
      </w:r>
      <w:r w:rsidRPr="002F56B2">
        <w:rPr>
          <w:rFonts w:ascii="Arial" w:eastAsia="Times New Roman" w:hAnsi="Arial" w:cs="Arial"/>
          <w:sz w:val="22"/>
          <w:szCs w:val="22"/>
        </w:rPr>
        <w:t xml:space="preserve">e </w:t>
      </w:r>
      <w:r w:rsidRPr="002F56B2">
        <w:rPr>
          <w:rFonts w:ascii="Arial" w:eastAsia="Times New Roman" w:hAnsi="Arial" w:cs="Arial"/>
          <w:b/>
          <w:bCs/>
          <w:sz w:val="22"/>
          <w:szCs w:val="22"/>
        </w:rPr>
        <w:t>desecha</w:t>
      </w:r>
      <w:r w:rsidRPr="002F56B2">
        <w:rPr>
          <w:rFonts w:ascii="Arial" w:eastAsia="Times New Roman" w:hAnsi="Arial" w:cs="Arial"/>
          <w:sz w:val="22"/>
          <w:szCs w:val="22"/>
        </w:rPr>
        <w:t xml:space="preserve"> por extemporáneo</w:t>
      </w:r>
      <w:r>
        <w:rPr>
          <w:rFonts w:ascii="Arial" w:eastAsia="Times New Roman" w:hAnsi="Arial" w:cs="Arial"/>
          <w:sz w:val="22"/>
          <w:szCs w:val="22"/>
        </w:rPr>
        <w:t xml:space="preserve">. </w:t>
      </w:r>
      <w:r w:rsidR="0020609F">
        <w:rPr>
          <w:rFonts w:ascii="Arial" w:eastAsia="Times New Roman" w:hAnsi="Arial" w:cs="Arial"/>
          <w:sz w:val="22"/>
          <w:szCs w:val="22"/>
          <w:shd w:val="clear" w:color="auto" w:fill="FFFFFF"/>
        </w:rPr>
        <w:t xml:space="preserve">- - - - - - - - - - - - - - - - - - </w:t>
      </w:r>
      <w:bookmarkEnd w:id="34"/>
      <w:r w:rsidR="009F1DCF">
        <w:rPr>
          <w:rFonts w:ascii="Arial" w:eastAsia="Times New Roman" w:hAnsi="Arial" w:cs="Arial"/>
          <w:sz w:val="22"/>
          <w:szCs w:val="22"/>
          <w:shd w:val="clear" w:color="auto" w:fill="FFFFFF"/>
        </w:rPr>
        <w:t xml:space="preserve">- - - - - - </w:t>
      </w:r>
    </w:p>
    <w:p w14:paraId="2B77C1A8" w14:textId="5751DF65" w:rsidR="002577C5" w:rsidRDefault="004D18CE"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sidR="000048F5">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sidR="000048F5">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sidR="000048F5">
        <w:rPr>
          <w:rFonts w:ascii="Arial" w:eastAsia="Arial" w:hAnsi="Arial" w:cs="Arial"/>
          <w:color w:val="000000"/>
          <w:sz w:val="22"/>
          <w:szCs w:val="22"/>
        </w:rPr>
        <w:t xml:space="preserve"> </w:t>
      </w:r>
      <w:r w:rsidRPr="001A43B4">
        <w:rPr>
          <w:rFonts w:ascii="Arial" w:eastAsia="Arial" w:hAnsi="Arial" w:cs="Arial"/>
          <w:color w:val="000000"/>
          <w:sz w:val="22"/>
          <w:szCs w:val="22"/>
        </w:rPr>
        <w:t>l</w:t>
      </w:r>
      <w:r w:rsidR="000048F5">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sidR="000048F5">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sidR="000048F5">
        <w:rPr>
          <w:rFonts w:ascii="Arial" w:eastAsia="Arial" w:hAnsi="Arial" w:cs="Arial"/>
          <w:color w:val="000000"/>
          <w:sz w:val="22"/>
          <w:szCs w:val="22"/>
        </w:rPr>
        <w:t xml:space="preserve"> </w:t>
      </w:r>
      <w:r w:rsidRPr="001A43B4">
        <w:rPr>
          <w:rFonts w:ascii="Arial" w:eastAsia="Arial" w:hAnsi="Arial" w:cs="Arial"/>
          <w:color w:val="000000"/>
          <w:sz w:val="22"/>
          <w:szCs w:val="22"/>
        </w:rPr>
        <w:t>l</w:t>
      </w:r>
      <w:r w:rsidR="000048F5">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sidR="000048F5">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00644B66" w:rsidRPr="001A43B4">
        <w:rPr>
          <w:rFonts w:ascii="Arial" w:eastAsia="Arial" w:hAnsi="Arial" w:cs="Arial"/>
          <w:b/>
          <w:bCs/>
          <w:color w:val="000000"/>
          <w:sz w:val="22"/>
          <w:szCs w:val="22"/>
        </w:rPr>
        <w:t>Comisionado</w:t>
      </w:r>
      <w:r w:rsidRPr="001A43B4">
        <w:rPr>
          <w:rFonts w:ascii="Arial" w:eastAsia="Arial" w:hAnsi="Arial" w:cs="Arial"/>
          <w:b/>
          <w:bCs/>
          <w:color w:val="000000"/>
          <w:sz w:val="22"/>
          <w:szCs w:val="22"/>
        </w:rPr>
        <w:t xml:space="preserve"> José Luis Echeverría Morales</w:t>
      </w:r>
      <w:r w:rsidR="002D64BE" w:rsidRPr="00700E69">
        <w:rPr>
          <w:rFonts w:ascii="Arial" w:eastAsia="Arial" w:hAnsi="Arial" w:cs="Arial"/>
          <w:color w:val="000000"/>
          <w:sz w:val="22"/>
          <w:szCs w:val="22"/>
        </w:rPr>
        <w:t>.</w:t>
      </w:r>
      <w:r w:rsidR="002D64BE" w:rsidRPr="001A43B4">
        <w:rPr>
          <w:rFonts w:ascii="Arial" w:eastAsia="Arial" w:hAnsi="Arial" w:cs="Arial"/>
          <w:color w:val="000000"/>
          <w:sz w:val="22"/>
          <w:szCs w:val="22"/>
        </w:rPr>
        <w:t xml:space="preserve"> </w:t>
      </w:r>
      <w:r w:rsidRPr="00CA0D9F">
        <w:rPr>
          <w:rFonts w:ascii="Arial" w:eastAsia="Arial" w:hAnsi="Arial" w:cs="Arial"/>
          <w:b/>
          <w:bCs/>
          <w:sz w:val="22"/>
          <w:szCs w:val="22"/>
        </w:rPr>
        <w:t>(</w:t>
      </w:r>
      <w:r w:rsidRPr="00CA0D9F">
        <w:rPr>
          <w:rFonts w:ascii="Arial" w:eastAsia="Arial" w:hAnsi="Arial" w:cs="Arial"/>
          <w:sz w:val="22"/>
          <w:szCs w:val="22"/>
        </w:rPr>
        <w:t xml:space="preserve">Anexos </w:t>
      </w:r>
      <w:r w:rsidR="00B8781E">
        <w:rPr>
          <w:rFonts w:ascii="Arial" w:eastAsia="Arial" w:hAnsi="Arial" w:cs="Arial"/>
          <w:b/>
          <w:bCs/>
          <w:sz w:val="22"/>
          <w:szCs w:val="22"/>
        </w:rPr>
        <w:t>50</w:t>
      </w:r>
      <w:r w:rsidR="00CA0D9F" w:rsidRPr="00B8781E">
        <w:rPr>
          <w:rFonts w:ascii="Arial" w:eastAsia="Arial" w:hAnsi="Arial" w:cs="Arial"/>
          <w:b/>
          <w:bCs/>
          <w:sz w:val="22"/>
          <w:szCs w:val="22"/>
        </w:rPr>
        <w:t>-</w:t>
      </w:r>
      <w:r w:rsidR="00B8781E">
        <w:rPr>
          <w:rFonts w:ascii="Arial" w:eastAsia="Arial" w:hAnsi="Arial" w:cs="Arial"/>
          <w:b/>
          <w:bCs/>
          <w:sz w:val="22"/>
          <w:szCs w:val="22"/>
        </w:rPr>
        <w:t>68</w:t>
      </w:r>
      <w:r w:rsidRPr="00CA0D9F">
        <w:rPr>
          <w:rFonts w:ascii="Arial" w:eastAsia="Arial" w:hAnsi="Arial" w:cs="Arial"/>
          <w:b/>
          <w:bCs/>
          <w:sz w:val="22"/>
          <w:szCs w:val="22"/>
        </w:rPr>
        <w:t>)</w:t>
      </w:r>
      <w:r w:rsidRPr="00CA0D9F">
        <w:rPr>
          <w:rFonts w:ascii="Arial" w:eastAsia="Arial" w:hAnsi="Arial" w:cs="Arial"/>
          <w:sz w:val="22"/>
          <w:szCs w:val="22"/>
        </w:rPr>
        <w:t>.</w:t>
      </w:r>
      <w:r w:rsidR="009A1A26"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 - </w:t>
      </w:r>
      <w:r w:rsidR="002577C5" w:rsidRPr="001A43B4">
        <w:rPr>
          <w:rFonts w:ascii="Arial" w:eastAsia="Times New Roman" w:hAnsi="Arial" w:cs="Arial"/>
          <w:color w:val="000000"/>
          <w:sz w:val="22"/>
          <w:szCs w:val="22"/>
          <w:lang w:val="es-ES" w:eastAsia="es-MX"/>
        </w:rPr>
        <w:t xml:space="preserve">- - - - - - - - - - </w:t>
      </w:r>
      <w:r w:rsidR="0035074D">
        <w:rPr>
          <w:rFonts w:ascii="Arial" w:eastAsia="Times New Roman" w:hAnsi="Arial" w:cs="Arial"/>
          <w:color w:val="000000"/>
          <w:sz w:val="22"/>
          <w:szCs w:val="22"/>
          <w:lang w:val="es-ES" w:eastAsia="es-MX"/>
        </w:rPr>
        <w:t xml:space="preserve">- - - - - - - - - - - - - - - - - - - </w:t>
      </w:r>
    </w:p>
    <w:p w14:paraId="68981B75" w14:textId="43909DDB" w:rsidR="00DF693C" w:rsidRPr="001A43B4" w:rsidRDefault="00DF693C" w:rsidP="00DF693C">
      <w:pPr>
        <w:spacing w:line="360" w:lineRule="auto"/>
        <w:jc w:val="both"/>
        <w:rPr>
          <w:rFonts w:ascii="Arial" w:hAnsi="Arial" w:cs="Arial"/>
          <w:sz w:val="22"/>
          <w:szCs w:val="22"/>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3F740B">
        <w:rPr>
          <w:rFonts w:ascii="Arial" w:hAnsi="Arial" w:cs="Arial"/>
          <w:b/>
          <w:sz w:val="22"/>
          <w:szCs w:val="22"/>
        </w:rPr>
        <w:t xml:space="preserve">20 </w:t>
      </w:r>
      <w:r w:rsidRPr="001A43B4">
        <w:rPr>
          <w:rFonts w:ascii="Arial" w:hAnsi="Arial" w:cs="Arial"/>
          <w:b/>
          <w:sz w:val="22"/>
          <w:szCs w:val="22"/>
        </w:rPr>
        <w:t>(</w:t>
      </w:r>
      <w:r w:rsidR="003F740B">
        <w:rPr>
          <w:rFonts w:ascii="Arial" w:hAnsi="Arial" w:cs="Arial"/>
          <w:b/>
          <w:sz w:val="22"/>
          <w:szCs w:val="22"/>
        </w:rPr>
        <w:t>veinte</w:t>
      </w:r>
      <w:r w:rsidRPr="001A43B4">
        <w:rPr>
          <w:rFonts w:ascii="Arial" w:hAnsi="Arial" w:cs="Arial"/>
          <w:b/>
          <w:sz w:val="22"/>
          <w:szCs w:val="22"/>
        </w:rPr>
        <w:t>) del orden del día</w:t>
      </w:r>
      <w:r w:rsidRPr="001A43B4">
        <w:rPr>
          <w:rFonts w:ascii="Arial" w:hAnsi="Arial" w:cs="Arial"/>
          <w:sz w:val="22"/>
          <w:szCs w:val="22"/>
        </w:rPr>
        <w:t xml:space="preserve"> y recabar los votos respectivos. - - - - - - - - - - - - - - - - - - - - - </w:t>
      </w:r>
      <w:r w:rsidR="0035074D">
        <w:rPr>
          <w:rFonts w:ascii="Arial" w:hAnsi="Arial" w:cs="Arial"/>
          <w:sz w:val="22"/>
          <w:szCs w:val="22"/>
        </w:rPr>
        <w:t xml:space="preserve">- - </w:t>
      </w:r>
    </w:p>
    <w:p w14:paraId="2E623CBC" w14:textId="72C28893" w:rsidR="00DF693C" w:rsidRPr="001A43B4" w:rsidRDefault="00DF693C" w:rsidP="00DF693C">
      <w:pPr>
        <w:spacing w:line="360" w:lineRule="auto"/>
        <w:jc w:val="both"/>
        <w:rPr>
          <w:rFonts w:ascii="Arial" w:hAnsi="Arial" w:cs="Arial"/>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 xml:space="preserve">del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xml:space="preserve">, mismos que versan en lo siguiente: - - - - - - - - - - </w:t>
      </w:r>
    </w:p>
    <w:p w14:paraId="45A9ADD4" w14:textId="0CD3A7DB" w:rsidR="003F740B" w:rsidRPr="00CD6B2F" w:rsidRDefault="003F740B" w:rsidP="003F740B">
      <w:pPr>
        <w:spacing w:line="360" w:lineRule="auto"/>
        <w:jc w:val="both"/>
        <w:rPr>
          <w:rFonts w:ascii="Arial" w:hAnsi="Arial" w:cs="Arial"/>
          <w:sz w:val="22"/>
          <w:szCs w:val="22"/>
        </w:rPr>
      </w:pPr>
      <w:bookmarkStart w:id="35" w:name="_Hlk178165052"/>
      <w:bookmarkStart w:id="36" w:name="_Hlk178585181"/>
      <w:bookmarkStart w:id="37" w:name="_Hlk176954771"/>
      <w:r w:rsidRPr="00CD6B2F">
        <w:rPr>
          <w:rFonts w:ascii="Arial" w:hAnsi="Arial" w:cs="Arial"/>
          <w:b/>
          <w:sz w:val="22"/>
          <w:szCs w:val="22"/>
        </w:rPr>
        <w:t>RRA 451/24</w:t>
      </w:r>
      <w:r w:rsidRPr="00CD6B2F">
        <w:rPr>
          <w:rFonts w:ascii="Arial" w:hAnsi="Arial" w:cs="Arial"/>
          <w:bCs/>
          <w:sz w:val="22"/>
          <w:szCs w:val="22"/>
        </w:rPr>
        <w:t>, Instituto Estatal de Educación Pública de Oaxaca</w:t>
      </w:r>
      <w:r>
        <w:rPr>
          <w:rFonts w:ascii="Arial" w:hAnsi="Arial" w:cs="Arial"/>
          <w:bCs/>
          <w:sz w:val="22"/>
          <w:szCs w:val="22"/>
        </w:rPr>
        <w:t xml:space="preserve">, </w:t>
      </w:r>
      <w:r w:rsidRPr="002F56B2">
        <w:rPr>
          <w:rFonts w:ascii="Arial" w:eastAsia="Times New Roman" w:hAnsi="Arial" w:cs="Arial"/>
        </w:rPr>
        <w:t>se ordena modificar su respuesta al sujeto obligado</w:t>
      </w:r>
      <w:r>
        <w:rPr>
          <w:rFonts w:ascii="Arial" w:eastAsia="Times New Roman" w:hAnsi="Arial" w:cs="Arial"/>
        </w:rPr>
        <w:t xml:space="preserve">; </w:t>
      </w:r>
      <w:r w:rsidRPr="00CD6B2F">
        <w:rPr>
          <w:rFonts w:ascii="Arial" w:hAnsi="Arial" w:cs="Arial"/>
          <w:b/>
          <w:sz w:val="22"/>
          <w:szCs w:val="22"/>
        </w:rPr>
        <w:t>RRA 566/24</w:t>
      </w:r>
      <w:r w:rsidRPr="00CD6B2F">
        <w:rPr>
          <w:rFonts w:ascii="Arial" w:hAnsi="Arial" w:cs="Arial"/>
          <w:bCs/>
          <w:sz w:val="22"/>
          <w:szCs w:val="22"/>
        </w:rPr>
        <w:t xml:space="preserve">, Coordinación Estatal de Protección Civil y Gestión </w:t>
      </w:r>
      <w:r>
        <w:rPr>
          <w:rFonts w:ascii="Arial" w:hAnsi="Arial" w:cs="Arial"/>
          <w:bCs/>
          <w:sz w:val="22"/>
          <w:szCs w:val="22"/>
        </w:rPr>
        <w:t>d</w:t>
      </w:r>
      <w:r w:rsidRPr="00CD6B2F">
        <w:rPr>
          <w:rFonts w:ascii="Arial" w:hAnsi="Arial" w:cs="Arial"/>
          <w:bCs/>
          <w:sz w:val="22"/>
          <w:szCs w:val="22"/>
        </w:rPr>
        <w:t>e Riesgos</w:t>
      </w:r>
      <w:r>
        <w:rPr>
          <w:rFonts w:ascii="Arial" w:hAnsi="Arial" w:cs="Arial"/>
          <w:bCs/>
          <w:sz w:val="22"/>
          <w:szCs w:val="22"/>
        </w:rPr>
        <w:t xml:space="preserve">, </w:t>
      </w:r>
      <w:r w:rsidRPr="002F56B2">
        <w:rPr>
          <w:rFonts w:ascii="Arial" w:eastAsia="Times New Roman" w:hAnsi="Arial" w:cs="Arial"/>
        </w:rPr>
        <w:t>se confirma la respuesta del sujeto obligado</w:t>
      </w:r>
      <w:r>
        <w:rPr>
          <w:rFonts w:ascii="Arial" w:eastAsia="Times New Roman" w:hAnsi="Arial" w:cs="Arial"/>
        </w:rPr>
        <w:t xml:space="preserve">; </w:t>
      </w:r>
      <w:r w:rsidRPr="00CD6B2F">
        <w:rPr>
          <w:rFonts w:ascii="Arial" w:hAnsi="Arial" w:cs="Arial"/>
          <w:b/>
          <w:sz w:val="22"/>
          <w:szCs w:val="22"/>
        </w:rPr>
        <w:t>RRA 361/24</w:t>
      </w:r>
      <w:r w:rsidRPr="00CD6B2F">
        <w:rPr>
          <w:rFonts w:ascii="Arial" w:hAnsi="Arial" w:cs="Arial"/>
          <w:bCs/>
          <w:sz w:val="22"/>
          <w:szCs w:val="22"/>
        </w:rPr>
        <w:t>, Secretaría de Administración</w:t>
      </w:r>
      <w:r>
        <w:rPr>
          <w:rFonts w:ascii="Arial" w:hAnsi="Arial" w:cs="Arial"/>
          <w:bCs/>
          <w:sz w:val="22"/>
          <w:szCs w:val="22"/>
        </w:rPr>
        <w:t xml:space="preserve">, </w:t>
      </w:r>
      <w:r w:rsidRPr="002F56B2">
        <w:rPr>
          <w:rFonts w:ascii="Arial" w:eastAsia="Times New Roman" w:hAnsi="Arial" w:cs="Arial"/>
        </w:rPr>
        <w:t>se ordena modificar su respuesta al sujeto obligado</w:t>
      </w:r>
      <w:r>
        <w:rPr>
          <w:rFonts w:ascii="Arial" w:eastAsia="Times New Roman" w:hAnsi="Arial" w:cs="Arial"/>
        </w:rPr>
        <w:t xml:space="preserve">; </w:t>
      </w:r>
      <w:r w:rsidRPr="00CD6B2F">
        <w:rPr>
          <w:rFonts w:ascii="Arial" w:hAnsi="Arial" w:cs="Arial"/>
          <w:b/>
          <w:sz w:val="22"/>
          <w:szCs w:val="22"/>
        </w:rPr>
        <w:t>RRA 326/24</w:t>
      </w:r>
      <w:r w:rsidRPr="00CD6B2F">
        <w:rPr>
          <w:rFonts w:ascii="Arial" w:hAnsi="Arial" w:cs="Arial"/>
          <w:bCs/>
          <w:sz w:val="22"/>
          <w:szCs w:val="22"/>
        </w:rPr>
        <w:t>, Dirección General de Notarias y Archivo General de Notarias</w:t>
      </w:r>
      <w:r>
        <w:rPr>
          <w:rFonts w:ascii="Arial" w:hAnsi="Arial" w:cs="Arial"/>
          <w:bCs/>
          <w:sz w:val="22"/>
          <w:szCs w:val="22"/>
        </w:rPr>
        <w:t xml:space="preserve">, </w:t>
      </w:r>
      <w:r w:rsidRPr="002F56B2">
        <w:rPr>
          <w:rFonts w:ascii="Arial" w:eastAsia="Times New Roman" w:hAnsi="Arial" w:cs="Arial"/>
        </w:rPr>
        <w:t>se ordena modificar su respuesta al sujeto obligado</w:t>
      </w:r>
      <w:r>
        <w:rPr>
          <w:rFonts w:ascii="Arial" w:eastAsia="Times New Roman" w:hAnsi="Arial" w:cs="Arial"/>
        </w:rPr>
        <w:t xml:space="preserve">; </w:t>
      </w:r>
      <w:r w:rsidRPr="00CD6B2F">
        <w:rPr>
          <w:rFonts w:ascii="Arial" w:hAnsi="Arial" w:cs="Arial"/>
          <w:b/>
          <w:sz w:val="22"/>
          <w:szCs w:val="22"/>
        </w:rPr>
        <w:t>RRA 196/24</w:t>
      </w:r>
      <w:r w:rsidRPr="00CD6B2F">
        <w:rPr>
          <w:rFonts w:ascii="Arial" w:hAnsi="Arial" w:cs="Arial"/>
          <w:bCs/>
          <w:sz w:val="22"/>
          <w:szCs w:val="22"/>
        </w:rPr>
        <w:t>, Fiscalía General del Estado de Oaxaca</w:t>
      </w:r>
      <w:r>
        <w:rPr>
          <w:rFonts w:ascii="Arial" w:hAnsi="Arial" w:cs="Arial"/>
          <w:bCs/>
          <w:sz w:val="22"/>
          <w:szCs w:val="22"/>
        </w:rPr>
        <w:t xml:space="preserve">, </w:t>
      </w:r>
      <w:r w:rsidRPr="002F56B2">
        <w:rPr>
          <w:rFonts w:ascii="Arial" w:eastAsia="Times New Roman" w:hAnsi="Arial" w:cs="Arial"/>
        </w:rPr>
        <w:t>se ordena modificar la respuesta del sujeto obligado. y por otro lado se confirma la respuesta emitida en el numeral seis incisos f), i), j) k), l) y m) de la solicitud de información</w:t>
      </w:r>
      <w:r>
        <w:rPr>
          <w:rFonts w:ascii="Arial" w:eastAsia="Times New Roman" w:hAnsi="Arial" w:cs="Arial"/>
        </w:rPr>
        <w:t xml:space="preserve">; </w:t>
      </w:r>
      <w:r w:rsidRPr="0035074D">
        <w:rPr>
          <w:rFonts w:ascii="Arial" w:eastAsia="Times New Roman" w:hAnsi="Arial" w:cs="Arial"/>
          <w:sz w:val="22"/>
          <w:szCs w:val="22"/>
          <w:shd w:val="clear" w:color="auto" w:fill="FFFFFF"/>
        </w:rPr>
        <w:t>asimismo se dio cuenta con los recursos de desechamiento números:</w:t>
      </w:r>
      <w:bookmarkStart w:id="38" w:name="_Hlk180056801"/>
      <w:r>
        <w:rPr>
          <w:rFonts w:ascii="Arial" w:hAnsi="Arial" w:cs="Arial"/>
          <w:bCs/>
          <w:sz w:val="22"/>
          <w:szCs w:val="22"/>
        </w:rPr>
        <w:t xml:space="preserve"> </w:t>
      </w:r>
      <w:r w:rsidRPr="00650373">
        <w:rPr>
          <w:rFonts w:ascii="Arial" w:hAnsi="Arial" w:cs="Arial"/>
          <w:b/>
          <w:bCs/>
          <w:sz w:val="22"/>
          <w:szCs w:val="22"/>
        </w:rPr>
        <w:t>RRA 646/24</w:t>
      </w:r>
      <w:r w:rsidRPr="00CD6B2F">
        <w:rPr>
          <w:rFonts w:ascii="Arial" w:hAnsi="Arial" w:cs="Arial"/>
          <w:sz w:val="22"/>
          <w:szCs w:val="22"/>
        </w:rPr>
        <w:t>, H. Ayuntamiento de Santa Catarina de Minas</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651/24</w:t>
      </w:r>
      <w:r w:rsidRPr="00CD6B2F">
        <w:rPr>
          <w:rFonts w:ascii="Arial" w:hAnsi="Arial" w:cs="Arial"/>
          <w:sz w:val="22"/>
          <w:szCs w:val="22"/>
        </w:rPr>
        <w:t>, H. Ayuntamiento de San Lorenzo Texmelucan</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656/24</w:t>
      </w:r>
      <w:r w:rsidRPr="00CD6B2F">
        <w:rPr>
          <w:rFonts w:ascii="Arial" w:hAnsi="Arial" w:cs="Arial"/>
          <w:sz w:val="22"/>
          <w:szCs w:val="22"/>
        </w:rPr>
        <w:t>, H. Ayuntamiento de San Cristóbal Amoltepec</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661/24</w:t>
      </w:r>
      <w:r w:rsidRPr="00CD6B2F">
        <w:rPr>
          <w:rFonts w:ascii="Arial" w:hAnsi="Arial" w:cs="Arial"/>
          <w:sz w:val="22"/>
          <w:szCs w:val="22"/>
        </w:rPr>
        <w:t>, H. Ayuntamiento de San Miguel El Grande</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666/24</w:t>
      </w:r>
      <w:r w:rsidRPr="00CD6B2F">
        <w:rPr>
          <w:rFonts w:ascii="Arial" w:hAnsi="Arial" w:cs="Arial"/>
          <w:sz w:val="22"/>
          <w:szCs w:val="22"/>
        </w:rPr>
        <w:t>, H. Ayuntamiento de Chahuites</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671/24</w:t>
      </w:r>
      <w:r w:rsidRPr="00CD6B2F">
        <w:rPr>
          <w:rFonts w:ascii="Arial" w:hAnsi="Arial" w:cs="Arial"/>
          <w:sz w:val="22"/>
          <w:szCs w:val="22"/>
        </w:rPr>
        <w:t xml:space="preserve">, H. Ayuntamiento de </w:t>
      </w:r>
      <w:r w:rsidRPr="00CD6B2F">
        <w:rPr>
          <w:rFonts w:ascii="Arial" w:hAnsi="Arial" w:cs="Arial"/>
          <w:sz w:val="22"/>
          <w:szCs w:val="22"/>
        </w:rPr>
        <w:lastRenderedPageBreak/>
        <w:t>Ixpantepec Nieves</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676/24</w:t>
      </w:r>
      <w:r w:rsidRPr="00CD6B2F">
        <w:rPr>
          <w:rFonts w:ascii="Arial" w:hAnsi="Arial" w:cs="Arial"/>
          <w:sz w:val="22"/>
          <w:szCs w:val="22"/>
        </w:rPr>
        <w:t>, H. Ayuntamiento de Chahuites</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p>
    <w:p w14:paraId="3193FF9C" w14:textId="7F7278CD" w:rsidR="0035074D" w:rsidRDefault="003F740B" w:rsidP="00DF693C">
      <w:pPr>
        <w:spacing w:line="360" w:lineRule="auto"/>
        <w:jc w:val="both"/>
        <w:rPr>
          <w:rFonts w:ascii="Arial" w:hAnsi="Arial" w:cs="Arial"/>
          <w:b/>
          <w:sz w:val="22"/>
          <w:szCs w:val="22"/>
        </w:rPr>
      </w:pPr>
      <w:r w:rsidRPr="00650373">
        <w:rPr>
          <w:rFonts w:ascii="Arial" w:hAnsi="Arial" w:cs="Arial"/>
          <w:b/>
          <w:bCs/>
          <w:sz w:val="22"/>
          <w:szCs w:val="22"/>
        </w:rPr>
        <w:t>RRA 681/24</w:t>
      </w:r>
      <w:r w:rsidRPr="00CD6B2F">
        <w:rPr>
          <w:rFonts w:ascii="Arial" w:hAnsi="Arial" w:cs="Arial"/>
          <w:sz w:val="22"/>
          <w:szCs w:val="22"/>
        </w:rPr>
        <w:t>, H. Ayuntamiento de San Andres Temetlapa</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686/24</w:t>
      </w:r>
      <w:r w:rsidRPr="00CD6B2F">
        <w:rPr>
          <w:rFonts w:ascii="Arial" w:hAnsi="Arial" w:cs="Arial"/>
          <w:sz w:val="22"/>
          <w:szCs w:val="22"/>
        </w:rPr>
        <w:t>, H. Ayuntamiento de Magdalena Teitipac</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691/24</w:t>
      </w:r>
      <w:r w:rsidRPr="00CD6B2F">
        <w:rPr>
          <w:rFonts w:ascii="Arial" w:hAnsi="Arial" w:cs="Arial"/>
          <w:sz w:val="22"/>
          <w:szCs w:val="22"/>
        </w:rPr>
        <w:t>, H. Ayuntamiento de San José Lachiguiri</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696/24</w:t>
      </w:r>
      <w:r w:rsidRPr="00CD6B2F">
        <w:rPr>
          <w:rFonts w:ascii="Arial" w:hAnsi="Arial" w:cs="Arial"/>
          <w:sz w:val="22"/>
          <w:szCs w:val="22"/>
        </w:rPr>
        <w:t>, H. Ayuntamiento de Villa de Etla</w:t>
      </w:r>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w:t>
      </w:r>
      <w:r>
        <w:rPr>
          <w:rFonts w:ascii="Arial" w:eastAsia="Times New Roman" w:hAnsi="Arial" w:cs="Arial"/>
        </w:rPr>
        <w:t xml:space="preserve"> </w:t>
      </w:r>
      <w:r w:rsidRPr="00650373">
        <w:rPr>
          <w:rFonts w:ascii="Arial" w:hAnsi="Arial" w:cs="Arial"/>
          <w:b/>
          <w:bCs/>
          <w:sz w:val="22"/>
          <w:szCs w:val="22"/>
        </w:rPr>
        <w:t>RRA 701/24</w:t>
      </w:r>
      <w:r w:rsidRPr="00CD6B2F">
        <w:rPr>
          <w:rFonts w:ascii="Arial" w:hAnsi="Arial" w:cs="Arial"/>
          <w:sz w:val="22"/>
          <w:szCs w:val="22"/>
        </w:rPr>
        <w:t>, H. Ayuntamiento de Constancia de Rosario</w:t>
      </w:r>
      <w:bookmarkEnd w:id="38"/>
      <w:r>
        <w:rPr>
          <w:rFonts w:ascii="Arial" w:hAnsi="Arial" w:cs="Arial"/>
          <w:sz w:val="22"/>
          <w:szCs w:val="22"/>
        </w:rPr>
        <w:t xml:space="preserve">, </w:t>
      </w:r>
      <w:r w:rsidRPr="00D843FB">
        <w:rPr>
          <w:rFonts w:ascii="Arial" w:eastAsia="Times New Roman" w:hAnsi="Arial" w:cs="Arial"/>
        </w:rPr>
        <w:t>se desecha el recurso de revisión por extemporáneo</w:t>
      </w:r>
      <w:r>
        <w:rPr>
          <w:rFonts w:ascii="Arial" w:eastAsia="Times New Roman" w:hAnsi="Arial" w:cs="Arial"/>
        </w:rPr>
        <w:t xml:space="preserve">. - - </w:t>
      </w:r>
      <w:r w:rsidR="0035074D">
        <w:rPr>
          <w:rFonts w:ascii="Arial" w:eastAsia="Times New Roman" w:hAnsi="Arial" w:cs="Arial"/>
          <w:shd w:val="clear" w:color="auto" w:fill="FFFFFF"/>
        </w:rPr>
        <w:t xml:space="preserve">- - - - - - - - - - - - - - - - - - - - - - - - - - </w:t>
      </w:r>
      <w:r>
        <w:rPr>
          <w:rFonts w:ascii="Arial" w:eastAsia="Times New Roman" w:hAnsi="Arial" w:cs="Arial"/>
          <w:shd w:val="clear" w:color="auto" w:fill="FFFFFF"/>
        </w:rPr>
        <w:t xml:space="preserve">- - - - </w:t>
      </w:r>
    </w:p>
    <w:bookmarkEnd w:id="35"/>
    <w:bookmarkEnd w:id="36"/>
    <w:bookmarkEnd w:id="37"/>
    <w:p w14:paraId="5DD79B0F" w14:textId="7E8F74B2" w:rsidR="00DF693C"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sidR="00DD5495">
        <w:rPr>
          <w:rFonts w:ascii="Arial" w:eastAsia="Arial" w:hAnsi="Arial" w:cs="Arial"/>
          <w:b/>
          <w:bCs/>
          <w:color w:val="000000"/>
          <w:sz w:val="22"/>
          <w:szCs w:val="22"/>
        </w:rPr>
        <w:t>Presidente Josué Solana Salmorán</w:t>
      </w:r>
      <w:r w:rsidR="0035074D">
        <w:rPr>
          <w:rFonts w:ascii="Arial" w:eastAsia="Arial" w:hAnsi="Arial" w:cs="Arial"/>
          <w:color w:val="000000"/>
          <w:sz w:val="22"/>
          <w:szCs w:val="22"/>
        </w:rPr>
        <w:t xml:space="preserve">, con excepción de los expedientes </w:t>
      </w:r>
      <w:r w:rsidR="003F740B">
        <w:rPr>
          <w:rFonts w:ascii="Arial" w:eastAsia="Arial" w:hAnsi="Arial" w:cs="Arial"/>
          <w:color w:val="000000"/>
          <w:sz w:val="22"/>
          <w:szCs w:val="22"/>
        </w:rPr>
        <w:t>RRA 196/24 y RRA 326/24</w:t>
      </w:r>
      <w:r w:rsidR="0035074D">
        <w:rPr>
          <w:rFonts w:ascii="Arial" w:eastAsia="Arial" w:hAnsi="Arial" w:cs="Arial"/>
          <w:color w:val="000000"/>
          <w:sz w:val="22"/>
          <w:szCs w:val="22"/>
        </w:rPr>
        <w:t>, mismos que fueron aprobados por mayoría de votos.</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A730B2">
        <w:rPr>
          <w:rFonts w:ascii="Arial" w:eastAsia="Arial" w:hAnsi="Arial" w:cs="Arial"/>
          <w:b/>
          <w:bCs/>
          <w:sz w:val="22"/>
          <w:szCs w:val="22"/>
        </w:rPr>
        <w:t>69</w:t>
      </w:r>
      <w:r w:rsidR="00CA0D9F" w:rsidRPr="00A730B2">
        <w:rPr>
          <w:rFonts w:ascii="Arial" w:eastAsia="Arial" w:hAnsi="Arial" w:cs="Arial"/>
          <w:b/>
          <w:bCs/>
          <w:sz w:val="22"/>
          <w:szCs w:val="22"/>
        </w:rPr>
        <w:t>-</w:t>
      </w:r>
      <w:r w:rsidR="00A730B2">
        <w:rPr>
          <w:rFonts w:ascii="Arial" w:eastAsia="Arial" w:hAnsi="Arial" w:cs="Arial"/>
          <w:b/>
          <w:bCs/>
          <w:sz w:val="22"/>
          <w:szCs w:val="22"/>
        </w:rPr>
        <w:t>85</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sidR="003F740B">
        <w:rPr>
          <w:rFonts w:ascii="Arial" w:eastAsia="Times New Roman" w:hAnsi="Arial" w:cs="Arial"/>
          <w:color w:val="000000"/>
          <w:sz w:val="22"/>
          <w:szCs w:val="22"/>
          <w:lang w:val="es-ES" w:eastAsia="es-MX"/>
        </w:rPr>
        <w:t xml:space="preserve">- - - - - - - - </w:t>
      </w:r>
    </w:p>
    <w:p w14:paraId="1FFE319D" w14:textId="5BBD4330" w:rsidR="003F740B" w:rsidRPr="00C42320" w:rsidRDefault="0068153E" w:rsidP="003F740B">
      <w:pPr>
        <w:spacing w:line="360" w:lineRule="auto"/>
        <w:jc w:val="both"/>
        <w:rPr>
          <w:rFonts w:ascii="Arial" w:eastAsia="Times New Roman" w:hAnsi="Arial" w:cs="Arial"/>
          <w:i/>
          <w:iCs/>
          <w:color w:val="000000"/>
          <w:sz w:val="22"/>
          <w:szCs w:val="22"/>
          <w:lang w:val="es-ES" w:eastAsia="es-MX"/>
        </w:rPr>
      </w:pPr>
      <w:r>
        <w:rPr>
          <w:rFonts w:ascii="Arial" w:eastAsia="Times New Roman" w:hAnsi="Arial" w:cs="Arial"/>
          <w:color w:val="000000"/>
          <w:sz w:val="22"/>
          <w:szCs w:val="22"/>
          <w:lang w:val="es-ES" w:eastAsia="es-MX"/>
        </w:rPr>
        <w:t xml:space="preserve">La </w:t>
      </w:r>
      <w:r w:rsidRPr="0068153E">
        <w:rPr>
          <w:rFonts w:ascii="Arial" w:eastAsia="Times New Roman" w:hAnsi="Arial" w:cs="Arial"/>
          <w:b/>
          <w:bCs/>
          <w:color w:val="000000"/>
          <w:sz w:val="22"/>
          <w:szCs w:val="22"/>
          <w:lang w:val="es-ES" w:eastAsia="es-MX"/>
        </w:rPr>
        <w:t>Comisionada María Tanivet Ramos Reyes</w:t>
      </w:r>
      <w:r>
        <w:rPr>
          <w:rFonts w:ascii="Arial" w:eastAsia="Times New Roman" w:hAnsi="Arial" w:cs="Arial"/>
          <w:color w:val="000000"/>
          <w:sz w:val="22"/>
          <w:szCs w:val="22"/>
          <w:lang w:val="es-ES" w:eastAsia="es-MX"/>
        </w:rPr>
        <w:t xml:space="preserve"> </w:t>
      </w:r>
      <w:r>
        <w:rPr>
          <w:rFonts w:ascii="Arial" w:hAnsi="Arial" w:cs="Arial"/>
          <w:color w:val="000000"/>
          <w:sz w:val="22"/>
          <w:szCs w:val="22"/>
          <w:lang w:val="es-ES"/>
        </w:rPr>
        <w:t xml:space="preserve">realizó voto en contra del recurso de revisión </w:t>
      </w:r>
      <w:r w:rsidR="003F740B">
        <w:rPr>
          <w:rFonts w:ascii="Arial" w:eastAsia="Arial" w:hAnsi="Arial" w:cs="Arial"/>
          <w:color w:val="000000"/>
          <w:sz w:val="22"/>
          <w:szCs w:val="22"/>
        </w:rPr>
        <w:t>RRA 196/24 y RRA 326/24</w:t>
      </w:r>
      <w:r w:rsidR="003F740B">
        <w:rPr>
          <w:rFonts w:ascii="Arial" w:eastAsia="Arial" w:hAnsi="Arial" w:cs="Arial"/>
          <w:color w:val="000000"/>
          <w:sz w:val="22"/>
          <w:szCs w:val="22"/>
        </w:rPr>
        <w:t xml:space="preserve"> </w:t>
      </w:r>
      <w:r>
        <w:rPr>
          <w:rFonts w:ascii="Arial" w:hAnsi="Arial" w:cs="Arial"/>
          <w:color w:val="000000"/>
          <w:sz w:val="22"/>
          <w:szCs w:val="22"/>
          <w:lang w:val="es-ES"/>
        </w:rPr>
        <w:t>mismos que versan de la siguiente forma: - - - - - -</w:t>
      </w:r>
      <w:r w:rsidR="003F740B">
        <w:rPr>
          <w:rFonts w:ascii="Arial" w:hAnsi="Arial" w:cs="Arial"/>
          <w:color w:val="000000"/>
          <w:sz w:val="22"/>
          <w:szCs w:val="22"/>
          <w:lang w:val="es-ES"/>
        </w:rPr>
        <w:t xml:space="preserve"> - - - </w:t>
      </w:r>
      <w:r w:rsidR="003F740B" w:rsidRPr="00C42320">
        <w:rPr>
          <w:rFonts w:ascii="Arial" w:eastAsia="Times New Roman" w:hAnsi="Arial" w:cs="Arial"/>
          <w:b/>
          <w:bCs/>
          <w:color w:val="000000"/>
          <w:sz w:val="22"/>
          <w:szCs w:val="22"/>
          <w:lang w:val="es-ES" w:eastAsia="es-MX"/>
        </w:rPr>
        <w:t>VOTO PARTICULAR EN CONTRA de la Comisionada María Tanivet Ramos Reyes, respecto de la resolución del recurso de revisión número RRA 196/24 interpuesto en contra de</w:t>
      </w:r>
      <w:bookmarkStart w:id="39" w:name="_Hlk165373757"/>
      <w:r w:rsidR="003F740B" w:rsidRPr="00C42320">
        <w:rPr>
          <w:rFonts w:ascii="Arial" w:eastAsia="Times New Roman" w:hAnsi="Arial" w:cs="Arial"/>
          <w:b/>
          <w:bCs/>
          <w:color w:val="000000"/>
          <w:sz w:val="22"/>
          <w:szCs w:val="22"/>
          <w:lang w:val="es-ES" w:eastAsia="es-MX"/>
        </w:rPr>
        <w:t xml:space="preserve"> la Fiscalía General del Estado de Oaxaca.</w:t>
      </w:r>
      <w:r w:rsidR="003F740B">
        <w:rPr>
          <w:rFonts w:ascii="Arial" w:eastAsia="Times New Roman" w:hAnsi="Arial" w:cs="Arial"/>
          <w:b/>
          <w:bCs/>
          <w:color w:val="000000"/>
          <w:sz w:val="22"/>
          <w:szCs w:val="22"/>
          <w:lang w:val="es-ES" w:eastAsia="es-MX"/>
        </w:rPr>
        <w:t xml:space="preserve"> </w:t>
      </w:r>
      <w:bookmarkEnd w:id="39"/>
      <w:r w:rsidR="003F740B" w:rsidRPr="00C42320">
        <w:rPr>
          <w:rFonts w:ascii="Arial" w:eastAsia="Times New Roman" w:hAnsi="Arial" w:cs="Arial"/>
          <w:color w:val="000000"/>
          <w:sz w:val="22"/>
          <w:szCs w:val="22"/>
          <w:lang w:val="es-ES" w:eastAsia="es-MX"/>
        </w:rPr>
        <w:t xml:space="preserve">Con fundamento en los artículos 93, fracción IV, inciso d) y 97, fracción I de la </w:t>
      </w:r>
      <w:r w:rsidR="003F740B" w:rsidRPr="00C42320">
        <w:rPr>
          <w:rFonts w:ascii="Arial" w:eastAsia="Times New Roman" w:hAnsi="Arial" w:cs="Arial"/>
          <w:i/>
          <w:iCs/>
          <w:color w:val="000000"/>
          <w:sz w:val="22"/>
          <w:szCs w:val="22"/>
          <w:lang w:val="es-ES" w:eastAsia="es-MX"/>
        </w:rPr>
        <w:t>Ley de Transparencia, Acceso a la Información Pública y Buen Gobierno del Estado de Oaxaca</w:t>
      </w:r>
      <w:r w:rsidR="003F740B" w:rsidRPr="00C42320">
        <w:rPr>
          <w:rFonts w:ascii="Arial" w:eastAsia="Times New Roman" w:hAnsi="Arial" w:cs="Arial"/>
          <w:color w:val="000000"/>
          <w:sz w:val="22"/>
          <w:szCs w:val="22"/>
          <w:lang w:val="es-ES" w:eastAsia="es-MX"/>
        </w:rPr>
        <w:t xml:space="preserve"> (LTAIPBG) artículos 8, fracción II y III y 26 del </w:t>
      </w:r>
      <w:r w:rsidR="003F740B" w:rsidRPr="00C42320">
        <w:rPr>
          <w:rFonts w:ascii="Arial" w:eastAsia="Times New Roman" w:hAnsi="Arial" w:cs="Arial"/>
          <w:i/>
          <w:iCs/>
          <w:color w:val="000000"/>
          <w:sz w:val="22"/>
          <w:szCs w:val="22"/>
          <w:lang w:val="es-ES" w:eastAsia="es-MX"/>
        </w:rPr>
        <w:t>Reglamento Interno del Órgano Garante de Acceso a la Información Pública, Transparencia, Protección de Datos Personales y Buen Gobierno del estado de Oaxaca</w:t>
      </w:r>
      <w:r w:rsidR="003F740B" w:rsidRPr="00C42320">
        <w:rPr>
          <w:rFonts w:ascii="Arial" w:eastAsia="Times New Roman" w:hAnsi="Arial" w:cs="Arial"/>
          <w:color w:val="000000"/>
          <w:sz w:val="22"/>
          <w:szCs w:val="22"/>
          <w:lang w:eastAsia="es-MX"/>
        </w:rPr>
        <w:t xml:space="preserve"> se emite voto en contra</w:t>
      </w:r>
      <w:r w:rsidR="003F740B" w:rsidRPr="00C42320">
        <w:rPr>
          <w:rFonts w:ascii="Arial" w:eastAsia="Times New Roman" w:hAnsi="Arial" w:cs="Arial"/>
          <w:color w:val="000000"/>
          <w:sz w:val="22"/>
          <w:szCs w:val="22"/>
          <w:lang w:val="es-ES" w:eastAsia="es-MX"/>
        </w:rPr>
        <w:t>.</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b/>
          <w:bCs/>
          <w:color w:val="000000"/>
          <w:sz w:val="22"/>
          <w:szCs w:val="22"/>
          <w:lang w:val="es-ES" w:eastAsia="es-MX"/>
        </w:rPr>
        <w:t>Información relativa a la solicitud de acceso, el recurso de revisión y la resolución</w:t>
      </w:r>
      <w:r w:rsidR="003F740B">
        <w:rPr>
          <w:rFonts w:ascii="Arial" w:eastAsia="Times New Roman" w:hAnsi="Arial" w:cs="Arial"/>
          <w:b/>
          <w:bCs/>
          <w:color w:val="000000"/>
          <w:sz w:val="22"/>
          <w:szCs w:val="22"/>
          <w:lang w:val="es-ES" w:eastAsia="es-MX"/>
        </w:rPr>
        <w:t xml:space="preserve">. </w:t>
      </w:r>
      <w:r w:rsidR="003F740B" w:rsidRPr="00C42320">
        <w:rPr>
          <w:rFonts w:ascii="Arial" w:eastAsia="Times New Roman" w:hAnsi="Arial" w:cs="Arial"/>
          <w:color w:val="000000"/>
          <w:sz w:val="22"/>
          <w:szCs w:val="22"/>
          <w:lang w:val="es-ES" w:eastAsia="es-MX"/>
        </w:rPr>
        <w:t>En el presente asunto la parte solicitante le requirió al sujeto obligado diversa información de la que resalta en el punto 6 inciso f, lo siguiente: “…</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i/>
          <w:iCs/>
          <w:color w:val="000000"/>
          <w:sz w:val="22"/>
          <w:szCs w:val="22"/>
          <w:lang w:val="es-ES" w:eastAsia="es-MX"/>
        </w:rPr>
        <w:t>6.</w:t>
      </w:r>
      <w:r w:rsidR="003F740B" w:rsidRPr="00C42320">
        <w:rPr>
          <w:rFonts w:ascii="Arial" w:eastAsia="Times New Roman" w:hAnsi="Arial" w:cs="Arial"/>
          <w:i/>
          <w:iCs/>
          <w:color w:val="000000"/>
          <w:sz w:val="22"/>
          <w:szCs w:val="22"/>
          <w:lang w:val="es-ES" w:eastAsia="es-MX"/>
        </w:rPr>
        <w:tab/>
        <w:t>Del número total de plazas ocupadas de personal pericial, de policía de investigación, de fiscales y de otras plazas con funciones de atención e investigación, desglose por: […]</w:t>
      </w:r>
      <w:r w:rsidR="003F740B">
        <w:rPr>
          <w:rFonts w:ascii="Arial" w:eastAsia="Times New Roman" w:hAnsi="Arial" w:cs="Arial"/>
          <w:i/>
          <w:iCs/>
          <w:color w:val="000000"/>
          <w:sz w:val="22"/>
          <w:szCs w:val="22"/>
          <w:lang w:val="es-ES" w:eastAsia="es-MX"/>
        </w:rPr>
        <w:t xml:space="preserve"> </w:t>
      </w:r>
      <w:r w:rsidR="003F740B" w:rsidRPr="00C42320">
        <w:rPr>
          <w:rFonts w:ascii="Arial" w:eastAsia="Times New Roman" w:hAnsi="Arial" w:cs="Arial"/>
          <w:i/>
          <w:iCs/>
          <w:color w:val="000000"/>
          <w:sz w:val="22"/>
          <w:szCs w:val="22"/>
          <w:lang w:val="es-ES" w:eastAsia="es-MX"/>
        </w:rPr>
        <w:t>f)</w:t>
      </w:r>
      <w:r w:rsidR="003F740B">
        <w:rPr>
          <w:rFonts w:ascii="Arial" w:eastAsia="Times New Roman" w:hAnsi="Arial" w:cs="Arial"/>
          <w:i/>
          <w:iCs/>
          <w:color w:val="000000"/>
          <w:sz w:val="22"/>
          <w:szCs w:val="22"/>
          <w:lang w:val="es-ES" w:eastAsia="es-MX"/>
        </w:rPr>
        <w:t xml:space="preserve"> </w:t>
      </w:r>
      <w:r w:rsidR="003F740B" w:rsidRPr="00C42320">
        <w:rPr>
          <w:rFonts w:ascii="Arial" w:eastAsia="Times New Roman" w:hAnsi="Arial" w:cs="Arial"/>
          <w:i/>
          <w:iCs/>
          <w:color w:val="000000"/>
          <w:sz w:val="22"/>
          <w:szCs w:val="22"/>
          <w:lang w:val="es-ES" w:eastAsia="es-MX"/>
        </w:rPr>
        <w:t>Certificación de conocimiento de otro idioma o lengua, indicando cuál.</w:t>
      </w:r>
      <w:r w:rsidR="003F740B">
        <w:rPr>
          <w:rFonts w:ascii="Arial" w:eastAsia="Times New Roman" w:hAnsi="Arial" w:cs="Arial"/>
          <w:i/>
          <w:iCs/>
          <w:color w:val="000000"/>
          <w:sz w:val="22"/>
          <w:szCs w:val="22"/>
          <w:lang w:val="es-ES" w:eastAsia="es-MX"/>
        </w:rPr>
        <w:t xml:space="preserve"> </w:t>
      </w:r>
      <w:r w:rsidR="003F740B" w:rsidRPr="00C42320">
        <w:rPr>
          <w:rFonts w:ascii="Arial" w:eastAsia="Times New Roman" w:hAnsi="Arial" w:cs="Arial"/>
          <w:color w:val="000000"/>
          <w:sz w:val="22"/>
          <w:szCs w:val="22"/>
          <w:lang w:val="es-ES" w:eastAsia="es-MX"/>
        </w:rPr>
        <w:t>[…]</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color w:val="000000"/>
          <w:sz w:val="22"/>
          <w:szCs w:val="22"/>
          <w:lang w:val="es-ES" w:eastAsia="es-MX"/>
        </w:rPr>
        <w:t>…”</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color w:val="000000"/>
          <w:sz w:val="22"/>
          <w:szCs w:val="22"/>
          <w:lang w:val="es-ES" w:eastAsia="es-MX"/>
        </w:rPr>
        <w:t>En respuesta, el sujeto obligado a través de la Oficialía Mayor informó que después de una búsqueda exhaustiva, al momento de realizar la contratación del personal, dichos datos no fueron solicitados por no ser requisito para su contratación, refiriendo además que algunos datos solicitados conciernen a datos personales. Ante ello, la parte recurrente interpuso un recurso de revisión ya que no le fue proporcionado la información al punto solicitado.</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sz w:val="22"/>
          <w:szCs w:val="22"/>
          <w:lang w:val="es-ES" w:eastAsia="es-MX"/>
        </w:rPr>
        <w:t>Ahora bien, en atención a las constancias que obran en el expediente, la ponencia instructora admitió el recurso de revisión por la causal establecida en la fracción IV del artículo 137 de la LTAIPBG, toda vez que la parte recurrente se inconformó por la entrega de la información incompleta.</w:t>
      </w:r>
      <w:r w:rsidR="003F740B">
        <w:rPr>
          <w:rFonts w:ascii="Arial" w:eastAsia="Times New Roman" w:hAnsi="Arial" w:cs="Arial"/>
          <w:sz w:val="22"/>
          <w:szCs w:val="22"/>
          <w:lang w:val="es-ES" w:eastAsia="es-MX"/>
        </w:rPr>
        <w:t xml:space="preserve"> </w:t>
      </w:r>
      <w:r w:rsidR="003F740B" w:rsidRPr="00C42320">
        <w:rPr>
          <w:rFonts w:ascii="Arial" w:eastAsia="Times New Roman" w:hAnsi="Arial" w:cs="Arial"/>
          <w:color w:val="000000"/>
          <w:sz w:val="22"/>
          <w:szCs w:val="22"/>
          <w:lang w:val="es-ES" w:eastAsia="es-MX"/>
        </w:rPr>
        <w:t>Durante el trámite del recurso de revisión, se tuvo que en vía de alegatos el sujeto obligado ratificó su respuesta inicial. En el análisis de la resolución, la ponencia consideró que el sujeto obligado al señalar el sujeto obligado que la información solicitada no es recabados al momento de la contratación del personal, no existen elementos necesarios para inferir que la información deba existir, por lo que confirmó su respuesta inicial.</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b/>
          <w:bCs/>
          <w:color w:val="000000"/>
          <w:sz w:val="22"/>
          <w:szCs w:val="22"/>
          <w:lang w:val="es-ES" w:eastAsia="es-MX"/>
        </w:rPr>
        <w:t>Motivo de la emisión del voto</w:t>
      </w:r>
      <w:r w:rsidR="003F740B">
        <w:rPr>
          <w:rFonts w:ascii="Arial" w:eastAsia="Times New Roman" w:hAnsi="Arial" w:cs="Arial"/>
          <w:b/>
          <w:bCs/>
          <w:color w:val="000000"/>
          <w:sz w:val="22"/>
          <w:szCs w:val="22"/>
          <w:lang w:val="es-ES" w:eastAsia="es-MX"/>
        </w:rPr>
        <w:t xml:space="preserve">. </w:t>
      </w:r>
      <w:r w:rsidR="003F740B" w:rsidRPr="00C42320">
        <w:rPr>
          <w:rFonts w:ascii="Arial" w:eastAsia="Times New Roman" w:hAnsi="Arial" w:cs="Arial"/>
          <w:color w:val="000000"/>
          <w:sz w:val="22"/>
          <w:szCs w:val="22"/>
          <w:lang w:val="es-ES" w:eastAsia="es-MX"/>
        </w:rPr>
        <w:t xml:space="preserve">Se emite el presente voto, toda vez que se considera </w:t>
      </w:r>
      <w:r w:rsidR="003F740B" w:rsidRPr="00C42320">
        <w:rPr>
          <w:rFonts w:ascii="Arial" w:eastAsia="Times New Roman" w:hAnsi="Arial" w:cs="Arial"/>
          <w:color w:val="000000"/>
          <w:sz w:val="22"/>
          <w:szCs w:val="22"/>
          <w:lang w:val="es-ES" w:eastAsia="es-MX"/>
        </w:rPr>
        <w:lastRenderedPageBreak/>
        <w:t>que se debió analizar y profundizar sobre la respuesta brindada por el sujeto obligado respecto a:</w:t>
      </w:r>
      <w:r w:rsidR="003F740B">
        <w:rPr>
          <w:rFonts w:ascii="Arial" w:eastAsia="Times New Roman" w:hAnsi="Arial" w:cs="Arial"/>
          <w:color w:val="000000"/>
          <w:sz w:val="22"/>
          <w:szCs w:val="22"/>
          <w:lang w:val="es-ES" w:eastAsia="es-MX"/>
        </w:rPr>
        <w:t xml:space="preserve"> </w:t>
      </w:r>
      <w:r w:rsidR="003F740B" w:rsidRPr="00C42320">
        <w:rPr>
          <w:rFonts w:ascii="Arial" w:eastAsia="Times New Roman" w:hAnsi="Arial" w:cs="Arial"/>
          <w:i/>
          <w:iCs/>
          <w:color w:val="000000"/>
          <w:sz w:val="22"/>
          <w:szCs w:val="22"/>
          <w:lang w:val="es-ES" w:eastAsia="es-MX"/>
        </w:rPr>
        <w:t>6.</w:t>
      </w:r>
      <w:r w:rsidR="003F740B" w:rsidRPr="00C42320">
        <w:rPr>
          <w:rFonts w:ascii="Arial" w:eastAsia="Times New Roman" w:hAnsi="Arial" w:cs="Arial"/>
          <w:i/>
          <w:iCs/>
          <w:color w:val="000000"/>
          <w:sz w:val="22"/>
          <w:szCs w:val="22"/>
          <w:lang w:val="es-ES" w:eastAsia="es-MX"/>
        </w:rPr>
        <w:tab/>
        <w:t>Del número total de plazas ocupadas de personal pericial, de policía de investigación, de fiscales y de otras plazas con funciones de atención e investigación, desglose por: […]</w:t>
      </w:r>
      <w:r w:rsidR="003F740B">
        <w:rPr>
          <w:rFonts w:ascii="Arial" w:eastAsia="Times New Roman" w:hAnsi="Arial" w:cs="Arial"/>
          <w:i/>
          <w:iCs/>
          <w:color w:val="000000"/>
          <w:sz w:val="22"/>
          <w:szCs w:val="22"/>
          <w:lang w:val="es-ES" w:eastAsia="es-MX"/>
        </w:rPr>
        <w:t xml:space="preserve"> </w:t>
      </w:r>
      <w:r w:rsidR="003F740B" w:rsidRPr="00C42320">
        <w:rPr>
          <w:rFonts w:ascii="Arial" w:eastAsia="Times New Roman" w:hAnsi="Arial" w:cs="Arial"/>
          <w:i/>
          <w:iCs/>
          <w:color w:val="000000"/>
          <w:sz w:val="22"/>
          <w:szCs w:val="22"/>
          <w:lang w:val="es-ES" w:eastAsia="es-MX"/>
        </w:rPr>
        <w:t>f)</w:t>
      </w:r>
      <w:r w:rsidR="003F740B" w:rsidRPr="00C42320">
        <w:rPr>
          <w:rFonts w:ascii="Arial" w:eastAsia="Times New Roman" w:hAnsi="Arial" w:cs="Arial"/>
          <w:i/>
          <w:iCs/>
          <w:color w:val="000000"/>
          <w:sz w:val="22"/>
          <w:szCs w:val="22"/>
          <w:lang w:val="es-ES" w:eastAsia="es-MX"/>
        </w:rPr>
        <w:tab/>
        <w:t>Certificación de conocimiento de otro idioma o lengua, indicando cuál.</w:t>
      </w:r>
    </w:p>
    <w:p w14:paraId="08AA45CC" w14:textId="7621FD09" w:rsidR="003F740B" w:rsidRPr="00C42320" w:rsidRDefault="003F740B" w:rsidP="003F740B">
      <w:pPr>
        <w:spacing w:line="360" w:lineRule="auto"/>
        <w:ind w:right="49"/>
        <w:jc w:val="both"/>
        <w:rPr>
          <w:rFonts w:ascii="Arial" w:hAnsi="Arial" w:cs="Arial"/>
          <w:sz w:val="22"/>
          <w:szCs w:val="22"/>
        </w:rPr>
      </w:pPr>
      <w:r w:rsidRPr="00C42320">
        <w:rPr>
          <w:rFonts w:ascii="Arial" w:eastAsia="Times New Roman" w:hAnsi="Arial" w:cs="Arial"/>
          <w:i/>
          <w:iCs/>
          <w:color w:val="000000"/>
          <w:sz w:val="22"/>
          <w:szCs w:val="22"/>
          <w:lang w:val="es-ES" w:eastAsia="es-MX"/>
        </w:rPr>
        <w:t>[…]</w:t>
      </w:r>
      <w:r>
        <w:rPr>
          <w:rFonts w:ascii="Arial" w:eastAsia="Times New Roman" w:hAnsi="Arial" w:cs="Arial"/>
          <w:i/>
          <w:iCs/>
          <w:color w:val="000000"/>
          <w:sz w:val="22"/>
          <w:szCs w:val="22"/>
          <w:lang w:val="es-ES" w:eastAsia="es-MX"/>
        </w:rPr>
        <w:t xml:space="preserve"> </w:t>
      </w:r>
      <w:r w:rsidRPr="00C42320">
        <w:rPr>
          <w:rFonts w:ascii="Arial" w:eastAsia="Times New Roman" w:hAnsi="Arial" w:cs="Arial"/>
          <w:color w:val="000000"/>
          <w:sz w:val="22"/>
          <w:szCs w:val="22"/>
          <w:lang w:val="es-ES" w:eastAsia="es-MX"/>
        </w:rPr>
        <w:t>En primer lugar, se estima que se debió analizar si la respuesta del sujeto obligado</w:t>
      </w:r>
      <w:r>
        <w:rPr>
          <w:rFonts w:ascii="Arial" w:eastAsia="Times New Roman" w:hAnsi="Arial" w:cs="Arial"/>
          <w:color w:val="000000"/>
          <w:sz w:val="22"/>
          <w:szCs w:val="22"/>
          <w:lang w:val="es-ES" w:eastAsia="es-MX"/>
        </w:rPr>
        <w:t xml:space="preserve"> </w:t>
      </w:r>
      <w:r w:rsidRPr="00C42320">
        <w:rPr>
          <w:rFonts w:ascii="Arial" w:eastAsia="Times New Roman" w:hAnsi="Arial" w:cs="Arial"/>
          <w:color w:val="000000"/>
          <w:sz w:val="22"/>
          <w:szCs w:val="22"/>
          <w:lang w:val="es-ES" w:eastAsia="es-MX"/>
        </w:rPr>
        <w:t>se había realizado a partir de una búsqueda exhaustiva conforme a lo señalado en la Ley local y determinar la pertinencia de ordenar que se genere la información de conformidad con el artículo 127, fracción III de la Ley de Transparencia, Acceso a la Información Pública y Buen Gobierno del Estado de Oaxaca.</w:t>
      </w:r>
      <w:r>
        <w:rPr>
          <w:rFonts w:ascii="Arial" w:eastAsia="Times New Roman" w:hAnsi="Arial" w:cs="Arial"/>
          <w:color w:val="000000"/>
          <w:sz w:val="22"/>
          <w:szCs w:val="22"/>
          <w:lang w:val="es-ES" w:eastAsia="es-MX"/>
        </w:rPr>
        <w:t xml:space="preserve"> </w:t>
      </w:r>
      <w:r w:rsidRPr="00C42320">
        <w:rPr>
          <w:rFonts w:ascii="Arial" w:eastAsia="Times New Roman" w:hAnsi="Arial" w:cs="Arial"/>
          <w:color w:val="000000"/>
          <w:sz w:val="22"/>
          <w:szCs w:val="22"/>
          <w:lang w:val="es-ES" w:eastAsia="es-MX"/>
        </w:rPr>
        <w:t>En esa tesitura, la ponencia a mi cargo no comparte el sentido de la resolución, toda vez que se considera que si bien, el sujeto obligado aludió no contar con la información por no ser un requisito para la contratación de dicho personal; menos cierto es que, tomando en consideración que el contar con la misma, permite que el sujeto obligado cumpla con sus atribuciones en materia de derechos humanos con pertinencia cultural, de conformidad con los artículos 1 y 2 de la Constitución Política de los Estados Unidos Mexicanos.</w:t>
      </w:r>
      <w:r>
        <w:rPr>
          <w:rFonts w:ascii="Arial" w:eastAsia="Times New Roman" w:hAnsi="Arial" w:cs="Arial"/>
          <w:color w:val="000000"/>
          <w:sz w:val="22"/>
          <w:szCs w:val="22"/>
          <w:lang w:val="es-ES" w:eastAsia="es-MX"/>
        </w:rPr>
        <w:t xml:space="preserve"> </w:t>
      </w:r>
      <w:r w:rsidRPr="00C42320">
        <w:rPr>
          <w:rFonts w:ascii="Arial" w:hAnsi="Arial" w:cs="Arial"/>
          <w:b/>
          <w:bCs/>
          <w:sz w:val="22"/>
          <w:szCs w:val="22"/>
        </w:rPr>
        <w:t>Artículo 1o</w:t>
      </w:r>
      <w:r w:rsidRPr="00C42320">
        <w:rPr>
          <w:rFonts w:ascii="Arial" w:hAnsi="Arial" w:cs="Arial"/>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hAnsi="Arial" w:cs="Arial"/>
          <w:sz w:val="22"/>
          <w:szCs w:val="22"/>
        </w:rPr>
        <w:t xml:space="preserve"> </w:t>
      </w:r>
      <w:r w:rsidRPr="00C42320">
        <w:rPr>
          <w:rFonts w:ascii="Arial" w:hAnsi="Arial" w:cs="Arial"/>
          <w:sz w:val="22"/>
          <w:szCs w:val="22"/>
        </w:rPr>
        <w:t>[…]</w:t>
      </w:r>
      <w:r>
        <w:rPr>
          <w:rFonts w:ascii="Arial" w:hAnsi="Arial" w:cs="Arial"/>
          <w:sz w:val="22"/>
          <w:szCs w:val="22"/>
        </w:rPr>
        <w:t xml:space="preserve"> </w:t>
      </w:r>
      <w:r w:rsidRPr="00C42320">
        <w:rPr>
          <w:rFonts w:ascii="Arial" w:hAnsi="Arial" w:cs="Arial"/>
          <w:b/>
          <w:bCs/>
          <w:sz w:val="22"/>
          <w:szCs w:val="22"/>
        </w:rPr>
        <w:t>Artículo 2o</w:t>
      </w:r>
      <w:r w:rsidRPr="00C42320">
        <w:rPr>
          <w:rFonts w:ascii="Arial" w:hAnsi="Arial" w:cs="Arial"/>
          <w:sz w:val="22"/>
          <w:szCs w:val="22"/>
        </w:rPr>
        <w:t>. La Nación Mexicana es única e indivisible, basada en la grandeza de sus pueblos y culturas.</w:t>
      </w:r>
      <w:r>
        <w:rPr>
          <w:rFonts w:ascii="Arial" w:hAnsi="Arial" w:cs="Arial"/>
          <w:sz w:val="22"/>
          <w:szCs w:val="22"/>
        </w:rPr>
        <w:t xml:space="preserve"> </w:t>
      </w:r>
      <w:r w:rsidRPr="00C42320">
        <w:rPr>
          <w:rFonts w:ascii="Arial" w:hAnsi="Arial" w:cs="Arial"/>
          <w:sz w:val="22"/>
          <w:szCs w:val="22"/>
        </w:rPr>
        <w:t xml:space="preserve">La Nación tiene una composición pluricultural y multiétnica sustentada originalmente en sus pueblos indígenas, que son aquellas colectividades con una continuidad histórica de las sociedades precoloniales establecidas en el territorio nacional; y que conservan, desarrollan y transmiten sus instituciones sociales, normativas, económicas, culturales y políticas, o parte de ellas. La conciencia de su identidad indígena deberá ser criterio fundamental para determinar a quiénes se aplican las disposiciones sobre pueblos indígenas. Son comunidades integrantes de un pueblo indígena, aquellas que forman una unidad social, económica y cultural, asentadas en un territorio y que reconocen autoridades propias de acuerdo con sus sistemas normativos. El derecho de los pueblos indígenas a la libre determinación se ejercerá en un marco constitucional 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w:t>
      </w:r>
      <w:r w:rsidR="00214C48" w:rsidRPr="00C42320">
        <w:rPr>
          <w:rFonts w:ascii="Arial" w:hAnsi="Arial" w:cs="Arial"/>
          <w:sz w:val="22"/>
          <w:szCs w:val="22"/>
        </w:rPr>
        <w:t>auto adscripción</w:t>
      </w:r>
      <w:r w:rsidRPr="00C42320">
        <w:rPr>
          <w:rFonts w:ascii="Arial" w:hAnsi="Arial" w:cs="Arial"/>
          <w:sz w:val="22"/>
          <w:szCs w:val="22"/>
        </w:rPr>
        <w:t>. Se reconoce a los pueblos y comunidades indígenas como sujetos de derecho público con personalidad jurídica y patrimonio propio.</w:t>
      </w:r>
    </w:p>
    <w:p w14:paraId="07444C40" w14:textId="77777777" w:rsidR="003F740B" w:rsidRPr="00C42320" w:rsidRDefault="003F740B" w:rsidP="003F740B">
      <w:pPr>
        <w:spacing w:line="360" w:lineRule="auto"/>
        <w:ind w:left="709"/>
        <w:jc w:val="both"/>
        <w:rPr>
          <w:rFonts w:ascii="Arial" w:hAnsi="Arial" w:cs="Arial"/>
          <w:sz w:val="22"/>
          <w:szCs w:val="22"/>
        </w:rPr>
      </w:pPr>
    </w:p>
    <w:p w14:paraId="1A0B30DE" w14:textId="0D60989D" w:rsidR="0068153E" w:rsidRPr="00A0358B" w:rsidRDefault="003F740B" w:rsidP="0068153E">
      <w:pPr>
        <w:spacing w:line="360" w:lineRule="auto"/>
        <w:jc w:val="both"/>
        <w:rPr>
          <w:rFonts w:ascii="Arial" w:eastAsia="Times New Roman" w:hAnsi="Arial" w:cs="Arial"/>
          <w:color w:val="000000"/>
          <w:sz w:val="22"/>
          <w:szCs w:val="22"/>
          <w:lang w:val="es-ES" w:eastAsia="es-MX"/>
        </w:rPr>
      </w:pPr>
      <w:r w:rsidRPr="00C42320">
        <w:rPr>
          <w:rFonts w:ascii="Arial" w:hAnsi="Arial" w:cs="Arial"/>
          <w:sz w:val="22"/>
          <w:szCs w:val="22"/>
        </w:rPr>
        <w:lastRenderedPageBreak/>
        <w:t>[…]</w:t>
      </w:r>
      <w:r>
        <w:rPr>
          <w:rFonts w:ascii="Arial" w:hAnsi="Arial" w:cs="Arial"/>
          <w:sz w:val="22"/>
          <w:szCs w:val="22"/>
        </w:rPr>
        <w:t xml:space="preserve"> </w:t>
      </w:r>
      <w:r w:rsidRPr="00C42320">
        <w:rPr>
          <w:rFonts w:ascii="Arial" w:hAnsi="Arial" w:cs="Arial"/>
          <w:b/>
          <w:bCs/>
          <w:sz w:val="22"/>
          <w:szCs w:val="22"/>
        </w:rPr>
        <w:t>A.</w:t>
      </w:r>
      <w:r w:rsidRPr="00C42320">
        <w:rPr>
          <w:rFonts w:ascii="Arial" w:hAnsi="Arial" w:cs="Arial"/>
          <w:sz w:val="22"/>
          <w:szCs w:val="22"/>
        </w:rPr>
        <w:t xml:space="preserve"> Esta Constitución reconoce y garantiza el derecho de los pueblos y las comunidades indígenas a la libre determinación y, en consecuencia, a la autonomía para:</w:t>
      </w:r>
      <w:r>
        <w:rPr>
          <w:rFonts w:ascii="Arial" w:hAnsi="Arial" w:cs="Arial"/>
          <w:sz w:val="22"/>
          <w:szCs w:val="22"/>
        </w:rPr>
        <w:t xml:space="preserve"> </w:t>
      </w:r>
      <w:r w:rsidRPr="00C42320">
        <w:rPr>
          <w:rFonts w:ascii="Arial" w:hAnsi="Arial" w:cs="Arial"/>
          <w:sz w:val="22"/>
          <w:szCs w:val="22"/>
        </w:rPr>
        <w:t>[…]</w:t>
      </w:r>
      <w:r>
        <w:rPr>
          <w:rFonts w:ascii="Arial" w:hAnsi="Arial" w:cs="Arial"/>
          <w:sz w:val="22"/>
          <w:szCs w:val="22"/>
        </w:rPr>
        <w:t xml:space="preserve"> </w:t>
      </w:r>
      <w:r w:rsidRPr="00C42320">
        <w:rPr>
          <w:rFonts w:ascii="Arial" w:hAnsi="Arial" w:cs="Arial"/>
          <w:b/>
          <w:bCs/>
          <w:sz w:val="22"/>
          <w:szCs w:val="22"/>
        </w:rPr>
        <w:t>XI.</w:t>
      </w:r>
      <w:r w:rsidRPr="00C42320">
        <w:rPr>
          <w:rFonts w:ascii="Arial" w:hAnsi="Arial" w:cs="Arial"/>
          <w:sz w:val="22"/>
          <w:szCs w:val="22"/>
        </w:rPr>
        <w:t xml:space="preserve"> 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r>
        <w:rPr>
          <w:rFonts w:ascii="Arial" w:hAnsi="Arial" w:cs="Arial"/>
          <w:sz w:val="22"/>
          <w:szCs w:val="22"/>
        </w:rPr>
        <w:t xml:space="preserve"> </w:t>
      </w:r>
      <w:r w:rsidRPr="00C42320">
        <w:rPr>
          <w:rFonts w:ascii="Arial" w:hAnsi="Arial" w:cs="Arial"/>
          <w:sz w:val="22"/>
          <w:szCs w:val="22"/>
        </w:rPr>
        <w:t>Las personas indígenas tienen, en todo tiempo, el derecho a ser asistidas y asesoradas por personas intérpretes, traductoras, defensoras y peritas especializadas en derechos indígenas, pluralismo jurídico, perspectiva de género, y diversidad cultural y lingüística.</w:t>
      </w:r>
      <w:r>
        <w:rPr>
          <w:rFonts w:ascii="Arial" w:hAnsi="Arial" w:cs="Arial"/>
          <w:sz w:val="22"/>
          <w:szCs w:val="22"/>
        </w:rPr>
        <w:t xml:space="preserve"> </w:t>
      </w:r>
      <w:r w:rsidRPr="00C42320">
        <w:rPr>
          <w:rFonts w:ascii="Arial" w:eastAsia="Times New Roman" w:hAnsi="Arial" w:cs="Arial"/>
          <w:color w:val="000000"/>
          <w:sz w:val="22"/>
          <w:szCs w:val="22"/>
          <w:lang w:val="es-ES" w:eastAsia="es-MX"/>
        </w:rPr>
        <w:t>De igual forma, se advierte que dicha información procesada permitiría al sujeto obligado tener control del cumplimiento de las obligaciones que marca la Constitución Política del Estado Libre y Soberano de Oaxaca, la cual en sus artículos 3, 8 inciso C, fracción XIII segundo párrafo y 16 párrafo cuarto:</w:t>
      </w:r>
      <w:r>
        <w:rPr>
          <w:rFonts w:ascii="Arial" w:eastAsia="Times New Roman" w:hAnsi="Arial" w:cs="Arial"/>
          <w:color w:val="000000"/>
          <w:sz w:val="22"/>
          <w:szCs w:val="22"/>
          <w:lang w:val="es-ES" w:eastAsia="es-MX"/>
        </w:rPr>
        <w:t xml:space="preserve"> </w:t>
      </w:r>
      <w:r w:rsidRPr="00C42320">
        <w:rPr>
          <w:rFonts w:ascii="Arial" w:hAnsi="Arial" w:cs="Arial"/>
          <w:b/>
          <w:bCs/>
          <w:sz w:val="22"/>
          <w:szCs w:val="22"/>
        </w:rPr>
        <w:t>Artículo 3°</w:t>
      </w:r>
      <w:r w:rsidRPr="00C42320">
        <w:rPr>
          <w:rFonts w:ascii="Arial" w:hAnsi="Arial" w:cs="Arial"/>
          <w:sz w:val="22"/>
          <w:szCs w:val="22"/>
        </w:rPr>
        <w:t xml:space="preserve"> […]</w:t>
      </w:r>
      <w:r>
        <w:rPr>
          <w:rFonts w:ascii="Arial" w:hAnsi="Arial" w:cs="Arial"/>
          <w:sz w:val="22"/>
          <w:szCs w:val="22"/>
        </w:rPr>
        <w:t xml:space="preserve"> </w:t>
      </w:r>
      <w:r w:rsidRPr="00C42320">
        <w:rPr>
          <w:rFonts w:ascii="Arial" w:hAnsi="Arial" w:cs="Arial"/>
          <w:sz w:val="22"/>
          <w:szCs w:val="22"/>
        </w:rPr>
        <w:t>El Estado garantizará a los pueblos y comunidades indígenas y afromexicanas el derecho […] a recibir información pública de oficio. […]</w:t>
      </w:r>
      <w:r>
        <w:rPr>
          <w:rFonts w:ascii="Arial" w:hAnsi="Arial" w:cs="Arial"/>
          <w:sz w:val="22"/>
          <w:szCs w:val="22"/>
        </w:rPr>
        <w:t xml:space="preserve"> </w:t>
      </w:r>
      <w:r w:rsidRPr="00C42320">
        <w:rPr>
          <w:rFonts w:ascii="Arial" w:hAnsi="Arial" w:cs="Arial"/>
          <w:b/>
          <w:bCs/>
          <w:sz w:val="22"/>
          <w:szCs w:val="22"/>
        </w:rPr>
        <w:t>Artículo 8, [inciso C, fracción XIII segundo párrafo</w:t>
      </w:r>
      <w:r w:rsidRPr="00C42320">
        <w:rPr>
          <w:rFonts w:ascii="Arial" w:hAnsi="Arial" w:cs="Arial"/>
          <w:sz w:val="22"/>
          <w:szCs w:val="22"/>
        </w:rPr>
        <w:t xml:space="preserve"> </w:t>
      </w:r>
      <w:r w:rsidRPr="00C42320">
        <w:rPr>
          <w:rFonts w:ascii="Arial" w:hAnsi="Arial" w:cs="Arial"/>
          <w:b/>
          <w:bCs/>
          <w:sz w:val="22"/>
          <w:szCs w:val="22"/>
        </w:rPr>
        <w:t>…]</w:t>
      </w:r>
      <w:r>
        <w:rPr>
          <w:rFonts w:ascii="Arial" w:hAnsi="Arial" w:cs="Arial"/>
          <w:b/>
          <w:bCs/>
          <w:sz w:val="22"/>
          <w:szCs w:val="22"/>
        </w:rPr>
        <w:t xml:space="preserve"> </w:t>
      </w:r>
      <w:r w:rsidRPr="00C42320">
        <w:rPr>
          <w:rFonts w:ascii="Arial" w:hAnsi="Arial" w:cs="Arial"/>
          <w:b/>
          <w:bCs/>
          <w:sz w:val="22"/>
          <w:szCs w:val="22"/>
        </w:rPr>
        <w:t>Cuando el imputado, víctima u ofendido</w:t>
      </w:r>
      <w:r w:rsidRPr="00C42320">
        <w:rPr>
          <w:rFonts w:ascii="Arial" w:hAnsi="Arial" w:cs="Arial"/>
          <w:sz w:val="22"/>
          <w:szCs w:val="22"/>
        </w:rPr>
        <w:t xml:space="preserve"> sea </w:t>
      </w:r>
      <w:r w:rsidRPr="00C42320">
        <w:rPr>
          <w:rFonts w:ascii="Arial" w:hAnsi="Arial" w:cs="Arial"/>
          <w:b/>
          <w:bCs/>
          <w:sz w:val="22"/>
          <w:szCs w:val="22"/>
        </w:rPr>
        <w:t>indígena</w:t>
      </w:r>
      <w:r w:rsidRPr="00C42320">
        <w:rPr>
          <w:rFonts w:ascii="Arial" w:hAnsi="Arial" w:cs="Arial"/>
          <w:sz w:val="22"/>
          <w:szCs w:val="22"/>
        </w:rPr>
        <w:t xml:space="preserve">, deberá ser asistido por intérpretes, traductores, peritos y </w:t>
      </w:r>
      <w:r w:rsidRPr="00C42320">
        <w:rPr>
          <w:rFonts w:ascii="Arial" w:hAnsi="Arial" w:cs="Arial"/>
          <w:b/>
          <w:bCs/>
          <w:sz w:val="22"/>
          <w:szCs w:val="22"/>
        </w:rPr>
        <w:t>defensores con conocimiento de sus sistemas normativos y especificidades culturales</w:t>
      </w:r>
      <w:r w:rsidRPr="00C42320">
        <w:rPr>
          <w:rFonts w:ascii="Arial" w:hAnsi="Arial" w:cs="Arial"/>
          <w:sz w:val="22"/>
          <w:szCs w:val="22"/>
        </w:rPr>
        <w:t xml:space="preserve">; cuando así corresponda, estos derechos serán garantizados a las personas afromexicanas […] </w:t>
      </w:r>
      <w:r w:rsidRPr="00C42320">
        <w:rPr>
          <w:rFonts w:ascii="Arial" w:hAnsi="Arial" w:cs="Arial"/>
          <w:b/>
          <w:bCs/>
          <w:sz w:val="22"/>
          <w:szCs w:val="22"/>
        </w:rPr>
        <w:t>Artículo 16 [cuarto párrafo</w:t>
      </w:r>
      <w:r w:rsidRPr="00C42320">
        <w:rPr>
          <w:rFonts w:ascii="Arial" w:hAnsi="Arial" w:cs="Arial"/>
          <w:sz w:val="22"/>
          <w:szCs w:val="22"/>
        </w:rPr>
        <w:t xml:space="preserve"> …]</w:t>
      </w:r>
      <w:r>
        <w:rPr>
          <w:rFonts w:ascii="Arial" w:hAnsi="Arial" w:cs="Arial"/>
          <w:sz w:val="22"/>
          <w:szCs w:val="22"/>
        </w:rPr>
        <w:t xml:space="preserve"> </w:t>
      </w:r>
      <w:r w:rsidRPr="00C42320">
        <w:rPr>
          <w:rFonts w:ascii="Arial" w:hAnsi="Arial" w:cs="Arial"/>
          <w:b/>
          <w:bCs/>
          <w:sz w:val="22"/>
          <w:szCs w:val="22"/>
        </w:rPr>
        <w:t>La Ley establecerá los procedimientos que aseguren a los indígenas el acceso efectivo a la protección jurídica que el Estado</w:t>
      </w:r>
      <w:r w:rsidRPr="00C42320">
        <w:rPr>
          <w:rFonts w:ascii="Arial" w:hAnsi="Arial" w:cs="Arial"/>
          <w:sz w:val="22"/>
          <w:szCs w:val="22"/>
        </w:rPr>
        <w:t xml:space="preserve"> brinda a todos sus habitantes. En los </w:t>
      </w:r>
      <w:r w:rsidRPr="00C42320">
        <w:rPr>
          <w:rFonts w:ascii="Arial" w:hAnsi="Arial" w:cs="Arial"/>
          <w:b/>
          <w:bCs/>
          <w:sz w:val="22"/>
          <w:szCs w:val="22"/>
        </w:rPr>
        <w:t>juicios en que un indígena sea parte</w:t>
      </w:r>
      <w:r w:rsidRPr="00C42320">
        <w:rPr>
          <w:rFonts w:ascii="Arial" w:hAnsi="Arial" w:cs="Arial"/>
          <w:sz w:val="22"/>
          <w:szCs w:val="22"/>
        </w:rPr>
        <w:t xml:space="preserve">, las autoridades se asegurarán que de preferencia los procuradores de justicia y los jueces sean hablantes de la lengua nativa o, en su defecto, cuenten con un traductor bilingüe y </w:t>
      </w:r>
      <w:r w:rsidRPr="00C42320">
        <w:rPr>
          <w:rFonts w:ascii="Arial" w:hAnsi="Arial" w:cs="Arial"/>
          <w:b/>
          <w:bCs/>
          <w:sz w:val="22"/>
          <w:szCs w:val="22"/>
        </w:rPr>
        <w:t>se tomarán en consideración dentro del marco de la Ley vigente, su condición, prácticas y costumbres, durante el proceso y al dictar sentencia</w:t>
      </w:r>
      <w:r w:rsidRPr="00C42320">
        <w:rPr>
          <w:rFonts w:ascii="Arial" w:hAnsi="Arial" w:cs="Arial"/>
          <w:sz w:val="22"/>
          <w:szCs w:val="22"/>
        </w:rPr>
        <w:t xml:space="preserve"> […] </w:t>
      </w:r>
      <w:r w:rsidRPr="00C42320">
        <w:rPr>
          <w:rFonts w:ascii="Arial" w:eastAsia="Times New Roman" w:hAnsi="Arial" w:cs="Arial"/>
          <w:color w:val="000000"/>
          <w:sz w:val="22"/>
          <w:szCs w:val="22"/>
          <w:lang w:val="es-ES" w:eastAsia="es-MX"/>
        </w:rPr>
        <w:t>En este sentido, se considera que no contar con los datos de pertenencia indígena y que las personas hablen una lengua indígena es una obligación que se deriva de la necesidad de garantizar su derecho al acceso a la justicia con pertinencia cultural. Dicha situación es importante para la población indígena en general, así como para las mujeres indígenas. Por lo que, en el caso de mérito se considera que no subsisten elementos para la aplicación de los criterios de interpretación 07/17 y 018/2013 emitidos por el Pleno del Instituto Nacional de Transparencia, Acceso a la Información y Protección de Datos Personales, los cuales establecen que no es necesario que el Comité de Transparencia declare formalmente la inexistencia  de la información cuando esta no derive de las facultades o atribuciones propias de los sujetos obligados, así como en los casos en que se requiera un dato estadístico o numérico, y el resultado de la búsqueda de la información sea cero; lo anterior, dado que se advierten facultades conferidas por rango constitucional para conocer de la información requerida.</w:t>
      </w:r>
      <w:r>
        <w:rPr>
          <w:rFonts w:ascii="Arial" w:eastAsia="Times New Roman" w:hAnsi="Arial" w:cs="Arial"/>
          <w:color w:val="000000"/>
          <w:sz w:val="22"/>
          <w:szCs w:val="22"/>
          <w:lang w:val="es-ES" w:eastAsia="es-MX"/>
        </w:rPr>
        <w:t xml:space="preserve"> </w:t>
      </w:r>
      <w:r w:rsidRPr="00C42320">
        <w:rPr>
          <w:rFonts w:ascii="Arial" w:eastAsia="Times New Roman" w:hAnsi="Arial" w:cs="Arial"/>
          <w:color w:val="000000"/>
          <w:sz w:val="22"/>
          <w:szCs w:val="22"/>
          <w:lang w:val="es-ES" w:eastAsia="es-MX"/>
        </w:rPr>
        <w:t xml:space="preserve">Por lo anterior, se considera que la resolución tuvo que haberse pronunciado si la respuesta del sujeto obligado se apegaba a la Ley local, así como al marco constitucional de derechos humanos. </w:t>
      </w:r>
      <w:r w:rsidRPr="00C42320">
        <w:rPr>
          <w:rFonts w:ascii="Arial" w:eastAsia="Times New Roman" w:hAnsi="Arial" w:cs="Arial"/>
          <w:b/>
          <w:bCs/>
          <w:color w:val="000000"/>
          <w:sz w:val="22"/>
          <w:szCs w:val="22"/>
          <w:lang w:val="es-ES" w:eastAsia="es-MX"/>
        </w:rPr>
        <w:t>Licda. María Tanivet Ramos Reyes</w:t>
      </w:r>
      <w:r>
        <w:rPr>
          <w:rFonts w:ascii="Arial" w:eastAsia="Times New Roman" w:hAnsi="Arial" w:cs="Arial"/>
          <w:b/>
          <w:bCs/>
          <w:color w:val="000000"/>
          <w:sz w:val="22"/>
          <w:szCs w:val="22"/>
          <w:lang w:val="es-ES" w:eastAsia="es-MX"/>
        </w:rPr>
        <w:t xml:space="preserve"> </w:t>
      </w:r>
      <w:r w:rsidRPr="00C42320">
        <w:rPr>
          <w:rFonts w:ascii="Arial" w:eastAsia="Times New Roman" w:hAnsi="Arial" w:cs="Arial"/>
          <w:color w:val="000000"/>
          <w:sz w:val="22"/>
          <w:szCs w:val="22"/>
          <w:lang w:val="es-ES" w:eastAsia="es-MX"/>
        </w:rPr>
        <w:t>Comisionada</w:t>
      </w:r>
      <w:r>
        <w:rPr>
          <w:rFonts w:ascii="Arial" w:eastAsia="Times New Roman" w:hAnsi="Arial" w:cs="Arial"/>
          <w:color w:val="000000"/>
          <w:sz w:val="22"/>
          <w:szCs w:val="22"/>
          <w:lang w:val="es-ES" w:eastAsia="es-MX"/>
        </w:rPr>
        <w:t xml:space="preserve">. </w:t>
      </w:r>
      <w:r w:rsidR="0068153E">
        <w:rPr>
          <w:rFonts w:ascii="Arial" w:eastAsia="Times New Roman" w:hAnsi="Arial" w:cs="Arial"/>
          <w:color w:val="000000"/>
          <w:sz w:val="22"/>
          <w:szCs w:val="22"/>
          <w:lang w:val="es-ES" w:eastAsia="es-MX"/>
        </w:rPr>
        <w:t xml:space="preserve">- </w:t>
      </w:r>
    </w:p>
    <w:p w14:paraId="36C5202E" w14:textId="53F8CFA5" w:rsidR="001E1827" w:rsidRPr="00A508F3" w:rsidRDefault="001E1827" w:rsidP="001E1827">
      <w:pPr>
        <w:spacing w:line="360" w:lineRule="auto"/>
        <w:jc w:val="both"/>
        <w:rPr>
          <w:rFonts w:ascii="Arial" w:eastAsia="Times New Roman" w:hAnsi="Arial" w:cs="Arial"/>
          <w:color w:val="000000"/>
          <w:sz w:val="22"/>
          <w:szCs w:val="22"/>
          <w:lang w:val="es-ES" w:eastAsia="es-MX"/>
        </w:rPr>
      </w:pPr>
      <w:r w:rsidRPr="00A508F3">
        <w:rPr>
          <w:rFonts w:ascii="Arial" w:eastAsia="Times New Roman" w:hAnsi="Arial" w:cs="Arial"/>
          <w:b/>
          <w:bCs/>
          <w:color w:val="000000"/>
          <w:sz w:val="22"/>
          <w:szCs w:val="22"/>
          <w:lang w:val="es-ES" w:eastAsia="es-MX"/>
        </w:rPr>
        <w:t>VOTO PARTICULAR EN CONTRA de la Comisionada María Tanivet Ramos Reyes, respecto de la resolución del recurso de revisión número RRA 326/24 interpuesto en contra de la Dirección General de Notarías y Archivo General de Notarías.</w:t>
      </w:r>
      <w:r>
        <w:rPr>
          <w:rFonts w:ascii="Arial" w:eastAsia="Times New Roman" w:hAnsi="Arial" w:cs="Arial"/>
          <w:b/>
          <w:bCs/>
          <w:color w:val="000000"/>
          <w:sz w:val="22"/>
          <w:szCs w:val="22"/>
          <w:lang w:val="es-ES" w:eastAsia="es-MX"/>
        </w:rPr>
        <w:t xml:space="preserve"> </w:t>
      </w:r>
      <w:r w:rsidRPr="00A508F3">
        <w:rPr>
          <w:rFonts w:ascii="Arial" w:eastAsia="Times New Roman" w:hAnsi="Arial" w:cs="Arial"/>
          <w:color w:val="000000"/>
          <w:sz w:val="22"/>
          <w:szCs w:val="22"/>
          <w:lang w:val="es-ES" w:eastAsia="es-MX"/>
        </w:rPr>
        <w:t xml:space="preserve">Con fundamento en los artículos 93, fracción IV, inciso d) y 97, fracción I de la </w:t>
      </w:r>
      <w:r w:rsidRPr="00A508F3">
        <w:rPr>
          <w:rFonts w:ascii="Arial" w:eastAsia="Times New Roman" w:hAnsi="Arial" w:cs="Arial"/>
          <w:i/>
          <w:iCs/>
          <w:color w:val="000000"/>
          <w:sz w:val="22"/>
          <w:szCs w:val="22"/>
          <w:lang w:val="es-ES" w:eastAsia="es-MX"/>
        </w:rPr>
        <w:t xml:space="preserve">Ley de </w:t>
      </w:r>
      <w:r w:rsidRPr="00A508F3">
        <w:rPr>
          <w:rFonts w:ascii="Arial" w:eastAsia="Times New Roman" w:hAnsi="Arial" w:cs="Arial"/>
          <w:i/>
          <w:iCs/>
          <w:color w:val="000000"/>
          <w:sz w:val="22"/>
          <w:szCs w:val="22"/>
          <w:lang w:val="es-ES" w:eastAsia="es-MX"/>
        </w:rPr>
        <w:lastRenderedPageBreak/>
        <w:t>Transparencia, Acceso a la Información Pública y Buen Gobierno del Estado de Oaxaca</w:t>
      </w:r>
      <w:r w:rsidRPr="00A508F3">
        <w:rPr>
          <w:rFonts w:ascii="Arial" w:eastAsia="Times New Roman" w:hAnsi="Arial" w:cs="Arial"/>
          <w:color w:val="000000"/>
          <w:sz w:val="22"/>
          <w:szCs w:val="22"/>
          <w:lang w:val="es-ES" w:eastAsia="es-MX"/>
        </w:rPr>
        <w:t xml:space="preserve"> (LTAIPBG) artículos 8, fracción II y III y 26 del </w:t>
      </w:r>
      <w:r w:rsidRPr="00A508F3">
        <w:rPr>
          <w:rFonts w:ascii="Arial" w:eastAsia="Times New Roman" w:hAnsi="Arial" w:cs="Arial"/>
          <w:i/>
          <w:iCs/>
          <w:color w:val="000000"/>
          <w:sz w:val="22"/>
          <w:szCs w:val="22"/>
          <w:lang w:val="es-ES" w:eastAsia="es-MX"/>
        </w:rPr>
        <w:t>Reglamento Interno del Órgano Garante de Acceso a la Información Pública, Transparencia, Protección de Datos Personales y Buen Gobierno del estado de Oaxaca</w:t>
      </w:r>
      <w:r w:rsidRPr="00A508F3">
        <w:rPr>
          <w:rFonts w:ascii="Arial" w:eastAsia="Times New Roman" w:hAnsi="Arial" w:cs="Arial"/>
          <w:color w:val="000000"/>
          <w:sz w:val="22"/>
          <w:szCs w:val="22"/>
          <w:lang w:eastAsia="es-MX"/>
        </w:rPr>
        <w:t xml:space="preserve"> se emite voto en contra</w:t>
      </w:r>
      <w:r w:rsidRPr="00A508F3">
        <w:rPr>
          <w:rFonts w:ascii="Arial" w:eastAsia="Times New Roman" w:hAnsi="Arial" w:cs="Arial"/>
          <w:color w:val="000000"/>
          <w:sz w:val="22"/>
          <w:szCs w:val="22"/>
          <w:lang w:val="es-ES" w:eastAsia="es-MX"/>
        </w:rPr>
        <w:t>.</w:t>
      </w:r>
      <w:r>
        <w:rPr>
          <w:rFonts w:ascii="Arial" w:eastAsia="Times New Roman" w:hAnsi="Arial" w:cs="Arial"/>
          <w:color w:val="000000"/>
          <w:sz w:val="22"/>
          <w:szCs w:val="22"/>
          <w:lang w:val="es-ES" w:eastAsia="es-MX"/>
        </w:rPr>
        <w:t xml:space="preserve"> </w:t>
      </w:r>
      <w:r w:rsidRPr="00A508F3">
        <w:rPr>
          <w:rFonts w:ascii="Arial" w:eastAsia="Times New Roman" w:hAnsi="Arial" w:cs="Arial"/>
          <w:b/>
          <w:bCs/>
          <w:color w:val="000000"/>
          <w:sz w:val="22"/>
          <w:szCs w:val="22"/>
          <w:lang w:val="es-ES" w:eastAsia="es-MX"/>
        </w:rPr>
        <w:t>Información relativa a la solicitud de acceso, el recurso de revisión y la resolución</w:t>
      </w:r>
      <w:r>
        <w:rPr>
          <w:rFonts w:ascii="Arial" w:eastAsia="Times New Roman" w:hAnsi="Arial" w:cs="Arial"/>
          <w:b/>
          <w:bCs/>
          <w:color w:val="000000"/>
          <w:sz w:val="22"/>
          <w:szCs w:val="22"/>
          <w:lang w:val="es-ES" w:eastAsia="es-MX"/>
        </w:rPr>
        <w:t xml:space="preserve">. </w:t>
      </w:r>
      <w:r w:rsidRPr="00A508F3">
        <w:rPr>
          <w:rFonts w:ascii="Arial" w:eastAsia="Times New Roman" w:hAnsi="Arial" w:cs="Arial"/>
          <w:color w:val="000000"/>
          <w:sz w:val="22"/>
          <w:szCs w:val="22"/>
          <w:lang w:val="es-ES" w:eastAsia="es-MX"/>
        </w:rPr>
        <w:t>En el presente asunto la parte solicitante le requirió al sujeto obligado el escrito de solicitud de licencia como Notario Público presentado por el Licenciado Raymundo Chagoya Villanueva; así como el documento mediante el cual le fue concedida dicha licencia por el tiempo solicitado. En respuesta, el sujeto obligado informó encontrarse jurídicamente impedido para proporcionar la información solicitada, esto, toda vez que refirió que dicha información contiene datos de carácter confidencial. Ante ello, la parte recurrente interpuso un recurso de revisión en contra de la clasificación de la información aludida por el sujeto obligado.</w:t>
      </w:r>
      <w:r>
        <w:rPr>
          <w:rFonts w:ascii="Arial" w:eastAsia="Times New Roman" w:hAnsi="Arial" w:cs="Arial"/>
          <w:color w:val="000000"/>
          <w:sz w:val="22"/>
          <w:szCs w:val="22"/>
          <w:lang w:val="es-ES" w:eastAsia="es-MX"/>
        </w:rPr>
        <w:t xml:space="preserve"> </w:t>
      </w:r>
      <w:r w:rsidRPr="00A508F3">
        <w:rPr>
          <w:rFonts w:ascii="Arial" w:eastAsia="Times New Roman" w:hAnsi="Arial" w:cs="Arial"/>
          <w:sz w:val="22"/>
          <w:szCs w:val="22"/>
          <w:lang w:val="es-ES" w:eastAsia="es-MX"/>
        </w:rPr>
        <w:t>Ahora bien, en atención a las constancias que obran en el expediente, la ponencia instructora admitió el recurso de revisión por la causal establecida en la fracción I del artículo 137 de la LTAIPBG, toda vez que la parte recurrente se inconformó por la clasificación de la información.</w:t>
      </w:r>
      <w:r>
        <w:rPr>
          <w:rFonts w:ascii="Arial" w:eastAsia="Times New Roman" w:hAnsi="Arial" w:cs="Arial"/>
          <w:sz w:val="22"/>
          <w:szCs w:val="22"/>
          <w:lang w:val="es-ES" w:eastAsia="es-MX"/>
        </w:rPr>
        <w:t xml:space="preserve"> </w:t>
      </w:r>
      <w:r w:rsidRPr="00A508F3">
        <w:rPr>
          <w:rFonts w:ascii="Arial" w:eastAsia="Times New Roman" w:hAnsi="Arial" w:cs="Arial"/>
          <w:color w:val="000000"/>
          <w:sz w:val="22"/>
          <w:szCs w:val="22"/>
          <w:lang w:val="es-ES" w:eastAsia="es-MX"/>
        </w:rPr>
        <w:t>Durante el trámite del recurso de revisión, se tuvo que las partes no realizaron manifestaciones ni alegatos.</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En el análisis de la resolución, la ponencia consideró que el sujeto obligado no siguió el procedimiento establecido en la Ley de la materia, para clasificar formalmente la información solicitada, por lo que, le ordenó a modificar su respuesta a efecto de que clasifique formalmente la información solicitada por medio de su comité de transparencia y remita una versión pública de la misma.</w:t>
      </w:r>
      <w:r>
        <w:rPr>
          <w:rFonts w:ascii="Arial" w:eastAsia="Times New Roman" w:hAnsi="Arial" w:cs="Arial"/>
          <w:color w:val="000000"/>
          <w:sz w:val="22"/>
          <w:szCs w:val="22"/>
          <w:lang w:val="es-ES" w:eastAsia="es-MX"/>
        </w:rPr>
        <w:t xml:space="preserve"> </w:t>
      </w:r>
      <w:r w:rsidRPr="00A508F3">
        <w:rPr>
          <w:rFonts w:ascii="Arial" w:eastAsia="Times New Roman" w:hAnsi="Arial" w:cs="Arial"/>
          <w:b/>
          <w:bCs/>
          <w:color w:val="000000"/>
          <w:sz w:val="22"/>
          <w:szCs w:val="22"/>
          <w:lang w:val="es-ES" w:eastAsia="es-MX"/>
        </w:rPr>
        <w:t>Motivo de la emisión del voto</w:t>
      </w:r>
      <w:r>
        <w:rPr>
          <w:rFonts w:ascii="Arial" w:eastAsia="Times New Roman" w:hAnsi="Arial" w:cs="Arial"/>
          <w:b/>
          <w:bCs/>
          <w:color w:val="000000"/>
          <w:sz w:val="22"/>
          <w:szCs w:val="22"/>
          <w:lang w:val="es-ES" w:eastAsia="es-MX"/>
        </w:rPr>
        <w:t xml:space="preserve">. </w:t>
      </w:r>
      <w:r w:rsidRPr="00A508F3">
        <w:rPr>
          <w:rFonts w:ascii="Arial" w:eastAsia="Times New Roman" w:hAnsi="Arial" w:cs="Arial"/>
          <w:color w:val="000000"/>
          <w:sz w:val="22"/>
          <w:szCs w:val="22"/>
          <w:lang w:val="es-ES" w:eastAsia="es-MX"/>
        </w:rPr>
        <w:t>La ponencia a mi cargo no comparte el sentido de la resolución, toda vez que se considera</w:t>
      </w:r>
      <w:r w:rsidRPr="00A508F3">
        <w:rPr>
          <w:rFonts w:ascii="Arial" w:hAnsi="Arial" w:cs="Arial"/>
          <w:sz w:val="22"/>
          <w:szCs w:val="22"/>
          <w:lang w:val="es-ES"/>
        </w:rPr>
        <w:t xml:space="preserve"> </w:t>
      </w:r>
      <w:r w:rsidRPr="00A508F3">
        <w:rPr>
          <w:rFonts w:ascii="Arial" w:eastAsia="Times New Roman" w:hAnsi="Arial" w:cs="Arial"/>
          <w:color w:val="000000"/>
          <w:sz w:val="22"/>
          <w:szCs w:val="22"/>
          <w:lang w:val="es-ES" w:eastAsia="es-MX"/>
        </w:rPr>
        <w:t>que existe una contradicción en tal decisión ya que, por un lado, se ordena al sujeto obligado a clasificar formalmente la información solicitada como confidencial; por el otro, se estableció a que remitiera una versión pública de la misma. Por lo que resulta inverosímil proporcionar una versión pública de información que ya se clasificó como confidencial.</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Aunado a ello, se considera que el proyecto debió en un primer momento, analizar la naturaleza de la información requerida; esto es, si la misma reviste el carácter de pública o por el contrario si es susceptible a ser clasificada como confidencial o reservada. Lo anterior, conforme a los dispuesto en los siguientes artículos de la LTAIPBGO:</w:t>
      </w:r>
      <w:r>
        <w:rPr>
          <w:rFonts w:ascii="Arial" w:eastAsia="Times New Roman" w:hAnsi="Arial" w:cs="Arial"/>
          <w:color w:val="000000"/>
          <w:sz w:val="22"/>
          <w:szCs w:val="22"/>
          <w:lang w:val="es-ES" w:eastAsia="es-MX"/>
        </w:rPr>
        <w:t xml:space="preserve"> </w:t>
      </w:r>
      <w:r w:rsidRPr="00A508F3">
        <w:rPr>
          <w:rFonts w:ascii="Arial" w:hAnsi="Arial" w:cs="Arial"/>
          <w:b/>
          <w:bCs/>
          <w:color w:val="000000"/>
          <w:sz w:val="22"/>
          <w:szCs w:val="22"/>
          <w14:ligatures w14:val="standardContextual"/>
        </w:rPr>
        <w:t xml:space="preserve">Artículo 4. </w:t>
      </w:r>
      <w:r w:rsidRPr="00A508F3">
        <w:rPr>
          <w:rFonts w:ascii="Arial" w:hAnsi="Arial" w:cs="Arial"/>
          <w:color w:val="000000"/>
          <w:sz w:val="22"/>
          <w:szCs w:val="22"/>
          <w14:ligatures w14:val="standardContextual"/>
        </w:rPr>
        <w:t>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 En caso de duda razonable entre la publicidad y confidencialidad de los datos personales, el sujeto obligado deberá resolver al bien jurídico de mayor valor, atendiendo a razones de interés público establecidas en la presente Ley.</w:t>
      </w:r>
      <w:r>
        <w:rPr>
          <w:rFonts w:ascii="Arial" w:hAnsi="Arial" w:cs="Arial"/>
          <w:color w:val="000000"/>
          <w:sz w:val="22"/>
          <w:szCs w:val="22"/>
          <w14:ligatures w14:val="standardContextual"/>
        </w:rPr>
        <w:t xml:space="preserve"> </w:t>
      </w:r>
      <w:r w:rsidRPr="00A508F3">
        <w:rPr>
          <w:rFonts w:ascii="Arial" w:hAnsi="Arial" w:cs="Arial"/>
          <w:b/>
          <w:bCs/>
          <w:sz w:val="22"/>
          <w:szCs w:val="22"/>
        </w:rPr>
        <w:t xml:space="preserve">Artículo 144.- </w:t>
      </w:r>
      <w:r w:rsidRPr="00A508F3">
        <w:rPr>
          <w:rFonts w:ascii="Arial" w:hAnsi="Arial" w:cs="Arial"/>
          <w:sz w:val="22"/>
          <w:szCs w:val="22"/>
        </w:rPr>
        <w:t>En todo momento, las Comisionadas y los Comisionados deberán tener acceso a la información clasificada para determinar su naturaleza según se requiera. El acceso se dará de conformidad con la normatividad previamente establecida por los sujetos obligados para el resguardo o salvaguarda de la información</w:t>
      </w:r>
      <w:r>
        <w:rPr>
          <w:rFonts w:ascii="Arial" w:hAnsi="Arial" w:cs="Arial"/>
          <w:sz w:val="22"/>
          <w:szCs w:val="22"/>
        </w:rPr>
        <w:t xml:space="preserve">. </w:t>
      </w:r>
      <w:r w:rsidRPr="00A508F3">
        <w:rPr>
          <w:rFonts w:ascii="Arial" w:eastAsia="Times New Roman" w:hAnsi="Arial" w:cs="Arial"/>
          <w:color w:val="000000"/>
          <w:sz w:val="22"/>
          <w:szCs w:val="22"/>
          <w:lang w:val="es-ES" w:eastAsia="es-MX"/>
        </w:rPr>
        <w:t xml:space="preserve">Ahora bien, a juicio de esta Ponencia no existen elementos objetivos para considerar que la información requerida por la parte recurrente, consistente en </w:t>
      </w:r>
      <w:r w:rsidRPr="001E1827">
        <w:rPr>
          <w:rFonts w:ascii="Arial" w:eastAsia="Times New Roman" w:hAnsi="Arial" w:cs="Arial"/>
          <w:color w:val="000000"/>
          <w:sz w:val="22"/>
          <w:szCs w:val="22"/>
          <w:lang w:val="es-ES" w:eastAsia="es-MX"/>
        </w:rPr>
        <w:t xml:space="preserve">la solicitud de licencia de un Notario Público, así como el documento por el </w:t>
      </w:r>
      <w:r w:rsidRPr="001E1827">
        <w:rPr>
          <w:rFonts w:ascii="Arial" w:eastAsia="Times New Roman" w:hAnsi="Arial" w:cs="Arial"/>
          <w:color w:val="000000"/>
          <w:sz w:val="22"/>
          <w:szCs w:val="22"/>
          <w:lang w:val="es-ES" w:eastAsia="es-MX"/>
        </w:rPr>
        <w:lastRenderedPageBreak/>
        <w:t>cual se haya concedido la misma</w:t>
      </w:r>
      <w:r w:rsidRPr="00A508F3">
        <w:rPr>
          <w:rFonts w:ascii="Arial" w:eastAsia="Times New Roman" w:hAnsi="Arial" w:cs="Arial"/>
          <w:color w:val="000000"/>
          <w:sz w:val="22"/>
          <w:szCs w:val="22"/>
          <w:lang w:val="es-ES" w:eastAsia="es-MX"/>
        </w:rPr>
        <w:t>; sea considerada como confidencial. Lo anterior, conforme a los siguientes argumentos:</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La Suprema Corte de Justicia de la Nación, al resolver la Acción de Inconstitucionalidad 11/2002, emitió la jurisprudencia de rubro “</w:t>
      </w:r>
      <w:r w:rsidRPr="00A508F3">
        <w:rPr>
          <w:rFonts w:ascii="Arial" w:eastAsia="Times New Roman" w:hAnsi="Arial" w:cs="Arial"/>
          <w:i/>
          <w:iCs/>
          <w:color w:val="000000"/>
          <w:sz w:val="22"/>
          <w:szCs w:val="22"/>
          <w:lang w:val="es-ES" w:eastAsia="es-MX"/>
        </w:rPr>
        <w:t>NOTARIADO. ES UNA FUNCIÓN DE ORDEN PÚBLICO DESEMPEÑADA POR PARTICULARES CON TÍTULO DE LICENCIADOS EN DERECHO Y QUE ACTÚAN POR DELEGACIÓN DEL ESTADO</w:t>
      </w:r>
      <w:r w:rsidRPr="00A508F3">
        <w:rPr>
          <w:rFonts w:ascii="Arial" w:eastAsia="Times New Roman" w:hAnsi="Arial" w:cs="Arial"/>
          <w:color w:val="000000"/>
          <w:sz w:val="22"/>
          <w:szCs w:val="22"/>
          <w:lang w:val="es-ES" w:eastAsia="es-MX"/>
        </w:rPr>
        <w:t>” en la cual estableció que “</w:t>
      </w:r>
      <w:r w:rsidRPr="001E1827">
        <w:rPr>
          <w:rFonts w:ascii="Arial" w:eastAsia="Times New Roman" w:hAnsi="Arial" w:cs="Arial"/>
          <w:i/>
          <w:iCs/>
          <w:color w:val="000000"/>
          <w:sz w:val="22"/>
          <w:szCs w:val="22"/>
          <w:lang w:val="es-ES" w:eastAsia="es-MX"/>
        </w:rPr>
        <w:t>los notarios públicos desempeñan una función de orden público, ya que actúan por delegación del Estado con el objeto de satisfacer necesidades de interés social, consistentes en dar autenticidad, certeza y seguridad jurídica a los actos y hechos jurídicos; es decir, dicha función constituye un servicio público regulado por el Estado</w:t>
      </w:r>
      <w:r w:rsidRPr="001E1827">
        <w:rPr>
          <w:rFonts w:ascii="Arial" w:eastAsia="Times New Roman" w:hAnsi="Arial" w:cs="Arial"/>
          <w:color w:val="000000"/>
          <w:sz w:val="22"/>
          <w:szCs w:val="22"/>
          <w:lang w:val="es-ES" w:eastAsia="es-MX"/>
        </w:rPr>
        <w:t>”.</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Ahora bien, los artículos 1y 2 de la Ley del Notariado para el Estado de Oaxaca, establecen que el ejercicio del Notariado en el Estado de Oaxaca es una función de orden público que compete al Estado, quien la delega a profesionales del derecho por virtud de la patente o fíat que para tal efecto expide el Titular del Poder Ejecutivo; asimismo, señalan que la función notarial está a cargo del Ejecutivo del Estado y que por delegación se encomienda a profesionales del Derecho.</w:t>
      </w:r>
      <w:r>
        <w:rPr>
          <w:rFonts w:ascii="Arial" w:eastAsia="Times New Roman" w:hAnsi="Arial" w:cs="Arial"/>
          <w:color w:val="000000"/>
          <w:sz w:val="22"/>
          <w:szCs w:val="22"/>
          <w:lang w:val="es-ES" w:eastAsia="es-MX"/>
        </w:rPr>
        <w:t xml:space="preserve"> </w:t>
      </w:r>
      <w:r w:rsidRPr="00A508F3">
        <w:rPr>
          <w:rFonts w:ascii="Arial" w:eastAsia="Times New Roman" w:hAnsi="Arial" w:cs="Arial"/>
          <w:b/>
          <w:bCs/>
          <w:color w:val="000000"/>
          <w:kern w:val="2"/>
          <w:sz w:val="22"/>
          <w:szCs w:val="22"/>
          <w:lang w:val="es-ES" w:eastAsia="es-MX"/>
          <w14:ligatures w14:val="standardContextual"/>
        </w:rPr>
        <w:t>ARTICULO 1.-</w:t>
      </w:r>
      <w:r w:rsidRPr="00A508F3">
        <w:rPr>
          <w:rFonts w:ascii="Arial" w:eastAsia="Times New Roman" w:hAnsi="Arial" w:cs="Arial"/>
          <w:color w:val="000000"/>
          <w:kern w:val="2"/>
          <w:sz w:val="22"/>
          <w:szCs w:val="22"/>
          <w:lang w:val="es-ES" w:eastAsia="es-MX"/>
          <w14:ligatures w14:val="standardContextual"/>
        </w:rPr>
        <w:t xml:space="preserve"> El ejercicio del Notariado en el Estado de Oaxaca es una función de orden público que compete al Estado, quien la delega a profesionales del derecho por virtud de la patente o fíat que para tal efecto expide el Titular del Poder Ejecutivo.</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b/>
          <w:bCs/>
          <w:color w:val="000000"/>
          <w:kern w:val="2"/>
          <w:sz w:val="22"/>
          <w:szCs w:val="22"/>
          <w:lang w:val="es-ES" w:eastAsia="es-MX"/>
          <w14:ligatures w14:val="standardContextual"/>
        </w:rPr>
        <w:t xml:space="preserve">ARTICULO 2.- </w:t>
      </w:r>
      <w:r w:rsidRPr="00A508F3">
        <w:rPr>
          <w:rFonts w:ascii="Arial" w:eastAsia="Times New Roman" w:hAnsi="Arial" w:cs="Arial"/>
          <w:color w:val="000000"/>
          <w:kern w:val="2"/>
          <w:sz w:val="22"/>
          <w:szCs w:val="22"/>
          <w:lang w:val="es-ES" w:eastAsia="es-MX"/>
          <w14:ligatures w14:val="standardContextual"/>
        </w:rPr>
        <w:t>Notario es el profesional del derecho investido de fe pública, facultado para hacer constar la autenticidad de los actos y hechos a los que por disposición de la Ley o por voluntad de los interesados, se les deba dar formalidad de carácter público.</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color w:val="000000"/>
          <w:kern w:val="2"/>
          <w:sz w:val="22"/>
          <w:szCs w:val="22"/>
          <w:lang w:val="es-ES" w:eastAsia="es-MX"/>
          <w14:ligatures w14:val="standardContextual"/>
        </w:rPr>
        <w:t>La propia Ley estado de Oaxaca define la función notarial como una función de orden público que, en principio, está a cargo del Ejecutivo del Estado y que por delegación, se encomienda a profesionales del Derecho, en virtud del Fiat. Además, define al notario como aquella persona investida de fe pública, autorizada para autentificar los actos y los hechos, a los que los interesados deban o deseen dar forma conforme a las leyes.</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color w:val="000000"/>
          <w:sz w:val="22"/>
          <w:szCs w:val="22"/>
          <w:lang w:val="es-ES" w:eastAsia="es-MX"/>
        </w:rPr>
        <w:t>Con lo anterior, se puede deducir que la función notarial es una función de orden público, es una función estatal, pero delegada en un particular, dicha función busca satisfacer necesidades de interés social, enfocada concretamente en dar autenticidad, certeza y seguridad jurídica a los actos y hechos jurídicos y constituye un servicio público regulado por el Estado.</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 xml:space="preserve">Por su parte, el artículo 9 de la citada Ley establece que el ejercicio del cargo de Notario </w:t>
      </w:r>
      <w:r w:rsidRPr="00A508F3">
        <w:rPr>
          <w:rFonts w:ascii="Arial" w:eastAsia="Times New Roman" w:hAnsi="Arial" w:cs="Arial"/>
          <w:b/>
          <w:bCs/>
          <w:color w:val="000000"/>
          <w:sz w:val="22"/>
          <w:szCs w:val="22"/>
          <w:lang w:val="es-ES" w:eastAsia="es-MX"/>
        </w:rPr>
        <w:t>es incompatible con cualquier comisión o empleo del Gobierno Federal, Estatal o Municipal</w:t>
      </w:r>
      <w:r w:rsidRPr="00A508F3">
        <w:rPr>
          <w:rFonts w:ascii="Arial" w:eastAsia="Times New Roman" w:hAnsi="Arial" w:cs="Arial"/>
          <w:color w:val="000000"/>
          <w:sz w:val="22"/>
          <w:szCs w:val="22"/>
          <w:lang w:val="es-ES" w:eastAsia="es-MX"/>
        </w:rPr>
        <w:t xml:space="preserve"> por el que se disfrute sueldo, </w:t>
      </w:r>
      <w:r w:rsidRPr="00A508F3">
        <w:rPr>
          <w:rFonts w:ascii="Arial" w:eastAsia="Times New Roman" w:hAnsi="Arial" w:cs="Arial"/>
          <w:b/>
          <w:bCs/>
          <w:color w:val="000000"/>
          <w:sz w:val="22"/>
          <w:szCs w:val="22"/>
          <w:lang w:val="es-ES" w:eastAsia="es-MX"/>
        </w:rPr>
        <w:t>sin licencia previa</w:t>
      </w:r>
      <w:r w:rsidRPr="00A508F3">
        <w:rPr>
          <w:rFonts w:ascii="Arial" w:eastAsia="Times New Roman" w:hAnsi="Arial" w:cs="Arial"/>
          <w:color w:val="000000"/>
          <w:sz w:val="22"/>
          <w:szCs w:val="22"/>
          <w:lang w:val="es-ES" w:eastAsia="es-MX"/>
        </w:rPr>
        <w:t>, quedando en suspenso su patente hasta la conclusión de la comisión o empleo de que se trate.</w:t>
      </w:r>
      <w:r>
        <w:rPr>
          <w:rFonts w:ascii="Arial" w:eastAsia="Times New Roman" w:hAnsi="Arial" w:cs="Arial"/>
          <w:color w:val="000000"/>
          <w:sz w:val="22"/>
          <w:szCs w:val="22"/>
          <w:lang w:val="es-ES" w:eastAsia="es-MX"/>
        </w:rPr>
        <w:t xml:space="preserve"> </w:t>
      </w:r>
      <w:r w:rsidRPr="00A508F3">
        <w:rPr>
          <w:rFonts w:ascii="Arial" w:eastAsia="Times New Roman" w:hAnsi="Arial" w:cs="Arial"/>
          <w:b/>
          <w:bCs/>
          <w:color w:val="000000"/>
          <w:kern w:val="2"/>
          <w:sz w:val="22"/>
          <w:szCs w:val="22"/>
          <w:lang w:val="es-ES" w:eastAsia="es-MX"/>
          <w14:ligatures w14:val="standardContextual"/>
        </w:rPr>
        <w:t>ARTICULO 9.-</w:t>
      </w:r>
      <w:r w:rsidRPr="00A508F3">
        <w:rPr>
          <w:rFonts w:ascii="Arial" w:eastAsia="Times New Roman" w:hAnsi="Arial" w:cs="Arial"/>
          <w:color w:val="000000"/>
          <w:kern w:val="2"/>
          <w:sz w:val="22"/>
          <w:szCs w:val="22"/>
          <w:lang w:val="es-ES" w:eastAsia="es-MX"/>
          <w14:ligatures w14:val="standardContextual"/>
        </w:rPr>
        <w:t xml:space="preserve"> La función de Notario de Número es vitalicia. Los Notarios que actualmente se encuentren en ejercicio, así como los que, en el futuro sean autorizados en los términos de esta Ley, gozarán de este privilegio.</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color w:val="000000"/>
          <w:kern w:val="2"/>
          <w:sz w:val="22"/>
          <w:szCs w:val="22"/>
          <w:lang w:val="es-ES" w:eastAsia="es-MX"/>
          <w14:ligatures w14:val="standardContextual"/>
        </w:rPr>
        <w:t>El ejercicio del cargo de Notario es incompatible con cualquier comisión o empleo del Gobierno Federal, Estatal o Municipal por el que se disfrute sueldo, sin licencia previa, quedando en suspenso su patente hasta la conclusión de la comisión o empleo de que se trate.</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color w:val="000000"/>
          <w:kern w:val="2"/>
          <w:sz w:val="22"/>
          <w:szCs w:val="22"/>
          <w:lang w:val="es-ES" w:eastAsia="es-MX"/>
          <w14:ligatures w14:val="standardContextual"/>
        </w:rPr>
        <w:t>Tampoco podrán ejercer la profesión de Abogado en asuntos en que haya controversia, excepto en los casos en que hubieren sido llamados a juicio o fueren parte.</w:t>
      </w:r>
      <w:r>
        <w:rPr>
          <w:rFonts w:ascii="Arial" w:eastAsia="Times New Roman" w:hAnsi="Arial" w:cs="Arial"/>
          <w:color w:val="000000"/>
          <w:kern w:val="2"/>
          <w:sz w:val="22"/>
          <w:szCs w:val="22"/>
          <w:lang w:val="es-ES" w:eastAsia="es-MX"/>
          <w14:ligatures w14:val="standardContextual"/>
        </w:rPr>
        <w:t xml:space="preserve"> </w:t>
      </w:r>
      <w:r w:rsidRPr="00A508F3">
        <w:rPr>
          <w:rFonts w:ascii="Arial" w:eastAsia="Times New Roman" w:hAnsi="Arial" w:cs="Arial"/>
          <w:color w:val="000000"/>
          <w:sz w:val="22"/>
          <w:szCs w:val="22"/>
          <w:lang w:val="es-ES" w:eastAsia="es-MX"/>
        </w:rPr>
        <w:t xml:space="preserve">Conforme a lo anterior, se advierte la existencia de elementos jurídicos para suponer que la información solicitada reviste el carácter de pública; máxime que, en el caso concreto, se trata de la persona que actualmente es Presidente Municipal </w:t>
      </w:r>
      <w:r w:rsidRPr="00A508F3">
        <w:rPr>
          <w:rFonts w:ascii="Arial" w:eastAsia="Times New Roman" w:hAnsi="Arial" w:cs="Arial"/>
          <w:color w:val="000000"/>
          <w:sz w:val="22"/>
          <w:szCs w:val="22"/>
          <w:lang w:val="es-ES" w:eastAsia="es-MX"/>
        </w:rPr>
        <w:lastRenderedPageBreak/>
        <w:t>electo lo que conlleva a advertir, que dicha información reviste un grado mayor de interés por parte de la ciudadanía por ser conocida.</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Por lo que, esta Ponencia considera que el proyecto de resolución debió ordenar al sujeto obligado a modificar su respuesta a efecto de que proporcionara la información requerida por la parte recurrente; y en el caso excepcional que la misma, poseyera datos susceptibles a ser clasificados como confidenciales, ordenar la clasificación de los mismos a través de su Comité de Transparencia y emitir la versión pública del documento.</w:t>
      </w:r>
      <w:r>
        <w:rPr>
          <w:rFonts w:ascii="Arial" w:eastAsia="Times New Roman" w:hAnsi="Arial" w:cs="Arial"/>
          <w:color w:val="000000"/>
          <w:sz w:val="22"/>
          <w:szCs w:val="22"/>
          <w:lang w:val="es-ES" w:eastAsia="es-MX"/>
        </w:rPr>
        <w:t xml:space="preserve"> </w:t>
      </w:r>
      <w:r w:rsidRPr="00A508F3">
        <w:rPr>
          <w:rFonts w:ascii="Arial" w:eastAsia="Times New Roman" w:hAnsi="Arial" w:cs="Arial"/>
          <w:color w:val="000000"/>
          <w:sz w:val="22"/>
          <w:szCs w:val="22"/>
          <w:lang w:val="es-ES" w:eastAsia="es-MX"/>
        </w:rPr>
        <w:t>Por lo anterior, se advierte que la resolución no cumplió con los principios de congruencia y exhaustividad que rigen el derecho de acceso a la información pública.</w:t>
      </w:r>
      <w:r>
        <w:rPr>
          <w:rFonts w:ascii="Arial" w:eastAsia="Times New Roman" w:hAnsi="Arial" w:cs="Arial"/>
          <w:color w:val="000000"/>
          <w:sz w:val="22"/>
          <w:szCs w:val="22"/>
          <w:lang w:val="es-ES" w:eastAsia="es-MX"/>
        </w:rPr>
        <w:t xml:space="preserve"> </w:t>
      </w:r>
      <w:r w:rsidRPr="00A508F3">
        <w:rPr>
          <w:rFonts w:ascii="Arial" w:eastAsia="Times New Roman" w:hAnsi="Arial" w:cs="Arial"/>
          <w:b/>
          <w:bCs/>
          <w:color w:val="000000"/>
          <w:sz w:val="22"/>
          <w:szCs w:val="22"/>
          <w:lang w:val="es-ES" w:eastAsia="es-MX"/>
        </w:rPr>
        <w:t>Licda. María Tanivet Ramos Reyes</w:t>
      </w:r>
      <w:r>
        <w:rPr>
          <w:rFonts w:ascii="Arial" w:eastAsia="Times New Roman" w:hAnsi="Arial" w:cs="Arial"/>
          <w:b/>
          <w:bCs/>
          <w:color w:val="000000"/>
          <w:sz w:val="22"/>
          <w:szCs w:val="22"/>
          <w:lang w:val="es-ES" w:eastAsia="es-MX"/>
        </w:rPr>
        <w:t xml:space="preserve"> </w:t>
      </w:r>
      <w:r w:rsidRPr="00A508F3">
        <w:rPr>
          <w:rFonts w:ascii="Arial" w:eastAsia="Times New Roman" w:hAnsi="Arial" w:cs="Arial"/>
          <w:color w:val="000000"/>
          <w:sz w:val="22"/>
          <w:szCs w:val="22"/>
          <w:lang w:val="es-ES" w:eastAsia="es-MX"/>
        </w:rPr>
        <w:t>Comisionada</w:t>
      </w:r>
      <w:r>
        <w:rPr>
          <w:rFonts w:ascii="Arial" w:eastAsia="Times New Roman" w:hAnsi="Arial" w:cs="Arial"/>
          <w:color w:val="000000"/>
          <w:sz w:val="22"/>
          <w:szCs w:val="22"/>
          <w:lang w:val="es-ES" w:eastAsia="es-MX"/>
        </w:rPr>
        <w:t>. - - - - - - - - - - - - - - - - - - - - - - - - - - - - - - - - - - - - - - - - - - - - - - - - - - - - - - - -</w:t>
      </w:r>
    </w:p>
    <w:p w14:paraId="48432365" w14:textId="54274CD3"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1E1827">
        <w:rPr>
          <w:rFonts w:ascii="Arial" w:hAnsi="Arial" w:cs="Arial"/>
          <w:b/>
          <w:sz w:val="22"/>
          <w:szCs w:val="22"/>
        </w:rPr>
        <w:t>21</w:t>
      </w:r>
      <w:r>
        <w:rPr>
          <w:rFonts w:ascii="Arial" w:hAnsi="Arial" w:cs="Arial"/>
          <w:b/>
          <w:sz w:val="22"/>
          <w:szCs w:val="22"/>
        </w:rPr>
        <w:t xml:space="preserve"> </w:t>
      </w:r>
      <w:r w:rsidRPr="00372F90">
        <w:rPr>
          <w:rFonts w:ascii="Arial" w:hAnsi="Arial" w:cs="Arial"/>
          <w:b/>
          <w:sz w:val="22"/>
          <w:szCs w:val="22"/>
        </w:rPr>
        <w:t>(</w:t>
      </w:r>
      <w:r w:rsidR="001E1827">
        <w:rPr>
          <w:rFonts w:ascii="Arial" w:hAnsi="Arial" w:cs="Arial"/>
          <w:b/>
          <w:sz w:val="22"/>
          <w:szCs w:val="22"/>
        </w:rPr>
        <w:t>veintiuno</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 - - - - - - - - - - - - - - - - - - - - - - - - - - - - - - - - - - - - - - - - - - - - - - - - - - - - - - - -</w:t>
      </w:r>
      <w:r>
        <w:rPr>
          <w:rFonts w:ascii="Arial" w:eastAsia="Times New Roman" w:hAnsi="Arial" w:cs="Arial"/>
          <w:i/>
          <w:iCs/>
          <w:color w:val="000000"/>
          <w:sz w:val="22"/>
          <w:szCs w:val="22"/>
          <w:lang w:val="es-ES" w:eastAsia="es-MX"/>
        </w:rPr>
        <w:t xml:space="preserve"> </w:t>
      </w:r>
    </w:p>
    <w:p w14:paraId="55090EF7" w14:textId="29BF47D4" w:rsidR="0035074D" w:rsidRDefault="0035074D" w:rsidP="00B51783">
      <w:pPr>
        <w:shd w:val="clear" w:color="auto" w:fill="FFFFFF"/>
        <w:spacing w:line="360" w:lineRule="auto"/>
        <w:jc w:val="both"/>
        <w:rPr>
          <w:rFonts w:ascii="Arial" w:hAnsi="Arial" w:cs="Arial"/>
          <w:sz w:val="22"/>
          <w:szCs w:val="22"/>
        </w:rPr>
      </w:pPr>
      <w:r>
        <w:rPr>
          <w:rFonts w:ascii="Arial" w:eastAsia="Times New Roman" w:hAnsi="Arial" w:cs="Arial"/>
          <w:color w:val="000000"/>
          <w:sz w:val="22"/>
          <w:szCs w:val="22"/>
          <w:lang w:val="es-ES" w:eastAsia="es-MX"/>
        </w:rPr>
        <w:t xml:space="preserve">La </w:t>
      </w:r>
      <w:r w:rsidRPr="001E1827">
        <w:rPr>
          <w:rFonts w:ascii="Arial" w:eastAsia="Times New Roman" w:hAnsi="Arial" w:cs="Arial"/>
          <w:b/>
          <w:bCs/>
          <w:color w:val="000000"/>
          <w:sz w:val="22"/>
          <w:szCs w:val="22"/>
          <w:lang w:val="es-ES" w:eastAsia="es-MX"/>
        </w:rPr>
        <w:t xml:space="preserve">Comisionada </w:t>
      </w:r>
      <w:r w:rsidR="001E1827">
        <w:rPr>
          <w:rFonts w:ascii="Arial" w:eastAsia="Times New Roman" w:hAnsi="Arial" w:cs="Arial"/>
          <w:b/>
          <w:bCs/>
          <w:color w:val="000000"/>
          <w:sz w:val="22"/>
          <w:szCs w:val="22"/>
          <w:lang w:val="es-ES" w:eastAsia="es-MX"/>
        </w:rPr>
        <w:t xml:space="preserve">Xóchitl Elizabeth Méndez </w:t>
      </w:r>
      <w:r w:rsidR="00214C48">
        <w:rPr>
          <w:rFonts w:ascii="Arial" w:eastAsia="Times New Roman" w:hAnsi="Arial" w:cs="Arial"/>
          <w:b/>
          <w:bCs/>
          <w:color w:val="000000"/>
          <w:sz w:val="22"/>
          <w:szCs w:val="22"/>
          <w:lang w:val="es-ES" w:eastAsia="es-MX"/>
        </w:rPr>
        <w:t>Sánchez</w:t>
      </w:r>
      <w:r>
        <w:rPr>
          <w:rFonts w:ascii="Arial" w:eastAsia="Times New Roman" w:hAnsi="Arial" w:cs="Arial"/>
          <w:color w:val="000000"/>
          <w:sz w:val="22"/>
          <w:szCs w:val="22"/>
          <w:lang w:val="es-ES" w:eastAsia="es-MX"/>
        </w:rPr>
        <w:t xml:space="preserve">, solicitó el uso de la voz, para manifestar lo siguiente: </w:t>
      </w:r>
      <w:r w:rsidRPr="0035074D">
        <w:rPr>
          <w:rFonts w:ascii="Arial" w:eastAsia="Times New Roman" w:hAnsi="Arial" w:cs="Arial"/>
          <w:i/>
          <w:iCs/>
          <w:color w:val="000000"/>
          <w:sz w:val="22"/>
          <w:szCs w:val="22"/>
          <w:lang w:val="es-ES" w:eastAsia="es-MX"/>
        </w:rPr>
        <w:t>“</w:t>
      </w:r>
      <w:r w:rsidR="001E1827" w:rsidRPr="001E1827">
        <w:rPr>
          <w:rFonts w:ascii="Arial" w:hAnsi="Arial" w:cs="Arial"/>
          <w:i/>
          <w:iCs/>
          <w:sz w:val="22"/>
          <w:szCs w:val="22"/>
        </w:rPr>
        <w:t xml:space="preserve">con su venia Comisionado Presidente, mis compañeras comisionadas y comisionado, bueno el uso de la palabra es porque con motivo ya de que concluyo mi, mi encargo, por el cual fui designada, primeramente quiero agradecer a la diputadas y disputados de la sexagésima cuarta legislatura constitucional del Estado Liber y Soberano de Oaxaca, que tuvieron a bien designarme para el desempeño de mi encargo como comisionada de este Órgano Garante, lo cual implicó para su servidora, un gran reto ya que día a día implicaba el prepararnos más, el actualizarnos en las materias  y además del cual me siento muy satisfecha, el poner un granito de arena en pro del ejercicio de acceso a la información pública, así como de la protección de los datos personales que ejercitaban, cada, todos y las, todas la ciudadanas y ciudadanos ¿no?. También quiero agradecer al Comisionado Presidente, por su apoyo incondicional a su servidora por, para el desempeño de mis funciones y atribuciones, al igual que el gran apoyo y compañerismo que me demostró, así como para mis compañeras y compañeros adscritos a la ponencia, el lo cual, lo cual, nos otorgó todas las facilidades y condiciones para que pudiéramos desempeñarnos en nuestros atribuciones y funciones, de la misma manera, doy las gracias a mis compañeras las Comisionadas María Tanivet Ramos Reyes y Claudia Ivette Soto Pineda, por su gran apoyo y su compañerismo durante el tiempo que me desempeñé como Comisionada de este Órgano Garante, asimismo, a todas y cada uno de los ser, de las servidoras y servidoras públicas de todas las áreas que conforman este Órgano Garante, y que apoyaron y caminamos juntos en este, en este tiempo que me desempeñé como como Comisionada de este Órgano Garante, también doy las gracias al Contralor General por el apoyo, también, que me otorgó durante el desempeño de mi encargo, hago también un reconocimiento y un  agradecimiento a mi equipo, que estuvo conmigo en la ponencia apoyándome, al Licenciado Lázaro, la Licenciada Elizabeth, la Licenciada Carime que actualmente, la Licenciada Lesli. No puedo dejar de mencionar a, al amor de mi vida, por todo el tiempo que me estuvo apoyando en el cargo, en el tiempo que me desempeñé como servidora pública, que es mi hijo, y también le doy las gracias a toda mi familia por el apoyo incondicional que me, que me dio durante este tiempo y todas las porras que me echaban día a día para que yo pudiera lograr concluir el desempeño de mi cargo, a todas mis amigas y a mis amigos que también me echaron muchas porras, para que yo pudiera acabar de </w:t>
      </w:r>
      <w:r w:rsidR="001E1827" w:rsidRPr="001E1827">
        <w:rPr>
          <w:rFonts w:ascii="Arial" w:hAnsi="Arial" w:cs="Arial"/>
          <w:i/>
          <w:iCs/>
          <w:sz w:val="22"/>
          <w:szCs w:val="22"/>
        </w:rPr>
        <w:lastRenderedPageBreak/>
        <w:t>desempeñar en este cargo, no puedo omitir, le doy gracias a Dios, por haberme permitido concluir el día de mañana el encargo por el que fui designada y le doy gracias a todos y todas ustedes por haberme apoyado y también darle gracias a Dios por el gran honor que me dio haber trabajado con ustedes y conocer grandes servidoras y servidoras públicas, así como grandes seres humanos a este Órgano Garante les doy las gracias y además les deseo lo mejor a todas y todos y que sigan trabajando en pro de la transparencia y en la protección de los datos personales de la ciudadanía Oaxaqueña. Gracias a todos. Gracias Comisionado por permitirme el uso de la voz.</w:t>
      </w:r>
      <w:r w:rsidRPr="0035074D">
        <w:rPr>
          <w:rFonts w:ascii="Arial" w:hAnsi="Arial" w:cs="Arial"/>
          <w:i/>
          <w:iCs/>
          <w:sz w:val="22"/>
          <w:szCs w:val="22"/>
        </w:rPr>
        <w:t>”</w:t>
      </w:r>
      <w:r>
        <w:rPr>
          <w:rFonts w:ascii="Arial" w:hAnsi="Arial" w:cs="Arial"/>
          <w:sz w:val="22"/>
          <w:szCs w:val="22"/>
        </w:rPr>
        <w:t xml:space="preserve"> (Sic). - - - - - - - - - - - - - - - - - - - - - - - - </w:t>
      </w:r>
      <w:r w:rsidR="001E1827">
        <w:rPr>
          <w:rFonts w:ascii="Arial" w:hAnsi="Arial" w:cs="Arial"/>
          <w:sz w:val="22"/>
          <w:szCs w:val="22"/>
        </w:rPr>
        <w:t xml:space="preserve">- - - - </w:t>
      </w:r>
    </w:p>
    <w:p w14:paraId="43F11467" w14:textId="2A82FE61" w:rsidR="0035074D" w:rsidRDefault="001E1827" w:rsidP="0035074D">
      <w:pPr>
        <w:shd w:val="clear" w:color="auto" w:fill="FFFFFF"/>
        <w:spacing w:line="360" w:lineRule="auto"/>
        <w:jc w:val="both"/>
        <w:rPr>
          <w:rFonts w:ascii="Arial" w:eastAsia="Times New Roman" w:hAnsi="Arial" w:cs="Arial"/>
          <w:color w:val="000000"/>
          <w:sz w:val="22"/>
          <w:szCs w:val="22"/>
          <w:lang w:val="es-ES" w:eastAsia="es-MX"/>
        </w:rPr>
      </w:pPr>
      <w:r>
        <w:rPr>
          <w:rFonts w:ascii="Arial" w:hAnsi="Arial" w:cs="Arial"/>
          <w:sz w:val="22"/>
          <w:szCs w:val="22"/>
        </w:rPr>
        <w:t>La</w:t>
      </w:r>
      <w:r w:rsidR="0035074D">
        <w:rPr>
          <w:rFonts w:ascii="Arial" w:hAnsi="Arial" w:cs="Arial"/>
          <w:sz w:val="22"/>
          <w:szCs w:val="22"/>
        </w:rPr>
        <w:t xml:space="preserve"> </w:t>
      </w:r>
      <w:r w:rsidR="0035074D" w:rsidRPr="001E1827">
        <w:rPr>
          <w:rFonts w:ascii="Arial" w:hAnsi="Arial" w:cs="Arial"/>
          <w:b/>
          <w:bCs/>
          <w:sz w:val="22"/>
          <w:szCs w:val="22"/>
        </w:rPr>
        <w:t>Comisionad</w:t>
      </w:r>
      <w:r>
        <w:rPr>
          <w:rFonts w:ascii="Arial" w:hAnsi="Arial" w:cs="Arial"/>
          <w:b/>
          <w:bCs/>
          <w:sz w:val="22"/>
          <w:szCs w:val="22"/>
        </w:rPr>
        <w:t>a</w:t>
      </w:r>
      <w:r w:rsidR="0035074D" w:rsidRPr="001E1827">
        <w:rPr>
          <w:rFonts w:ascii="Arial" w:hAnsi="Arial" w:cs="Arial"/>
          <w:b/>
          <w:bCs/>
          <w:sz w:val="22"/>
          <w:szCs w:val="22"/>
        </w:rPr>
        <w:t xml:space="preserve"> </w:t>
      </w:r>
      <w:r>
        <w:rPr>
          <w:rFonts w:ascii="Arial" w:hAnsi="Arial" w:cs="Arial"/>
          <w:b/>
          <w:bCs/>
          <w:sz w:val="22"/>
          <w:szCs w:val="22"/>
        </w:rPr>
        <w:t>María Tanivet Ramos Reyes</w:t>
      </w:r>
      <w:r w:rsidR="0035074D">
        <w:rPr>
          <w:rFonts w:ascii="Arial" w:hAnsi="Arial" w:cs="Arial"/>
          <w:sz w:val="22"/>
          <w:szCs w:val="22"/>
        </w:rPr>
        <w:t>, hizo uso de la voz, manifestando lo siguiente: “</w:t>
      </w:r>
      <w:r w:rsidRPr="001E1827">
        <w:rPr>
          <w:rFonts w:ascii="Arial" w:hAnsi="Arial" w:cs="Arial"/>
          <w:i/>
          <w:iCs/>
          <w:color w:val="000000"/>
          <w:sz w:val="22"/>
          <w:szCs w:val="22"/>
          <w:lang w:val="es-ES"/>
        </w:rPr>
        <w:t>Gracias, buenas tardes a todas y todos, eh, simplemente hago uso de la voz para reconocer la labor y el compromiso de la Comisiona Xóchitl Elizabeth Méndez Sánchez quien el día de mañana 22 de octubre concluye su encargo como Comisionada del OGAIPO, mismo que durante tres años en, ejerció con mucha responsabilidad, particularmente Comisionada, te digo que me hará falta el intercambio de opiniones sobre los asuntos, sobre todo, relacionados con los recursos de revisión porque si algo te reconozco es que cuando hubo desencuentro de opiniones estuviste siempre abierta al diálogo y sin duda eso me permitió aprender de ti y siempre anteponiendo la institucionalidad y el respeto, agradezco el apoyo que me brindaste en cada una de la tareas que se derivaron del Sistema Nacional de Transparencia, particularmente en la Comisión de Asuntos de Entidades Federativas y Municipios, así como las propias de este Órgano Garante, siempre en favor de eh, los derechos que tutelamos, hoy cierras un ciclo pero estoy segura que se te abren nuevos caminos y yo te deseo que para caminarlos, eh, pues tengas el mejor de, de los éxitos ¿no? Entonces, simplemente reiterarte, eh, ehm, la amistad, sabes que, que más allá y que a partir de, de mañana y en, y en lo siguiente eh, la comunicación conmigo estará abierta muchas gracias por estos tres años, ¿no? Eh, eh , de grandes aprendizajes y pues el mejor de los éxitos</w:t>
      </w:r>
      <w:r w:rsidR="0035074D" w:rsidRPr="0035074D">
        <w:rPr>
          <w:rFonts w:ascii="Arial" w:hAnsi="Arial" w:cs="Arial"/>
          <w:i/>
          <w:iCs/>
          <w:color w:val="000000"/>
          <w:sz w:val="22"/>
          <w:szCs w:val="22"/>
          <w:lang w:val="es-ES"/>
        </w:rPr>
        <w:t>.</w:t>
      </w:r>
      <w:r w:rsidR="0035074D">
        <w:rPr>
          <w:rFonts w:ascii="Arial" w:hAnsi="Arial" w:cs="Arial"/>
          <w:i/>
          <w:iCs/>
          <w:color w:val="000000"/>
          <w:sz w:val="22"/>
          <w:szCs w:val="22"/>
          <w:lang w:val="es-ES"/>
        </w:rPr>
        <w:t xml:space="preserve">” (Sic). - - - - - - - - - - - - - - - - - - - - - </w:t>
      </w:r>
    </w:p>
    <w:p w14:paraId="4B576655" w14:textId="4B83FAB3" w:rsidR="00B51783" w:rsidRDefault="0035074D" w:rsidP="00B51783">
      <w:pPr>
        <w:shd w:val="clear" w:color="auto" w:fill="FFFFFF"/>
        <w:spacing w:line="360" w:lineRule="auto"/>
        <w:jc w:val="both"/>
        <w:rPr>
          <w:rFonts w:ascii="Arial" w:eastAsia="Times New Roman" w:hAnsi="Arial" w:cs="Arial"/>
          <w:color w:val="000000"/>
          <w:sz w:val="22"/>
          <w:szCs w:val="22"/>
          <w:lang w:val="es-ES" w:eastAsia="es-MX"/>
        </w:rPr>
      </w:pPr>
      <w:r>
        <w:rPr>
          <w:rFonts w:ascii="Arial" w:eastAsia="Times New Roman" w:hAnsi="Arial" w:cs="Arial"/>
          <w:color w:val="000000"/>
          <w:sz w:val="22"/>
          <w:szCs w:val="22"/>
          <w:lang w:val="es-ES" w:eastAsia="es-MX"/>
        </w:rPr>
        <w:t xml:space="preserve">La </w:t>
      </w:r>
      <w:r w:rsidRPr="001E1827">
        <w:rPr>
          <w:rFonts w:ascii="Arial" w:eastAsia="Times New Roman" w:hAnsi="Arial" w:cs="Arial"/>
          <w:b/>
          <w:bCs/>
          <w:color w:val="000000"/>
          <w:sz w:val="22"/>
          <w:szCs w:val="22"/>
          <w:lang w:val="es-ES" w:eastAsia="es-MX"/>
        </w:rPr>
        <w:t>Comisionada Claudia Ivette Soto Pineda</w:t>
      </w:r>
      <w:r>
        <w:rPr>
          <w:rFonts w:ascii="Arial" w:eastAsia="Times New Roman" w:hAnsi="Arial" w:cs="Arial"/>
          <w:color w:val="000000"/>
          <w:sz w:val="22"/>
          <w:szCs w:val="22"/>
          <w:lang w:val="es-ES" w:eastAsia="es-MX"/>
        </w:rPr>
        <w:t>, también, hizo uso de la voz, para manifestar lo siguiente: “</w:t>
      </w:r>
      <w:r w:rsidR="001E1827" w:rsidRPr="001E1827">
        <w:rPr>
          <w:rFonts w:ascii="Arial" w:eastAsia="Arial" w:hAnsi="Arial" w:cs="Arial"/>
          <w:i/>
          <w:iCs/>
          <w:sz w:val="22"/>
          <w:szCs w:val="22"/>
        </w:rPr>
        <w:t xml:space="preserve">la venia de ustedes, son dos mensajes el primero derivado de las noticias que nosotros vemos diario, el día de hoy, se hizo de nuevo el comentario que tanto el Órgano Nacional como subsecuentemente los locales estarán en un proceso de </w:t>
      </w:r>
      <w:r w:rsidR="00214C48" w:rsidRPr="001E1827">
        <w:rPr>
          <w:rFonts w:ascii="Arial" w:eastAsia="Arial" w:hAnsi="Arial" w:cs="Arial"/>
          <w:i/>
          <w:iCs/>
          <w:sz w:val="22"/>
          <w:szCs w:val="22"/>
        </w:rPr>
        <w:t>extinción</w:t>
      </w:r>
      <w:r w:rsidR="001E1827" w:rsidRPr="001E1827">
        <w:rPr>
          <w:rFonts w:ascii="Arial" w:eastAsia="Arial" w:hAnsi="Arial" w:cs="Arial"/>
          <w:i/>
          <w:iCs/>
          <w:sz w:val="22"/>
          <w:szCs w:val="22"/>
        </w:rPr>
        <w:t xml:space="preserve"> de desaparición, entonces mi mensaje es para todas las personas que laboran en este Órgano Garante que no, nos desanimemos que tenemos que seguir trabajando hasta el último momento que este Órgano Garante exista tenemos que seguir garantizando estos dos derechos y además transparencia va mucho más allá de unas solicitudes de información, solamente quienes trabajamos adentro de un Órgano Garante sabemos todo lo que se hace, la solicitud de información solamente es un paso más a todo lo que se hace, entonces, insisto compañeros sigamos trabajando esto se va a acabar hasta que bajemos el telón, el día de mañana se cumple una primera etapa de este Órgano Garante en el cual, dos servidores públicos terminan sus funciones conforme fue establecido por los decretos del Congreso y bueno, han pasado tres años, tres años en los que hemos conocido ideologías, idiosincrasias, porque las personas no son iguales, y hemos sido, personas que hemos podido sobrellevar, en la medida de lo posible las diferencias, los cargos no hacen a las personas, las personas hacen al cargo, y cada inicio en un nuevo cargo, supone nuevos </w:t>
      </w:r>
      <w:r w:rsidR="001E1827" w:rsidRPr="001E1827">
        <w:rPr>
          <w:rFonts w:ascii="Arial" w:eastAsia="Arial" w:hAnsi="Arial" w:cs="Arial"/>
          <w:i/>
          <w:iCs/>
          <w:sz w:val="22"/>
          <w:szCs w:val="22"/>
        </w:rPr>
        <w:lastRenderedPageBreak/>
        <w:t xml:space="preserve">retos, no se sabe a lo que va a llegar sin embargo de lo que están hechas las personas de su integridad es lo que permite sobrellevar, al fin y al cabo estamos todos en un mismo ente público, dos ponencias terminan mañana su, su cargo y cada una sabrá </w:t>
      </w:r>
      <w:r w:rsidR="00214C48" w:rsidRPr="001E1827">
        <w:rPr>
          <w:rFonts w:ascii="Arial" w:eastAsia="Arial" w:hAnsi="Arial" w:cs="Arial"/>
          <w:i/>
          <w:iCs/>
          <w:sz w:val="22"/>
          <w:szCs w:val="22"/>
        </w:rPr>
        <w:t>qué</w:t>
      </w:r>
      <w:r w:rsidR="001E1827" w:rsidRPr="001E1827">
        <w:rPr>
          <w:rFonts w:ascii="Arial" w:eastAsia="Arial" w:hAnsi="Arial" w:cs="Arial"/>
          <w:i/>
          <w:iCs/>
          <w:sz w:val="22"/>
          <w:szCs w:val="22"/>
        </w:rPr>
        <w:t xml:space="preserve"> fue lo que dio, que fue lo que no dio y que fue lo que quedó, siempre nos quedamos con haber querido dar un poco más, haber querido dar un poco menos, sin embargo al día de hoy, pues ya nos conocemos, ya sabemos cómo somos cada uno, la gente nos conoce, los colaboradores nos conocen y el día de mañana nos vamos a encontrar en la calle y sabremos si nos saludamos o pasamos de lado. Gracias.</w:t>
      </w:r>
      <w:r w:rsidRPr="0035074D">
        <w:rPr>
          <w:rFonts w:ascii="Arial" w:eastAsia="Times New Roman" w:hAnsi="Arial" w:cs="Arial"/>
          <w:i/>
          <w:iCs/>
          <w:color w:val="000000"/>
          <w:sz w:val="22"/>
          <w:szCs w:val="22"/>
          <w:lang w:val="es-ES" w:eastAsia="es-MX"/>
        </w:rPr>
        <w:t>”</w:t>
      </w:r>
      <w:r>
        <w:rPr>
          <w:rFonts w:ascii="Arial" w:eastAsia="Times New Roman" w:hAnsi="Arial" w:cs="Arial"/>
          <w:color w:val="000000"/>
          <w:sz w:val="22"/>
          <w:szCs w:val="22"/>
          <w:lang w:val="es-ES" w:eastAsia="es-MX"/>
        </w:rPr>
        <w:t xml:space="preserve"> (Sic)</w:t>
      </w:r>
      <w:r w:rsidR="00B51783" w:rsidRPr="001A43B4">
        <w:rPr>
          <w:rFonts w:ascii="Arial" w:eastAsia="Times New Roman" w:hAnsi="Arial" w:cs="Arial"/>
          <w:color w:val="000000"/>
          <w:sz w:val="22"/>
          <w:szCs w:val="22"/>
          <w:lang w:val="es-ES" w:eastAsia="es-MX"/>
        </w:rPr>
        <w:t xml:space="preserve">. - - - - - - - - - - - - - - - - - - - </w:t>
      </w:r>
      <w:r>
        <w:rPr>
          <w:rFonts w:ascii="Arial" w:eastAsia="Times New Roman" w:hAnsi="Arial" w:cs="Arial"/>
          <w:color w:val="000000"/>
          <w:sz w:val="22"/>
          <w:szCs w:val="22"/>
          <w:lang w:val="es-ES" w:eastAsia="es-MX"/>
        </w:rPr>
        <w:t xml:space="preserve">El </w:t>
      </w:r>
      <w:r w:rsidRPr="001E1827">
        <w:rPr>
          <w:rFonts w:ascii="Arial" w:eastAsia="Times New Roman" w:hAnsi="Arial" w:cs="Arial"/>
          <w:b/>
          <w:bCs/>
          <w:color w:val="000000"/>
          <w:sz w:val="22"/>
          <w:szCs w:val="22"/>
          <w:lang w:val="es-ES" w:eastAsia="es-MX"/>
        </w:rPr>
        <w:t xml:space="preserve">Comisionado </w:t>
      </w:r>
      <w:r w:rsidR="001E1827">
        <w:rPr>
          <w:rFonts w:ascii="Arial" w:eastAsia="Times New Roman" w:hAnsi="Arial" w:cs="Arial"/>
          <w:b/>
          <w:bCs/>
          <w:color w:val="000000"/>
          <w:sz w:val="22"/>
          <w:szCs w:val="22"/>
          <w:lang w:val="es-ES" w:eastAsia="es-MX"/>
        </w:rPr>
        <w:t>José Luis Echeverría Morales</w:t>
      </w:r>
      <w:r>
        <w:rPr>
          <w:rFonts w:ascii="Arial" w:eastAsia="Times New Roman" w:hAnsi="Arial" w:cs="Arial"/>
          <w:color w:val="000000"/>
          <w:sz w:val="22"/>
          <w:szCs w:val="22"/>
          <w:lang w:val="es-ES" w:eastAsia="es-MX"/>
        </w:rPr>
        <w:t>, hizo uso de la voz, manifestando: “</w:t>
      </w:r>
      <w:r w:rsidR="001E1827" w:rsidRPr="001E1827">
        <w:rPr>
          <w:rFonts w:ascii="Arial" w:eastAsia="Times New Roman" w:hAnsi="Arial" w:cs="Arial"/>
          <w:i/>
          <w:iCs/>
          <w:color w:val="000000"/>
          <w:sz w:val="22"/>
          <w:szCs w:val="22"/>
          <w:lang w:val="es-ES" w:eastAsia="es-MX"/>
        </w:rPr>
        <w:t xml:space="preserve">Muchas gracias, durante estos tres años, me tocó convivir con todos y cada uno de los que integramos el OGAIPO, me llevo satisfacciones personales, sobre todo, muy gratas </w:t>
      </w:r>
      <w:r w:rsidR="00214C48" w:rsidRPr="001E1827">
        <w:rPr>
          <w:rFonts w:ascii="Arial" w:eastAsia="Times New Roman" w:hAnsi="Arial" w:cs="Arial"/>
          <w:i/>
          <w:iCs/>
          <w:color w:val="000000"/>
          <w:sz w:val="22"/>
          <w:szCs w:val="22"/>
          <w:lang w:val="es-ES" w:eastAsia="es-MX"/>
        </w:rPr>
        <w:t>del</w:t>
      </w:r>
      <w:r w:rsidR="001E1827" w:rsidRPr="001E1827">
        <w:rPr>
          <w:rFonts w:ascii="Arial" w:eastAsia="Times New Roman" w:hAnsi="Arial" w:cs="Arial"/>
          <w:i/>
          <w:iCs/>
          <w:color w:val="000000"/>
          <w:sz w:val="22"/>
          <w:szCs w:val="22"/>
          <w:lang w:val="es-ES" w:eastAsia="es-MX"/>
        </w:rPr>
        <w:t xml:space="preserve"> trato de los directores, de los demás compañeros, de las y compañeros, sus atenciones, sobre todo creo que en este sentido eh, la lealtad y la responsabilidad </w:t>
      </w:r>
      <w:r w:rsidR="00214C48" w:rsidRPr="001E1827">
        <w:rPr>
          <w:rFonts w:ascii="Arial" w:eastAsia="Times New Roman" w:hAnsi="Arial" w:cs="Arial"/>
          <w:i/>
          <w:iCs/>
          <w:color w:val="000000"/>
          <w:sz w:val="22"/>
          <w:szCs w:val="22"/>
          <w:lang w:val="es-ES" w:eastAsia="es-MX"/>
        </w:rPr>
        <w:t>del</w:t>
      </w:r>
      <w:r w:rsidR="001E1827" w:rsidRPr="001E1827">
        <w:rPr>
          <w:rFonts w:ascii="Arial" w:eastAsia="Times New Roman" w:hAnsi="Arial" w:cs="Arial"/>
          <w:i/>
          <w:iCs/>
          <w:color w:val="000000"/>
          <w:sz w:val="22"/>
          <w:szCs w:val="22"/>
          <w:lang w:val="es-ES" w:eastAsia="es-MX"/>
        </w:rPr>
        <w:t xml:space="preserve"> personal que está a cargo de mi ponencia de Dalila y de Luther, excelentes profesionistas y que ayudaron mucho durante estos tres años, no me queda más que desearles a los comisionados que se quedan, eh, que siga trabajando este Órgano, como lo hemos, lo hemos venido haciendo hasta el día de hoy y sobre todo mi reconocimiento a todo el personal me llevo gratos recuerdos, gratos momentos, en los que siempre quedarán una huella, en la parte de mi vida de estos tres años, que como Comisionado del OGAIPO estuvimos trabajando conjuntamente, muchas gracias a todas y todos. Gracias.</w:t>
      </w:r>
      <w:r>
        <w:rPr>
          <w:rFonts w:ascii="Arial" w:eastAsia="Times New Roman" w:hAnsi="Arial" w:cs="Arial"/>
          <w:color w:val="000000"/>
          <w:sz w:val="22"/>
          <w:szCs w:val="22"/>
          <w:lang w:val="es-ES" w:eastAsia="es-MX"/>
        </w:rPr>
        <w:t>” (Sic).</w:t>
      </w:r>
      <w:r w:rsidR="00B51783" w:rsidRPr="001A43B4">
        <w:rPr>
          <w:rFonts w:ascii="Arial" w:eastAsia="Times New Roman" w:hAnsi="Arial" w:cs="Arial"/>
          <w:color w:val="000000"/>
          <w:sz w:val="22"/>
          <w:szCs w:val="22"/>
          <w:lang w:val="es-ES" w:eastAsia="es-MX"/>
        </w:rPr>
        <w:t xml:space="preserve"> </w:t>
      </w:r>
      <w:r>
        <w:rPr>
          <w:rFonts w:ascii="Arial" w:eastAsia="Times New Roman" w:hAnsi="Arial" w:cs="Arial"/>
          <w:color w:val="000000"/>
          <w:sz w:val="22"/>
          <w:szCs w:val="22"/>
          <w:lang w:val="es-ES" w:eastAsia="es-MX"/>
        </w:rPr>
        <w:t xml:space="preserve">- - - - - - - - - - - - - - - - - - - </w:t>
      </w:r>
    </w:p>
    <w:p w14:paraId="313B059B" w14:textId="52ABF041" w:rsidR="0035074D" w:rsidRPr="001A43B4" w:rsidRDefault="001E1827" w:rsidP="00B51783">
      <w:pPr>
        <w:shd w:val="clear" w:color="auto" w:fill="FFFFFF"/>
        <w:spacing w:line="360" w:lineRule="auto"/>
        <w:jc w:val="both"/>
        <w:rPr>
          <w:rFonts w:ascii="Arial" w:eastAsia="Times New Roman" w:hAnsi="Arial" w:cs="Arial"/>
          <w:color w:val="000000"/>
          <w:sz w:val="22"/>
          <w:szCs w:val="22"/>
          <w:lang w:val="es-ES" w:eastAsia="es-MX"/>
        </w:rPr>
      </w:pPr>
      <w:r>
        <w:rPr>
          <w:rFonts w:ascii="Arial" w:eastAsia="Times New Roman" w:hAnsi="Arial" w:cs="Arial"/>
          <w:color w:val="000000"/>
          <w:sz w:val="22"/>
          <w:szCs w:val="22"/>
          <w:lang w:val="es-ES" w:eastAsia="es-MX"/>
        </w:rPr>
        <w:t>El</w:t>
      </w:r>
      <w:r w:rsidR="0035074D">
        <w:rPr>
          <w:rFonts w:ascii="Arial" w:eastAsia="Times New Roman" w:hAnsi="Arial" w:cs="Arial"/>
          <w:color w:val="000000"/>
          <w:sz w:val="22"/>
          <w:szCs w:val="22"/>
          <w:lang w:val="es-ES" w:eastAsia="es-MX"/>
        </w:rPr>
        <w:t xml:space="preserve"> </w:t>
      </w:r>
      <w:r w:rsidR="0035074D" w:rsidRPr="001E1827">
        <w:rPr>
          <w:rFonts w:ascii="Arial" w:eastAsia="Times New Roman" w:hAnsi="Arial" w:cs="Arial"/>
          <w:b/>
          <w:bCs/>
          <w:color w:val="000000"/>
          <w:sz w:val="22"/>
          <w:szCs w:val="22"/>
          <w:lang w:val="es-ES" w:eastAsia="es-MX"/>
        </w:rPr>
        <w:t>Comisionad</w:t>
      </w:r>
      <w:r w:rsidRPr="001E1827">
        <w:rPr>
          <w:rFonts w:ascii="Arial" w:eastAsia="Times New Roman" w:hAnsi="Arial" w:cs="Arial"/>
          <w:b/>
          <w:bCs/>
          <w:color w:val="000000"/>
          <w:sz w:val="22"/>
          <w:szCs w:val="22"/>
          <w:lang w:val="es-ES" w:eastAsia="es-MX"/>
        </w:rPr>
        <w:t>o</w:t>
      </w:r>
      <w:r w:rsidR="0035074D" w:rsidRPr="001E1827">
        <w:rPr>
          <w:rFonts w:ascii="Arial" w:eastAsia="Times New Roman" w:hAnsi="Arial" w:cs="Arial"/>
          <w:b/>
          <w:bCs/>
          <w:color w:val="000000"/>
          <w:sz w:val="22"/>
          <w:szCs w:val="22"/>
          <w:lang w:val="es-ES" w:eastAsia="es-MX"/>
        </w:rPr>
        <w:t xml:space="preserve"> </w:t>
      </w:r>
      <w:r>
        <w:rPr>
          <w:rFonts w:ascii="Arial" w:eastAsia="Times New Roman" w:hAnsi="Arial" w:cs="Arial"/>
          <w:b/>
          <w:bCs/>
          <w:color w:val="000000"/>
          <w:sz w:val="22"/>
          <w:szCs w:val="22"/>
          <w:lang w:val="es-ES" w:eastAsia="es-MX"/>
        </w:rPr>
        <w:t xml:space="preserve">Presidente </w:t>
      </w:r>
      <w:r w:rsidRPr="001E1827">
        <w:rPr>
          <w:rFonts w:ascii="Arial" w:eastAsia="Times New Roman" w:hAnsi="Arial" w:cs="Arial"/>
          <w:b/>
          <w:bCs/>
          <w:color w:val="000000"/>
          <w:sz w:val="22"/>
          <w:szCs w:val="22"/>
          <w:lang w:val="es-ES" w:eastAsia="es-MX"/>
        </w:rPr>
        <w:t>Josué Solana Salmorán</w:t>
      </w:r>
      <w:r w:rsidR="0035074D">
        <w:rPr>
          <w:rFonts w:ascii="Arial" w:eastAsia="Times New Roman" w:hAnsi="Arial" w:cs="Arial"/>
          <w:color w:val="000000"/>
          <w:sz w:val="22"/>
          <w:szCs w:val="22"/>
          <w:lang w:val="es-ES" w:eastAsia="es-MX"/>
        </w:rPr>
        <w:t xml:space="preserve">, </w:t>
      </w:r>
      <w:r w:rsidR="005B7E07">
        <w:rPr>
          <w:rFonts w:ascii="Arial" w:eastAsia="Times New Roman" w:hAnsi="Arial" w:cs="Arial"/>
          <w:color w:val="000000"/>
          <w:sz w:val="22"/>
          <w:szCs w:val="22"/>
          <w:lang w:val="es-ES" w:eastAsia="es-MX"/>
        </w:rPr>
        <w:t>hizo uso de la voz, manifestando: “</w:t>
      </w:r>
      <w:r w:rsidRPr="001E1827">
        <w:rPr>
          <w:rFonts w:ascii="Arial" w:hAnsi="Arial" w:cs="Arial"/>
          <w:i/>
          <w:iCs/>
          <w:sz w:val="22"/>
          <w:szCs w:val="22"/>
        </w:rPr>
        <w:t xml:space="preserve">con la venia de mis compañeras y compañeros integrantes de este Consejo General eh, la vida es como una rueda de la fortuna y, no precisamente </w:t>
      </w:r>
      <w:r w:rsidR="00214C48" w:rsidRPr="001E1827">
        <w:rPr>
          <w:rFonts w:ascii="Arial" w:hAnsi="Arial" w:cs="Arial"/>
          <w:i/>
          <w:iCs/>
          <w:sz w:val="22"/>
          <w:szCs w:val="22"/>
        </w:rPr>
        <w:t>porque</w:t>
      </w:r>
      <w:r w:rsidRPr="001E1827">
        <w:rPr>
          <w:rFonts w:ascii="Arial" w:hAnsi="Arial" w:cs="Arial"/>
          <w:i/>
          <w:iCs/>
          <w:sz w:val="22"/>
          <w:szCs w:val="22"/>
        </w:rPr>
        <w:t xml:space="preserve"> unos estén arriba o abajo, pero la rueda de la fortuna nos enseña que tarde o temprano esteremos en el mismo sitio, eh, yo quiero aprovechar este espacio, en primera instancia para hacer mención que el día, efectivamente, el día de mañana concluyen dos nombramientos de la Comisionada Xóchitl Elizabeth Méndez Sánchez y del Comisionado José Luis Echeverría Morales, a quienes desde este espacio quiero reconocerles por su madurez, por su forma ética y su profesionalismo al desempeñarse en su cargo, entiendo, y entiendo que desde hace tres años, hemos sido cargados en esta función por la sexagésima cuarta legislatura, por el Congreso del Estado y que tal vez no ha sido fácil, tal vez no ha sido sencillo, porque como lo mencionaba mi compañera, Comisionada Claudia, pues somos personas diferentes, somo personas con un universo distinto en nuestras mentes y es difícil muchas veces coincidir, es muchas veces difícil no tener diferencias pero creo que nos une un objetivo y en, y en este caso ha sido el garantizar el Derecho de Acceso a la información Pública y la Protección de Datos Personales y en ese sentido no me resta más que agradecer a las Comisionadas, a la Comisionada Xóchilt al Comisionado José Luis, por el trabajo desempeñado por lo realizado durante estos tres años, si, se dice fácil tal vez, eh, el, el estar al frente de, de estos cargos pero, tiene unas complejidades que tal vez, no sería fácil de entender, pero que sí debo de reconocer, ha sido un gusto, un placer aprender de ustedes, yo siempre lo diré con, con mucha humildad eh, siempre voy a aprender de cada una y unos de ustedes, así como de todo el personal de OGAIPO, y bueno, no me resta más que desearles muchísimo éxito en todos los proyectos que emprendan posterior a este </w:t>
      </w:r>
      <w:r w:rsidRPr="001E1827">
        <w:rPr>
          <w:rFonts w:ascii="Arial" w:hAnsi="Arial" w:cs="Arial"/>
          <w:i/>
          <w:iCs/>
          <w:sz w:val="22"/>
          <w:szCs w:val="22"/>
        </w:rPr>
        <w:lastRenderedPageBreak/>
        <w:t>encargo, agradecer de manera particular, la, la amistad que me ha brindado la Comisionada Xóchitl, agradecer al Comisionado José Luis, eh, por toda la madurez que ha tenido y por respetar la administración que al día de hoy me toca encabezar y que seguramente nos volveremos a encontrar a quienes nos gusta la función pública, quienes nos gusta la política, este camino, en este camino siempre nos volvemos a encontrar y espero que si algún día, volvemos a coincidir sea como ha sido en esta ocasión, yo quiero agradecer y de igual forma eh, como lo mencionó la Comisionada Claudia se han vertido, eh, pues algunas noticias en las que se ha, manifestado el interés de una nueva política de gobierno, de una nueva política de Estado en la que  tal vez, eh, las instituciones como el INAI, pues no encajan en una nueva, en una nueva política de estado, sin embargo desde este espacio queremos externar, quiero externar a título personal, pues, cualquier respaldo a las decisiones que se tomen pero siemple, siempre estaré del lado de los Derechos Humanos, siempre esteré velando por que se garaticen hasta el último día que a nosotros nos, nos toque esta encomienda, estar pendientes de que así sea que se garanticen los Derechos Humanos en el Estado de Oaxaca, igual, de igual forma quiero agradecer a, a las ponencias a quienes integran las ponencias de la Comisionada Xóchitl, del Comisionado José Luis, porque son elementos muy valiosos, son personas que han contribuido muchísimo al OGAIPO y sin duda vamos a estar pendientes del camino que esto lleva, gracias y eso sería por mi parte, gracias</w:t>
      </w:r>
      <w:r>
        <w:rPr>
          <w:rFonts w:ascii="Arial" w:hAnsi="Arial" w:cs="Arial"/>
          <w:i/>
          <w:iCs/>
          <w:sz w:val="22"/>
          <w:szCs w:val="22"/>
        </w:rPr>
        <w:t xml:space="preserve"> </w:t>
      </w:r>
      <w:r w:rsidR="005B7E07">
        <w:rPr>
          <w:rFonts w:ascii="Arial" w:eastAsia="Times New Roman" w:hAnsi="Arial" w:cs="Arial"/>
          <w:color w:val="000000"/>
          <w:sz w:val="22"/>
          <w:szCs w:val="22"/>
          <w:lang w:val="es-ES" w:eastAsia="es-MX"/>
        </w:rPr>
        <w:t>”</w:t>
      </w:r>
      <w:r w:rsidR="00214C48">
        <w:rPr>
          <w:rFonts w:ascii="Arial" w:eastAsia="Times New Roman" w:hAnsi="Arial" w:cs="Arial"/>
          <w:color w:val="000000"/>
          <w:sz w:val="22"/>
          <w:szCs w:val="22"/>
          <w:lang w:val="es-ES" w:eastAsia="es-MX"/>
        </w:rPr>
        <w:t xml:space="preserve"> </w:t>
      </w:r>
      <w:r w:rsidR="005B7E07">
        <w:rPr>
          <w:rFonts w:ascii="Arial" w:eastAsia="Times New Roman" w:hAnsi="Arial" w:cs="Arial"/>
          <w:color w:val="000000"/>
          <w:sz w:val="22"/>
          <w:szCs w:val="22"/>
          <w:lang w:val="es-ES" w:eastAsia="es-MX"/>
        </w:rPr>
        <w:t xml:space="preserve">(Sic) - - - - - - - - - - - - - - - - - - - - - - - - - - - - - - - - - - - - - - - - - - - - - - </w:t>
      </w:r>
    </w:p>
    <w:p w14:paraId="762309D3" w14:textId="2151064F"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1E1827">
        <w:rPr>
          <w:rFonts w:ascii="Arial" w:hAnsi="Arial" w:cs="Arial"/>
          <w:b/>
          <w:sz w:val="22"/>
          <w:szCs w:val="22"/>
        </w:rPr>
        <w:t>22</w:t>
      </w:r>
      <w:r w:rsidRPr="00372F90">
        <w:rPr>
          <w:rFonts w:ascii="Arial" w:hAnsi="Arial" w:cs="Arial"/>
          <w:b/>
          <w:sz w:val="22"/>
          <w:szCs w:val="22"/>
        </w:rPr>
        <w:t xml:space="preserve"> (</w:t>
      </w:r>
      <w:r w:rsidR="001E1827">
        <w:rPr>
          <w:rFonts w:ascii="Arial" w:hAnsi="Arial" w:cs="Arial"/>
          <w:b/>
          <w:sz w:val="22"/>
          <w:szCs w:val="22"/>
        </w:rPr>
        <w:t>veintidós</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1E1827" w:rsidRPr="001E1827">
        <w:rPr>
          <w:rFonts w:ascii="Arial" w:hAnsi="Arial" w:cs="Arial"/>
          <w:i/>
          <w:iCs/>
          <w:sz w:val="22"/>
          <w:szCs w:val="22"/>
        </w:rPr>
        <w:t xml:space="preserve">siendo las dieciséis horas con cincuenta y un minutos del veintiuno de octubre del 2024, declaro clausurada la </w:t>
      </w:r>
      <w:r w:rsidR="001E1827" w:rsidRPr="001E1827">
        <w:rPr>
          <w:rFonts w:ascii="Arial" w:hAnsi="Arial" w:cs="Arial"/>
          <w:b/>
          <w:bCs/>
          <w:i/>
          <w:iCs/>
          <w:sz w:val="22"/>
          <w:szCs w:val="22"/>
        </w:rPr>
        <w:t>VIGÉSIMA SESIÓN ORDINARIA 2024</w:t>
      </w:r>
      <w:r w:rsidR="001E1827" w:rsidRPr="001E1827">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 - - - - - - </w:t>
      </w:r>
    </w:p>
    <w:p w14:paraId="3CB41D79" w14:textId="0B5AC0A5" w:rsidR="009E2481" w:rsidRDefault="004D18CE" w:rsidP="008D50F9">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Así lo acordaron y firman las Ciudadanas y los Ciudadanos,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Josué Solana Salmorán, Claudia Ivette Soto Pineda, María Tanivet Ramos Reyes y </w:t>
      </w:r>
      <w:r w:rsidRPr="00372F90">
        <w:rPr>
          <w:rFonts w:ascii="Arial" w:hAnsi="Arial" w:cs="Arial"/>
          <w:sz w:val="22"/>
          <w:szCs w:val="22"/>
          <w:lang w:val="es-ES"/>
        </w:rPr>
        <w:t>José Luis Echeverría Morales</w:t>
      </w:r>
      <w:r w:rsidRPr="00372F90">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s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quien autoriza y da fe.- - - </w:t>
      </w:r>
      <w:r w:rsidR="00B1010B">
        <w:rPr>
          <w:rFonts w:ascii="Arial" w:hAnsi="Arial" w:cs="Arial"/>
          <w:sz w:val="22"/>
          <w:szCs w:val="22"/>
        </w:rPr>
        <w:t xml:space="preserve">- - - - - - </w:t>
      </w:r>
    </w:p>
    <w:p w14:paraId="339D362F" w14:textId="77777777" w:rsidR="008D0BD5" w:rsidRDefault="008D0BD5" w:rsidP="008D50F9">
      <w:pPr>
        <w:shd w:val="clear" w:color="auto" w:fill="FFFFFF"/>
        <w:spacing w:line="360" w:lineRule="auto"/>
        <w:jc w:val="both"/>
        <w:rPr>
          <w:rFonts w:ascii="Arial" w:hAnsi="Arial" w:cs="Arial"/>
          <w:sz w:val="22"/>
          <w:szCs w:val="22"/>
        </w:rPr>
      </w:pPr>
    </w:p>
    <w:p w14:paraId="37ED7CAD" w14:textId="2CD4CEA4" w:rsidR="00D05A1E" w:rsidRDefault="00D05A1E" w:rsidP="004D18CE">
      <w:pPr>
        <w:spacing w:line="360" w:lineRule="auto"/>
        <w:jc w:val="center"/>
        <w:rPr>
          <w:rFonts w:ascii="Arial" w:eastAsia="Times New Roman" w:hAnsi="Arial" w:cs="Arial"/>
          <w:b/>
          <w:bCs/>
          <w:sz w:val="22"/>
          <w:szCs w:val="22"/>
          <w:lang w:eastAsia="es-ES"/>
        </w:rPr>
      </w:pPr>
    </w:p>
    <w:p w14:paraId="7B084297" w14:textId="77777777" w:rsidR="00D05A1E" w:rsidRDefault="00D05A1E" w:rsidP="004D18CE">
      <w:pPr>
        <w:spacing w:line="360" w:lineRule="auto"/>
        <w:jc w:val="center"/>
        <w:rPr>
          <w:rFonts w:ascii="Arial" w:eastAsia="Times New Roman" w:hAnsi="Arial" w:cs="Arial"/>
          <w:b/>
          <w:bCs/>
          <w:sz w:val="22"/>
          <w:szCs w:val="22"/>
          <w:lang w:eastAsia="es-ES"/>
        </w:rPr>
      </w:pPr>
    </w:p>
    <w:p w14:paraId="019E4B52" w14:textId="30BC4808" w:rsidR="00453E9F" w:rsidRDefault="00453E9F" w:rsidP="004D18CE">
      <w:pPr>
        <w:spacing w:line="360" w:lineRule="auto"/>
        <w:jc w:val="center"/>
        <w:rPr>
          <w:rFonts w:ascii="Arial" w:eastAsia="Times New Roman" w:hAnsi="Arial" w:cs="Arial"/>
          <w:b/>
          <w:bCs/>
          <w:sz w:val="22"/>
          <w:szCs w:val="22"/>
          <w:lang w:eastAsia="es-ES"/>
        </w:rPr>
      </w:pPr>
    </w:p>
    <w:p w14:paraId="42241A12" w14:textId="3C6BCBA8" w:rsidR="00453E9F" w:rsidRDefault="00453E9F" w:rsidP="004D18CE">
      <w:pPr>
        <w:spacing w:line="360" w:lineRule="auto"/>
        <w:jc w:val="center"/>
        <w:rPr>
          <w:rFonts w:ascii="Arial" w:eastAsia="Times New Roman" w:hAnsi="Arial" w:cs="Arial"/>
          <w:b/>
          <w:bCs/>
          <w:sz w:val="22"/>
          <w:szCs w:val="22"/>
          <w:lang w:eastAsia="es-ES"/>
        </w:rPr>
      </w:pPr>
    </w:p>
    <w:p w14:paraId="0E70C666" w14:textId="1777ECC8" w:rsidR="001E1827" w:rsidRDefault="001E1827" w:rsidP="004D18CE">
      <w:pPr>
        <w:spacing w:line="360" w:lineRule="auto"/>
        <w:jc w:val="center"/>
        <w:rPr>
          <w:rFonts w:ascii="Arial" w:eastAsia="Times New Roman" w:hAnsi="Arial" w:cs="Arial"/>
          <w:b/>
          <w:bCs/>
          <w:sz w:val="22"/>
          <w:szCs w:val="22"/>
          <w:lang w:eastAsia="es-ES"/>
        </w:rPr>
      </w:pPr>
    </w:p>
    <w:p w14:paraId="6EC37132" w14:textId="77777777" w:rsidR="001E1827" w:rsidRPr="00372F90" w:rsidRDefault="001E1827" w:rsidP="004D18CE">
      <w:pPr>
        <w:spacing w:line="360" w:lineRule="auto"/>
        <w:jc w:val="center"/>
        <w:rPr>
          <w:rFonts w:ascii="Arial" w:eastAsia="Times New Roman" w:hAnsi="Arial" w:cs="Arial"/>
          <w:b/>
          <w:bCs/>
          <w:sz w:val="22"/>
          <w:szCs w:val="22"/>
          <w:lang w:eastAsia="es-ES"/>
        </w:rPr>
      </w:pPr>
    </w:p>
    <w:p w14:paraId="1F506322" w14:textId="77777777"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3C81F4E0" w14:textId="609C016D" w:rsidR="00453E9F" w:rsidRDefault="00453E9F" w:rsidP="004D18CE">
      <w:pPr>
        <w:spacing w:line="360" w:lineRule="auto"/>
        <w:jc w:val="both"/>
        <w:rPr>
          <w:rFonts w:ascii="Arial" w:hAnsi="Arial" w:cs="Arial"/>
          <w:sz w:val="22"/>
          <w:szCs w:val="22"/>
        </w:rPr>
      </w:pPr>
    </w:p>
    <w:p w14:paraId="5BEF9A72" w14:textId="77777777" w:rsidR="00453E9F" w:rsidRDefault="00453E9F" w:rsidP="004D18CE">
      <w:pPr>
        <w:spacing w:line="360" w:lineRule="auto"/>
        <w:jc w:val="both"/>
        <w:rPr>
          <w:rFonts w:ascii="Arial" w:hAnsi="Arial" w:cs="Arial"/>
          <w:sz w:val="22"/>
          <w:szCs w:val="22"/>
        </w:rPr>
      </w:pPr>
    </w:p>
    <w:p w14:paraId="0B21AB4C" w14:textId="0F87BE9B" w:rsidR="00CA0D9F" w:rsidRDefault="00CA0D9F" w:rsidP="004D18CE">
      <w:pPr>
        <w:spacing w:line="360" w:lineRule="auto"/>
        <w:jc w:val="both"/>
        <w:rPr>
          <w:rFonts w:ascii="Arial" w:hAnsi="Arial" w:cs="Arial"/>
          <w:sz w:val="22"/>
          <w:szCs w:val="22"/>
        </w:rPr>
      </w:pPr>
    </w:p>
    <w:p w14:paraId="65A8023E" w14:textId="77777777" w:rsidR="0068153E" w:rsidRDefault="0068153E" w:rsidP="004D18CE">
      <w:pPr>
        <w:spacing w:line="360" w:lineRule="auto"/>
        <w:jc w:val="both"/>
        <w:rPr>
          <w:rFonts w:ascii="Arial" w:hAnsi="Arial" w:cs="Arial"/>
          <w:sz w:val="22"/>
          <w:szCs w:val="22"/>
        </w:rPr>
      </w:pPr>
    </w:p>
    <w:p w14:paraId="341A4136" w14:textId="5ADA8260" w:rsidR="00453E9F" w:rsidRDefault="00453E9F" w:rsidP="004D18CE">
      <w:pPr>
        <w:spacing w:line="360" w:lineRule="auto"/>
        <w:jc w:val="both"/>
        <w:rPr>
          <w:rFonts w:ascii="Arial" w:hAnsi="Arial" w:cs="Arial"/>
          <w:sz w:val="22"/>
          <w:szCs w:val="22"/>
        </w:rPr>
      </w:pPr>
    </w:p>
    <w:p w14:paraId="0BC8766B" w14:textId="24739CAC" w:rsidR="001E1827" w:rsidRDefault="001E1827" w:rsidP="004D18CE">
      <w:pPr>
        <w:spacing w:line="360" w:lineRule="auto"/>
        <w:jc w:val="both"/>
        <w:rPr>
          <w:rFonts w:ascii="Arial" w:hAnsi="Arial" w:cs="Arial"/>
          <w:sz w:val="22"/>
          <w:szCs w:val="22"/>
        </w:rPr>
      </w:pPr>
    </w:p>
    <w:p w14:paraId="024E3600" w14:textId="0D7A445E" w:rsidR="001E1827" w:rsidRDefault="001E1827" w:rsidP="004D18CE">
      <w:pPr>
        <w:spacing w:line="360" w:lineRule="auto"/>
        <w:jc w:val="both"/>
        <w:rPr>
          <w:rFonts w:ascii="Arial" w:hAnsi="Arial" w:cs="Arial"/>
          <w:sz w:val="22"/>
          <w:szCs w:val="22"/>
        </w:rPr>
      </w:pPr>
    </w:p>
    <w:p w14:paraId="269D7DA1" w14:textId="02E94BCE" w:rsidR="001E1827" w:rsidRDefault="001E1827" w:rsidP="004D18CE">
      <w:pPr>
        <w:spacing w:line="360" w:lineRule="auto"/>
        <w:jc w:val="both"/>
        <w:rPr>
          <w:rFonts w:ascii="Arial" w:hAnsi="Arial" w:cs="Arial"/>
          <w:sz w:val="22"/>
          <w:szCs w:val="22"/>
        </w:rPr>
      </w:pPr>
    </w:p>
    <w:p w14:paraId="4B0DC7CC" w14:textId="77777777" w:rsidR="001E1827" w:rsidRDefault="001E1827" w:rsidP="004D18CE">
      <w:pPr>
        <w:spacing w:line="360" w:lineRule="auto"/>
        <w:jc w:val="both"/>
        <w:rPr>
          <w:rFonts w:ascii="Arial" w:hAnsi="Arial" w:cs="Arial"/>
          <w:sz w:val="22"/>
          <w:szCs w:val="22"/>
        </w:rPr>
      </w:pPr>
    </w:p>
    <w:p w14:paraId="46C89A18" w14:textId="18CC5E6B" w:rsidR="008D0BD5" w:rsidRDefault="008D0BD5" w:rsidP="004D18CE">
      <w:pPr>
        <w:spacing w:line="360" w:lineRule="auto"/>
        <w:jc w:val="both"/>
        <w:rPr>
          <w:rFonts w:ascii="Arial" w:hAnsi="Arial" w:cs="Arial"/>
          <w:sz w:val="22"/>
          <w:szCs w:val="22"/>
        </w:rPr>
      </w:pPr>
    </w:p>
    <w:p w14:paraId="734EDE39" w14:textId="77777777" w:rsidR="008D0BD5" w:rsidRDefault="008D0BD5" w:rsidP="004D18CE">
      <w:pPr>
        <w:spacing w:line="360" w:lineRule="auto"/>
        <w:jc w:val="both"/>
        <w:rPr>
          <w:rFonts w:ascii="Arial" w:hAnsi="Arial" w:cs="Arial"/>
          <w:sz w:val="22"/>
          <w:szCs w:val="22"/>
        </w:rPr>
      </w:pPr>
    </w:p>
    <w:p w14:paraId="36FF381A" w14:textId="77777777" w:rsidR="00CA0D9F" w:rsidRPr="00372F90" w:rsidRDefault="00CA0D9F" w:rsidP="004D18CE">
      <w:pPr>
        <w:spacing w:line="360" w:lineRule="auto"/>
        <w:jc w:val="both"/>
        <w:rPr>
          <w:rFonts w:ascii="Arial" w:hAnsi="Arial" w:cs="Arial"/>
          <w:sz w:val="22"/>
          <w:szCs w:val="22"/>
        </w:rPr>
      </w:pPr>
    </w:p>
    <w:p w14:paraId="3C750075" w14:textId="2BDEC4C9" w:rsidR="004D18CE" w:rsidRPr="00372F90" w:rsidRDefault="004D18CE" w:rsidP="004D18CE">
      <w:pPr>
        <w:spacing w:line="360" w:lineRule="auto"/>
        <w:ind w:left="1276" w:hanging="1276"/>
        <w:rPr>
          <w:rFonts w:ascii="Arial" w:hAnsi="Arial" w:cs="Arial"/>
          <w:b/>
          <w:sz w:val="22"/>
          <w:szCs w:val="22"/>
        </w:rPr>
      </w:pPr>
      <w:r w:rsidRPr="00372F90">
        <w:rPr>
          <w:rFonts w:ascii="Arial" w:eastAsia="Times New Roman" w:hAnsi="Arial" w:cs="Arial"/>
          <w:b/>
          <w:bCs/>
          <w:sz w:val="22"/>
          <w:szCs w:val="22"/>
          <w:lang w:eastAsia="es-ES"/>
        </w:rPr>
        <w:t xml:space="preserve">C. Xóchitl Elizabeth Méndez Sánchez.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 xml:space="preserve"> C. María Tanivet Ramos Reyes.           </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 xml:space="preserve">.                                         </w:t>
      </w:r>
      <w:r w:rsidR="00644B66">
        <w:rPr>
          <w:rFonts w:ascii="Arial" w:hAnsi="Arial" w:cs="Arial"/>
          <w:b/>
          <w:sz w:val="22"/>
          <w:szCs w:val="22"/>
        </w:rPr>
        <w:t>Comisionada</w:t>
      </w:r>
      <w:r w:rsidRPr="00372F90">
        <w:rPr>
          <w:rFonts w:ascii="Arial" w:hAnsi="Arial" w:cs="Arial"/>
          <w:b/>
          <w:sz w:val="22"/>
          <w:szCs w:val="22"/>
        </w:rPr>
        <w:t>.</w:t>
      </w:r>
    </w:p>
    <w:p w14:paraId="2CC21605" w14:textId="77777777" w:rsidR="005B7E07" w:rsidRDefault="005B7E07" w:rsidP="004D18CE">
      <w:pPr>
        <w:shd w:val="clear" w:color="auto" w:fill="FFFFFF"/>
        <w:tabs>
          <w:tab w:val="left" w:pos="6536"/>
        </w:tabs>
        <w:spacing w:after="225" w:line="360" w:lineRule="auto"/>
        <w:jc w:val="both"/>
        <w:rPr>
          <w:rFonts w:ascii="Arial" w:hAnsi="Arial" w:cs="Arial"/>
          <w:sz w:val="22"/>
          <w:szCs w:val="22"/>
        </w:rPr>
      </w:pPr>
    </w:p>
    <w:p w14:paraId="1850F529" w14:textId="6DD53AD1" w:rsidR="004C1DDD" w:rsidRDefault="004C1DDD" w:rsidP="004D18CE">
      <w:pPr>
        <w:shd w:val="clear" w:color="auto" w:fill="FFFFFF"/>
        <w:tabs>
          <w:tab w:val="left" w:pos="6536"/>
        </w:tabs>
        <w:spacing w:after="225" w:line="360" w:lineRule="auto"/>
        <w:jc w:val="both"/>
        <w:rPr>
          <w:rFonts w:ascii="Arial" w:hAnsi="Arial" w:cs="Arial"/>
          <w:sz w:val="22"/>
          <w:szCs w:val="22"/>
        </w:rPr>
      </w:pPr>
    </w:p>
    <w:p w14:paraId="283E4735" w14:textId="783E89A7" w:rsidR="0068153E" w:rsidRDefault="0068153E" w:rsidP="004D18CE">
      <w:pPr>
        <w:shd w:val="clear" w:color="auto" w:fill="FFFFFF"/>
        <w:tabs>
          <w:tab w:val="left" w:pos="6536"/>
        </w:tabs>
        <w:spacing w:after="225" w:line="360" w:lineRule="auto"/>
        <w:jc w:val="both"/>
        <w:rPr>
          <w:rFonts w:ascii="Arial" w:hAnsi="Arial" w:cs="Arial"/>
          <w:sz w:val="22"/>
          <w:szCs w:val="22"/>
        </w:rPr>
      </w:pPr>
    </w:p>
    <w:p w14:paraId="4F8726C1" w14:textId="6AB6AC29" w:rsidR="0068153E" w:rsidRDefault="0068153E" w:rsidP="004D18CE">
      <w:pPr>
        <w:shd w:val="clear" w:color="auto" w:fill="FFFFFF"/>
        <w:tabs>
          <w:tab w:val="left" w:pos="6536"/>
        </w:tabs>
        <w:spacing w:after="225" w:line="360" w:lineRule="auto"/>
        <w:jc w:val="both"/>
        <w:rPr>
          <w:rFonts w:ascii="Arial" w:hAnsi="Arial" w:cs="Arial"/>
          <w:sz w:val="22"/>
          <w:szCs w:val="22"/>
        </w:rPr>
      </w:pPr>
    </w:p>
    <w:p w14:paraId="7CF78392" w14:textId="3E7F80B5" w:rsidR="001E1827" w:rsidRDefault="001E1827" w:rsidP="004D18CE">
      <w:pPr>
        <w:shd w:val="clear" w:color="auto" w:fill="FFFFFF"/>
        <w:tabs>
          <w:tab w:val="left" w:pos="6536"/>
        </w:tabs>
        <w:spacing w:after="225" w:line="360" w:lineRule="auto"/>
        <w:jc w:val="both"/>
        <w:rPr>
          <w:rFonts w:ascii="Arial" w:hAnsi="Arial" w:cs="Arial"/>
          <w:sz w:val="22"/>
          <w:szCs w:val="22"/>
        </w:rPr>
      </w:pPr>
    </w:p>
    <w:p w14:paraId="6868B5A9" w14:textId="140DF521" w:rsidR="004C1DDD" w:rsidRDefault="004C1DDD" w:rsidP="004D18CE">
      <w:pPr>
        <w:shd w:val="clear" w:color="auto" w:fill="FFFFFF"/>
        <w:tabs>
          <w:tab w:val="left" w:pos="6536"/>
        </w:tabs>
        <w:spacing w:after="225" w:line="360" w:lineRule="auto"/>
        <w:jc w:val="both"/>
        <w:rPr>
          <w:rFonts w:ascii="Arial" w:hAnsi="Arial" w:cs="Arial"/>
          <w:sz w:val="22"/>
          <w:szCs w:val="22"/>
        </w:rPr>
      </w:pPr>
    </w:p>
    <w:p w14:paraId="1463DC0B" w14:textId="74CEDFCD"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José Luis Echeverría Morales.   </w:t>
      </w:r>
      <w:r>
        <w:rPr>
          <w:rFonts w:ascii="Arial" w:eastAsia="Times New Roman" w:hAnsi="Arial" w:cs="Arial"/>
          <w:b/>
          <w:bCs/>
          <w:sz w:val="22"/>
          <w:szCs w:val="22"/>
          <w:lang w:eastAsia="es-ES"/>
        </w:rPr>
        <w:t xml:space="preserve">                   </w:t>
      </w:r>
      <w:r w:rsidRPr="00372F90">
        <w:rPr>
          <w:rFonts w:ascii="Arial" w:eastAsia="Times New Roman" w:hAnsi="Arial" w:cs="Arial"/>
          <w:b/>
          <w:bCs/>
          <w:sz w:val="22"/>
          <w:szCs w:val="22"/>
          <w:lang w:eastAsia="es-ES"/>
        </w:rPr>
        <w:t>C. Claudia Ivette Soto Pineda.</w:t>
      </w:r>
    </w:p>
    <w:p w14:paraId="55FD4A1E" w14:textId="7B05ACD5" w:rsidR="004D18CE" w:rsidRPr="00372F90"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w:t>
      </w: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61EC2870" w14:textId="71BBEBA8" w:rsidR="00A60E60" w:rsidRDefault="00A60E60" w:rsidP="004D18CE">
      <w:pPr>
        <w:shd w:val="clear" w:color="auto" w:fill="FFFFFF"/>
        <w:spacing w:line="360" w:lineRule="auto"/>
        <w:jc w:val="both"/>
        <w:rPr>
          <w:rFonts w:ascii="Arial" w:eastAsia="Times New Roman" w:hAnsi="Arial" w:cs="Arial"/>
          <w:b/>
          <w:bCs/>
          <w:sz w:val="22"/>
          <w:szCs w:val="22"/>
          <w:lang w:eastAsia="es-ES"/>
        </w:rPr>
      </w:pPr>
    </w:p>
    <w:p w14:paraId="514C9227" w14:textId="018FC168" w:rsidR="0068153E" w:rsidRDefault="0068153E" w:rsidP="004D18CE">
      <w:pPr>
        <w:shd w:val="clear" w:color="auto" w:fill="FFFFFF"/>
        <w:spacing w:line="360" w:lineRule="auto"/>
        <w:jc w:val="both"/>
        <w:rPr>
          <w:rFonts w:ascii="Arial" w:eastAsia="Times New Roman" w:hAnsi="Arial" w:cs="Arial"/>
          <w:b/>
          <w:bCs/>
          <w:sz w:val="22"/>
          <w:szCs w:val="22"/>
          <w:lang w:eastAsia="es-ES"/>
        </w:rPr>
      </w:pPr>
    </w:p>
    <w:p w14:paraId="02FB6117" w14:textId="00C86C94" w:rsidR="0068153E" w:rsidRDefault="0068153E" w:rsidP="004D18CE">
      <w:pPr>
        <w:shd w:val="clear" w:color="auto" w:fill="FFFFFF"/>
        <w:spacing w:line="360" w:lineRule="auto"/>
        <w:jc w:val="both"/>
        <w:rPr>
          <w:rFonts w:ascii="Arial" w:eastAsia="Times New Roman" w:hAnsi="Arial" w:cs="Arial"/>
          <w:b/>
          <w:bCs/>
          <w:sz w:val="22"/>
          <w:szCs w:val="22"/>
          <w:lang w:eastAsia="es-ES"/>
        </w:rPr>
      </w:pPr>
    </w:p>
    <w:p w14:paraId="23FA11BD" w14:textId="77777777" w:rsidR="0068153E" w:rsidRDefault="0068153E" w:rsidP="004D18CE">
      <w:pPr>
        <w:shd w:val="clear" w:color="auto" w:fill="FFFFFF"/>
        <w:spacing w:line="360" w:lineRule="auto"/>
        <w:jc w:val="both"/>
        <w:rPr>
          <w:rFonts w:ascii="Arial" w:eastAsia="Times New Roman" w:hAnsi="Arial" w:cs="Arial"/>
          <w:b/>
          <w:bCs/>
          <w:sz w:val="22"/>
          <w:szCs w:val="22"/>
          <w:lang w:eastAsia="es-ES"/>
        </w:rPr>
      </w:pPr>
    </w:p>
    <w:p w14:paraId="4C44189C" w14:textId="1D067933" w:rsidR="0007518B" w:rsidRDefault="0007518B" w:rsidP="004D18CE">
      <w:pPr>
        <w:shd w:val="clear" w:color="auto" w:fill="FFFFFF"/>
        <w:spacing w:line="360" w:lineRule="auto"/>
        <w:jc w:val="both"/>
        <w:rPr>
          <w:rFonts w:ascii="Arial" w:eastAsia="Times New Roman" w:hAnsi="Arial" w:cs="Arial"/>
          <w:b/>
          <w:bCs/>
          <w:sz w:val="22"/>
          <w:szCs w:val="22"/>
          <w:lang w:eastAsia="es-ES"/>
        </w:rPr>
      </w:pPr>
    </w:p>
    <w:p w14:paraId="1C646BBA" w14:textId="53857C03" w:rsidR="001E1827" w:rsidRDefault="001E1827" w:rsidP="004D18CE">
      <w:pPr>
        <w:shd w:val="clear" w:color="auto" w:fill="FFFFFF"/>
        <w:spacing w:line="360" w:lineRule="auto"/>
        <w:jc w:val="both"/>
        <w:rPr>
          <w:rFonts w:ascii="Arial" w:eastAsia="Times New Roman" w:hAnsi="Arial" w:cs="Arial"/>
          <w:b/>
          <w:bCs/>
          <w:sz w:val="22"/>
          <w:szCs w:val="22"/>
          <w:lang w:eastAsia="es-ES"/>
        </w:rPr>
      </w:pPr>
    </w:p>
    <w:p w14:paraId="42F356D5" w14:textId="77777777" w:rsidR="001E1827" w:rsidRDefault="001E1827" w:rsidP="004D18CE">
      <w:pPr>
        <w:shd w:val="clear" w:color="auto" w:fill="FFFFFF"/>
        <w:spacing w:line="360" w:lineRule="auto"/>
        <w:jc w:val="both"/>
        <w:rPr>
          <w:rFonts w:ascii="Arial" w:eastAsia="Times New Roman" w:hAnsi="Arial" w:cs="Arial"/>
          <w:b/>
          <w:bCs/>
          <w:sz w:val="22"/>
          <w:szCs w:val="22"/>
          <w:lang w:eastAsia="es-ES"/>
        </w:rPr>
      </w:pPr>
    </w:p>
    <w:p w14:paraId="093438ED" w14:textId="77777777" w:rsidR="00453E9F" w:rsidRDefault="00453E9F" w:rsidP="004D18CE">
      <w:pPr>
        <w:shd w:val="clear" w:color="auto" w:fill="FFFFFF"/>
        <w:spacing w:line="360" w:lineRule="auto"/>
        <w:jc w:val="both"/>
        <w:rPr>
          <w:rFonts w:ascii="Arial" w:eastAsia="Times New Roman" w:hAnsi="Arial" w:cs="Arial"/>
          <w:b/>
          <w:bCs/>
          <w:sz w:val="22"/>
          <w:szCs w:val="22"/>
          <w:lang w:eastAsia="es-ES"/>
        </w:rPr>
      </w:pPr>
    </w:p>
    <w:p w14:paraId="6213EFEE" w14:textId="77777777" w:rsidR="004D18CE" w:rsidRPr="00372F90" w:rsidRDefault="004D18CE"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1221DA14" w14:textId="4B87520D" w:rsidR="004C1DDD"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2163A284" w14:textId="065E5F66"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3077280C" w14:textId="6648335E"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7AE78346" w14:textId="1EA40460"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154898BD" w14:textId="1D18578A"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49E30A8C" w14:textId="2618664A"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1118FF06" w14:textId="06FC505E"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18A3C8B1" w14:textId="77777777" w:rsidR="0068153E" w:rsidRDefault="0068153E" w:rsidP="004D18CE">
      <w:pPr>
        <w:shd w:val="clear" w:color="auto" w:fill="FFFFFF"/>
        <w:spacing w:line="360" w:lineRule="auto"/>
        <w:jc w:val="center"/>
        <w:rPr>
          <w:rFonts w:ascii="Arial" w:eastAsia="Times New Roman" w:hAnsi="Arial" w:cs="Arial"/>
          <w:b/>
          <w:bCs/>
          <w:sz w:val="22"/>
          <w:szCs w:val="22"/>
          <w:lang w:eastAsia="es-ES"/>
        </w:rPr>
      </w:pPr>
    </w:p>
    <w:p w14:paraId="2DBB61B2" w14:textId="44EF8954"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1E1827">
        <w:rPr>
          <w:rFonts w:ascii="Arial" w:hAnsi="Arial" w:cs="Arial"/>
          <w:sz w:val="14"/>
          <w:szCs w:val="14"/>
        </w:rPr>
        <w:t>Vigésima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1E1827">
        <w:rPr>
          <w:rFonts w:ascii="Arial" w:hAnsi="Arial" w:cs="Arial"/>
          <w:sz w:val="14"/>
          <w:szCs w:val="14"/>
        </w:rPr>
        <w:t>veintiuno</w:t>
      </w:r>
      <w:r w:rsidR="005B7E07">
        <w:rPr>
          <w:rFonts w:ascii="Arial" w:hAnsi="Arial" w:cs="Arial"/>
          <w:sz w:val="14"/>
          <w:szCs w:val="14"/>
        </w:rPr>
        <w:t xml:space="preserve"> de octubre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 - - - - </w:t>
      </w:r>
      <w:r w:rsidR="0020609F">
        <w:rPr>
          <w:rFonts w:ascii="Arial" w:hAnsi="Arial" w:cs="Arial"/>
          <w:sz w:val="14"/>
          <w:szCs w:val="14"/>
        </w:rPr>
        <w:t xml:space="preserve">- - - - </w:t>
      </w:r>
      <w:r w:rsidR="005B7E07">
        <w:rPr>
          <w:rFonts w:ascii="Arial" w:hAnsi="Arial" w:cs="Arial"/>
          <w:sz w:val="14"/>
          <w:szCs w:val="14"/>
        </w:rPr>
        <w:t xml:space="preserve">-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*CBR/*jcse</w:t>
      </w:r>
      <w:r>
        <w:rPr>
          <w:rFonts w:ascii="Arial" w:hAnsi="Arial" w:cs="Arial"/>
          <w:sz w:val="14"/>
          <w:szCs w:val="14"/>
        </w:rPr>
        <w:t xml:space="preserve"> </w:t>
      </w:r>
    </w:p>
    <w:sectPr w:rsidR="00150315" w:rsidRPr="004D18CE" w:rsidSect="00807942">
      <w:headerReference w:type="default" r:id="rId10"/>
      <w:footerReference w:type="default" r:id="rId11"/>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E5B6" w14:textId="77777777" w:rsidR="00B07461" w:rsidRDefault="00B07461" w:rsidP="00505074">
      <w:r>
        <w:separator/>
      </w:r>
    </w:p>
  </w:endnote>
  <w:endnote w:type="continuationSeparator" w:id="0">
    <w:p w14:paraId="430E0FD3" w14:textId="77777777" w:rsidR="00B07461" w:rsidRDefault="00B0746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F396" w14:textId="77777777" w:rsidR="00B07461" w:rsidRDefault="00B07461" w:rsidP="00505074">
      <w:r>
        <w:separator/>
      </w:r>
    </w:p>
  </w:footnote>
  <w:footnote w:type="continuationSeparator" w:id="0">
    <w:p w14:paraId="439F0210" w14:textId="77777777" w:rsidR="00B07461" w:rsidRDefault="00B07461" w:rsidP="00505074">
      <w:r>
        <w:continuationSeparator/>
      </w:r>
    </w:p>
  </w:footnote>
  <w:footnote w:id="1">
    <w:p w14:paraId="4BA26402" w14:textId="77777777" w:rsidR="00A25914" w:rsidRPr="00A25914" w:rsidRDefault="00A25914" w:rsidP="00A25914">
      <w:pPr>
        <w:pStyle w:val="Textonotapie"/>
        <w:rPr>
          <w:rFonts w:ascii="Arial" w:hAnsi="Arial" w:cs="Arial"/>
          <w:sz w:val="16"/>
          <w:szCs w:val="16"/>
        </w:rPr>
      </w:pPr>
      <w:r w:rsidRPr="00A25914">
        <w:rPr>
          <w:rStyle w:val="Refdenotaalpie"/>
          <w:rFonts w:ascii="Arial" w:hAnsi="Arial" w:cs="Arial"/>
          <w:sz w:val="16"/>
          <w:szCs w:val="16"/>
        </w:rPr>
        <w:footnoteRef/>
      </w:r>
      <w:r w:rsidRPr="00A25914">
        <w:rPr>
          <w:rFonts w:ascii="Arial" w:hAnsi="Arial" w:cs="Arial"/>
          <w:sz w:val="16"/>
          <w:szCs w:val="16"/>
        </w:rPr>
        <w:t xml:space="preserve"> Consultable en </w:t>
      </w:r>
      <w:hyperlink r:id="rId1" w:history="1">
        <w:r w:rsidRPr="00A25914">
          <w:rPr>
            <w:rStyle w:val="Hipervnculo"/>
            <w:rFonts w:ascii="Arial" w:hAnsi="Arial" w:cs="Arial"/>
            <w:sz w:val="16"/>
            <w:szCs w:val="16"/>
          </w:rPr>
          <w:t>https://ogaipoaxaca.org.mx/site/descargas/acuerdos/ACUERDO%20OGAIPO-CG-088-2023.pdf</w:t>
        </w:r>
      </w:hyperlink>
      <w:r w:rsidRPr="00A25914">
        <w:rPr>
          <w:rFonts w:ascii="Arial" w:hAnsi="Arial" w:cs="Arial"/>
          <w:sz w:val="16"/>
          <w:szCs w:val="16"/>
        </w:rPr>
        <w:t xml:space="preserve"> </w:t>
      </w:r>
    </w:p>
  </w:footnote>
  <w:footnote w:id="2">
    <w:p w14:paraId="5A941650" w14:textId="77777777" w:rsidR="00263143" w:rsidRPr="00263143" w:rsidRDefault="00263143" w:rsidP="00263143">
      <w:pPr>
        <w:pStyle w:val="Textonotapie"/>
        <w:rPr>
          <w:rFonts w:ascii="Arial" w:hAnsi="Arial" w:cs="Arial"/>
          <w:sz w:val="16"/>
          <w:szCs w:val="16"/>
        </w:rPr>
      </w:pPr>
      <w:r w:rsidRPr="00263143">
        <w:rPr>
          <w:rStyle w:val="Refdenotaalpie"/>
          <w:rFonts w:ascii="Arial" w:hAnsi="Arial" w:cs="Arial"/>
          <w:sz w:val="16"/>
          <w:szCs w:val="16"/>
        </w:rPr>
        <w:footnoteRef/>
      </w:r>
      <w:r w:rsidRPr="00263143">
        <w:rPr>
          <w:rFonts w:ascii="Arial" w:hAnsi="Arial" w:cs="Arial"/>
          <w:sz w:val="16"/>
          <w:szCs w:val="16"/>
        </w:rPr>
        <w:t xml:space="preserve"> Consultable en </w:t>
      </w:r>
      <w:hyperlink r:id="rId2" w:history="1">
        <w:r w:rsidRPr="00263143">
          <w:rPr>
            <w:rStyle w:val="Hipervnculo"/>
            <w:rFonts w:ascii="Arial" w:hAnsi="Arial" w:cs="Arial"/>
            <w:sz w:val="16"/>
            <w:szCs w:val="16"/>
          </w:rPr>
          <w:t>https://ogaipoaxaca.org.mx/site/descargas/acuerdos/ACUERDO%20OGAIPO-CG-088-2023.pdf</w:t>
        </w:r>
      </w:hyperlink>
      <w:r w:rsidRPr="00263143">
        <w:rPr>
          <w:rFonts w:ascii="Arial" w:hAnsi="Arial" w:cs="Arial"/>
          <w:sz w:val="16"/>
          <w:szCs w:val="16"/>
        </w:rPr>
        <w:t xml:space="preserve"> </w:t>
      </w:r>
    </w:p>
  </w:footnote>
  <w:footnote w:id="3">
    <w:p w14:paraId="2C8CE832" w14:textId="77777777" w:rsidR="00263143" w:rsidRPr="00263143" w:rsidRDefault="00263143" w:rsidP="00263143">
      <w:pPr>
        <w:pStyle w:val="Textonotapie"/>
        <w:rPr>
          <w:rFonts w:ascii="Arial" w:hAnsi="Arial" w:cs="Arial"/>
          <w:sz w:val="16"/>
          <w:szCs w:val="16"/>
        </w:rPr>
      </w:pPr>
      <w:r w:rsidRPr="00263143">
        <w:rPr>
          <w:rStyle w:val="Refdenotaalpie"/>
          <w:rFonts w:ascii="Arial" w:hAnsi="Arial" w:cs="Arial"/>
          <w:sz w:val="16"/>
          <w:szCs w:val="16"/>
        </w:rPr>
        <w:footnoteRef/>
      </w:r>
      <w:r w:rsidRPr="00263143">
        <w:rPr>
          <w:rFonts w:ascii="Arial" w:hAnsi="Arial" w:cs="Arial"/>
          <w:sz w:val="16"/>
          <w:szCs w:val="16"/>
        </w:rPr>
        <w:t xml:space="preserve"> Consultable en </w:t>
      </w:r>
      <w:hyperlink r:id="rId3" w:history="1">
        <w:r w:rsidRPr="00263143">
          <w:rPr>
            <w:rStyle w:val="Hipervnculo"/>
            <w:rFonts w:ascii="Arial" w:hAnsi="Arial" w:cs="Arial"/>
            <w:sz w:val="16"/>
            <w:szCs w:val="16"/>
          </w:rPr>
          <w:t>https://ogaipoaxaca.org.mx/site/descargas/acuerdos/ACUERDO%20OGAIPO-CG-088-2023.pdf</w:t>
        </w:r>
      </w:hyperlink>
      <w:r w:rsidRPr="00263143">
        <w:rPr>
          <w:rFonts w:ascii="Arial" w:hAnsi="Arial" w:cs="Arial"/>
          <w:sz w:val="16"/>
          <w:szCs w:val="16"/>
        </w:rPr>
        <w:t xml:space="preserve"> </w:t>
      </w:r>
    </w:p>
  </w:footnote>
  <w:footnote w:id="4">
    <w:p w14:paraId="34B48149" w14:textId="77777777" w:rsidR="00263143" w:rsidRPr="00337ABA" w:rsidRDefault="00263143" w:rsidP="00263143">
      <w:pPr>
        <w:pStyle w:val="Textonotapie"/>
        <w:jc w:val="both"/>
        <w:rPr>
          <w:rFonts w:ascii="Arial" w:hAnsi="Arial" w:cs="Arial"/>
        </w:rPr>
      </w:pPr>
      <w:r w:rsidRPr="00263143">
        <w:rPr>
          <w:rStyle w:val="Refdenotaalpie"/>
          <w:rFonts w:ascii="Arial" w:hAnsi="Arial" w:cs="Arial"/>
          <w:sz w:val="16"/>
          <w:szCs w:val="16"/>
        </w:rPr>
        <w:footnoteRef/>
      </w:r>
      <w:r w:rsidRPr="00263143">
        <w:rPr>
          <w:rFonts w:ascii="Arial" w:hAnsi="Arial" w:cs="Arial"/>
          <w:sz w:val="16"/>
          <w:szCs w:val="16"/>
        </w:rPr>
        <w:t xml:space="preserve"> </w:t>
      </w:r>
      <w:hyperlink r:id="rId4" w:history="1">
        <w:r w:rsidRPr="00263143">
          <w:rPr>
            <w:rStyle w:val="Hipervnculo"/>
            <w:rFonts w:ascii="Arial" w:hAnsi="Arial" w:cs="Arial"/>
            <w:sz w:val="16"/>
            <w:szCs w:val="16"/>
          </w:rPr>
          <w:t>https://ogaipoaxaca.org.mx/site/descargas/acuerdos/ACUERDO%20OGAIPO-CG-0111-2023.pdf</w:t>
        </w:r>
      </w:hyperlink>
      <w:r w:rsidRPr="00337ABA">
        <w:rPr>
          <w:rFonts w:ascii="Arial" w:hAnsi="Arial" w:cs="Arial"/>
        </w:rPr>
        <w:t xml:space="preserve"> </w:t>
      </w:r>
    </w:p>
  </w:footnote>
  <w:footnote w:id="5">
    <w:p w14:paraId="59061042" w14:textId="77777777" w:rsidR="00263143" w:rsidRPr="00263143" w:rsidRDefault="00263143" w:rsidP="00263143">
      <w:pPr>
        <w:pStyle w:val="Textonotapie"/>
        <w:jc w:val="both"/>
        <w:rPr>
          <w:rFonts w:ascii="Arial" w:hAnsi="Arial" w:cs="Arial"/>
          <w:sz w:val="16"/>
          <w:szCs w:val="16"/>
        </w:rPr>
      </w:pPr>
      <w:r w:rsidRPr="00263143">
        <w:rPr>
          <w:rStyle w:val="Refdenotaalpie"/>
          <w:rFonts w:ascii="Arial" w:hAnsi="Arial" w:cs="Arial"/>
          <w:sz w:val="16"/>
          <w:szCs w:val="16"/>
        </w:rPr>
        <w:footnoteRef/>
      </w:r>
      <w:r w:rsidRPr="00263143">
        <w:rPr>
          <w:rFonts w:ascii="Arial" w:hAnsi="Arial" w:cs="Arial"/>
          <w:sz w:val="16"/>
          <w:szCs w:val="16"/>
        </w:rPr>
        <w:t xml:space="preserve"> Se puede consultar que está inscrito en el Padrón de Sujetos Obligados en el enlace electrónico: </w:t>
      </w:r>
      <w:hyperlink r:id="rId5" w:history="1">
        <w:r w:rsidRPr="00263143">
          <w:rPr>
            <w:rStyle w:val="Hipervnculo"/>
            <w:rFonts w:ascii="Arial" w:hAnsi="Arial" w:cs="Arial"/>
            <w:sz w:val="16"/>
            <w:szCs w:val="16"/>
          </w:rPr>
          <w:t>https://ogaipoaxaca.org.mx/site/descargas/acuerdos/ACUERDO_OGAIPO_CG_027_2024.pdf</w:t>
        </w:r>
      </w:hyperlink>
      <w:r w:rsidRPr="00263143">
        <w:rPr>
          <w:rFonts w:ascii="Arial" w:hAnsi="Arial" w:cs="Arial"/>
          <w:sz w:val="16"/>
          <w:szCs w:val="16"/>
        </w:rPr>
        <w:t xml:space="preserve"> en el apartado de Administración Pública Descentralizada, con el numeral 8.</w:t>
      </w:r>
    </w:p>
  </w:footnote>
  <w:footnote w:id="6">
    <w:p w14:paraId="58AA96BB" w14:textId="77777777" w:rsidR="00263143" w:rsidRPr="00C254BB" w:rsidRDefault="00263143" w:rsidP="00263143">
      <w:pPr>
        <w:pStyle w:val="Textonotapie"/>
        <w:jc w:val="both"/>
        <w:rPr>
          <w:rFonts w:ascii="Arial" w:hAnsi="Arial" w:cs="Arial"/>
        </w:rPr>
      </w:pPr>
      <w:r w:rsidRPr="00263143">
        <w:rPr>
          <w:rStyle w:val="Refdenotaalpie"/>
          <w:rFonts w:ascii="Arial" w:hAnsi="Arial" w:cs="Arial"/>
          <w:sz w:val="16"/>
          <w:szCs w:val="16"/>
        </w:rPr>
        <w:footnoteRef/>
      </w:r>
      <w:r w:rsidRPr="00263143">
        <w:rPr>
          <w:rFonts w:ascii="Arial" w:hAnsi="Arial" w:cs="Arial"/>
          <w:sz w:val="16"/>
          <w:szCs w:val="16"/>
        </w:rPr>
        <w:t xml:space="preserve"> Consultable por medio del enlace electrónico </w:t>
      </w:r>
      <w:hyperlink r:id="rId6" w:history="1">
        <w:r w:rsidRPr="00263143">
          <w:rPr>
            <w:rStyle w:val="Hipervnculo"/>
            <w:rFonts w:ascii="Arial" w:hAnsi="Arial" w:cs="Arial"/>
            <w:sz w:val="16"/>
            <w:szCs w:val="16"/>
          </w:rPr>
          <w:t>https://www.congresooaxaca.gob.mx/docs65.congresooaxaca.gob.mx/decretos/POLXV_1649.pdf</w:t>
        </w:r>
      </w:hyperlink>
      <w:r w:rsidRPr="00263143">
        <w:rPr>
          <w:rFonts w:ascii="Arial" w:hAnsi="Arial" w:cs="Arial"/>
          <w:sz w:val="16"/>
          <w:szCs w:val="16"/>
        </w:rPr>
        <w:t xml:space="preserve"> </w:t>
      </w:r>
    </w:p>
  </w:footnote>
  <w:footnote w:id="7">
    <w:p w14:paraId="2D135CF5" w14:textId="77777777" w:rsidR="00EA669E" w:rsidRPr="00EA669E" w:rsidRDefault="00EA669E" w:rsidP="00EA669E">
      <w:pPr>
        <w:pStyle w:val="Textonotapie"/>
        <w:rPr>
          <w:sz w:val="16"/>
          <w:szCs w:val="16"/>
        </w:rPr>
      </w:pPr>
      <w:r w:rsidRPr="00EA669E">
        <w:rPr>
          <w:rStyle w:val="Refdenotaalpie"/>
          <w:sz w:val="16"/>
          <w:szCs w:val="16"/>
        </w:rPr>
        <w:footnoteRef/>
      </w:r>
      <w:r w:rsidRPr="00EA669E">
        <w:rPr>
          <w:sz w:val="16"/>
          <w:szCs w:val="16"/>
        </w:rPr>
        <w:t xml:space="preserve"> </w:t>
      </w:r>
      <w:r w:rsidRPr="00EA669E">
        <w:rPr>
          <w:rFonts w:ascii="Arial" w:hAnsi="Arial" w:cs="Arial"/>
          <w:sz w:val="16"/>
          <w:szCs w:val="16"/>
        </w:rPr>
        <w:t>En adelante Ley General.</w:t>
      </w:r>
    </w:p>
  </w:footnote>
  <w:footnote w:id="8">
    <w:p w14:paraId="5AE1F5B9" w14:textId="77777777" w:rsidR="00EA669E" w:rsidRDefault="00EA669E" w:rsidP="00EA669E">
      <w:pPr>
        <w:pStyle w:val="Textonotapie"/>
      </w:pPr>
      <w:r w:rsidRPr="00EA669E">
        <w:rPr>
          <w:rStyle w:val="Refdenotaalpie"/>
          <w:sz w:val="16"/>
          <w:szCs w:val="16"/>
        </w:rPr>
        <w:footnoteRef/>
      </w:r>
      <w:r w:rsidRPr="00EA669E">
        <w:rPr>
          <w:sz w:val="16"/>
          <w:szCs w:val="16"/>
        </w:rPr>
        <w:t xml:space="preserve"> </w:t>
      </w:r>
      <w:r w:rsidRPr="00EA669E">
        <w:rPr>
          <w:rFonts w:ascii="Arial" w:hAnsi="Arial" w:cs="Arial"/>
          <w:sz w:val="16"/>
          <w:szCs w:val="16"/>
        </w:rPr>
        <w:t>Ley Local, en lo subsecuente.</w:t>
      </w:r>
    </w:p>
  </w:footnote>
  <w:footnote w:id="9">
    <w:p w14:paraId="299CA86E" w14:textId="77777777" w:rsidR="00EA669E" w:rsidRPr="00EA669E" w:rsidRDefault="00EA669E" w:rsidP="00EA669E">
      <w:pPr>
        <w:pStyle w:val="Textonotapie"/>
        <w:tabs>
          <w:tab w:val="left" w:pos="676"/>
        </w:tabs>
        <w:jc w:val="both"/>
        <w:rPr>
          <w:rFonts w:ascii="Arial" w:hAnsi="Arial" w:cs="Arial"/>
          <w:sz w:val="16"/>
          <w:szCs w:val="16"/>
        </w:rPr>
      </w:pPr>
      <w:r w:rsidRPr="00EA669E">
        <w:rPr>
          <w:rStyle w:val="Refdenotaalpie"/>
          <w:rFonts w:ascii="Arial" w:hAnsi="Arial" w:cs="Arial"/>
          <w:sz w:val="16"/>
          <w:szCs w:val="16"/>
        </w:rPr>
        <w:footnoteRef/>
      </w:r>
      <w:r w:rsidRPr="00EA669E">
        <w:rPr>
          <w:rFonts w:ascii="Arial" w:hAnsi="Arial" w:cs="Arial"/>
          <w:sz w:val="16"/>
          <w:szCs w:val="16"/>
        </w:rPr>
        <w:t xml:space="preserve"> Consultable en el siguiente enlace electrónico: </w:t>
      </w:r>
      <w:hyperlink r:id="rId7" w:history="1">
        <w:r w:rsidRPr="00EA669E">
          <w:rPr>
            <w:rStyle w:val="Hipervnculo"/>
            <w:rFonts w:ascii="Arial" w:hAnsi="Arial" w:cs="Arial"/>
            <w:sz w:val="16"/>
            <w:szCs w:val="16"/>
          </w:rPr>
          <w:t>https://ogaipoaxaca.org.mx/site/descargas/acuerdos/ACUERDO%20OGAIPO-CG-088-2023.pdf</w:t>
        </w:r>
      </w:hyperlink>
      <w:r w:rsidRPr="00EA669E">
        <w:rPr>
          <w:rFonts w:ascii="Arial" w:hAnsi="Arial" w:cs="Arial"/>
          <w:sz w:val="16"/>
          <w:szCs w:val="16"/>
        </w:rPr>
        <w:t xml:space="preserve"> </w:t>
      </w:r>
    </w:p>
  </w:footnote>
  <w:footnote w:id="10">
    <w:p w14:paraId="79F63EDA" w14:textId="77777777" w:rsidR="00EA669E" w:rsidRDefault="00EA669E" w:rsidP="00EA669E">
      <w:pPr>
        <w:pStyle w:val="Textonotapie"/>
        <w:jc w:val="both"/>
      </w:pPr>
      <w:r w:rsidRPr="00EA669E">
        <w:rPr>
          <w:rStyle w:val="Refdenotaalpie"/>
          <w:rFonts w:ascii="Arial" w:hAnsi="Arial" w:cs="Arial"/>
          <w:sz w:val="16"/>
          <w:szCs w:val="16"/>
        </w:rPr>
        <w:footnoteRef/>
      </w:r>
      <w:r w:rsidRPr="00EA669E">
        <w:rPr>
          <w:rFonts w:ascii="Arial" w:hAnsi="Arial" w:cs="Arial"/>
          <w:sz w:val="16"/>
          <w:szCs w:val="16"/>
        </w:rPr>
        <w:t xml:space="preserve"> Consultable, localizable y verificable en el siguiente link electrónico: </w:t>
      </w:r>
      <w:hyperlink r:id="rId8" w:history="1">
        <w:r w:rsidRPr="00EA669E">
          <w:rPr>
            <w:rStyle w:val="Hipervnculo"/>
            <w:rFonts w:ascii="Arial" w:hAnsi="Arial" w:cs="Arial"/>
            <w:sz w:val="16"/>
            <w:szCs w:val="16"/>
          </w:rPr>
          <w:t>https://ogaipoaxaca.org.mx/site/descargas/acuerdos/ACUERDO%20OGAIPO-CG-001-2024.pdf</w:t>
        </w:r>
      </w:hyperlink>
      <w:r w:rsidRPr="00EA669E">
        <w:rPr>
          <w:rFonts w:ascii="Arial" w:hAnsi="Arial" w:cs="Arial"/>
          <w:sz w:val="16"/>
          <w:szCs w:val="16"/>
        </w:rPr>
        <w:t>.</w:t>
      </w:r>
      <w:r>
        <w:rPr>
          <w:rFonts w:ascii="Arial" w:hAnsi="Arial" w:cs="Arial"/>
          <w:sz w:val="16"/>
          <w:szCs w:val="16"/>
        </w:rPr>
        <w:t xml:space="preserve"> </w:t>
      </w:r>
    </w:p>
  </w:footnote>
  <w:footnote w:id="11">
    <w:p w14:paraId="23BE34EE" w14:textId="77777777" w:rsidR="00D11819" w:rsidRPr="00D11819" w:rsidRDefault="00D11819" w:rsidP="00D11819">
      <w:pPr>
        <w:pStyle w:val="Textonotapie"/>
        <w:rPr>
          <w:sz w:val="16"/>
          <w:szCs w:val="16"/>
        </w:rPr>
      </w:pPr>
      <w:r w:rsidRPr="00D11819">
        <w:rPr>
          <w:rStyle w:val="Refdenotaalpie"/>
          <w:sz w:val="16"/>
          <w:szCs w:val="16"/>
        </w:rPr>
        <w:footnoteRef/>
      </w:r>
      <w:r w:rsidRPr="00D11819">
        <w:rPr>
          <w:sz w:val="16"/>
          <w:szCs w:val="16"/>
        </w:rPr>
        <w:t xml:space="preserve"> </w:t>
      </w:r>
      <w:r w:rsidRPr="00D11819">
        <w:rPr>
          <w:rFonts w:ascii="Arial" w:hAnsi="Arial" w:cs="Arial"/>
          <w:sz w:val="16"/>
          <w:szCs w:val="16"/>
        </w:rPr>
        <w:t>En adelante Ley General.</w:t>
      </w:r>
    </w:p>
  </w:footnote>
  <w:footnote w:id="12">
    <w:p w14:paraId="5301653A" w14:textId="77777777" w:rsidR="00D11819" w:rsidRDefault="00D11819" w:rsidP="00D11819">
      <w:pPr>
        <w:pStyle w:val="Textonotapie"/>
      </w:pPr>
      <w:r w:rsidRPr="00D11819">
        <w:rPr>
          <w:rStyle w:val="Refdenotaalpie"/>
          <w:sz w:val="16"/>
          <w:szCs w:val="16"/>
        </w:rPr>
        <w:footnoteRef/>
      </w:r>
      <w:r w:rsidRPr="00D11819">
        <w:rPr>
          <w:sz w:val="16"/>
          <w:szCs w:val="16"/>
        </w:rPr>
        <w:t xml:space="preserve"> </w:t>
      </w:r>
      <w:r w:rsidRPr="00D11819">
        <w:rPr>
          <w:rFonts w:ascii="Arial" w:hAnsi="Arial" w:cs="Arial"/>
          <w:sz w:val="16"/>
          <w:szCs w:val="16"/>
        </w:rPr>
        <w:t>Ley Local, en lo subsecuente.</w:t>
      </w:r>
    </w:p>
  </w:footnote>
  <w:footnote w:id="13">
    <w:p w14:paraId="779548F2" w14:textId="77777777" w:rsidR="00D11819" w:rsidRPr="00D11819" w:rsidRDefault="00D11819" w:rsidP="00D11819">
      <w:pPr>
        <w:pStyle w:val="Textonotapie"/>
        <w:tabs>
          <w:tab w:val="left" w:pos="676"/>
        </w:tabs>
        <w:jc w:val="both"/>
        <w:rPr>
          <w:rFonts w:ascii="Arial" w:hAnsi="Arial" w:cs="Arial"/>
          <w:sz w:val="16"/>
          <w:szCs w:val="16"/>
        </w:rPr>
      </w:pPr>
      <w:r w:rsidRPr="00D11819">
        <w:rPr>
          <w:rStyle w:val="Refdenotaalpie"/>
          <w:rFonts w:ascii="Arial" w:hAnsi="Arial" w:cs="Arial"/>
          <w:sz w:val="16"/>
          <w:szCs w:val="16"/>
        </w:rPr>
        <w:footnoteRef/>
      </w:r>
      <w:r w:rsidRPr="00D11819">
        <w:rPr>
          <w:rFonts w:ascii="Arial" w:hAnsi="Arial" w:cs="Arial"/>
          <w:sz w:val="16"/>
          <w:szCs w:val="16"/>
        </w:rPr>
        <w:t xml:space="preserve"> Consultable en el siguiente enlace electrónico: </w:t>
      </w:r>
      <w:hyperlink r:id="rId9" w:history="1">
        <w:r w:rsidRPr="00D11819">
          <w:rPr>
            <w:rStyle w:val="Hipervnculo"/>
            <w:rFonts w:ascii="Arial" w:hAnsi="Arial" w:cs="Arial"/>
            <w:sz w:val="16"/>
            <w:szCs w:val="16"/>
          </w:rPr>
          <w:t>https://ogaipoaxaca.org.mx/site/descargas/acuerdos/ACUERDO%20OGAIPO-CG-088-2023.pdf</w:t>
        </w:r>
      </w:hyperlink>
      <w:r w:rsidRPr="00D11819">
        <w:rPr>
          <w:rFonts w:ascii="Arial" w:hAnsi="Arial" w:cs="Arial"/>
          <w:sz w:val="16"/>
          <w:szCs w:val="16"/>
        </w:rPr>
        <w:t xml:space="preserve"> </w:t>
      </w:r>
    </w:p>
  </w:footnote>
  <w:footnote w:id="14">
    <w:p w14:paraId="351C54D1" w14:textId="77777777" w:rsidR="00D11819" w:rsidRDefault="00D11819" w:rsidP="00D11819">
      <w:pPr>
        <w:pStyle w:val="Textonotapie"/>
        <w:jc w:val="both"/>
      </w:pPr>
      <w:r w:rsidRPr="00D11819">
        <w:rPr>
          <w:rStyle w:val="Refdenotaalpie"/>
          <w:rFonts w:ascii="Arial" w:hAnsi="Arial" w:cs="Arial"/>
          <w:sz w:val="16"/>
          <w:szCs w:val="16"/>
        </w:rPr>
        <w:footnoteRef/>
      </w:r>
      <w:r w:rsidRPr="00D11819">
        <w:rPr>
          <w:rFonts w:ascii="Arial" w:hAnsi="Arial" w:cs="Arial"/>
          <w:sz w:val="16"/>
          <w:szCs w:val="16"/>
        </w:rPr>
        <w:t xml:space="preserve"> Consultable, localizable y verificable en el siguiente link electrónico: </w:t>
      </w:r>
      <w:hyperlink r:id="rId10" w:history="1">
        <w:r w:rsidRPr="00D11819">
          <w:rPr>
            <w:rStyle w:val="Hipervnculo"/>
            <w:rFonts w:ascii="Arial" w:hAnsi="Arial" w:cs="Arial"/>
            <w:sz w:val="16"/>
            <w:szCs w:val="16"/>
          </w:rPr>
          <w:t>https://ogaipoaxaca.org.mx/site/descargas/acuerdos/ACUERDO%20OGAIPO-CG-001-2024.pdf</w:t>
        </w:r>
      </w:hyperlink>
      <w:r w:rsidRPr="00D11819">
        <w:rPr>
          <w:rFonts w:ascii="Arial" w:hAnsi="Arial" w:cs="Arial"/>
          <w:sz w:val="16"/>
          <w:szCs w:val="16"/>
        </w:rPr>
        <w:t>.</w:t>
      </w:r>
      <w:r>
        <w:rPr>
          <w:rFonts w:ascii="Arial" w:hAnsi="Arial" w:cs="Arial"/>
          <w:sz w:val="16"/>
          <w:szCs w:val="16"/>
        </w:rPr>
        <w:t xml:space="preserve"> </w:t>
      </w:r>
    </w:p>
  </w:footnote>
  <w:footnote w:id="15">
    <w:p w14:paraId="7254BDD2" w14:textId="77777777" w:rsidR="00305963" w:rsidRPr="00305963" w:rsidRDefault="00305963" w:rsidP="00305963">
      <w:pPr>
        <w:pStyle w:val="Textonotapie"/>
        <w:rPr>
          <w:sz w:val="16"/>
          <w:szCs w:val="16"/>
        </w:rPr>
      </w:pPr>
      <w:r w:rsidRPr="00305963">
        <w:rPr>
          <w:rStyle w:val="Refdenotaalpie"/>
          <w:sz w:val="16"/>
          <w:szCs w:val="16"/>
        </w:rPr>
        <w:footnoteRef/>
      </w:r>
      <w:r w:rsidRPr="00305963">
        <w:rPr>
          <w:sz w:val="16"/>
          <w:szCs w:val="16"/>
        </w:rPr>
        <w:t xml:space="preserve"> </w:t>
      </w:r>
      <w:r w:rsidRPr="00305963">
        <w:rPr>
          <w:rFonts w:ascii="Arial" w:hAnsi="Arial" w:cs="Arial"/>
          <w:sz w:val="16"/>
          <w:szCs w:val="16"/>
        </w:rPr>
        <w:t>En adelante Ley General.</w:t>
      </w:r>
    </w:p>
  </w:footnote>
  <w:footnote w:id="16">
    <w:p w14:paraId="380307DE" w14:textId="77777777" w:rsidR="00305963" w:rsidRDefault="00305963" w:rsidP="00305963">
      <w:pPr>
        <w:pStyle w:val="Textonotapie"/>
      </w:pPr>
      <w:r w:rsidRPr="00305963">
        <w:rPr>
          <w:rStyle w:val="Refdenotaalpie"/>
          <w:sz w:val="16"/>
          <w:szCs w:val="16"/>
        </w:rPr>
        <w:footnoteRef/>
      </w:r>
      <w:r w:rsidRPr="00305963">
        <w:rPr>
          <w:sz w:val="16"/>
          <w:szCs w:val="16"/>
        </w:rPr>
        <w:t xml:space="preserve"> </w:t>
      </w:r>
      <w:r w:rsidRPr="00305963">
        <w:rPr>
          <w:rFonts w:ascii="Arial" w:hAnsi="Arial" w:cs="Arial"/>
          <w:sz w:val="16"/>
          <w:szCs w:val="16"/>
        </w:rPr>
        <w:t>Ley Local, en lo subsecuente.</w:t>
      </w:r>
    </w:p>
  </w:footnote>
  <w:footnote w:id="17">
    <w:p w14:paraId="67519CBF" w14:textId="77777777" w:rsidR="00305963" w:rsidRPr="00305963" w:rsidRDefault="00305963" w:rsidP="00305963">
      <w:pPr>
        <w:pStyle w:val="Textonotapie"/>
        <w:tabs>
          <w:tab w:val="left" w:pos="676"/>
        </w:tabs>
        <w:jc w:val="both"/>
        <w:rPr>
          <w:rFonts w:ascii="Arial" w:hAnsi="Arial" w:cs="Arial"/>
          <w:sz w:val="16"/>
          <w:szCs w:val="16"/>
        </w:rPr>
      </w:pPr>
      <w:r w:rsidRPr="00305963">
        <w:rPr>
          <w:rStyle w:val="Refdenotaalpie"/>
          <w:rFonts w:ascii="Arial" w:hAnsi="Arial" w:cs="Arial"/>
          <w:sz w:val="16"/>
          <w:szCs w:val="16"/>
        </w:rPr>
        <w:footnoteRef/>
      </w:r>
      <w:r w:rsidRPr="00305963">
        <w:rPr>
          <w:rFonts w:ascii="Arial" w:hAnsi="Arial" w:cs="Arial"/>
          <w:sz w:val="16"/>
          <w:szCs w:val="16"/>
        </w:rPr>
        <w:t xml:space="preserve"> Consultable en el siguiente enlace electrónico: </w:t>
      </w:r>
      <w:hyperlink r:id="rId11" w:history="1">
        <w:r w:rsidRPr="00305963">
          <w:rPr>
            <w:rStyle w:val="Hipervnculo"/>
            <w:rFonts w:ascii="Arial" w:hAnsi="Arial" w:cs="Arial"/>
            <w:sz w:val="16"/>
            <w:szCs w:val="16"/>
          </w:rPr>
          <w:t>https://ogaipoaxaca.org.mx/site/descargas/acuerdos/ACUERDO%20OGAIPO-CG-088-2023.pdf</w:t>
        </w:r>
      </w:hyperlink>
      <w:r w:rsidRPr="00305963">
        <w:rPr>
          <w:rFonts w:ascii="Arial" w:hAnsi="Arial" w:cs="Arial"/>
          <w:sz w:val="16"/>
          <w:szCs w:val="16"/>
        </w:rPr>
        <w:t xml:space="preserve"> </w:t>
      </w:r>
    </w:p>
  </w:footnote>
  <w:footnote w:id="18">
    <w:p w14:paraId="40F74811" w14:textId="77777777" w:rsidR="00305963" w:rsidRPr="00633267" w:rsidRDefault="00305963" w:rsidP="00305963">
      <w:pPr>
        <w:pStyle w:val="Textonotapie"/>
        <w:jc w:val="both"/>
        <w:rPr>
          <w:rFonts w:ascii="Arial" w:hAnsi="Arial" w:cs="Arial"/>
          <w:sz w:val="16"/>
          <w:szCs w:val="16"/>
        </w:rPr>
      </w:pPr>
      <w:r w:rsidRPr="00305963">
        <w:rPr>
          <w:rStyle w:val="Refdenotaalpie"/>
          <w:rFonts w:ascii="Arial" w:hAnsi="Arial" w:cs="Arial"/>
          <w:sz w:val="16"/>
          <w:szCs w:val="16"/>
        </w:rPr>
        <w:footnoteRef/>
      </w:r>
      <w:r w:rsidRPr="00305963">
        <w:rPr>
          <w:rFonts w:ascii="Arial" w:hAnsi="Arial" w:cs="Arial"/>
          <w:sz w:val="16"/>
          <w:szCs w:val="16"/>
        </w:rPr>
        <w:t xml:space="preserve"> Consultable en el siguiente link: </w:t>
      </w:r>
      <w:hyperlink r:id="rId12" w:history="1">
        <w:r w:rsidRPr="00305963">
          <w:rPr>
            <w:rStyle w:val="Hipervnculo"/>
            <w:rFonts w:ascii="Arial" w:hAnsi="Arial" w:cs="Arial"/>
            <w:sz w:val="16"/>
            <w:szCs w:val="16"/>
          </w:rPr>
          <w:t>https://ogaipoaxaca.org.mx/site/descargas/acuerdos/OGAIPO-CG-021-2022.pdf</w:t>
        </w:r>
      </w:hyperlink>
      <w:r w:rsidRPr="00305963">
        <w:rPr>
          <w:rFonts w:ascii="Arial" w:hAnsi="Arial" w:cs="Arial"/>
          <w:sz w:val="16"/>
          <w:szCs w:val="16"/>
        </w:rPr>
        <w:t>.</w:t>
      </w:r>
      <w:r w:rsidRPr="00633267">
        <w:rPr>
          <w:rFonts w:ascii="Arial" w:hAnsi="Arial" w:cs="Arial"/>
          <w:sz w:val="16"/>
          <w:szCs w:val="16"/>
        </w:rPr>
        <w:t xml:space="preserve"> </w:t>
      </w:r>
    </w:p>
  </w:footnote>
  <w:footnote w:id="19">
    <w:p w14:paraId="6994979A" w14:textId="77777777" w:rsidR="00305963" w:rsidRPr="00305963" w:rsidRDefault="00305963" w:rsidP="00305963">
      <w:pPr>
        <w:pStyle w:val="Textonotapie"/>
        <w:jc w:val="both"/>
        <w:rPr>
          <w:sz w:val="16"/>
          <w:szCs w:val="16"/>
        </w:rPr>
      </w:pPr>
      <w:r w:rsidRPr="00305963">
        <w:rPr>
          <w:rStyle w:val="Refdenotaalpie"/>
          <w:sz w:val="16"/>
          <w:szCs w:val="16"/>
        </w:rPr>
        <w:footnoteRef/>
      </w:r>
      <w:r w:rsidRPr="00305963">
        <w:rPr>
          <w:sz w:val="16"/>
          <w:szCs w:val="16"/>
        </w:rPr>
        <w:t xml:space="preserve"> Actualmente Auditoría Superior de Fiscalización del Estado de Oaxaca, aprobado su cambio de denominación mediante Acuerdo OGAIPO/CG/028/2023, emitido el Consejo General el 20 de mayo de 2023, consultable, verificable y localizable en el siguiente link electrónico: </w:t>
      </w:r>
      <w:hyperlink r:id="rId13" w:history="1">
        <w:r w:rsidRPr="00305963">
          <w:rPr>
            <w:rStyle w:val="Hipervnculo"/>
            <w:sz w:val="16"/>
            <w:szCs w:val="16"/>
          </w:rPr>
          <w:t>https://ogaipoaxaca.org.mx/site/descargas/acuerdos/ACUERDO%20OGAIPO-CG-028-2023.pdf</w:t>
        </w:r>
      </w:hyperlink>
      <w:r w:rsidRPr="00305963">
        <w:rPr>
          <w:sz w:val="16"/>
          <w:szCs w:val="16"/>
        </w:rPr>
        <w:t xml:space="preserve">. </w:t>
      </w:r>
    </w:p>
  </w:footnote>
  <w:footnote w:id="20">
    <w:p w14:paraId="6CC576E2" w14:textId="77777777" w:rsidR="00B81B4A" w:rsidRPr="00B81B4A" w:rsidRDefault="00B81B4A" w:rsidP="00B81B4A">
      <w:pPr>
        <w:pStyle w:val="Textonotapie"/>
        <w:jc w:val="both"/>
        <w:rPr>
          <w:sz w:val="16"/>
          <w:szCs w:val="16"/>
        </w:rPr>
      </w:pPr>
      <w:r w:rsidRPr="00B81B4A">
        <w:rPr>
          <w:rStyle w:val="Refdenotaalpie"/>
          <w:sz w:val="16"/>
          <w:szCs w:val="16"/>
        </w:rPr>
        <w:footnoteRef/>
      </w:r>
      <w:r w:rsidRPr="00B81B4A">
        <w:rPr>
          <w:sz w:val="16"/>
          <w:szCs w:val="16"/>
        </w:rPr>
        <w:t xml:space="preserve"> </w:t>
      </w:r>
      <w:r w:rsidRPr="00B81B4A">
        <w:rPr>
          <w:rFonts w:ascii="Arial" w:hAnsi="Arial" w:cs="Arial"/>
          <w:sz w:val="16"/>
          <w:szCs w:val="16"/>
        </w:rPr>
        <w:t xml:space="preserve">Consultable en </w:t>
      </w:r>
      <w:hyperlink r:id="rId14" w:history="1">
        <w:r w:rsidRPr="00B81B4A">
          <w:rPr>
            <w:rStyle w:val="Hipervnculo"/>
            <w:rFonts w:ascii="Arial" w:hAnsi="Arial" w:cs="Arial"/>
            <w:color w:val="auto"/>
            <w:sz w:val="16"/>
            <w:szCs w:val="16"/>
          </w:rPr>
          <w:t>https://ogaipoaxaca.org.mx/site/descargas/acuerdos/ACUERDO%20OGAIPO-CG-001-2023.pdf</w:t>
        </w:r>
      </w:hyperlink>
      <w:r w:rsidRPr="00B81B4A">
        <w:rPr>
          <w:rFonts w:ascii="Arial" w:hAnsi="Arial" w:cs="Arial"/>
          <w:sz w:val="16"/>
          <w:szCs w:val="16"/>
        </w:rPr>
        <w:t xml:space="preserve"> </w:t>
      </w:r>
    </w:p>
  </w:footnote>
  <w:footnote w:id="21">
    <w:p w14:paraId="6E6EAFCA" w14:textId="77777777" w:rsidR="00B81B4A" w:rsidRPr="002C7F53" w:rsidRDefault="00B81B4A" w:rsidP="00B81B4A">
      <w:pPr>
        <w:pStyle w:val="Textonotapie"/>
        <w:rPr>
          <w:rFonts w:ascii="Arial" w:hAnsi="Arial" w:cs="Arial"/>
        </w:rPr>
      </w:pPr>
      <w:r w:rsidRPr="00B81B4A">
        <w:rPr>
          <w:rStyle w:val="Refdenotaalpie"/>
          <w:rFonts w:ascii="Arial" w:hAnsi="Arial" w:cs="Arial"/>
          <w:sz w:val="16"/>
          <w:szCs w:val="16"/>
        </w:rPr>
        <w:footnoteRef/>
      </w:r>
      <w:r w:rsidRPr="00B81B4A">
        <w:rPr>
          <w:rFonts w:ascii="Arial" w:hAnsi="Arial" w:cs="Arial"/>
          <w:sz w:val="16"/>
          <w:szCs w:val="16"/>
        </w:rPr>
        <w:t xml:space="preserve"> Consultable en </w:t>
      </w:r>
      <w:hyperlink r:id="rId15" w:history="1">
        <w:r w:rsidRPr="00B81B4A">
          <w:rPr>
            <w:rStyle w:val="Hipervnculo"/>
            <w:rFonts w:ascii="Arial" w:hAnsi="Arial" w:cs="Arial"/>
            <w:color w:val="auto"/>
            <w:sz w:val="16"/>
            <w:szCs w:val="16"/>
          </w:rPr>
          <w:t>https://ogaipoaxaca.org.mx/site/descargas/acuerdos/ACUERDO%20OGAIPO-CG-088-2023.pdf</w:t>
        </w:r>
      </w:hyperlink>
      <w:r w:rsidRPr="002C7F53">
        <w:rPr>
          <w:rFonts w:ascii="Arial" w:hAnsi="Arial" w:cs="Arial"/>
        </w:rPr>
        <w:t xml:space="preserve"> </w:t>
      </w:r>
    </w:p>
  </w:footnote>
  <w:footnote w:id="22">
    <w:p w14:paraId="275AC39B" w14:textId="77777777" w:rsidR="00B81B4A" w:rsidRPr="00B81B4A" w:rsidRDefault="00B81B4A" w:rsidP="00B81B4A">
      <w:pPr>
        <w:pStyle w:val="Textonotapie"/>
        <w:jc w:val="both"/>
        <w:rPr>
          <w:rFonts w:ascii="Arial" w:hAnsi="Arial" w:cs="Arial"/>
          <w:sz w:val="16"/>
          <w:szCs w:val="16"/>
        </w:rPr>
      </w:pPr>
      <w:r w:rsidRPr="00B81B4A">
        <w:rPr>
          <w:rStyle w:val="Refdenotaalpie"/>
          <w:rFonts w:ascii="Arial" w:hAnsi="Arial" w:cs="Arial"/>
          <w:sz w:val="16"/>
          <w:szCs w:val="16"/>
        </w:rPr>
        <w:footnoteRef/>
      </w:r>
      <w:r w:rsidRPr="00B81B4A">
        <w:rPr>
          <w:rFonts w:ascii="Arial" w:hAnsi="Arial" w:cs="Arial"/>
          <w:sz w:val="16"/>
          <w:szCs w:val="16"/>
        </w:rPr>
        <w:t xml:space="preserve"> Contenido en la jurisprudencia de rubro </w:t>
      </w:r>
      <w:r w:rsidRPr="00B81B4A">
        <w:rPr>
          <w:rFonts w:ascii="Arial" w:hAnsi="Arial" w:cs="Arial"/>
          <w:b/>
          <w:bCs/>
          <w:sz w:val="16"/>
          <w:szCs w:val="16"/>
        </w:rPr>
        <w:t>DERECHO DE ACCESO A LA JUSTICIA. CONTENIDO, ETAPAS Y ALCANCE DE SU VERTIENTE DE EJECUCIÓN MATERIAL DE LAS SENTENCIAS</w:t>
      </w:r>
      <w:r w:rsidRPr="00B81B4A">
        <w:rPr>
          <w:rFonts w:ascii="Arial" w:hAnsi="Arial" w:cs="Arial"/>
          <w:bCs/>
          <w:sz w:val="16"/>
          <w:szCs w:val="16"/>
        </w:rPr>
        <w:t>, c</w:t>
      </w:r>
      <w:r w:rsidRPr="00B81B4A">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 w:id="23">
    <w:p w14:paraId="01941CB6" w14:textId="77777777" w:rsidR="00035168" w:rsidRPr="00035168" w:rsidRDefault="00035168" w:rsidP="00035168">
      <w:pPr>
        <w:pStyle w:val="Textonotapie"/>
        <w:tabs>
          <w:tab w:val="left" w:pos="676"/>
        </w:tabs>
        <w:rPr>
          <w:sz w:val="16"/>
          <w:szCs w:val="16"/>
        </w:rPr>
      </w:pPr>
      <w:r w:rsidRPr="00035168">
        <w:rPr>
          <w:rStyle w:val="Refdenotaalpie"/>
          <w:sz w:val="16"/>
          <w:szCs w:val="16"/>
        </w:rPr>
        <w:footnoteRef/>
      </w:r>
      <w:r w:rsidRPr="00035168">
        <w:rPr>
          <w:sz w:val="16"/>
          <w:szCs w:val="16"/>
        </w:rPr>
        <w:t xml:space="preserve"> Consultable en el siguiente enlace electrónico: https://ogaipoaxaca.org.mx/site/descargas/acuerdos/ACUERDO%20OGAIPO-CG-088-2023.pdf</w:t>
      </w:r>
    </w:p>
  </w:footnote>
  <w:footnote w:id="24">
    <w:p w14:paraId="2A1E1D47" w14:textId="77777777" w:rsidR="00035168" w:rsidRPr="0011456A" w:rsidRDefault="00035168" w:rsidP="00035168">
      <w:pPr>
        <w:pStyle w:val="Textonotapie"/>
        <w:rPr>
          <w:rFonts w:ascii="Arial" w:hAnsi="Arial" w:cs="Arial"/>
          <w:sz w:val="18"/>
          <w:szCs w:val="18"/>
        </w:rPr>
      </w:pPr>
      <w:r w:rsidRPr="00035168">
        <w:rPr>
          <w:rStyle w:val="Refdenotaalpie"/>
          <w:rFonts w:ascii="Arial" w:hAnsi="Arial" w:cs="Arial"/>
          <w:sz w:val="16"/>
          <w:szCs w:val="16"/>
        </w:rPr>
        <w:footnoteRef/>
      </w:r>
      <w:r w:rsidRPr="00035168">
        <w:rPr>
          <w:rFonts w:ascii="Arial" w:hAnsi="Arial" w:cs="Arial"/>
          <w:sz w:val="16"/>
          <w:szCs w:val="16"/>
        </w:rPr>
        <w:t xml:space="preserve"> Ley General de Transparencia y Acceso a la Información Pública.</w:t>
      </w:r>
    </w:p>
  </w:footnote>
  <w:footnote w:id="25">
    <w:p w14:paraId="6055F83F" w14:textId="77777777" w:rsidR="00035168" w:rsidRPr="00035168" w:rsidRDefault="00035168" w:rsidP="00035168">
      <w:pPr>
        <w:pStyle w:val="Textonotapie"/>
        <w:rPr>
          <w:rFonts w:ascii="Arial" w:hAnsi="Arial" w:cs="Arial"/>
          <w:sz w:val="16"/>
          <w:szCs w:val="16"/>
        </w:rPr>
      </w:pPr>
      <w:r w:rsidRPr="00035168">
        <w:rPr>
          <w:rStyle w:val="Refdenotaalpie"/>
          <w:rFonts w:ascii="Arial" w:hAnsi="Arial" w:cs="Arial"/>
          <w:sz w:val="16"/>
          <w:szCs w:val="16"/>
        </w:rPr>
        <w:footnoteRef/>
      </w:r>
      <w:r w:rsidRPr="00035168">
        <w:rPr>
          <w:rFonts w:ascii="Arial" w:hAnsi="Arial" w:cs="Arial"/>
          <w:sz w:val="16"/>
          <w:szCs w:val="16"/>
        </w:rPr>
        <w:t xml:space="preserve"> Ley de Transparencia, Acceso a la Información Pública y Buen Gobierno del Estado de Oaxaca.</w:t>
      </w:r>
    </w:p>
  </w:footnote>
  <w:footnote w:id="26">
    <w:p w14:paraId="5D216ADB" w14:textId="77777777" w:rsidR="00035168" w:rsidRPr="00035168" w:rsidRDefault="00035168" w:rsidP="00035168">
      <w:pPr>
        <w:pStyle w:val="Textonotapie"/>
        <w:rPr>
          <w:rFonts w:ascii="Arial" w:hAnsi="Arial" w:cs="Arial"/>
          <w:sz w:val="16"/>
          <w:szCs w:val="16"/>
        </w:rPr>
      </w:pPr>
      <w:r w:rsidRPr="00035168">
        <w:rPr>
          <w:rStyle w:val="Refdenotaalpie"/>
          <w:rFonts w:ascii="Arial" w:hAnsi="Arial" w:cs="Arial"/>
          <w:sz w:val="16"/>
          <w:szCs w:val="16"/>
        </w:rPr>
        <w:footnoteRef/>
      </w:r>
      <w:r w:rsidRPr="00035168">
        <w:rPr>
          <w:rFonts w:ascii="Arial" w:hAnsi="Arial" w:cs="Arial"/>
          <w:sz w:val="16"/>
          <w:szCs w:val="16"/>
        </w:rPr>
        <w:t xml:space="preserve"> Consultables en el enlace </w:t>
      </w:r>
      <w:hyperlink r:id="rId16" w:history="1">
        <w:r w:rsidRPr="00035168">
          <w:rPr>
            <w:rStyle w:val="Hipervnculo"/>
            <w:rFonts w:ascii="Arial" w:hAnsi="Arial" w:cs="Arial"/>
            <w:sz w:val="16"/>
            <w:szCs w:val="16"/>
          </w:rPr>
          <w:t>https://ogaipoaxaca.org.mx/site/descargas/acuerdos/OGAIPO-CG-030-2022.pdf</w:t>
        </w:r>
      </w:hyperlink>
      <w:r w:rsidRPr="00035168">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97061F1"/>
    <w:multiLevelType w:val="hybridMultilevel"/>
    <w:tmpl w:val="E5767670"/>
    <w:lvl w:ilvl="0" w:tplc="DD0A4ABE">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0557E5"/>
    <w:multiLevelType w:val="hybridMultilevel"/>
    <w:tmpl w:val="8C503C06"/>
    <w:lvl w:ilvl="0" w:tplc="CB700D02">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1149BA"/>
    <w:multiLevelType w:val="hybridMultilevel"/>
    <w:tmpl w:val="F4A8792E"/>
    <w:lvl w:ilvl="0" w:tplc="B8ECD806">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D2536E"/>
    <w:multiLevelType w:val="hybridMultilevel"/>
    <w:tmpl w:val="585ADDDC"/>
    <w:lvl w:ilvl="0" w:tplc="54107EFE">
      <w:start w:val="9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372D90"/>
    <w:multiLevelType w:val="hybridMultilevel"/>
    <w:tmpl w:val="3190AF76"/>
    <w:lvl w:ilvl="0" w:tplc="C94E44E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BA17C4"/>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684C7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652C8F"/>
    <w:multiLevelType w:val="hybridMultilevel"/>
    <w:tmpl w:val="936C2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4C62BE9"/>
    <w:multiLevelType w:val="hybridMultilevel"/>
    <w:tmpl w:val="F85EC87C"/>
    <w:lvl w:ilvl="0" w:tplc="88F0FAAA">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4"/>
  </w:num>
  <w:num w:numId="4">
    <w:abstractNumId w:val="1"/>
  </w:num>
  <w:num w:numId="5">
    <w:abstractNumId w:val="6"/>
  </w:num>
  <w:num w:numId="6">
    <w:abstractNumId w:val="0"/>
  </w:num>
  <w:num w:numId="7">
    <w:abstractNumId w:val="2"/>
  </w:num>
  <w:num w:numId="8">
    <w:abstractNumId w:val="5"/>
  </w:num>
  <w:num w:numId="9">
    <w:abstractNumId w:val="9"/>
  </w:num>
  <w:num w:numId="10">
    <w:abstractNumId w:val="19"/>
  </w:num>
  <w:num w:numId="11">
    <w:abstractNumId w:val="10"/>
  </w:num>
  <w:num w:numId="12">
    <w:abstractNumId w:val="17"/>
  </w:num>
  <w:num w:numId="13">
    <w:abstractNumId w:val="13"/>
  </w:num>
  <w:num w:numId="14">
    <w:abstractNumId w:val="7"/>
  </w:num>
  <w:num w:numId="15">
    <w:abstractNumId w:val="20"/>
  </w:num>
  <w:num w:numId="16">
    <w:abstractNumId w:val="14"/>
  </w:num>
  <w:num w:numId="17">
    <w:abstractNumId w:val="22"/>
  </w:num>
  <w:num w:numId="18">
    <w:abstractNumId w:val="8"/>
  </w:num>
  <w:num w:numId="19">
    <w:abstractNumId w:val="15"/>
  </w:num>
  <w:num w:numId="20">
    <w:abstractNumId w:val="11"/>
  </w:num>
  <w:num w:numId="21">
    <w:abstractNumId w:val="12"/>
  </w:num>
  <w:num w:numId="22">
    <w:abstractNumId w:val="18"/>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35168"/>
    <w:rsid w:val="00043F5E"/>
    <w:rsid w:val="00064CCE"/>
    <w:rsid w:val="00072C8D"/>
    <w:rsid w:val="0007518B"/>
    <w:rsid w:val="00075AB7"/>
    <w:rsid w:val="0008517C"/>
    <w:rsid w:val="00090383"/>
    <w:rsid w:val="000932C3"/>
    <w:rsid w:val="0009566B"/>
    <w:rsid w:val="000A2EED"/>
    <w:rsid w:val="000A4A80"/>
    <w:rsid w:val="000C0907"/>
    <w:rsid w:val="000C414F"/>
    <w:rsid w:val="000C72B8"/>
    <w:rsid w:val="000E162E"/>
    <w:rsid w:val="000E5413"/>
    <w:rsid w:val="000F0435"/>
    <w:rsid w:val="0010064E"/>
    <w:rsid w:val="00110B50"/>
    <w:rsid w:val="0012724D"/>
    <w:rsid w:val="001303B3"/>
    <w:rsid w:val="001305D5"/>
    <w:rsid w:val="00144487"/>
    <w:rsid w:val="00144784"/>
    <w:rsid w:val="00147A3E"/>
    <w:rsid w:val="00150315"/>
    <w:rsid w:val="00156505"/>
    <w:rsid w:val="00160B12"/>
    <w:rsid w:val="0017052C"/>
    <w:rsid w:val="00185FBA"/>
    <w:rsid w:val="00191709"/>
    <w:rsid w:val="001944E6"/>
    <w:rsid w:val="0019670A"/>
    <w:rsid w:val="001A16A1"/>
    <w:rsid w:val="001A40C6"/>
    <w:rsid w:val="001A43B4"/>
    <w:rsid w:val="001C173A"/>
    <w:rsid w:val="001C3A24"/>
    <w:rsid w:val="001C5977"/>
    <w:rsid w:val="001D30EE"/>
    <w:rsid w:val="001E1827"/>
    <w:rsid w:val="001F28C6"/>
    <w:rsid w:val="001F2E13"/>
    <w:rsid w:val="00204A3F"/>
    <w:rsid w:val="0020609F"/>
    <w:rsid w:val="002060F1"/>
    <w:rsid w:val="002068CA"/>
    <w:rsid w:val="002149D3"/>
    <w:rsid w:val="00214C48"/>
    <w:rsid w:val="002419DB"/>
    <w:rsid w:val="00256DBB"/>
    <w:rsid w:val="002577C5"/>
    <w:rsid w:val="00263143"/>
    <w:rsid w:val="00265ED6"/>
    <w:rsid w:val="00281997"/>
    <w:rsid w:val="002901F4"/>
    <w:rsid w:val="00291548"/>
    <w:rsid w:val="0029437B"/>
    <w:rsid w:val="002A5EB1"/>
    <w:rsid w:val="002B297B"/>
    <w:rsid w:val="002B3C9F"/>
    <w:rsid w:val="002B5A06"/>
    <w:rsid w:val="002B78A9"/>
    <w:rsid w:val="002D152B"/>
    <w:rsid w:val="002D64BE"/>
    <w:rsid w:val="002D6B2C"/>
    <w:rsid w:val="002E2A52"/>
    <w:rsid w:val="002F6A76"/>
    <w:rsid w:val="00305963"/>
    <w:rsid w:val="00306318"/>
    <w:rsid w:val="00306BCC"/>
    <w:rsid w:val="00312EEE"/>
    <w:rsid w:val="0032010F"/>
    <w:rsid w:val="00320B59"/>
    <w:rsid w:val="00345EB9"/>
    <w:rsid w:val="0035074D"/>
    <w:rsid w:val="00357505"/>
    <w:rsid w:val="00364B4E"/>
    <w:rsid w:val="0037163E"/>
    <w:rsid w:val="003752FE"/>
    <w:rsid w:val="00386635"/>
    <w:rsid w:val="003A3A63"/>
    <w:rsid w:val="003A550F"/>
    <w:rsid w:val="003B5715"/>
    <w:rsid w:val="003C7419"/>
    <w:rsid w:val="003D3A27"/>
    <w:rsid w:val="003E6BA2"/>
    <w:rsid w:val="003F04AB"/>
    <w:rsid w:val="003F740B"/>
    <w:rsid w:val="003F7C21"/>
    <w:rsid w:val="00400C86"/>
    <w:rsid w:val="0041203E"/>
    <w:rsid w:val="00431854"/>
    <w:rsid w:val="0044763A"/>
    <w:rsid w:val="004536A0"/>
    <w:rsid w:val="00453E9F"/>
    <w:rsid w:val="0046208E"/>
    <w:rsid w:val="00467098"/>
    <w:rsid w:val="00496B6A"/>
    <w:rsid w:val="004A2B66"/>
    <w:rsid w:val="004A7009"/>
    <w:rsid w:val="004B7758"/>
    <w:rsid w:val="004C1184"/>
    <w:rsid w:val="004C1DDD"/>
    <w:rsid w:val="004D18CE"/>
    <w:rsid w:val="004D41E4"/>
    <w:rsid w:val="004D60C9"/>
    <w:rsid w:val="004E6387"/>
    <w:rsid w:val="00505074"/>
    <w:rsid w:val="0051083C"/>
    <w:rsid w:val="0051478D"/>
    <w:rsid w:val="00515078"/>
    <w:rsid w:val="00530347"/>
    <w:rsid w:val="00537DF3"/>
    <w:rsid w:val="00547F96"/>
    <w:rsid w:val="00566767"/>
    <w:rsid w:val="005721B7"/>
    <w:rsid w:val="005761FF"/>
    <w:rsid w:val="005863D1"/>
    <w:rsid w:val="00586DBE"/>
    <w:rsid w:val="005967F0"/>
    <w:rsid w:val="005A3896"/>
    <w:rsid w:val="005B7B77"/>
    <w:rsid w:val="005B7E07"/>
    <w:rsid w:val="005C102E"/>
    <w:rsid w:val="005C245B"/>
    <w:rsid w:val="005C2F4E"/>
    <w:rsid w:val="005C443E"/>
    <w:rsid w:val="005C5536"/>
    <w:rsid w:val="005E5741"/>
    <w:rsid w:val="005F6794"/>
    <w:rsid w:val="006050C0"/>
    <w:rsid w:val="0061401C"/>
    <w:rsid w:val="00620224"/>
    <w:rsid w:val="00620AA0"/>
    <w:rsid w:val="00620C5E"/>
    <w:rsid w:val="00624441"/>
    <w:rsid w:val="006262F4"/>
    <w:rsid w:val="006400D5"/>
    <w:rsid w:val="00644B66"/>
    <w:rsid w:val="00644D20"/>
    <w:rsid w:val="00644EED"/>
    <w:rsid w:val="006647D2"/>
    <w:rsid w:val="0066489C"/>
    <w:rsid w:val="00666DD0"/>
    <w:rsid w:val="00672CC5"/>
    <w:rsid w:val="0068153E"/>
    <w:rsid w:val="00681DEB"/>
    <w:rsid w:val="006B59C8"/>
    <w:rsid w:val="006B6619"/>
    <w:rsid w:val="006D1FD7"/>
    <w:rsid w:val="00700B97"/>
    <w:rsid w:val="00713D9C"/>
    <w:rsid w:val="00721199"/>
    <w:rsid w:val="007215CC"/>
    <w:rsid w:val="00723EA0"/>
    <w:rsid w:val="00740652"/>
    <w:rsid w:val="007409B1"/>
    <w:rsid w:val="0074591C"/>
    <w:rsid w:val="007513A1"/>
    <w:rsid w:val="00760BC7"/>
    <w:rsid w:val="007656C6"/>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26DD6"/>
    <w:rsid w:val="008372D5"/>
    <w:rsid w:val="008461B5"/>
    <w:rsid w:val="008653F8"/>
    <w:rsid w:val="00866D31"/>
    <w:rsid w:val="00877AD3"/>
    <w:rsid w:val="00882EAD"/>
    <w:rsid w:val="00883A0C"/>
    <w:rsid w:val="00891EC2"/>
    <w:rsid w:val="00897D36"/>
    <w:rsid w:val="008A6B7B"/>
    <w:rsid w:val="008B7FAF"/>
    <w:rsid w:val="008D0BD5"/>
    <w:rsid w:val="008D50F9"/>
    <w:rsid w:val="008D5ED7"/>
    <w:rsid w:val="008F2C5C"/>
    <w:rsid w:val="009100C6"/>
    <w:rsid w:val="00910B6A"/>
    <w:rsid w:val="00920943"/>
    <w:rsid w:val="00920D8D"/>
    <w:rsid w:val="00930F1B"/>
    <w:rsid w:val="00934D3D"/>
    <w:rsid w:val="009531C4"/>
    <w:rsid w:val="00977D1E"/>
    <w:rsid w:val="00985690"/>
    <w:rsid w:val="0099571E"/>
    <w:rsid w:val="009A1A26"/>
    <w:rsid w:val="009C3424"/>
    <w:rsid w:val="009D27B6"/>
    <w:rsid w:val="009E2481"/>
    <w:rsid w:val="009E3231"/>
    <w:rsid w:val="009F1DCF"/>
    <w:rsid w:val="00A000BC"/>
    <w:rsid w:val="00A046E3"/>
    <w:rsid w:val="00A25914"/>
    <w:rsid w:val="00A25AC3"/>
    <w:rsid w:val="00A26174"/>
    <w:rsid w:val="00A2678F"/>
    <w:rsid w:val="00A31065"/>
    <w:rsid w:val="00A33E7A"/>
    <w:rsid w:val="00A45158"/>
    <w:rsid w:val="00A56332"/>
    <w:rsid w:val="00A60E60"/>
    <w:rsid w:val="00A730B2"/>
    <w:rsid w:val="00A81119"/>
    <w:rsid w:val="00A823B7"/>
    <w:rsid w:val="00A93C05"/>
    <w:rsid w:val="00AA22AE"/>
    <w:rsid w:val="00AB03D0"/>
    <w:rsid w:val="00AB2FD2"/>
    <w:rsid w:val="00AB3B57"/>
    <w:rsid w:val="00AC793E"/>
    <w:rsid w:val="00AF41AA"/>
    <w:rsid w:val="00B04005"/>
    <w:rsid w:val="00B07461"/>
    <w:rsid w:val="00B1010B"/>
    <w:rsid w:val="00B30628"/>
    <w:rsid w:val="00B354A1"/>
    <w:rsid w:val="00B41B25"/>
    <w:rsid w:val="00B51783"/>
    <w:rsid w:val="00B64C20"/>
    <w:rsid w:val="00B80287"/>
    <w:rsid w:val="00B81B4A"/>
    <w:rsid w:val="00B8781E"/>
    <w:rsid w:val="00B96039"/>
    <w:rsid w:val="00BB3736"/>
    <w:rsid w:val="00BB5FB4"/>
    <w:rsid w:val="00BC1E47"/>
    <w:rsid w:val="00BC48BC"/>
    <w:rsid w:val="00BE0654"/>
    <w:rsid w:val="00C057A0"/>
    <w:rsid w:val="00C07082"/>
    <w:rsid w:val="00C25E29"/>
    <w:rsid w:val="00C335F7"/>
    <w:rsid w:val="00C33A08"/>
    <w:rsid w:val="00C41FE1"/>
    <w:rsid w:val="00C57BB1"/>
    <w:rsid w:val="00C61972"/>
    <w:rsid w:val="00C82F21"/>
    <w:rsid w:val="00C84A60"/>
    <w:rsid w:val="00C876AD"/>
    <w:rsid w:val="00C9032E"/>
    <w:rsid w:val="00C949B4"/>
    <w:rsid w:val="00C94D46"/>
    <w:rsid w:val="00C964CA"/>
    <w:rsid w:val="00C97BF5"/>
    <w:rsid w:val="00CA0D9F"/>
    <w:rsid w:val="00CA5A78"/>
    <w:rsid w:val="00CB1B56"/>
    <w:rsid w:val="00CB7833"/>
    <w:rsid w:val="00CF5B6D"/>
    <w:rsid w:val="00CF5BD8"/>
    <w:rsid w:val="00D04833"/>
    <w:rsid w:val="00D05A1E"/>
    <w:rsid w:val="00D07D1F"/>
    <w:rsid w:val="00D11819"/>
    <w:rsid w:val="00D1709A"/>
    <w:rsid w:val="00D22B81"/>
    <w:rsid w:val="00D235A2"/>
    <w:rsid w:val="00D65479"/>
    <w:rsid w:val="00D70387"/>
    <w:rsid w:val="00D70FE5"/>
    <w:rsid w:val="00D8419E"/>
    <w:rsid w:val="00D9163C"/>
    <w:rsid w:val="00D93DD8"/>
    <w:rsid w:val="00D96B13"/>
    <w:rsid w:val="00DA35A1"/>
    <w:rsid w:val="00DB54A9"/>
    <w:rsid w:val="00DC0AB2"/>
    <w:rsid w:val="00DC0B0F"/>
    <w:rsid w:val="00DC1402"/>
    <w:rsid w:val="00DC3184"/>
    <w:rsid w:val="00DC65C4"/>
    <w:rsid w:val="00DD3861"/>
    <w:rsid w:val="00DD5495"/>
    <w:rsid w:val="00DD7F6B"/>
    <w:rsid w:val="00DF693C"/>
    <w:rsid w:val="00E03BFC"/>
    <w:rsid w:val="00E0444B"/>
    <w:rsid w:val="00E148FA"/>
    <w:rsid w:val="00E46B6E"/>
    <w:rsid w:val="00E5048D"/>
    <w:rsid w:val="00E52AEF"/>
    <w:rsid w:val="00E54C6D"/>
    <w:rsid w:val="00E55921"/>
    <w:rsid w:val="00E82CE8"/>
    <w:rsid w:val="00E87231"/>
    <w:rsid w:val="00E875B8"/>
    <w:rsid w:val="00E97A8B"/>
    <w:rsid w:val="00EA669E"/>
    <w:rsid w:val="00ED3AE2"/>
    <w:rsid w:val="00ED3E81"/>
    <w:rsid w:val="00EE48C4"/>
    <w:rsid w:val="00EF7A18"/>
    <w:rsid w:val="00F023FE"/>
    <w:rsid w:val="00F04F52"/>
    <w:rsid w:val="00F26D31"/>
    <w:rsid w:val="00F36284"/>
    <w:rsid w:val="00F55898"/>
    <w:rsid w:val="00F56F58"/>
    <w:rsid w:val="00F63ECB"/>
    <w:rsid w:val="00F67714"/>
    <w:rsid w:val="00F70255"/>
    <w:rsid w:val="00F727F3"/>
    <w:rsid w:val="00F74A70"/>
    <w:rsid w:val="00F74D88"/>
    <w:rsid w:val="00F752B1"/>
    <w:rsid w:val="00F854FE"/>
    <w:rsid w:val="00F859C5"/>
    <w:rsid w:val="00F9025B"/>
    <w:rsid w:val="00FA6EF5"/>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 w:type="table" w:customStyle="1" w:styleId="Tablaconcuadrcula1">
    <w:name w:val="Tabla con cuadrícula1"/>
    <w:basedOn w:val="Tablanormal"/>
    <w:uiPriority w:val="39"/>
    <w:rsid w:val="00B81B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01-2024.pdf" TargetMode="External"/><Relationship Id="rId13" Type="http://schemas.openxmlformats.org/officeDocument/2006/relationships/hyperlink" Target="https://ogaipoaxaca.org.mx/site/descargas/acuerdos/ACUERDO%20OGAIPO-CG-028-2023.pdf" TargetMode="External"/><Relationship Id="rId3" Type="http://schemas.openxmlformats.org/officeDocument/2006/relationships/hyperlink" Target="https://ogaipoaxaca.org.mx/site/descargas/acuerdos/ACUERDO%20OGAIPO-CG-088-2023.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ogaipoaxaca.org.mx/site/descargas/acuerdos/OGAIPO-CG-021-2022.pdf" TargetMode="External"/><Relationship Id="rId2" Type="http://schemas.openxmlformats.org/officeDocument/2006/relationships/hyperlink" Target="https://ogaipoaxaca.org.mx/site/descargas/acuerdos/ACUERDO%20OGAIPO-CG-088-2023.pdf" TargetMode="External"/><Relationship Id="rId16" Type="http://schemas.openxmlformats.org/officeDocument/2006/relationships/hyperlink" Target="https://ogaipoaxaca.org.mx/site/descargas/acuerdos/OGAIPO-CG-030-2022.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www.congresooaxaca.gob.mx/docs65.congresooaxaca.gob.mx/decretos/POLXV_1649.pdf" TargetMode="External"/><Relationship Id="rId11" Type="http://schemas.openxmlformats.org/officeDocument/2006/relationships/hyperlink" Target="https://ogaipoaxaca.org.mx/site/descargas/acuerdos/ACUERDO%20OGAIPO-CG-088-2023.pdf" TargetMode="External"/><Relationship Id="rId5" Type="http://schemas.openxmlformats.org/officeDocument/2006/relationships/hyperlink" Target="https://ogaipoaxaca.org.mx/site/descargas/acuerdos/ACUERDO_OGAIPO_CG_027_2024.pdf" TargetMode="External"/><Relationship Id="rId15" Type="http://schemas.openxmlformats.org/officeDocument/2006/relationships/hyperlink" Target="https://ogaipoaxaca.org.mx/site/descargas/acuerdos/ACUERDO%20OGAIPO-CG-088-2023.pdf" TargetMode="External"/><Relationship Id="rId10" Type="http://schemas.openxmlformats.org/officeDocument/2006/relationships/hyperlink" Target="https://ogaipoaxaca.org.mx/site/descargas/acuerdos/ACUERDO%20OGAIPO-CG-001-2024.pdf" TargetMode="External"/><Relationship Id="rId4" Type="http://schemas.openxmlformats.org/officeDocument/2006/relationships/hyperlink" Target="https://ogaipoaxaca.org.mx/site/descargas/acuerdos/ACUERDO%20OGAIPO-CG-0111-2023.pdf" TargetMode="External"/><Relationship Id="rId9" Type="http://schemas.openxmlformats.org/officeDocument/2006/relationships/hyperlink" Target="https://ogaipoaxaca.org.mx/site/descargas/acuerdos/ACUERDO%20OGAIPO-CG-088-2023.pdf" TargetMode="External"/><Relationship Id="rId14" Type="http://schemas.openxmlformats.org/officeDocument/2006/relationships/hyperlink" Target="https://ogaipoaxaca.org.mx/site/descargas/acuerdos/ACUERDO%20OGAIPO-CG-00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67</Pages>
  <Words>36361</Words>
  <Characters>199989</Characters>
  <Application>Microsoft Office Word</Application>
  <DocSecurity>0</DocSecurity>
  <Lines>1666</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11</cp:revision>
  <cp:lastPrinted>2021-11-03T21:04:00Z</cp:lastPrinted>
  <dcterms:created xsi:type="dcterms:W3CDTF">2024-10-22T22:08:00Z</dcterms:created>
  <dcterms:modified xsi:type="dcterms:W3CDTF">2024-10-23T18:19:00Z</dcterms:modified>
</cp:coreProperties>
</file>