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09DB" w14:textId="72BEC1D8" w:rsidR="00D76F49" w:rsidRPr="00E95D6D" w:rsidRDefault="00D76F49" w:rsidP="00E95D6D">
      <w:pPr>
        <w:spacing w:line="360" w:lineRule="auto"/>
        <w:jc w:val="both"/>
        <w:rPr>
          <w:rFonts w:ascii="Arial" w:hAnsi="Arial" w:cs="Arial"/>
          <w:b/>
          <w:sz w:val="22"/>
          <w:szCs w:val="22"/>
        </w:rPr>
      </w:pPr>
      <w:r w:rsidRPr="00E95D6D">
        <w:rPr>
          <w:rFonts w:ascii="Arial" w:hAnsi="Arial" w:cs="Arial"/>
          <w:b/>
          <w:sz w:val="22"/>
          <w:szCs w:val="22"/>
        </w:rPr>
        <w:t xml:space="preserve">ACTA DE LA </w:t>
      </w:r>
      <w:r w:rsidR="00A24691" w:rsidRPr="00E95D6D">
        <w:rPr>
          <w:rFonts w:ascii="Arial" w:hAnsi="Arial" w:cs="Arial"/>
          <w:b/>
          <w:sz w:val="22"/>
          <w:szCs w:val="22"/>
        </w:rPr>
        <w:t>DÉCIMA</w:t>
      </w:r>
      <w:r w:rsidRPr="00E95D6D">
        <w:rPr>
          <w:rFonts w:ascii="Arial" w:hAnsi="Arial" w:cs="Arial"/>
          <w:b/>
          <w:sz w:val="22"/>
          <w:szCs w:val="22"/>
        </w:rPr>
        <w:t xml:space="preserve"> </w:t>
      </w:r>
      <w:r w:rsidR="009258EE">
        <w:rPr>
          <w:rFonts w:ascii="Arial" w:hAnsi="Arial" w:cs="Arial"/>
          <w:b/>
          <w:sz w:val="22"/>
          <w:szCs w:val="22"/>
        </w:rPr>
        <w:t>CUARTA</w:t>
      </w:r>
      <w:r w:rsidR="005D2526" w:rsidRPr="00E95D6D">
        <w:rPr>
          <w:rFonts w:ascii="Arial" w:hAnsi="Arial" w:cs="Arial"/>
          <w:b/>
          <w:sz w:val="22"/>
          <w:szCs w:val="22"/>
        </w:rPr>
        <w:t xml:space="preserve"> </w:t>
      </w:r>
      <w:r w:rsidRPr="00E95D6D">
        <w:rPr>
          <w:rFonts w:ascii="Arial" w:hAnsi="Arial" w:cs="Arial"/>
          <w:b/>
          <w:sz w:val="22"/>
          <w:szCs w:val="22"/>
        </w:rPr>
        <w:t xml:space="preserve">SESIÓN EXTRAORDINARIA 2025 DEL CONSEJO GENERAL DEL ÓRGANO GARANTE DE ACCESO A LA INFORMACIÓN PÚBLICA, TRANSPARENCIA, PROTECCIÓN DE DATOS PERSONALES Y BUEN GOBIERNO DEL ESTADO DE OAXACA. - - - - - - - - - - - - - - - - - - - - - - - - - - - - - - - - - - - - - - - - - - - - - - - - </w:t>
      </w:r>
    </w:p>
    <w:p w14:paraId="7040F5D4" w14:textId="4480AFD2" w:rsidR="00D76F49" w:rsidRPr="003854D7" w:rsidRDefault="00D76F49" w:rsidP="003854D7">
      <w:pPr>
        <w:spacing w:line="360" w:lineRule="auto"/>
        <w:jc w:val="both"/>
        <w:rPr>
          <w:rFonts w:ascii="Arial" w:hAnsi="Arial" w:cs="Arial"/>
          <w:sz w:val="22"/>
          <w:szCs w:val="22"/>
        </w:rPr>
      </w:pPr>
      <w:bookmarkStart w:id="0" w:name="_Hlk147735306"/>
      <w:r w:rsidRPr="00E95D6D">
        <w:rPr>
          <w:rFonts w:ascii="Arial" w:hAnsi="Arial" w:cs="Arial"/>
          <w:sz w:val="22"/>
          <w:szCs w:val="22"/>
        </w:rPr>
        <w:t xml:space="preserve">Estando reunidas y reunidos de forma remota a través de medios digitales, </w:t>
      </w:r>
      <w:bookmarkEnd w:id="0"/>
      <w:r w:rsidRPr="00E95D6D">
        <w:rPr>
          <w:rFonts w:ascii="Arial" w:hAnsi="Arial" w:cs="Arial"/>
          <w:sz w:val="22"/>
          <w:szCs w:val="22"/>
        </w:rPr>
        <w:t>siendo las</w:t>
      </w:r>
      <w:r w:rsidR="00D66184" w:rsidRPr="00E95D6D">
        <w:rPr>
          <w:rFonts w:ascii="Arial" w:hAnsi="Arial" w:cs="Arial"/>
          <w:sz w:val="22"/>
          <w:szCs w:val="22"/>
        </w:rPr>
        <w:t xml:space="preserve"> </w:t>
      </w:r>
      <w:r w:rsidR="00375F62">
        <w:rPr>
          <w:rFonts w:ascii="Arial" w:hAnsi="Arial" w:cs="Arial"/>
          <w:sz w:val="22"/>
          <w:szCs w:val="22"/>
        </w:rPr>
        <w:t>nueve</w:t>
      </w:r>
      <w:r w:rsidR="0041758B" w:rsidRPr="00E95D6D">
        <w:rPr>
          <w:rFonts w:ascii="Arial" w:hAnsi="Arial" w:cs="Arial"/>
          <w:sz w:val="22"/>
          <w:szCs w:val="22"/>
        </w:rPr>
        <w:t xml:space="preserve"> </w:t>
      </w:r>
      <w:r w:rsidRPr="00E95D6D">
        <w:rPr>
          <w:rFonts w:ascii="Arial" w:hAnsi="Arial" w:cs="Arial"/>
          <w:sz w:val="22"/>
          <w:szCs w:val="22"/>
        </w:rPr>
        <w:t xml:space="preserve">horas con </w:t>
      </w:r>
      <w:r w:rsidR="006271C4">
        <w:rPr>
          <w:rFonts w:ascii="Arial" w:hAnsi="Arial" w:cs="Arial"/>
          <w:sz w:val="22"/>
          <w:szCs w:val="22"/>
        </w:rPr>
        <w:t xml:space="preserve">veintiséis </w:t>
      </w:r>
      <w:r w:rsidRPr="00E95D6D">
        <w:rPr>
          <w:rFonts w:ascii="Arial" w:hAnsi="Arial" w:cs="Arial"/>
          <w:sz w:val="22"/>
          <w:szCs w:val="22"/>
        </w:rPr>
        <w:t>minutos del</w:t>
      </w:r>
      <w:r w:rsidR="00F11C5C">
        <w:rPr>
          <w:rFonts w:ascii="Arial" w:hAnsi="Arial" w:cs="Arial"/>
          <w:sz w:val="22"/>
          <w:szCs w:val="22"/>
        </w:rPr>
        <w:t xml:space="preserve"> </w:t>
      </w:r>
      <w:r w:rsidR="009258EE">
        <w:rPr>
          <w:rFonts w:ascii="Arial" w:hAnsi="Arial" w:cs="Arial"/>
          <w:sz w:val="22"/>
          <w:szCs w:val="22"/>
        </w:rPr>
        <w:t>diecisiete</w:t>
      </w:r>
      <w:r w:rsidR="00D66184" w:rsidRPr="00E95D6D">
        <w:rPr>
          <w:rFonts w:ascii="Arial" w:hAnsi="Arial" w:cs="Arial"/>
          <w:sz w:val="22"/>
          <w:szCs w:val="22"/>
        </w:rPr>
        <w:t xml:space="preserve"> de </w:t>
      </w:r>
      <w:r w:rsidR="009258EE">
        <w:rPr>
          <w:rFonts w:ascii="Arial" w:hAnsi="Arial" w:cs="Arial"/>
          <w:sz w:val="22"/>
          <w:szCs w:val="22"/>
        </w:rPr>
        <w:t>octub</w:t>
      </w:r>
      <w:r w:rsidR="00F162F2">
        <w:rPr>
          <w:rFonts w:ascii="Arial" w:hAnsi="Arial" w:cs="Arial"/>
          <w:sz w:val="22"/>
          <w:szCs w:val="22"/>
        </w:rPr>
        <w:t>re</w:t>
      </w:r>
      <w:r w:rsidRPr="00E95D6D">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A24691" w:rsidRPr="00E95D6D">
        <w:rPr>
          <w:rFonts w:ascii="Arial" w:hAnsi="Arial" w:cs="Arial"/>
          <w:b/>
          <w:bCs/>
          <w:sz w:val="22"/>
          <w:szCs w:val="22"/>
        </w:rPr>
        <w:t>Décima</w:t>
      </w:r>
      <w:r w:rsidR="005D2526" w:rsidRPr="00E95D6D">
        <w:rPr>
          <w:rFonts w:ascii="Arial" w:hAnsi="Arial" w:cs="Arial"/>
          <w:b/>
          <w:bCs/>
          <w:sz w:val="22"/>
          <w:szCs w:val="22"/>
        </w:rPr>
        <w:t xml:space="preserve"> </w:t>
      </w:r>
      <w:r w:rsidR="009258EE">
        <w:rPr>
          <w:rFonts w:ascii="Arial" w:hAnsi="Arial" w:cs="Arial"/>
          <w:b/>
          <w:bCs/>
          <w:sz w:val="22"/>
          <w:szCs w:val="22"/>
        </w:rPr>
        <w:t>Cuarta</w:t>
      </w:r>
      <w:r w:rsidRPr="00E95D6D">
        <w:rPr>
          <w:rFonts w:ascii="Arial" w:hAnsi="Arial" w:cs="Arial"/>
          <w:b/>
          <w:bCs/>
          <w:sz w:val="22"/>
          <w:szCs w:val="22"/>
        </w:rPr>
        <w:t xml:space="preserve"> Sesión Extraordinaria 2025</w:t>
      </w:r>
      <w:r w:rsidRPr="00E95D6D">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OGAIPO y para dar cumplimiento a la </w:t>
      </w:r>
      <w:r w:rsidRPr="003854D7">
        <w:rPr>
          <w:rFonts w:ascii="Arial" w:hAnsi="Arial" w:cs="Arial"/>
          <w:sz w:val="22"/>
          <w:szCs w:val="22"/>
        </w:rPr>
        <w:t xml:space="preserve">convocatoria de número </w:t>
      </w:r>
      <w:proofErr w:type="spellStart"/>
      <w:r w:rsidRPr="003854D7">
        <w:rPr>
          <w:rFonts w:ascii="Arial" w:hAnsi="Arial" w:cs="Arial"/>
          <w:b/>
          <w:bCs/>
          <w:sz w:val="22"/>
          <w:szCs w:val="22"/>
        </w:rPr>
        <w:t>OGAIPO</w:t>
      </w:r>
      <w:proofErr w:type="spellEnd"/>
      <w:r w:rsidRPr="003854D7">
        <w:rPr>
          <w:rFonts w:ascii="Arial" w:hAnsi="Arial" w:cs="Arial"/>
          <w:b/>
          <w:bCs/>
          <w:sz w:val="22"/>
          <w:szCs w:val="22"/>
        </w:rPr>
        <w:t>/</w:t>
      </w:r>
      <w:proofErr w:type="spellStart"/>
      <w:r w:rsidRPr="003854D7">
        <w:rPr>
          <w:rFonts w:ascii="Arial" w:hAnsi="Arial" w:cs="Arial"/>
          <w:b/>
          <w:bCs/>
          <w:sz w:val="22"/>
          <w:szCs w:val="22"/>
        </w:rPr>
        <w:t>ST</w:t>
      </w:r>
      <w:proofErr w:type="spellEnd"/>
      <w:r w:rsidRPr="003854D7">
        <w:rPr>
          <w:rFonts w:ascii="Arial" w:hAnsi="Arial" w:cs="Arial"/>
          <w:b/>
          <w:bCs/>
          <w:sz w:val="22"/>
          <w:szCs w:val="22"/>
        </w:rPr>
        <w:t>/</w:t>
      </w:r>
      <w:r w:rsidR="00375F62">
        <w:rPr>
          <w:rFonts w:ascii="Arial" w:hAnsi="Arial" w:cs="Arial"/>
          <w:b/>
          <w:bCs/>
          <w:sz w:val="22"/>
          <w:szCs w:val="22"/>
        </w:rPr>
        <w:t>249</w:t>
      </w:r>
      <w:r w:rsidRPr="003854D7">
        <w:rPr>
          <w:rFonts w:ascii="Arial" w:hAnsi="Arial" w:cs="Arial"/>
          <w:b/>
          <w:bCs/>
          <w:sz w:val="22"/>
          <w:szCs w:val="22"/>
        </w:rPr>
        <w:t>/2025</w:t>
      </w:r>
      <w:r w:rsidRPr="003854D7">
        <w:rPr>
          <w:rFonts w:ascii="Arial" w:hAnsi="Arial" w:cs="Arial"/>
          <w:sz w:val="22"/>
          <w:szCs w:val="22"/>
        </w:rPr>
        <w:t xml:space="preserve">, de fecha </w:t>
      </w:r>
      <w:r w:rsidR="009258EE">
        <w:rPr>
          <w:rFonts w:ascii="Arial" w:hAnsi="Arial" w:cs="Arial"/>
          <w:sz w:val="22"/>
          <w:szCs w:val="22"/>
        </w:rPr>
        <w:t>dieciséis</w:t>
      </w:r>
      <w:r w:rsidR="0078341F" w:rsidRPr="003854D7">
        <w:rPr>
          <w:rFonts w:ascii="Arial" w:hAnsi="Arial" w:cs="Arial"/>
          <w:sz w:val="22"/>
          <w:szCs w:val="22"/>
        </w:rPr>
        <w:t xml:space="preserve"> de </w:t>
      </w:r>
      <w:r w:rsidR="009258EE">
        <w:rPr>
          <w:rFonts w:ascii="Arial" w:hAnsi="Arial" w:cs="Arial"/>
          <w:sz w:val="22"/>
          <w:szCs w:val="22"/>
        </w:rPr>
        <w:t>octu</w:t>
      </w:r>
      <w:r w:rsidR="00C23B30" w:rsidRPr="003854D7">
        <w:rPr>
          <w:rFonts w:ascii="Arial" w:hAnsi="Arial" w:cs="Arial"/>
          <w:sz w:val="22"/>
          <w:szCs w:val="22"/>
        </w:rPr>
        <w:t>bre</w:t>
      </w:r>
      <w:r w:rsidR="00A75234" w:rsidRPr="003854D7">
        <w:rPr>
          <w:rFonts w:ascii="Arial" w:hAnsi="Arial" w:cs="Arial"/>
          <w:sz w:val="22"/>
          <w:szCs w:val="22"/>
        </w:rPr>
        <w:t xml:space="preserve"> </w:t>
      </w:r>
      <w:r w:rsidRPr="003854D7">
        <w:rPr>
          <w:rFonts w:ascii="Arial" w:hAnsi="Arial" w:cs="Arial"/>
          <w:sz w:val="22"/>
          <w:szCs w:val="22"/>
        </w:rPr>
        <w:t>de dos mil veinticinco, emitida por el Comisionado Presidente, y debidamente notificada a la Comisionada, Integrante del Consejo General, misma que se sujeta al siguiente: - - - -</w:t>
      </w:r>
      <w:r w:rsidR="005D2526" w:rsidRPr="003854D7">
        <w:rPr>
          <w:rFonts w:ascii="Arial" w:hAnsi="Arial" w:cs="Arial"/>
          <w:sz w:val="22"/>
          <w:szCs w:val="22"/>
        </w:rPr>
        <w:t xml:space="preserve"> - - - - - - </w:t>
      </w:r>
      <w:r w:rsidR="0089328A" w:rsidRPr="003854D7">
        <w:rPr>
          <w:rFonts w:ascii="Arial" w:hAnsi="Arial" w:cs="Arial"/>
          <w:sz w:val="22"/>
          <w:szCs w:val="22"/>
        </w:rPr>
        <w:t>-</w:t>
      </w:r>
      <w:r w:rsidRPr="003854D7">
        <w:rPr>
          <w:rFonts w:ascii="Arial" w:hAnsi="Arial" w:cs="Arial"/>
          <w:sz w:val="22"/>
          <w:szCs w:val="22"/>
        </w:rPr>
        <w:t xml:space="preserve"> - - - - - - - - - - - - - - - -</w:t>
      </w:r>
      <w:r w:rsidR="00C23B30" w:rsidRPr="003854D7">
        <w:rPr>
          <w:rFonts w:ascii="Arial" w:hAnsi="Arial" w:cs="Arial"/>
          <w:sz w:val="22"/>
          <w:szCs w:val="22"/>
        </w:rPr>
        <w:t xml:space="preserve"> - - </w:t>
      </w:r>
      <w:r w:rsidR="00E03925" w:rsidRPr="003854D7">
        <w:rPr>
          <w:rFonts w:ascii="Arial" w:hAnsi="Arial" w:cs="Arial"/>
          <w:sz w:val="22"/>
          <w:szCs w:val="22"/>
        </w:rPr>
        <w:t>- - - - - - - - - - - - - - - - - - - - -</w:t>
      </w:r>
      <w:r w:rsidR="009258EE">
        <w:rPr>
          <w:rFonts w:ascii="Arial" w:hAnsi="Arial" w:cs="Arial"/>
          <w:sz w:val="22"/>
          <w:szCs w:val="22"/>
        </w:rPr>
        <w:t xml:space="preserve"> - - </w:t>
      </w:r>
      <w:r w:rsidRPr="003854D7">
        <w:rPr>
          <w:rFonts w:ascii="Arial" w:hAnsi="Arial" w:cs="Arial"/>
          <w:sz w:val="22"/>
          <w:szCs w:val="22"/>
        </w:rPr>
        <w:t xml:space="preserve">- </w:t>
      </w:r>
      <w:r w:rsidRPr="003854D7">
        <w:rPr>
          <w:rFonts w:ascii="Arial" w:hAnsi="Arial" w:cs="Arial"/>
          <w:b/>
          <w:sz w:val="22"/>
          <w:szCs w:val="22"/>
        </w:rPr>
        <w:t xml:space="preserve">ORDEN DEL DÍA </w:t>
      </w:r>
      <w:r w:rsidRPr="003854D7">
        <w:rPr>
          <w:rFonts w:ascii="Arial" w:hAnsi="Arial" w:cs="Arial"/>
          <w:sz w:val="22"/>
          <w:szCs w:val="22"/>
        </w:rPr>
        <w:t>- - - - - - - - - - - - - - - - - - - - - - - - - - - -</w:t>
      </w:r>
    </w:p>
    <w:p w14:paraId="27C64C8F" w14:textId="77777777" w:rsidR="00C23B30" w:rsidRPr="003854D7" w:rsidRDefault="00C23B30" w:rsidP="003854D7">
      <w:pPr>
        <w:spacing w:line="360" w:lineRule="auto"/>
        <w:jc w:val="both"/>
        <w:rPr>
          <w:rFonts w:ascii="Arial" w:hAnsi="Arial" w:cs="Arial"/>
          <w:b/>
          <w:sz w:val="22"/>
          <w:szCs w:val="22"/>
        </w:rPr>
      </w:pPr>
    </w:p>
    <w:p w14:paraId="4A0B1FC4" w14:textId="23DE3D0E"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Pase de lista de asistencia y verificación del quórum legal. --------------------------------</w:t>
      </w:r>
    </w:p>
    <w:p w14:paraId="27CE7BD2" w14:textId="2009B857"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Declaración de instalación de la sesión. ---------------------------------------------------------</w:t>
      </w:r>
    </w:p>
    <w:p w14:paraId="3770E40F" w14:textId="67DCD663" w:rsidR="00E03925"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Aprobación del Orden del Día. ---------------------------------------------------------------------</w:t>
      </w:r>
    </w:p>
    <w:p w14:paraId="406FD6D9" w14:textId="07DB109C" w:rsidR="00375F62" w:rsidRPr="00375F62" w:rsidRDefault="00375F62" w:rsidP="00375F62">
      <w:pPr>
        <w:pStyle w:val="Prrafodelista"/>
        <w:numPr>
          <w:ilvl w:val="0"/>
          <w:numId w:val="2"/>
        </w:numPr>
        <w:spacing w:line="276" w:lineRule="auto"/>
        <w:jc w:val="both"/>
        <w:rPr>
          <w:rFonts w:ascii="Arial" w:eastAsia="Arial Unicode MS" w:hAnsi="Arial" w:cs="Arial"/>
          <w:bCs/>
          <w:sz w:val="22"/>
          <w:szCs w:val="22"/>
        </w:rPr>
      </w:pPr>
      <w:r>
        <w:rPr>
          <w:rFonts w:ascii="Arial" w:eastAsia="Arial Unicode MS" w:hAnsi="Arial" w:cs="Arial"/>
          <w:bCs/>
          <w:sz w:val="22"/>
          <w:szCs w:val="22"/>
        </w:rPr>
        <w:t xml:space="preserve">Aprobación del </w:t>
      </w:r>
      <w:r w:rsidRPr="00375F62">
        <w:rPr>
          <w:rFonts w:ascii="Arial" w:eastAsia="Arial Unicode MS" w:hAnsi="Arial" w:cs="Arial"/>
          <w:bCs/>
          <w:sz w:val="22"/>
          <w:szCs w:val="22"/>
        </w:rPr>
        <w:t xml:space="preserve">acuerdo OGAIPO/CG/117/2025 que emite el </w:t>
      </w:r>
      <w:r>
        <w:rPr>
          <w:rFonts w:ascii="Arial" w:eastAsia="Arial Unicode MS" w:hAnsi="Arial" w:cs="Arial"/>
          <w:bCs/>
          <w:sz w:val="22"/>
          <w:szCs w:val="22"/>
        </w:rPr>
        <w:t>C</w:t>
      </w:r>
      <w:r w:rsidRPr="00375F62">
        <w:rPr>
          <w:rFonts w:ascii="Arial" w:eastAsia="Arial Unicode MS" w:hAnsi="Arial" w:cs="Arial"/>
          <w:bCs/>
          <w:sz w:val="22"/>
          <w:szCs w:val="22"/>
        </w:rPr>
        <w:t xml:space="preserve">onsejo </w:t>
      </w:r>
      <w:r>
        <w:rPr>
          <w:rFonts w:ascii="Arial" w:eastAsia="Arial Unicode MS" w:hAnsi="Arial" w:cs="Arial"/>
          <w:bCs/>
          <w:sz w:val="22"/>
          <w:szCs w:val="22"/>
        </w:rPr>
        <w:t>G</w:t>
      </w:r>
      <w:r w:rsidRPr="00375F62">
        <w:rPr>
          <w:rFonts w:ascii="Arial" w:eastAsia="Arial Unicode MS" w:hAnsi="Arial" w:cs="Arial"/>
          <w:bCs/>
          <w:sz w:val="22"/>
          <w:szCs w:val="22"/>
        </w:rPr>
        <w:t xml:space="preserve">eneral del </w:t>
      </w:r>
      <w:r>
        <w:rPr>
          <w:rFonts w:ascii="Arial" w:eastAsia="Arial Unicode MS" w:hAnsi="Arial" w:cs="Arial"/>
          <w:bCs/>
          <w:sz w:val="22"/>
          <w:szCs w:val="22"/>
        </w:rPr>
        <w:t>Ó</w:t>
      </w:r>
      <w:r w:rsidRPr="00375F62">
        <w:rPr>
          <w:rFonts w:ascii="Arial" w:eastAsia="Arial Unicode MS" w:hAnsi="Arial" w:cs="Arial"/>
          <w:bCs/>
          <w:sz w:val="22"/>
          <w:szCs w:val="22"/>
        </w:rPr>
        <w:t xml:space="preserve">rgano </w:t>
      </w:r>
      <w:r>
        <w:rPr>
          <w:rFonts w:ascii="Arial" w:eastAsia="Arial Unicode MS" w:hAnsi="Arial" w:cs="Arial"/>
          <w:bCs/>
          <w:sz w:val="22"/>
          <w:szCs w:val="22"/>
        </w:rPr>
        <w:t>G</w:t>
      </w:r>
      <w:r w:rsidRPr="00375F62">
        <w:rPr>
          <w:rFonts w:ascii="Arial" w:eastAsia="Arial Unicode MS" w:hAnsi="Arial" w:cs="Arial"/>
          <w:bCs/>
          <w:sz w:val="22"/>
          <w:szCs w:val="22"/>
        </w:rPr>
        <w:t xml:space="preserve">arante de </w:t>
      </w:r>
      <w:r>
        <w:rPr>
          <w:rFonts w:ascii="Arial" w:eastAsia="Arial Unicode MS" w:hAnsi="Arial" w:cs="Arial"/>
          <w:bCs/>
          <w:sz w:val="22"/>
          <w:szCs w:val="22"/>
        </w:rPr>
        <w:t>A</w:t>
      </w:r>
      <w:r w:rsidRPr="00375F62">
        <w:rPr>
          <w:rFonts w:ascii="Arial" w:eastAsia="Arial Unicode MS" w:hAnsi="Arial" w:cs="Arial"/>
          <w:bCs/>
          <w:sz w:val="22"/>
          <w:szCs w:val="22"/>
        </w:rPr>
        <w:t xml:space="preserve">cceso a la </w:t>
      </w:r>
      <w:r>
        <w:rPr>
          <w:rFonts w:ascii="Arial" w:eastAsia="Arial Unicode MS" w:hAnsi="Arial" w:cs="Arial"/>
          <w:bCs/>
          <w:sz w:val="22"/>
          <w:szCs w:val="22"/>
        </w:rPr>
        <w:t>I</w:t>
      </w:r>
      <w:r w:rsidRPr="00375F62">
        <w:rPr>
          <w:rFonts w:ascii="Arial" w:eastAsia="Arial Unicode MS" w:hAnsi="Arial" w:cs="Arial"/>
          <w:bCs/>
          <w:sz w:val="22"/>
          <w:szCs w:val="22"/>
        </w:rPr>
        <w:t xml:space="preserve">nformación </w:t>
      </w:r>
      <w:r>
        <w:rPr>
          <w:rFonts w:ascii="Arial" w:eastAsia="Arial Unicode MS" w:hAnsi="Arial" w:cs="Arial"/>
          <w:bCs/>
          <w:sz w:val="22"/>
          <w:szCs w:val="22"/>
        </w:rPr>
        <w:t>P</w:t>
      </w:r>
      <w:r w:rsidRPr="00375F62">
        <w:rPr>
          <w:rFonts w:ascii="Arial" w:eastAsia="Arial Unicode MS" w:hAnsi="Arial" w:cs="Arial"/>
          <w:bCs/>
          <w:sz w:val="22"/>
          <w:szCs w:val="22"/>
        </w:rPr>
        <w:t xml:space="preserve">ública, </w:t>
      </w:r>
      <w:r>
        <w:rPr>
          <w:rFonts w:ascii="Arial" w:eastAsia="Arial Unicode MS" w:hAnsi="Arial" w:cs="Arial"/>
          <w:bCs/>
          <w:sz w:val="22"/>
          <w:szCs w:val="22"/>
        </w:rPr>
        <w:t>T</w:t>
      </w:r>
      <w:r w:rsidRPr="00375F62">
        <w:rPr>
          <w:rFonts w:ascii="Arial" w:eastAsia="Arial Unicode MS" w:hAnsi="Arial" w:cs="Arial"/>
          <w:bCs/>
          <w:sz w:val="22"/>
          <w:szCs w:val="22"/>
        </w:rPr>
        <w:t xml:space="preserve">ransparencia, </w:t>
      </w:r>
      <w:r>
        <w:rPr>
          <w:rFonts w:ascii="Arial" w:eastAsia="Arial Unicode MS" w:hAnsi="Arial" w:cs="Arial"/>
          <w:bCs/>
          <w:sz w:val="22"/>
          <w:szCs w:val="22"/>
        </w:rPr>
        <w:t>P</w:t>
      </w:r>
      <w:r w:rsidRPr="00375F62">
        <w:rPr>
          <w:rFonts w:ascii="Arial" w:eastAsia="Arial Unicode MS" w:hAnsi="Arial" w:cs="Arial"/>
          <w:bCs/>
          <w:sz w:val="22"/>
          <w:szCs w:val="22"/>
        </w:rPr>
        <w:t xml:space="preserve">rotección de </w:t>
      </w:r>
      <w:r>
        <w:rPr>
          <w:rFonts w:ascii="Arial" w:eastAsia="Arial Unicode MS" w:hAnsi="Arial" w:cs="Arial"/>
          <w:bCs/>
          <w:sz w:val="22"/>
          <w:szCs w:val="22"/>
        </w:rPr>
        <w:t>D</w:t>
      </w:r>
      <w:r w:rsidRPr="00375F62">
        <w:rPr>
          <w:rFonts w:ascii="Arial" w:eastAsia="Arial Unicode MS" w:hAnsi="Arial" w:cs="Arial"/>
          <w:bCs/>
          <w:sz w:val="22"/>
          <w:szCs w:val="22"/>
        </w:rPr>
        <w:t xml:space="preserve">atos </w:t>
      </w:r>
      <w:r>
        <w:rPr>
          <w:rFonts w:ascii="Arial" w:eastAsia="Arial Unicode MS" w:hAnsi="Arial" w:cs="Arial"/>
          <w:bCs/>
          <w:sz w:val="22"/>
          <w:szCs w:val="22"/>
        </w:rPr>
        <w:t>P</w:t>
      </w:r>
      <w:r w:rsidRPr="00375F62">
        <w:rPr>
          <w:rFonts w:ascii="Arial" w:eastAsia="Arial Unicode MS" w:hAnsi="Arial" w:cs="Arial"/>
          <w:bCs/>
          <w:sz w:val="22"/>
          <w:szCs w:val="22"/>
        </w:rPr>
        <w:t xml:space="preserve">ersonales y </w:t>
      </w:r>
      <w:r>
        <w:rPr>
          <w:rFonts w:ascii="Arial" w:eastAsia="Arial Unicode MS" w:hAnsi="Arial" w:cs="Arial"/>
          <w:bCs/>
          <w:sz w:val="22"/>
          <w:szCs w:val="22"/>
        </w:rPr>
        <w:t>B</w:t>
      </w:r>
      <w:r w:rsidRPr="00375F62">
        <w:rPr>
          <w:rFonts w:ascii="Arial" w:eastAsia="Arial Unicode MS" w:hAnsi="Arial" w:cs="Arial"/>
          <w:bCs/>
          <w:sz w:val="22"/>
          <w:szCs w:val="22"/>
        </w:rPr>
        <w:t xml:space="preserve">uen </w:t>
      </w:r>
      <w:r>
        <w:rPr>
          <w:rFonts w:ascii="Arial" w:eastAsia="Arial Unicode MS" w:hAnsi="Arial" w:cs="Arial"/>
          <w:bCs/>
          <w:sz w:val="22"/>
          <w:szCs w:val="22"/>
        </w:rPr>
        <w:t>G</w:t>
      </w:r>
      <w:r w:rsidRPr="00375F62">
        <w:rPr>
          <w:rFonts w:ascii="Arial" w:eastAsia="Arial Unicode MS" w:hAnsi="Arial" w:cs="Arial"/>
          <w:bCs/>
          <w:sz w:val="22"/>
          <w:szCs w:val="22"/>
        </w:rPr>
        <w:t xml:space="preserve">obierno del </w:t>
      </w:r>
      <w:r>
        <w:rPr>
          <w:rFonts w:ascii="Arial" w:eastAsia="Arial Unicode MS" w:hAnsi="Arial" w:cs="Arial"/>
          <w:bCs/>
          <w:sz w:val="22"/>
          <w:szCs w:val="22"/>
        </w:rPr>
        <w:t>E</w:t>
      </w:r>
      <w:r w:rsidRPr="00375F62">
        <w:rPr>
          <w:rFonts w:ascii="Arial" w:eastAsia="Arial Unicode MS" w:hAnsi="Arial" w:cs="Arial"/>
          <w:bCs/>
          <w:sz w:val="22"/>
          <w:szCs w:val="22"/>
        </w:rPr>
        <w:t xml:space="preserve">stado de </w:t>
      </w:r>
      <w:r>
        <w:rPr>
          <w:rFonts w:ascii="Arial" w:eastAsia="Arial Unicode MS" w:hAnsi="Arial" w:cs="Arial"/>
          <w:bCs/>
          <w:sz w:val="22"/>
          <w:szCs w:val="22"/>
        </w:rPr>
        <w:t>O</w:t>
      </w:r>
      <w:r w:rsidRPr="00375F62">
        <w:rPr>
          <w:rFonts w:ascii="Arial" w:eastAsia="Arial Unicode MS" w:hAnsi="Arial" w:cs="Arial"/>
          <w:bCs/>
          <w:sz w:val="22"/>
          <w:szCs w:val="22"/>
        </w:rPr>
        <w:t xml:space="preserve">axaca, mediante el cual se aprueba normatividad en materia de administración del </w:t>
      </w:r>
      <w:r w:rsidR="00FD77D7">
        <w:rPr>
          <w:rFonts w:ascii="Arial" w:eastAsia="Arial Unicode MS" w:hAnsi="Arial" w:cs="Arial"/>
          <w:bCs/>
          <w:sz w:val="22"/>
          <w:szCs w:val="22"/>
        </w:rPr>
        <w:t>Ó</w:t>
      </w:r>
      <w:r w:rsidR="00FD77D7" w:rsidRPr="00375F62">
        <w:rPr>
          <w:rFonts w:ascii="Arial" w:eastAsia="Arial Unicode MS" w:hAnsi="Arial" w:cs="Arial"/>
          <w:bCs/>
          <w:sz w:val="22"/>
          <w:szCs w:val="22"/>
        </w:rPr>
        <w:t>rgano</w:t>
      </w:r>
      <w:r w:rsidRPr="00375F62">
        <w:rPr>
          <w:rFonts w:ascii="Arial" w:eastAsia="Arial Unicode MS" w:hAnsi="Arial" w:cs="Arial"/>
          <w:bCs/>
          <w:sz w:val="22"/>
          <w:szCs w:val="22"/>
        </w:rPr>
        <w:t xml:space="preserve"> </w:t>
      </w:r>
      <w:r>
        <w:rPr>
          <w:rFonts w:ascii="Arial" w:eastAsia="Arial Unicode MS" w:hAnsi="Arial" w:cs="Arial"/>
          <w:bCs/>
          <w:sz w:val="22"/>
          <w:szCs w:val="22"/>
        </w:rPr>
        <w:t>G</w:t>
      </w:r>
      <w:r w:rsidRPr="00375F62">
        <w:rPr>
          <w:rFonts w:ascii="Arial" w:eastAsia="Arial Unicode MS" w:hAnsi="Arial" w:cs="Arial"/>
          <w:bCs/>
          <w:sz w:val="22"/>
          <w:szCs w:val="22"/>
        </w:rPr>
        <w:t xml:space="preserve">arante de </w:t>
      </w:r>
      <w:r>
        <w:rPr>
          <w:rFonts w:ascii="Arial" w:eastAsia="Arial Unicode MS" w:hAnsi="Arial" w:cs="Arial"/>
          <w:bCs/>
          <w:sz w:val="22"/>
          <w:szCs w:val="22"/>
        </w:rPr>
        <w:t>A</w:t>
      </w:r>
      <w:r w:rsidRPr="00375F62">
        <w:rPr>
          <w:rFonts w:ascii="Arial" w:eastAsia="Arial Unicode MS" w:hAnsi="Arial" w:cs="Arial"/>
          <w:bCs/>
          <w:sz w:val="22"/>
          <w:szCs w:val="22"/>
        </w:rPr>
        <w:t xml:space="preserve">cceso a la </w:t>
      </w:r>
      <w:r>
        <w:rPr>
          <w:rFonts w:ascii="Arial" w:eastAsia="Arial Unicode MS" w:hAnsi="Arial" w:cs="Arial"/>
          <w:bCs/>
          <w:sz w:val="22"/>
          <w:szCs w:val="22"/>
        </w:rPr>
        <w:t>I</w:t>
      </w:r>
      <w:r w:rsidRPr="00375F62">
        <w:rPr>
          <w:rFonts w:ascii="Arial" w:eastAsia="Arial Unicode MS" w:hAnsi="Arial" w:cs="Arial"/>
          <w:bCs/>
          <w:sz w:val="22"/>
          <w:szCs w:val="22"/>
        </w:rPr>
        <w:t xml:space="preserve">nformación </w:t>
      </w:r>
      <w:r>
        <w:rPr>
          <w:rFonts w:ascii="Arial" w:eastAsia="Arial Unicode MS" w:hAnsi="Arial" w:cs="Arial"/>
          <w:bCs/>
          <w:sz w:val="22"/>
          <w:szCs w:val="22"/>
        </w:rPr>
        <w:t>P</w:t>
      </w:r>
      <w:r w:rsidRPr="00375F62">
        <w:rPr>
          <w:rFonts w:ascii="Arial" w:eastAsia="Arial Unicode MS" w:hAnsi="Arial" w:cs="Arial"/>
          <w:bCs/>
          <w:sz w:val="22"/>
          <w:szCs w:val="22"/>
        </w:rPr>
        <w:t xml:space="preserve">ública, </w:t>
      </w:r>
      <w:r>
        <w:rPr>
          <w:rFonts w:ascii="Arial" w:eastAsia="Arial Unicode MS" w:hAnsi="Arial" w:cs="Arial"/>
          <w:bCs/>
          <w:sz w:val="22"/>
          <w:szCs w:val="22"/>
        </w:rPr>
        <w:t>T</w:t>
      </w:r>
      <w:r w:rsidRPr="00375F62">
        <w:rPr>
          <w:rFonts w:ascii="Arial" w:eastAsia="Arial Unicode MS" w:hAnsi="Arial" w:cs="Arial"/>
          <w:bCs/>
          <w:sz w:val="22"/>
          <w:szCs w:val="22"/>
        </w:rPr>
        <w:t xml:space="preserve">ransparencia, </w:t>
      </w:r>
      <w:r>
        <w:rPr>
          <w:rFonts w:ascii="Arial" w:eastAsia="Arial Unicode MS" w:hAnsi="Arial" w:cs="Arial"/>
          <w:bCs/>
          <w:sz w:val="22"/>
          <w:szCs w:val="22"/>
        </w:rPr>
        <w:t>P</w:t>
      </w:r>
      <w:r w:rsidRPr="00375F62">
        <w:rPr>
          <w:rFonts w:ascii="Arial" w:eastAsia="Arial Unicode MS" w:hAnsi="Arial" w:cs="Arial"/>
          <w:bCs/>
          <w:sz w:val="22"/>
          <w:szCs w:val="22"/>
        </w:rPr>
        <w:t xml:space="preserve">rotección de </w:t>
      </w:r>
      <w:r>
        <w:rPr>
          <w:rFonts w:ascii="Arial" w:eastAsia="Arial Unicode MS" w:hAnsi="Arial" w:cs="Arial"/>
          <w:bCs/>
          <w:sz w:val="22"/>
          <w:szCs w:val="22"/>
        </w:rPr>
        <w:t>D</w:t>
      </w:r>
      <w:r w:rsidRPr="00375F62">
        <w:rPr>
          <w:rFonts w:ascii="Arial" w:eastAsia="Arial Unicode MS" w:hAnsi="Arial" w:cs="Arial"/>
          <w:bCs/>
          <w:sz w:val="22"/>
          <w:szCs w:val="22"/>
        </w:rPr>
        <w:t xml:space="preserve">atos </w:t>
      </w:r>
      <w:r>
        <w:rPr>
          <w:rFonts w:ascii="Arial" w:eastAsia="Arial Unicode MS" w:hAnsi="Arial" w:cs="Arial"/>
          <w:bCs/>
          <w:sz w:val="22"/>
          <w:szCs w:val="22"/>
        </w:rPr>
        <w:t>P</w:t>
      </w:r>
      <w:r w:rsidRPr="00375F62">
        <w:rPr>
          <w:rFonts w:ascii="Arial" w:eastAsia="Arial Unicode MS" w:hAnsi="Arial" w:cs="Arial"/>
          <w:bCs/>
          <w:sz w:val="22"/>
          <w:szCs w:val="22"/>
        </w:rPr>
        <w:t xml:space="preserve">ersonales y </w:t>
      </w:r>
      <w:r>
        <w:rPr>
          <w:rFonts w:ascii="Arial" w:eastAsia="Arial Unicode MS" w:hAnsi="Arial" w:cs="Arial"/>
          <w:bCs/>
          <w:sz w:val="22"/>
          <w:szCs w:val="22"/>
        </w:rPr>
        <w:t>B</w:t>
      </w:r>
      <w:r w:rsidRPr="00375F62">
        <w:rPr>
          <w:rFonts w:ascii="Arial" w:eastAsia="Arial Unicode MS" w:hAnsi="Arial" w:cs="Arial"/>
          <w:bCs/>
          <w:sz w:val="22"/>
          <w:szCs w:val="22"/>
        </w:rPr>
        <w:t xml:space="preserve">uen </w:t>
      </w:r>
      <w:r>
        <w:rPr>
          <w:rFonts w:ascii="Arial" w:eastAsia="Arial Unicode MS" w:hAnsi="Arial" w:cs="Arial"/>
          <w:bCs/>
          <w:sz w:val="22"/>
          <w:szCs w:val="22"/>
        </w:rPr>
        <w:t>G</w:t>
      </w:r>
      <w:r w:rsidRPr="00375F62">
        <w:rPr>
          <w:rFonts w:ascii="Arial" w:eastAsia="Arial Unicode MS" w:hAnsi="Arial" w:cs="Arial"/>
          <w:bCs/>
          <w:sz w:val="22"/>
          <w:szCs w:val="22"/>
        </w:rPr>
        <w:t xml:space="preserve">obierno del </w:t>
      </w:r>
      <w:r>
        <w:rPr>
          <w:rFonts w:ascii="Arial" w:eastAsia="Arial Unicode MS" w:hAnsi="Arial" w:cs="Arial"/>
          <w:bCs/>
          <w:sz w:val="22"/>
          <w:szCs w:val="22"/>
        </w:rPr>
        <w:t>E</w:t>
      </w:r>
      <w:r w:rsidRPr="00375F62">
        <w:rPr>
          <w:rFonts w:ascii="Arial" w:eastAsia="Arial Unicode MS" w:hAnsi="Arial" w:cs="Arial"/>
          <w:bCs/>
          <w:sz w:val="22"/>
          <w:szCs w:val="22"/>
        </w:rPr>
        <w:t xml:space="preserve">stado de </w:t>
      </w:r>
      <w:r>
        <w:rPr>
          <w:rFonts w:ascii="Arial" w:eastAsia="Arial Unicode MS" w:hAnsi="Arial" w:cs="Arial"/>
          <w:bCs/>
          <w:sz w:val="22"/>
          <w:szCs w:val="22"/>
        </w:rPr>
        <w:t>O</w:t>
      </w:r>
      <w:r w:rsidRPr="00375F62">
        <w:rPr>
          <w:rFonts w:ascii="Arial" w:eastAsia="Arial Unicode MS" w:hAnsi="Arial" w:cs="Arial"/>
          <w:bCs/>
          <w:sz w:val="22"/>
          <w:szCs w:val="22"/>
        </w:rPr>
        <w:t>axaca.</w:t>
      </w:r>
      <w:r w:rsidR="00FD77D7">
        <w:rPr>
          <w:rFonts w:ascii="Arial" w:eastAsia="Arial Unicode MS" w:hAnsi="Arial" w:cs="Arial"/>
          <w:bCs/>
          <w:sz w:val="22"/>
          <w:szCs w:val="22"/>
        </w:rPr>
        <w:t xml:space="preserve"> ------------------------------------------------------------------</w:t>
      </w:r>
    </w:p>
    <w:p w14:paraId="7EEA084C" w14:textId="56294223" w:rsidR="00375F62" w:rsidRPr="00FD77D7" w:rsidRDefault="00375F62" w:rsidP="00FD77D7">
      <w:pPr>
        <w:pStyle w:val="Prrafodelista"/>
        <w:numPr>
          <w:ilvl w:val="0"/>
          <w:numId w:val="2"/>
        </w:numPr>
        <w:spacing w:line="276" w:lineRule="auto"/>
        <w:jc w:val="both"/>
        <w:rPr>
          <w:rFonts w:ascii="Arial" w:eastAsia="Arial Unicode MS" w:hAnsi="Arial" w:cs="Arial"/>
          <w:bCs/>
          <w:sz w:val="22"/>
          <w:szCs w:val="22"/>
        </w:rPr>
      </w:pPr>
      <w:r>
        <w:rPr>
          <w:rFonts w:ascii="Arial" w:eastAsia="Arial Unicode MS" w:hAnsi="Arial" w:cs="Arial"/>
          <w:bCs/>
          <w:sz w:val="22"/>
          <w:szCs w:val="22"/>
        </w:rPr>
        <w:t xml:space="preserve">Aprobación del </w:t>
      </w:r>
      <w:r w:rsidRPr="00375F62">
        <w:rPr>
          <w:rFonts w:ascii="Arial" w:eastAsia="Arial Unicode MS" w:hAnsi="Arial" w:cs="Arial"/>
          <w:bCs/>
          <w:sz w:val="22"/>
          <w:szCs w:val="22"/>
        </w:rPr>
        <w:t xml:space="preserve">acuerdo OGAIPO/CG/118/2025 que emite el </w:t>
      </w:r>
      <w:r w:rsidR="00FD77D7">
        <w:rPr>
          <w:rFonts w:ascii="Arial" w:eastAsia="Arial Unicode MS" w:hAnsi="Arial" w:cs="Arial"/>
          <w:bCs/>
          <w:sz w:val="22"/>
          <w:szCs w:val="22"/>
        </w:rPr>
        <w:t>C</w:t>
      </w:r>
      <w:r w:rsidRPr="00375F62">
        <w:rPr>
          <w:rFonts w:ascii="Arial" w:eastAsia="Arial Unicode MS" w:hAnsi="Arial" w:cs="Arial"/>
          <w:bCs/>
          <w:sz w:val="22"/>
          <w:szCs w:val="22"/>
        </w:rPr>
        <w:t xml:space="preserve">onsejo </w:t>
      </w:r>
      <w:r w:rsidR="00FD77D7">
        <w:rPr>
          <w:rFonts w:ascii="Arial" w:eastAsia="Arial Unicode MS" w:hAnsi="Arial" w:cs="Arial"/>
          <w:bCs/>
          <w:sz w:val="22"/>
          <w:szCs w:val="22"/>
        </w:rPr>
        <w:t>G</w:t>
      </w:r>
      <w:r w:rsidRPr="00375F62">
        <w:rPr>
          <w:rFonts w:ascii="Arial" w:eastAsia="Arial Unicode MS" w:hAnsi="Arial" w:cs="Arial"/>
          <w:bCs/>
          <w:sz w:val="22"/>
          <w:szCs w:val="22"/>
        </w:rPr>
        <w:t xml:space="preserve">eneral del </w:t>
      </w:r>
      <w:r w:rsidR="00FD77D7">
        <w:rPr>
          <w:rFonts w:ascii="Arial" w:eastAsia="Arial Unicode MS" w:hAnsi="Arial" w:cs="Arial"/>
          <w:bCs/>
          <w:sz w:val="22"/>
          <w:szCs w:val="22"/>
        </w:rPr>
        <w:t>Ó</w:t>
      </w:r>
      <w:r w:rsidR="00FD77D7" w:rsidRPr="00375F62">
        <w:rPr>
          <w:rFonts w:ascii="Arial" w:eastAsia="Arial Unicode MS" w:hAnsi="Arial" w:cs="Arial"/>
          <w:bCs/>
          <w:sz w:val="22"/>
          <w:szCs w:val="22"/>
        </w:rPr>
        <w:t>rgano</w:t>
      </w:r>
      <w:r w:rsidRPr="00375F62">
        <w:rPr>
          <w:rFonts w:ascii="Arial" w:eastAsia="Arial Unicode MS" w:hAnsi="Arial" w:cs="Arial"/>
          <w:bCs/>
          <w:sz w:val="22"/>
          <w:szCs w:val="22"/>
        </w:rPr>
        <w:t xml:space="preserve"> </w:t>
      </w:r>
      <w:r w:rsidR="00FD77D7">
        <w:rPr>
          <w:rFonts w:ascii="Arial" w:eastAsia="Arial Unicode MS" w:hAnsi="Arial" w:cs="Arial"/>
          <w:bCs/>
          <w:sz w:val="22"/>
          <w:szCs w:val="22"/>
        </w:rPr>
        <w:t>G</w:t>
      </w:r>
      <w:r w:rsidRPr="00375F62">
        <w:rPr>
          <w:rFonts w:ascii="Arial" w:eastAsia="Arial Unicode MS" w:hAnsi="Arial" w:cs="Arial"/>
          <w:bCs/>
          <w:sz w:val="22"/>
          <w:szCs w:val="22"/>
        </w:rPr>
        <w:t xml:space="preserve">arante de </w:t>
      </w:r>
      <w:r w:rsidR="00FD77D7">
        <w:rPr>
          <w:rFonts w:ascii="Arial" w:eastAsia="Arial Unicode MS" w:hAnsi="Arial" w:cs="Arial"/>
          <w:bCs/>
          <w:sz w:val="22"/>
          <w:szCs w:val="22"/>
        </w:rPr>
        <w:t>A</w:t>
      </w:r>
      <w:r w:rsidRPr="00375F62">
        <w:rPr>
          <w:rFonts w:ascii="Arial" w:eastAsia="Arial Unicode MS" w:hAnsi="Arial" w:cs="Arial"/>
          <w:bCs/>
          <w:sz w:val="22"/>
          <w:szCs w:val="22"/>
        </w:rPr>
        <w:t xml:space="preserve">cceso a la </w:t>
      </w:r>
      <w:r w:rsidR="00FD77D7">
        <w:rPr>
          <w:rFonts w:ascii="Arial" w:eastAsia="Arial Unicode MS" w:hAnsi="Arial" w:cs="Arial"/>
          <w:bCs/>
          <w:sz w:val="22"/>
          <w:szCs w:val="22"/>
        </w:rPr>
        <w:t>I</w:t>
      </w:r>
      <w:r w:rsidRPr="00375F62">
        <w:rPr>
          <w:rFonts w:ascii="Arial" w:eastAsia="Arial Unicode MS" w:hAnsi="Arial" w:cs="Arial"/>
          <w:bCs/>
          <w:sz w:val="22"/>
          <w:szCs w:val="22"/>
        </w:rPr>
        <w:t xml:space="preserve">nformación </w:t>
      </w:r>
      <w:r w:rsidR="00FD77D7">
        <w:rPr>
          <w:rFonts w:ascii="Arial" w:eastAsia="Arial Unicode MS" w:hAnsi="Arial" w:cs="Arial"/>
          <w:bCs/>
          <w:sz w:val="22"/>
          <w:szCs w:val="22"/>
        </w:rPr>
        <w:t>P</w:t>
      </w:r>
      <w:r w:rsidRPr="00375F62">
        <w:rPr>
          <w:rFonts w:ascii="Arial" w:eastAsia="Arial Unicode MS" w:hAnsi="Arial" w:cs="Arial"/>
          <w:bCs/>
          <w:sz w:val="22"/>
          <w:szCs w:val="22"/>
        </w:rPr>
        <w:t xml:space="preserve">ública, </w:t>
      </w:r>
      <w:r w:rsidR="00FD77D7">
        <w:rPr>
          <w:rFonts w:ascii="Arial" w:eastAsia="Arial Unicode MS" w:hAnsi="Arial" w:cs="Arial"/>
          <w:bCs/>
          <w:sz w:val="22"/>
          <w:szCs w:val="22"/>
        </w:rPr>
        <w:t>T</w:t>
      </w:r>
      <w:r w:rsidRPr="00375F62">
        <w:rPr>
          <w:rFonts w:ascii="Arial" w:eastAsia="Arial Unicode MS" w:hAnsi="Arial" w:cs="Arial"/>
          <w:bCs/>
          <w:sz w:val="22"/>
          <w:szCs w:val="22"/>
        </w:rPr>
        <w:t xml:space="preserve">ransparencia, </w:t>
      </w:r>
      <w:r w:rsidR="00FD77D7">
        <w:rPr>
          <w:rFonts w:ascii="Arial" w:eastAsia="Arial Unicode MS" w:hAnsi="Arial" w:cs="Arial"/>
          <w:bCs/>
          <w:sz w:val="22"/>
          <w:szCs w:val="22"/>
        </w:rPr>
        <w:t>P</w:t>
      </w:r>
      <w:r w:rsidRPr="00375F62">
        <w:rPr>
          <w:rFonts w:ascii="Arial" w:eastAsia="Arial Unicode MS" w:hAnsi="Arial" w:cs="Arial"/>
          <w:bCs/>
          <w:sz w:val="22"/>
          <w:szCs w:val="22"/>
        </w:rPr>
        <w:t xml:space="preserve">rotección de </w:t>
      </w:r>
      <w:r w:rsidR="00FD77D7">
        <w:rPr>
          <w:rFonts w:ascii="Arial" w:eastAsia="Arial Unicode MS" w:hAnsi="Arial" w:cs="Arial"/>
          <w:bCs/>
          <w:sz w:val="22"/>
          <w:szCs w:val="22"/>
        </w:rPr>
        <w:t>D</w:t>
      </w:r>
      <w:r w:rsidRPr="00375F62">
        <w:rPr>
          <w:rFonts w:ascii="Arial" w:eastAsia="Arial Unicode MS" w:hAnsi="Arial" w:cs="Arial"/>
          <w:bCs/>
          <w:sz w:val="22"/>
          <w:szCs w:val="22"/>
        </w:rPr>
        <w:t xml:space="preserve">atos </w:t>
      </w:r>
      <w:r w:rsidR="00FD77D7">
        <w:rPr>
          <w:rFonts w:ascii="Arial" w:eastAsia="Arial Unicode MS" w:hAnsi="Arial" w:cs="Arial"/>
          <w:bCs/>
          <w:sz w:val="22"/>
          <w:szCs w:val="22"/>
        </w:rPr>
        <w:t>P</w:t>
      </w:r>
      <w:r w:rsidRPr="00375F62">
        <w:rPr>
          <w:rFonts w:ascii="Arial" w:eastAsia="Arial Unicode MS" w:hAnsi="Arial" w:cs="Arial"/>
          <w:bCs/>
          <w:sz w:val="22"/>
          <w:szCs w:val="22"/>
        </w:rPr>
        <w:t xml:space="preserve">ersonales y </w:t>
      </w:r>
      <w:r w:rsidR="00FD77D7">
        <w:rPr>
          <w:rFonts w:ascii="Arial" w:eastAsia="Arial Unicode MS" w:hAnsi="Arial" w:cs="Arial"/>
          <w:bCs/>
          <w:sz w:val="22"/>
          <w:szCs w:val="22"/>
        </w:rPr>
        <w:t>B</w:t>
      </w:r>
      <w:r w:rsidRPr="00375F62">
        <w:rPr>
          <w:rFonts w:ascii="Arial" w:eastAsia="Arial Unicode MS" w:hAnsi="Arial" w:cs="Arial"/>
          <w:bCs/>
          <w:sz w:val="22"/>
          <w:szCs w:val="22"/>
        </w:rPr>
        <w:t xml:space="preserve">uen </w:t>
      </w:r>
      <w:r w:rsidR="00FD77D7">
        <w:rPr>
          <w:rFonts w:ascii="Arial" w:eastAsia="Arial Unicode MS" w:hAnsi="Arial" w:cs="Arial"/>
          <w:bCs/>
          <w:sz w:val="22"/>
          <w:szCs w:val="22"/>
        </w:rPr>
        <w:t>G</w:t>
      </w:r>
      <w:r w:rsidRPr="00375F62">
        <w:rPr>
          <w:rFonts w:ascii="Arial" w:eastAsia="Arial Unicode MS" w:hAnsi="Arial" w:cs="Arial"/>
          <w:bCs/>
          <w:sz w:val="22"/>
          <w:szCs w:val="22"/>
        </w:rPr>
        <w:t xml:space="preserve">obierno del </w:t>
      </w:r>
      <w:r w:rsidR="00FD77D7">
        <w:rPr>
          <w:rFonts w:ascii="Arial" w:eastAsia="Arial Unicode MS" w:hAnsi="Arial" w:cs="Arial"/>
          <w:bCs/>
          <w:sz w:val="22"/>
          <w:szCs w:val="22"/>
        </w:rPr>
        <w:t>E</w:t>
      </w:r>
      <w:r w:rsidRPr="00375F62">
        <w:rPr>
          <w:rFonts w:ascii="Arial" w:eastAsia="Arial Unicode MS" w:hAnsi="Arial" w:cs="Arial"/>
          <w:bCs/>
          <w:sz w:val="22"/>
          <w:szCs w:val="22"/>
        </w:rPr>
        <w:t xml:space="preserve">stado de </w:t>
      </w:r>
      <w:r w:rsidR="00FD77D7">
        <w:rPr>
          <w:rFonts w:ascii="Arial" w:eastAsia="Arial Unicode MS" w:hAnsi="Arial" w:cs="Arial"/>
          <w:bCs/>
          <w:sz w:val="22"/>
          <w:szCs w:val="22"/>
        </w:rPr>
        <w:t>O</w:t>
      </w:r>
      <w:r w:rsidRPr="00375F62">
        <w:rPr>
          <w:rFonts w:ascii="Arial" w:eastAsia="Arial Unicode MS" w:hAnsi="Arial" w:cs="Arial"/>
          <w:bCs/>
          <w:sz w:val="22"/>
          <w:szCs w:val="22"/>
        </w:rPr>
        <w:t xml:space="preserve">axaca, mediante el cual se aprueba la guía para el </w:t>
      </w:r>
      <w:r w:rsidR="00FD77D7">
        <w:rPr>
          <w:rFonts w:ascii="Arial" w:eastAsia="Arial Unicode MS" w:hAnsi="Arial" w:cs="Arial"/>
          <w:bCs/>
          <w:sz w:val="22"/>
          <w:szCs w:val="22"/>
        </w:rPr>
        <w:t>E</w:t>
      </w:r>
      <w:r w:rsidRPr="00375F62">
        <w:rPr>
          <w:rFonts w:ascii="Arial" w:eastAsia="Arial Unicode MS" w:hAnsi="Arial" w:cs="Arial"/>
          <w:bCs/>
          <w:sz w:val="22"/>
          <w:szCs w:val="22"/>
        </w:rPr>
        <w:t xml:space="preserve">jercicio del </w:t>
      </w:r>
      <w:r w:rsidR="00FD77D7">
        <w:rPr>
          <w:rFonts w:ascii="Arial" w:eastAsia="Arial Unicode MS" w:hAnsi="Arial" w:cs="Arial"/>
          <w:bCs/>
          <w:sz w:val="22"/>
          <w:szCs w:val="22"/>
        </w:rPr>
        <w:t>D</w:t>
      </w:r>
      <w:r w:rsidRPr="00375F62">
        <w:rPr>
          <w:rFonts w:ascii="Arial" w:eastAsia="Arial Unicode MS" w:hAnsi="Arial" w:cs="Arial"/>
          <w:bCs/>
          <w:sz w:val="22"/>
          <w:szCs w:val="22"/>
        </w:rPr>
        <w:t xml:space="preserve">erecho de </w:t>
      </w:r>
      <w:r w:rsidR="00FD77D7">
        <w:rPr>
          <w:rFonts w:ascii="Arial" w:eastAsia="Arial Unicode MS" w:hAnsi="Arial" w:cs="Arial"/>
          <w:bCs/>
          <w:sz w:val="22"/>
          <w:szCs w:val="22"/>
        </w:rPr>
        <w:t>A</w:t>
      </w:r>
      <w:r w:rsidRPr="00375F62">
        <w:rPr>
          <w:rFonts w:ascii="Arial" w:eastAsia="Arial Unicode MS" w:hAnsi="Arial" w:cs="Arial"/>
          <w:bCs/>
          <w:sz w:val="22"/>
          <w:szCs w:val="22"/>
        </w:rPr>
        <w:t xml:space="preserve">cceso a la </w:t>
      </w:r>
      <w:r w:rsidR="00FD77D7">
        <w:rPr>
          <w:rFonts w:ascii="Arial" w:eastAsia="Arial Unicode MS" w:hAnsi="Arial" w:cs="Arial"/>
          <w:bCs/>
          <w:sz w:val="22"/>
          <w:szCs w:val="22"/>
        </w:rPr>
        <w:t>I</w:t>
      </w:r>
      <w:r w:rsidRPr="00375F62">
        <w:rPr>
          <w:rFonts w:ascii="Arial" w:eastAsia="Arial Unicode MS" w:hAnsi="Arial" w:cs="Arial"/>
          <w:bCs/>
          <w:sz w:val="22"/>
          <w:szCs w:val="22"/>
        </w:rPr>
        <w:t xml:space="preserve">nformación </w:t>
      </w:r>
      <w:r w:rsidR="00FD77D7">
        <w:rPr>
          <w:rFonts w:ascii="Arial" w:eastAsia="Arial Unicode MS" w:hAnsi="Arial" w:cs="Arial"/>
          <w:bCs/>
          <w:sz w:val="22"/>
          <w:szCs w:val="22"/>
        </w:rPr>
        <w:t>P</w:t>
      </w:r>
      <w:r w:rsidRPr="00375F62">
        <w:rPr>
          <w:rFonts w:ascii="Arial" w:eastAsia="Arial Unicode MS" w:hAnsi="Arial" w:cs="Arial"/>
          <w:bCs/>
          <w:sz w:val="22"/>
          <w:szCs w:val="22"/>
        </w:rPr>
        <w:t xml:space="preserve">ública para </w:t>
      </w:r>
      <w:r w:rsidR="00FD77D7">
        <w:rPr>
          <w:rFonts w:ascii="Arial" w:eastAsia="Arial Unicode MS" w:hAnsi="Arial" w:cs="Arial"/>
          <w:bCs/>
          <w:sz w:val="22"/>
          <w:szCs w:val="22"/>
        </w:rPr>
        <w:t>M</w:t>
      </w:r>
      <w:r w:rsidRPr="00375F62">
        <w:rPr>
          <w:rFonts w:ascii="Arial" w:eastAsia="Arial Unicode MS" w:hAnsi="Arial" w:cs="Arial"/>
          <w:bCs/>
          <w:sz w:val="22"/>
          <w:szCs w:val="22"/>
        </w:rPr>
        <w:t xml:space="preserve">ujeres </w:t>
      </w:r>
      <w:r w:rsidR="00FD77D7">
        <w:rPr>
          <w:rFonts w:ascii="Arial" w:eastAsia="Arial Unicode MS" w:hAnsi="Arial" w:cs="Arial"/>
          <w:bCs/>
          <w:sz w:val="22"/>
          <w:szCs w:val="22"/>
        </w:rPr>
        <w:t>P</w:t>
      </w:r>
      <w:r w:rsidRPr="00375F62">
        <w:rPr>
          <w:rFonts w:ascii="Arial" w:eastAsia="Arial Unicode MS" w:hAnsi="Arial" w:cs="Arial"/>
          <w:bCs/>
          <w:sz w:val="22"/>
          <w:szCs w:val="22"/>
        </w:rPr>
        <w:t xml:space="preserve">rivadas de la </w:t>
      </w:r>
      <w:r w:rsidR="00FD77D7">
        <w:rPr>
          <w:rFonts w:ascii="Arial" w:eastAsia="Arial Unicode MS" w:hAnsi="Arial" w:cs="Arial"/>
          <w:bCs/>
          <w:sz w:val="22"/>
          <w:szCs w:val="22"/>
        </w:rPr>
        <w:t>L</w:t>
      </w:r>
      <w:r w:rsidRPr="00375F62">
        <w:rPr>
          <w:rFonts w:ascii="Arial" w:eastAsia="Arial Unicode MS" w:hAnsi="Arial" w:cs="Arial"/>
          <w:bCs/>
          <w:sz w:val="22"/>
          <w:szCs w:val="22"/>
        </w:rPr>
        <w:t>ibertad.</w:t>
      </w:r>
      <w:r w:rsidR="00FD77D7">
        <w:rPr>
          <w:rFonts w:ascii="Arial" w:eastAsia="Arial Unicode MS" w:hAnsi="Arial" w:cs="Arial"/>
          <w:bCs/>
          <w:sz w:val="22"/>
          <w:szCs w:val="22"/>
        </w:rPr>
        <w:t xml:space="preserve"> ------------------------------------------------------------</w:t>
      </w:r>
    </w:p>
    <w:p w14:paraId="7D54EBDC" w14:textId="254A4F35" w:rsidR="00C23B30" w:rsidRPr="003854D7" w:rsidRDefault="00E03925" w:rsidP="003854D7">
      <w:pPr>
        <w:pStyle w:val="Prrafodelista"/>
        <w:numPr>
          <w:ilvl w:val="0"/>
          <w:numId w:val="2"/>
        </w:numPr>
        <w:spacing w:line="360" w:lineRule="auto"/>
        <w:jc w:val="both"/>
        <w:rPr>
          <w:rFonts w:ascii="Arial" w:hAnsi="Arial" w:cs="Arial"/>
          <w:sz w:val="22"/>
          <w:szCs w:val="22"/>
        </w:rPr>
      </w:pPr>
      <w:r w:rsidRPr="003854D7">
        <w:rPr>
          <w:rFonts w:ascii="Arial" w:hAnsi="Arial" w:cs="Arial"/>
          <w:sz w:val="22"/>
          <w:szCs w:val="22"/>
        </w:rPr>
        <w:t>Clausura de la sesión</w:t>
      </w:r>
      <w:r w:rsidR="00C23B30" w:rsidRPr="003854D7">
        <w:rPr>
          <w:rFonts w:ascii="Arial" w:hAnsi="Arial" w:cs="Arial"/>
          <w:sz w:val="22"/>
          <w:szCs w:val="22"/>
        </w:rPr>
        <w:t>. --------------------------------------------------------------------------------</w:t>
      </w:r>
    </w:p>
    <w:p w14:paraId="670F8A4F" w14:textId="77777777" w:rsidR="00D76F49" w:rsidRPr="00E95D6D" w:rsidRDefault="00D76F49" w:rsidP="003854D7">
      <w:pPr>
        <w:spacing w:line="360" w:lineRule="auto"/>
        <w:jc w:val="both"/>
        <w:rPr>
          <w:rFonts w:ascii="Arial" w:hAnsi="Arial" w:cs="Arial"/>
          <w:sz w:val="22"/>
          <w:szCs w:val="22"/>
        </w:rPr>
      </w:pPr>
      <w:r w:rsidRPr="003854D7">
        <w:rPr>
          <w:rFonts w:ascii="Arial" w:hAnsi="Arial" w:cs="Arial"/>
          <w:sz w:val="22"/>
          <w:szCs w:val="22"/>
        </w:rPr>
        <w:t xml:space="preserve">El Comisionado Presidente procedió al desahogo del </w:t>
      </w:r>
      <w:r w:rsidRPr="003854D7">
        <w:rPr>
          <w:rFonts w:ascii="Arial" w:hAnsi="Arial" w:cs="Arial"/>
          <w:b/>
          <w:bCs/>
          <w:sz w:val="22"/>
          <w:szCs w:val="22"/>
        </w:rPr>
        <w:t>punto número 1 (uno)</w:t>
      </w:r>
      <w:r w:rsidRPr="003854D7">
        <w:rPr>
          <w:rFonts w:ascii="Arial" w:hAnsi="Arial" w:cs="Arial"/>
          <w:sz w:val="22"/>
          <w:szCs w:val="22"/>
        </w:rPr>
        <w:t xml:space="preserve"> del orden del día, relativo al pase de lista y verificación del</w:t>
      </w:r>
      <w:r w:rsidRPr="00E95D6D">
        <w:rPr>
          <w:rFonts w:ascii="Arial" w:hAnsi="Arial" w:cs="Arial"/>
          <w:sz w:val="22"/>
          <w:szCs w:val="22"/>
        </w:rPr>
        <w:t xml:space="preserve"> quórum legal, solicitando al Secretario General de Acuerdos, realizar el pase de lista de asistencia correspondiente, mismo que es realizado por el </w:t>
      </w:r>
      <w:r w:rsidRPr="00E95D6D">
        <w:rPr>
          <w:rFonts w:ascii="Arial" w:hAnsi="Arial" w:cs="Arial"/>
          <w:b/>
          <w:bCs/>
          <w:sz w:val="22"/>
          <w:szCs w:val="22"/>
        </w:rPr>
        <w:t>C. Héctor Eduardo Ruiz Serrano</w:t>
      </w:r>
      <w:r w:rsidRPr="00E95D6D">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w:t>
      </w:r>
      <w:r w:rsidRPr="00E95D6D">
        <w:rPr>
          <w:rFonts w:ascii="Arial" w:hAnsi="Arial" w:cs="Arial"/>
          <w:sz w:val="22"/>
          <w:szCs w:val="22"/>
        </w:rPr>
        <w:lastRenderedPageBreak/>
        <w:t xml:space="preserve">Oaxaca, así como del numeral 24 del Reglamento Interno que rige a este Órgano Garante, declaró la existencia del </w:t>
      </w:r>
      <w:r w:rsidRPr="00E95D6D">
        <w:rPr>
          <w:rFonts w:ascii="Arial" w:hAnsi="Arial" w:cs="Arial"/>
          <w:b/>
          <w:bCs/>
          <w:i/>
          <w:iCs/>
          <w:sz w:val="22"/>
          <w:szCs w:val="22"/>
        </w:rPr>
        <w:t>quorum</w:t>
      </w:r>
      <w:r w:rsidRPr="00E95D6D">
        <w:rPr>
          <w:rFonts w:ascii="Arial" w:hAnsi="Arial" w:cs="Arial"/>
          <w:sz w:val="22"/>
          <w:szCs w:val="22"/>
        </w:rPr>
        <w:t xml:space="preserve"> legal para sesionar. - - - - - - - - - - - - - - - - - - - - - - - - - - - </w:t>
      </w:r>
    </w:p>
    <w:p w14:paraId="5A39F6BA" w14:textId="785D2367" w:rsidR="00D76F49" w:rsidRPr="00E95D6D" w:rsidRDefault="00D76F49" w:rsidP="00E95D6D">
      <w:pPr>
        <w:spacing w:line="360" w:lineRule="auto"/>
        <w:jc w:val="both"/>
        <w:rPr>
          <w:rFonts w:ascii="Arial" w:hAnsi="Arial" w:cs="Arial"/>
          <w:i/>
          <w:sz w:val="22"/>
          <w:szCs w:val="22"/>
        </w:rPr>
      </w:pPr>
      <w:r w:rsidRPr="00E95D6D">
        <w:rPr>
          <w:rFonts w:ascii="Arial" w:hAnsi="Arial" w:cs="Arial"/>
          <w:sz w:val="22"/>
          <w:szCs w:val="22"/>
        </w:rPr>
        <w:t xml:space="preserve">El Comisionado Presidente procedió al desahogo del </w:t>
      </w:r>
      <w:r w:rsidRPr="00E95D6D">
        <w:rPr>
          <w:rFonts w:ascii="Arial" w:hAnsi="Arial" w:cs="Arial"/>
          <w:b/>
          <w:sz w:val="22"/>
          <w:szCs w:val="22"/>
        </w:rPr>
        <w:t xml:space="preserve">punto número 2 (dos) </w:t>
      </w:r>
      <w:r w:rsidRPr="00E95D6D">
        <w:rPr>
          <w:rFonts w:ascii="Arial" w:hAnsi="Arial" w:cs="Arial"/>
          <w:sz w:val="22"/>
          <w:szCs w:val="22"/>
        </w:rPr>
        <w:t xml:space="preserve">del orden del día, relativo a la declaración de Instalación legal de la sesión manifestando: </w:t>
      </w:r>
      <w:r w:rsidRPr="00E95D6D">
        <w:rPr>
          <w:rFonts w:ascii="Arial" w:hAnsi="Arial" w:cs="Arial"/>
          <w:i/>
          <w:iCs/>
          <w:sz w:val="22"/>
          <w:szCs w:val="22"/>
        </w:rPr>
        <w:t>“</w:t>
      </w:r>
      <w:r w:rsidR="00BE4DC4" w:rsidRPr="00E95D6D">
        <w:rPr>
          <w:rFonts w:ascii="Arial" w:hAnsi="Arial" w:cs="Arial"/>
          <w:i/>
          <w:iCs/>
          <w:sz w:val="22"/>
          <w:szCs w:val="22"/>
        </w:rPr>
        <w:t xml:space="preserve">siendo las </w:t>
      </w:r>
      <w:r w:rsidR="009258EE">
        <w:rPr>
          <w:rFonts w:ascii="Arial" w:hAnsi="Arial" w:cs="Arial"/>
          <w:i/>
          <w:iCs/>
          <w:sz w:val="22"/>
          <w:szCs w:val="22"/>
        </w:rPr>
        <w:t>nueve</w:t>
      </w:r>
      <w:r w:rsidR="00BE4DC4" w:rsidRPr="00E95D6D">
        <w:rPr>
          <w:rFonts w:ascii="Arial" w:hAnsi="Arial" w:cs="Arial"/>
          <w:i/>
          <w:iCs/>
          <w:sz w:val="22"/>
          <w:szCs w:val="22"/>
        </w:rPr>
        <w:t xml:space="preserve"> horas con </w:t>
      </w:r>
      <w:r w:rsidR="003E548F">
        <w:rPr>
          <w:rFonts w:ascii="Arial" w:hAnsi="Arial" w:cs="Arial"/>
          <w:i/>
          <w:iCs/>
          <w:sz w:val="22"/>
          <w:szCs w:val="22"/>
        </w:rPr>
        <w:t xml:space="preserve">veintiséis </w:t>
      </w:r>
      <w:r w:rsidR="00BE4DC4" w:rsidRPr="00E95D6D">
        <w:rPr>
          <w:rFonts w:ascii="Arial" w:hAnsi="Arial" w:cs="Arial"/>
          <w:i/>
          <w:iCs/>
          <w:sz w:val="22"/>
          <w:szCs w:val="22"/>
        </w:rPr>
        <w:t xml:space="preserve">minutos del </w:t>
      </w:r>
      <w:r w:rsidR="00C23B30" w:rsidRPr="00E95D6D">
        <w:rPr>
          <w:rFonts w:ascii="Arial" w:hAnsi="Arial" w:cs="Arial"/>
          <w:i/>
          <w:iCs/>
          <w:sz w:val="22"/>
          <w:szCs w:val="22"/>
        </w:rPr>
        <w:t xml:space="preserve">día </w:t>
      </w:r>
      <w:r w:rsidR="009258EE">
        <w:rPr>
          <w:rFonts w:ascii="Arial" w:hAnsi="Arial" w:cs="Arial"/>
          <w:i/>
          <w:iCs/>
          <w:sz w:val="22"/>
          <w:szCs w:val="22"/>
        </w:rPr>
        <w:t>diecisiete</w:t>
      </w:r>
      <w:r w:rsidR="00BE4DC4" w:rsidRPr="00E95D6D">
        <w:rPr>
          <w:rFonts w:ascii="Arial" w:hAnsi="Arial" w:cs="Arial"/>
          <w:i/>
          <w:iCs/>
          <w:sz w:val="22"/>
          <w:szCs w:val="22"/>
        </w:rPr>
        <w:t xml:space="preserve"> de</w:t>
      </w:r>
      <w:r w:rsidR="00C23B30" w:rsidRPr="00E95D6D">
        <w:rPr>
          <w:rFonts w:ascii="Arial" w:hAnsi="Arial" w:cs="Arial"/>
          <w:i/>
          <w:iCs/>
          <w:sz w:val="22"/>
          <w:szCs w:val="22"/>
        </w:rPr>
        <w:t xml:space="preserve"> </w:t>
      </w:r>
      <w:r w:rsidR="009258EE">
        <w:rPr>
          <w:rFonts w:ascii="Arial" w:hAnsi="Arial" w:cs="Arial"/>
          <w:i/>
          <w:iCs/>
          <w:sz w:val="22"/>
          <w:szCs w:val="22"/>
        </w:rPr>
        <w:t>octub</w:t>
      </w:r>
      <w:r w:rsidR="00C23B30" w:rsidRPr="00E95D6D">
        <w:rPr>
          <w:rFonts w:ascii="Arial" w:hAnsi="Arial" w:cs="Arial"/>
          <w:i/>
          <w:iCs/>
          <w:sz w:val="22"/>
          <w:szCs w:val="22"/>
        </w:rPr>
        <w:t>re</w:t>
      </w:r>
      <w:r w:rsidR="00BE4DC4" w:rsidRPr="00E95D6D">
        <w:rPr>
          <w:rFonts w:ascii="Arial" w:hAnsi="Arial" w:cs="Arial"/>
          <w:i/>
          <w:iCs/>
          <w:sz w:val="22"/>
          <w:szCs w:val="22"/>
        </w:rPr>
        <w:t xml:space="preserve"> de dos mil veinticinco, se declara formalmente instalada la </w:t>
      </w:r>
      <w:r w:rsidR="00A24691" w:rsidRPr="00E95D6D">
        <w:rPr>
          <w:rFonts w:ascii="Arial" w:hAnsi="Arial" w:cs="Arial"/>
          <w:b/>
          <w:bCs/>
          <w:i/>
          <w:iCs/>
          <w:sz w:val="22"/>
          <w:szCs w:val="22"/>
        </w:rPr>
        <w:t>Décima</w:t>
      </w:r>
      <w:r w:rsidR="005D2526" w:rsidRPr="00E95D6D">
        <w:rPr>
          <w:rFonts w:ascii="Arial" w:hAnsi="Arial" w:cs="Arial"/>
          <w:b/>
          <w:bCs/>
          <w:i/>
          <w:iCs/>
          <w:sz w:val="22"/>
          <w:szCs w:val="22"/>
        </w:rPr>
        <w:t xml:space="preserve"> </w:t>
      </w:r>
      <w:r w:rsidR="009258EE">
        <w:rPr>
          <w:rFonts w:ascii="Arial" w:hAnsi="Arial" w:cs="Arial"/>
          <w:b/>
          <w:bCs/>
          <w:i/>
          <w:iCs/>
          <w:sz w:val="22"/>
          <w:szCs w:val="22"/>
        </w:rPr>
        <w:t>Cuarta</w:t>
      </w:r>
      <w:r w:rsidR="00BE4DC4" w:rsidRPr="00E95D6D">
        <w:rPr>
          <w:rFonts w:ascii="Arial" w:hAnsi="Arial" w:cs="Arial"/>
          <w:b/>
          <w:bCs/>
          <w:i/>
          <w:iCs/>
          <w:sz w:val="22"/>
          <w:szCs w:val="22"/>
        </w:rPr>
        <w:t xml:space="preserve"> Sesión Extraordinaria 2025</w:t>
      </w:r>
      <w:r w:rsidR="00BE4DC4" w:rsidRPr="00E95D6D">
        <w:rPr>
          <w:rFonts w:ascii="Arial" w:hAnsi="Arial" w:cs="Arial"/>
          <w:i/>
          <w:iCs/>
          <w:sz w:val="22"/>
          <w:szCs w:val="22"/>
        </w:rPr>
        <w:t>, de este Consejo General del Órgano General de Acceso a la Información Pública, Transparencia, Protección de Datos Personales y Buen Gobierno del Estado de Oaxaca y por lo tanto serán válidos todos los acuerdos que en esta sean tomados</w:t>
      </w:r>
      <w:r w:rsidRPr="00E95D6D">
        <w:rPr>
          <w:rFonts w:ascii="Arial" w:eastAsia="Calibri" w:hAnsi="Arial" w:cs="Arial"/>
          <w:i/>
          <w:iCs/>
          <w:sz w:val="22"/>
          <w:szCs w:val="22"/>
        </w:rPr>
        <w:t xml:space="preserve">” (Sic). </w:t>
      </w:r>
      <w:r w:rsidRPr="00E95D6D">
        <w:rPr>
          <w:rFonts w:ascii="Arial" w:hAnsi="Arial" w:cs="Arial"/>
          <w:sz w:val="22"/>
          <w:szCs w:val="22"/>
        </w:rPr>
        <w:t xml:space="preserve">- - - - </w:t>
      </w:r>
      <w:r w:rsidR="003854D7">
        <w:rPr>
          <w:rFonts w:ascii="Arial" w:hAnsi="Arial" w:cs="Arial"/>
          <w:sz w:val="22"/>
          <w:szCs w:val="22"/>
        </w:rPr>
        <w:t>- - - -</w:t>
      </w:r>
      <w:r w:rsidRPr="00E95D6D">
        <w:rPr>
          <w:rFonts w:ascii="Arial" w:hAnsi="Arial" w:cs="Arial"/>
          <w:sz w:val="22"/>
          <w:szCs w:val="22"/>
        </w:rPr>
        <w:t xml:space="preserve"> - - - - - - - - - </w:t>
      </w:r>
      <w:r w:rsidR="00BE4DC4" w:rsidRPr="00E95D6D">
        <w:rPr>
          <w:rFonts w:ascii="Arial" w:hAnsi="Arial" w:cs="Arial"/>
          <w:sz w:val="22"/>
          <w:szCs w:val="22"/>
        </w:rPr>
        <w:t xml:space="preserve">- - - - - </w:t>
      </w:r>
    </w:p>
    <w:p w14:paraId="7CBB2B56" w14:textId="68F09FFF" w:rsidR="00D76F49" w:rsidRPr="003F1B5E" w:rsidRDefault="00D76F49" w:rsidP="00E95D6D">
      <w:pPr>
        <w:spacing w:line="360" w:lineRule="auto"/>
        <w:jc w:val="both"/>
        <w:rPr>
          <w:rFonts w:ascii="Arial" w:hAnsi="Arial" w:cs="Arial"/>
          <w:sz w:val="22"/>
          <w:szCs w:val="22"/>
        </w:rPr>
      </w:pPr>
      <w:r w:rsidRPr="00E95D6D">
        <w:rPr>
          <w:rFonts w:ascii="Arial" w:hAnsi="Arial" w:cs="Arial"/>
          <w:sz w:val="22"/>
          <w:szCs w:val="22"/>
        </w:rPr>
        <w:t xml:space="preserve">Para el desahogo del </w:t>
      </w:r>
      <w:r w:rsidRPr="00E95D6D">
        <w:rPr>
          <w:rFonts w:ascii="Arial" w:hAnsi="Arial" w:cs="Arial"/>
          <w:b/>
          <w:bCs/>
          <w:sz w:val="22"/>
          <w:szCs w:val="22"/>
        </w:rPr>
        <w:t>punto número 3 (tres)</w:t>
      </w:r>
      <w:r w:rsidRPr="00E95D6D">
        <w:rPr>
          <w:rFonts w:ascii="Arial" w:hAnsi="Arial" w:cs="Arial"/>
          <w:sz w:val="22"/>
          <w:szCs w:val="22"/>
        </w:rPr>
        <w:t xml:space="preserve"> del orden del día, el Secretario General de Acuerdos, solicitó poder obviar la lectura del orden del día, tomando en consideración que la convocatoria correspondiente, fue notificada en tiempo y forma a las integrantes del Consejo General, por lo que ya se tiene conocimiento de su contenido. Asimismo, solicitó obviar la lectura de los antecedentes y considerandos de los acuerdos que se tengan que </w:t>
      </w:r>
      <w:r w:rsidRPr="003F1B5E">
        <w:rPr>
          <w:rFonts w:ascii="Arial" w:hAnsi="Arial" w:cs="Arial"/>
          <w:sz w:val="22"/>
          <w:szCs w:val="22"/>
        </w:rPr>
        <w:t xml:space="preserve">desahogar en el orden del día de la </w:t>
      </w:r>
      <w:r w:rsidR="00A24691" w:rsidRPr="003F1B5E">
        <w:rPr>
          <w:rFonts w:ascii="Arial" w:hAnsi="Arial" w:cs="Arial"/>
          <w:b/>
          <w:bCs/>
          <w:sz w:val="22"/>
          <w:szCs w:val="22"/>
        </w:rPr>
        <w:t>Décima</w:t>
      </w:r>
      <w:r w:rsidR="005D2526" w:rsidRPr="003F1B5E">
        <w:rPr>
          <w:rFonts w:ascii="Arial" w:hAnsi="Arial" w:cs="Arial"/>
          <w:b/>
          <w:bCs/>
          <w:sz w:val="22"/>
          <w:szCs w:val="22"/>
        </w:rPr>
        <w:t xml:space="preserve"> </w:t>
      </w:r>
      <w:r w:rsidR="009258EE" w:rsidRPr="003F1B5E">
        <w:rPr>
          <w:rFonts w:ascii="Arial" w:hAnsi="Arial" w:cs="Arial"/>
          <w:b/>
          <w:bCs/>
          <w:sz w:val="22"/>
          <w:szCs w:val="22"/>
        </w:rPr>
        <w:t>Cuarta</w:t>
      </w:r>
      <w:r w:rsidRPr="003F1B5E">
        <w:rPr>
          <w:rFonts w:ascii="Arial" w:hAnsi="Arial" w:cs="Arial"/>
          <w:b/>
          <w:bCs/>
          <w:sz w:val="22"/>
          <w:szCs w:val="22"/>
        </w:rPr>
        <w:t xml:space="preserve"> Sesión Extraordinaria 202</w:t>
      </w:r>
      <w:r w:rsidR="008B2A69" w:rsidRPr="003F1B5E">
        <w:rPr>
          <w:rFonts w:ascii="Arial" w:hAnsi="Arial" w:cs="Arial"/>
          <w:b/>
          <w:bCs/>
          <w:sz w:val="22"/>
          <w:szCs w:val="22"/>
        </w:rPr>
        <w:t>5</w:t>
      </w:r>
      <w:r w:rsidRPr="003F1B5E">
        <w:rPr>
          <w:rFonts w:ascii="Arial" w:hAnsi="Arial" w:cs="Arial"/>
          <w:b/>
          <w:bCs/>
          <w:sz w:val="22"/>
          <w:szCs w:val="22"/>
        </w:rPr>
        <w:t>,</w:t>
      </w:r>
      <w:r w:rsidRPr="003F1B5E">
        <w:rPr>
          <w:rFonts w:ascii="Arial" w:hAnsi="Arial" w:cs="Arial"/>
          <w:sz w:val="22"/>
          <w:szCs w:val="22"/>
        </w:rPr>
        <w:t xml:space="preserve"> excepción expresa, respecto de los proemios, así como de los resolutivos que formen parte del</w:t>
      </w:r>
      <w:r w:rsidR="008625A7" w:rsidRPr="003F1B5E">
        <w:rPr>
          <w:rFonts w:ascii="Arial" w:hAnsi="Arial" w:cs="Arial"/>
          <w:sz w:val="22"/>
          <w:szCs w:val="22"/>
        </w:rPr>
        <w:t xml:space="preserve"> </w:t>
      </w:r>
      <w:r w:rsidRPr="003F1B5E">
        <w:rPr>
          <w:rFonts w:ascii="Arial" w:hAnsi="Arial" w:cs="Arial"/>
          <w:sz w:val="22"/>
          <w:szCs w:val="22"/>
        </w:rPr>
        <w:t xml:space="preserve">acuerdo respectivo. - - - - - - - - - - - - </w:t>
      </w:r>
      <w:r w:rsidR="008625A7" w:rsidRPr="003F1B5E">
        <w:rPr>
          <w:rFonts w:ascii="Arial" w:hAnsi="Arial" w:cs="Arial"/>
          <w:sz w:val="22"/>
          <w:szCs w:val="22"/>
        </w:rPr>
        <w:t xml:space="preserve">- - - - - </w:t>
      </w:r>
      <w:r w:rsidRPr="003F1B5E">
        <w:rPr>
          <w:rFonts w:ascii="Arial" w:hAnsi="Arial" w:cs="Arial"/>
          <w:sz w:val="22"/>
          <w:szCs w:val="22"/>
        </w:rPr>
        <w:t>- - - - - - - - - - - - - - - - - - - - - - - - - - - - - - - -</w:t>
      </w:r>
      <w:r w:rsidR="00822721" w:rsidRPr="003F1B5E">
        <w:rPr>
          <w:rFonts w:ascii="Arial" w:hAnsi="Arial" w:cs="Arial"/>
          <w:sz w:val="22"/>
          <w:szCs w:val="22"/>
        </w:rPr>
        <w:t xml:space="preserve"> </w:t>
      </w:r>
    </w:p>
    <w:p w14:paraId="337A866B" w14:textId="656ED7C9" w:rsidR="00D76F49" w:rsidRPr="003F1B5E" w:rsidRDefault="00D76F49" w:rsidP="00E95D6D">
      <w:pPr>
        <w:spacing w:line="360" w:lineRule="auto"/>
        <w:jc w:val="both"/>
        <w:rPr>
          <w:rFonts w:ascii="Arial" w:hAnsi="Arial" w:cs="Arial"/>
          <w:sz w:val="22"/>
          <w:szCs w:val="22"/>
        </w:rPr>
      </w:pPr>
      <w:r w:rsidRPr="003F1B5E">
        <w:rPr>
          <w:rFonts w:ascii="Arial" w:hAnsi="Arial" w:cs="Arial"/>
          <w:sz w:val="22"/>
          <w:szCs w:val="22"/>
        </w:rPr>
        <w:t xml:space="preserve">Una vez que recabó los votos del Consejo General hizo del conocimiento que, por unanimidad de votos fue aprobado el orden del día, así como dispensada la lectura de los antecedentes y considerandos del acuerdo que se tenga que desahogar. </w:t>
      </w:r>
      <w:r w:rsidR="008625A7" w:rsidRPr="003F1B5E">
        <w:rPr>
          <w:rFonts w:ascii="Arial" w:hAnsi="Arial" w:cs="Arial"/>
          <w:sz w:val="22"/>
          <w:szCs w:val="22"/>
        </w:rPr>
        <w:t>- - - - -</w:t>
      </w:r>
      <w:r w:rsidRPr="003F1B5E">
        <w:rPr>
          <w:rFonts w:ascii="Arial" w:hAnsi="Arial" w:cs="Arial"/>
          <w:sz w:val="22"/>
          <w:szCs w:val="22"/>
        </w:rPr>
        <w:t xml:space="preserve"> - - - - - - - - </w:t>
      </w:r>
    </w:p>
    <w:p w14:paraId="7E837A3A" w14:textId="77777777" w:rsidR="00D76F49" w:rsidRPr="003F1B5E" w:rsidRDefault="00D76F49" w:rsidP="00E95D6D">
      <w:pPr>
        <w:spacing w:line="360" w:lineRule="auto"/>
        <w:jc w:val="both"/>
        <w:rPr>
          <w:rFonts w:ascii="Arial" w:hAnsi="Arial" w:cs="Arial"/>
          <w:sz w:val="22"/>
          <w:szCs w:val="22"/>
          <w:lang w:eastAsia="es-ES"/>
        </w:rPr>
      </w:pPr>
      <w:r w:rsidRPr="003F1B5E">
        <w:rPr>
          <w:rFonts w:ascii="Arial" w:hAnsi="Arial" w:cs="Arial"/>
          <w:sz w:val="22"/>
          <w:szCs w:val="22"/>
        </w:rPr>
        <w:t xml:space="preserve">Acto seguido, el Comisionado Presidente instruyó al Secretario General de Acuerdos, dar cuenta del </w:t>
      </w:r>
      <w:r w:rsidRPr="003F1B5E">
        <w:rPr>
          <w:rFonts w:ascii="Arial" w:hAnsi="Arial" w:cs="Arial"/>
          <w:b/>
          <w:sz w:val="22"/>
          <w:szCs w:val="22"/>
        </w:rPr>
        <w:t xml:space="preserve">punto número </w:t>
      </w:r>
      <w:r w:rsidRPr="003F1B5E">
        <w:rPr>
          <w:rFonts w:ascii="Arial" w:hAnsi="Arial" w:cs="Arial"/>
          <w:b/>
          <w:bCs/>
          <w:sz w:val="22"/>
          <w:szCs w:val="22"/>
        </w:rPr>
        <w:t xml:space="preserve">4 (cuatro) </w:t>
      </w:r>
      <w:r w:rsidRPr="003F1B5E">
        <w:rPr>
          <w:rFonts w:ascii="Arial" w:hAnsi="Arial" w:cs="Arial"/>
          <w:b/>
          <w:sz w:val="22"/>
          <w:szCs w:val="22"/>
        </w:rPr>
        <w:t xml:space="preserve">del orden del día </w:t>
      </w:r>
      <w:r w:rsidRPr="003F1B5E">
        <w:rPr>
          <w:rFonts w:ascii="Arial" w:hAnsi="Arial" w:cs="Arial"/>
          <w:sz w:val="22"/>
          <w:szCs w:val="22"/>
          <w:lang w:eastAsia="es-ES"/>
        </w:rPr>
        <w:t xml:space="preserve">y recabar los votos respectivos. - - </w:t>
      </w:r>
    </w:p>
    <w:p w14:paraId="183D72BA" w14:textId="6AD340B4" w:rsidR="00D76F49" w:rsidRPr="0019762C" w:rsidRDefault="00D76F49" w:rsidP="003854D7">
      <w:pPr>
        <w:spacing w:line="360" w:lineRule="auto"/>
        <w:jc w:val="both"/>
        <w:rPr>
          <w:rFonts w:ascii="Arial" w:hAnsi="Arial" w:cs="Arial"/>
          <w:sz w:val="22"/>
          <w:szCs w:val="22"/>
        </w:rPr>
      </w:pPr>
      <w:bookmarkStart w:id="1" w:name="_Hlk132897993"/>
      <w:r w:rsidRPr="003F1B5E">
        <w:rPr>
          <w:rFonts w:ascii="Arial" w:hAnsi="Arial" w:cs="Arial"/>
          <w:sz w:val="22"/>
          <w:szCs w:val="22"/>
        </w:rPr>
        <w:t xml:space="preserve">El </w:t>
      </w:r>
      <w:r w:rsidRPr="003F1B5E">
        <w:rPr>
          <w:rFonts w:ascii="Arial" w:hAnsi="Arial" w:cs="Arial"/>
          <w:b/>
          <w:bCs/>
          <w:sz w:val="22"/>
          <w:szCs w:val="22"/>
        </w:rPr>
        <w:t>Secretario General de Acuerdos C. Héctor Eduardo Ruiz Serrano</w:t>
      </w:r>
      <w:r w:rsidRPr="003F1B5E">
        <w:rPr>
          <w:rFonts w:ascii="Arial" w:hAnsi="Arial" w:cs="Arial"/>
          <w:sz w:val="22"/>
          <w:szCs w:val="22"/>
        </w:rPr>
        <w:t xml:space="preserve"> dio cuenta con el punto </w:t>
      </w:r>
      <w:r w:rsidRPr="003F1B5E">
        <w:rPr>
          <w:rFonts w:ascii="Arial" w:hAnsi="Arial" w:cs="Arial"/>
          <w:b/>
          <w:bCs/>
          <w:sz w:val="22"/>
          <w:szCs w:val="22"/>
        </w:rPr>
        <w:t>número 4 (cuatro) del orden del día</w:t>
      </w:r>
      <w:r w:rsidRPr="003F1B5E">
        <w:rPr>
          <w:rFonts w:ascii="Arial" w:hAnsi="Arial" w:cs="Arial"/>
          <w:sz w:val="22"/>
          <w:szCs w:val="22"/>
        </w:rPr>
        <w:t xml:space="preserve">, relativo a la aprobación del </w:t>
      </w:r>
      <w:r w:rsidR="00BE4DC4" w:rsidRPr="003F1B5E">
        <w:rPr>
          <w:rFonts w:ascii="Arial" w:hAnsi="Arial" w:cs="Arial"/>
          <w:sz w:val="22"/>
          <w:szCs w:val="22"/>
        </w:rPr>
        <w:t xml:space="preserve">acuerdo </w:t>
      </w:r>
      <w:proofErr w:type="spellStart"/>
      <w:r w:rsidR="003F1B5E" w:rsidRPr="003F1B5E">
        <w:rPr>
          <w:rFonts w:ascii="Arial" w:eastAsia="Arial Unicode MS" w:hAnsi="Arial" w:cs="Arial"/>
          <w:b/>
          <w:sz w:val="22"/>
          <w:szCs w:val="22"/>
        </w:rPr>
        <w:t>OGAIPO</w:t>
      </w:r>
      <w:proofErr w:type="spellEnd"/>
      <w:r w:rsidR="003F1B5E" w:rsidRPr="003F1B5E">
        <w:rPr>
          <w:rFonts w:ascii="Arial" w:eastAsia="Arial Unicode MS" w:hAnsi="Arial" w:cs="Arial"/>
          <w:b/>
          <w:sz w:val="22"/>
          <w:szCs w:val="22"/>
        </w:rPr>
        <w:t xml:space="preserve">/CG/117/2025 </w:t>
      </w:r>
      <w:r w:rsidR="0019762C" w:rsidRPr="00375F62">
        <w:rPr>
          <w:rFonts w:ascii="Arial" w:eastAsia="Arial Unicode MS" w:hAnsi="Arial" w:cs="Arial"/>
          <w:bCs/>
          <w:sz w:val="22"/>
          <w:szCs w:val="22"/>
        </w:rPr>
        <w:t xml:space="preserve">que emite el </w:t>
      </w:r>
      <w:r w:rsidR="0019762C">
        <w:rPr>
          <w:rFonts w:ascii="Arial" w:eastAsia="Arial Unicode MS" w:hAnsi="Arial" w:cs="Arial"/>
          <w:bCs/>
          <w:sz w:val="22"/>
          <w:szCs w:val="22"/>
        </w:rPr>
        <w:t>C</w:t>
      </w:r>
      <w:r w:rsidR="0019762C" w:rsidRPr="00375F62">
        <w:rPr>
          <w:rFonts w:ascii="Arial" w:eastAsia="Arial Unicode MS" w:hAnsi="Arial" w:cs="Arial"/>
          <w:bCs/>
          <w:sz w:val="22"/>
          <w:szCs w:val="22"/>
        </w:rPr>
        <w:t xml:space="preserve">onsejo </w:t>
      </w:r>
      <w:r w:rsidR="0019762C">
        <w:rPr>
          <w:rFonts w:ascii="Arial" w:eastAsia="Arial Unicode MS" w:hAnsi="Arial" w:cs="Arial"/>
          <w:bCs/>
          <w:sz w:val="22"/>
          <w:szCs w:val="22"/>
        </w:rPr>
        <w:t>G</w:t>
      </w:r>
      <w:r w:rsidR="0019762C" w:rsidRPr="00375F62">
        <w:rPr>
          <w:rFonts w:ascii="Arial" w:eastAsia="Arial Unicode MS" w:hAnsi="Arial" w:cs="Arial"/>
          <w:bCs/>
          <w:sz w:val="22"/>
          <w:szCs w:val="22"/>
        </w:rPr>
        <w:t xml:space="preserve">eneral del </w:t>
      </w:r>
      <w:r w:rsidR="0019762C">
        <w:rPr>
          <w:rFonts w:ascii="Arial" w:eastAsia="Arial Unicode MS" w:hAnsi="Arial" w:cs="Arial"/>
          <w:bCs/>
          <w:sz w:val="22"/>
          <w:szCs w:val="22"/>
        </w:rPr>
        <w:t>Ó</w:t>
      </w:r>
      <w:r w:rsidR="0019762C" w:rsidRPr="00375F62">
        <w:rPr>
          <w:rFonts w:ascii="Arial" w:eastAsia="Arial Unicode MS" w:hAnsi="Arial" w:cs="Arial"/>
          <w:bCs/>
          <w:sz w:val="22"/>
          <w:szCs w:val="22"/>
        </w:rPr>
        <w:t xml:space="preserve">rgano </w:t>
      </w:r>
      <w:r w:rsidR="0019762C">
        <w:rPr>
          <w:rFonts w:ascii="Arial" w:eastAsia="Arial Unicode MS" w:hAnsi="Arial" w:cs="Arial"/>
          <w:bCs/>
          <w:sz w:val="22"/>
          <w:szCs w:val="22"/>
        </w:rPr>
        <w:t>G</w:t>
      </w:r>
      <w:r w:rsidR="0019762C" w:rsidRPr="00375F62">
        <w:rPr>
          <w:rFonts w:ascii="Arial" w:eastAsia="Arial Unicode MS" w:hAnsi="Arial" w:cs="Arial"/>
          <w:bCs/>
          <w:sz w:val="22"/>
          <w:szCs w:val="22"/>
        </w:rPr>
        <w:t xml:space="preserve">arante de </w:t>
      </w:r>
      <w:r w:rsidR="0019762C">
        <w:rPr>
          <w:rFonts w:ascii="Arial" w:eastAsia="Arial Unicode MS" w:hAnsi="Arial" w:cs="Arial"/>
          <w:bCs/>
          <w:sz w:val="22"/>
          <w:szCs w:val="22"/>
        </w:rPr>
        <w:t>A</w:t>
      </w:r>
      <w:r w:rsidR="0019762C" w:rsidRPr="00375F62">
        <w:rPr>
          <w:rFonts w:ascii="Arial" w:eastAsia="Arial Unicode MS" w:hAnsi="Arial" w:cs="Arial"/>
          <w:bCs/>
          <w:sz w:val="22"/>
          <w:szCs w:val="22"/>
        </w:rPr>
        <w:t xml:space="preserve">cceso a la </w:t>
      </w:r>
      <w:r w:rsidR="0019762C">
        <w:rPr>
          <w:rFonts w:ascii="Arial" w:eastAsia="Arial Unicode MS" w:hAnsi="Arial" w:cs="Arial"/>
          <w:bCs/>
          <w:sz w:val="22"/>
          <w:szCs w:val="22"/>
        </w:rPr>
        <w:t>I</w:t>
      </w:r>
      <w:r w:rsidR="0019762C" w:rsidRPr="00375F62">
        <w:rPr>
          <w:rFonts w:ascii="Arial" w:eastAsia="Arial Unicode MS" w:hAnsi="Arial" w:cs="Arial"/>
          <w:bCs/>
          <w:sz w:val="22"/>
          <w:szCs w:val="22"/>
        </w:rPr>
        <w:t xml:space="preserve">nformación </w:t>
      </w:r>
      <w:r w:rsidR="0019762C">
        <w:rPr>
          <w:rFonts w:ascii="Arial" w:eastAsia="Arial Unicode MS" w:hAnsi="Arial" w:cs="Arial"/>
          <w:bCs/>
          <w:sz w:val="22"/>
          <w:szCs w:val="22"/>
        </w:rPr>
        <w:t>P</w:t>
      </w:r>
      <w:r w:rsidR="0019762C" w:rsidRPr="00375F62">
        <w:rPr>
          <w:rFonts w:ascii="Arial" w:eastAsia="Arial Unicode MS" w:hAnsi="Arial" w:cs="Arial"/>
          <w:bCs/>
          <w:sz w:val="22"/>
          <w:szCs w:val="22"/>
        </w:rPr>
        <w:t xml:space="preserve">ública, </w:t>
      </w:r>
      <w:r w:rsidR="0019762C">
        <w:rPr>
          <w:rFonts w:ascii="Arial" w:eastAsia="Arial Unicode MS" w:hAnsi="Arial" w:cs="Arial"/>
          <w:bCs/>
          <w:sz w:val="22"/>
          <w:szCs w:val="22"/>
        </w:rPr>
        <w:t>T</w:t>
      </w:r>
      <w:r w:rsidR="0019762C" w:rsidRPr="00375F62">
        <w:rPr>
          <w:rFonts w:ascii="Arial" w:eastAsia="Arial Unicode MS" w:hAnsi="Arial" w:cs="Arial"/>
          <w:bCs/>
          <w:sz w:val="22"/>
          <w:szCs w:val="22"/>
        </w:rPr>
        <w:t xml:space="preserve">ransparencia, </w:t>
      </w:r>
      <w:r w:rsidR="0019762C">
        <w:rPr>
          <w:rFonts w:ascii="Arial" w:eastAsia="Arial Unicode MS" w:hAnsi="Arial" w:cs="Arial"/>
          <w:bCs/>
          <w:sz w:val="22"/>
          <w:szCs w:val="22"/>
        </w:rPr>
        <w:t>P</w:t>
      </w:r>
      <w:r w:rsidR="0019762C" w:rsidRPr="00375F62">
        <w:rPr>
          <w:rFonts w:ascii="Arial" w:eastAsia="Arial Unicode MS" w:hAnsi="Arial" w:cs="Arial"/>
          <w:bCs/>
          <w:sz w:val="22"/>
          <w:szCs w:val="22"/>
        </w:rPr>
        <w:t xml:space="preserve">rotección de </w:t>
      </w:r>
      <w:r w:rsidR="0019762C">
        <w:rPr>
          <w:rFonts w:ascii="Arial" w:eastAsia="Arial Unicode MS" w:hAnsi="Arial" w:cs="Arial"/>
          <w:bCs/>
          <w:sz w:val="22"/>
          <w:szCs w:val="22"/>
        </w:rPr>
        <w:t>D</w:t>
      </w:r>
      <w:r w:rsidR="0019762C" w:rsidRPr="00375F62">
        <w:rPr>
          <w:rFonts w:ascii="Arial" w:eastAsia="Arial Unicode MS" w:hAnsi="Arial" w:cs="Arial"/>
          <w:bCs/>
          <w:sz w:val="22"/>
          <w:szCs w:val="22"/>
        </w:rPr>
        <w:t xml:space="preserve">atos </w:t>
      </w:r>
      <w:r w:rsidR="0019762C">
        <w:rPr>
          <w:rFonts w:ascii="Arial" w:eastAsia="Arial Unicode MS" w:hAnsi="Arial" w:cs="Arial"/>
          <w:bCs/>
          <w:sz w:val="22"/>
          <w:szCs w:val="22"/>
        </w:rPr>
        <w:t>P</w:t>
      </w:r>
      <w:r w:rsidR="0019762C" w:rsidRPr="00375F62">
        <w:rPr>
          <w:rFonts w:ascii="Arial" w:eastAsia="Arial Unicode MS" w:hAnsi="Arial" w:cs="Arial"/>
          <w:bCs/>
          <w:sz w:val="22"/>
          <w:szCs w:val="22"/>
        </w:rPr>
        <w:t xml:space="preserve">ersonales y </w:t>
      </w:r>
      <w:r w:rsidR="0019762C">
        <w:rPr>
          <w:rFonts w:ascii="Arial" w:eastAsia="Arial Unicode MS" w:hAnsi="Arial" w:cs="Arial"/>
          <w:bCs/>
          <w:sz w:val="22"/>
          <w:szCs w:val="22"/>
        </w:rPr>
        <w:t>B</w:t>
      </w:r>
      <w:r w:rsidR="0019762C" w:rsidRPr="00375F62">
        <w:rPr>
          <w:rFonts w:ascii="Arial" w:eastAsia="Arial Unicode MS" w:hAnsi="Arial" w:cs="Arial"/>
          <w:bCs/>
          <w:sz w:val="22"/>
          <w:szCs w:val="22"/>
        </w:rPr>
        <w:t xml:space="preserve">uen </w:t>
      </w:r>
      <w:r w:rsidR="0019762C">
        <w:rPr>
          <w:rFonts w:ascii="Arial" w:eastAsia="Arial Unicode MS" w:hAnsi="Arial" w:cs="Arial"/>
          <w:bCs/>
          <w:sz w:val="22"/>
          <w:szCs w:val="22"/>
        </w:rPr>
        <w:t>G</w:t>
      </w:r>
      <w:r w:rsidR="0019762C" w:rsidRPr="00375F62">
        <w:rPr>
          <w:rFonts w:ascii="Arial" w:eastAsia="Arial Unicode MS" w:hAnsi="Arial" w:cs="Arial"/>
          <w:bCs/>
          <w:sz w:val="22"/>
          <w:szCs w:val="22"/>
        </w:rPr>
        <w:t xml:space="preserve">obierno del </w:t>
      </w:r>
      <w:r w:rsidR="0019762C">
        <w:rPr>
          <w:rFonts w:ascii="Arial" w:eastAsia="Arial Unicode MS" w:hAnsi="Arial" w:cs="Arial"/>
          <w:bCs/>
          <w:sz w:val="22"/>
          <w:szCs w:val="22"/>
        </w:rPr>
        <w:t>E</w:t>
      </w:r>
      <w:r w:rsidR="0019762C" w:rsidRPr="00375F62">
        <w:rPr>
          <w:rFonts w:ascii="Arial" w:eastAsia="Arial Unicode MS" w:hAnsi="Arial" w:cs="Arial"/>
          <w:bCs/>
          <w:sz w:val="22"/>
          <w:szCs w:val="22"/>
        </w:rPr>
        <w:t xml:space="preserve">stado de </w:t>
      </w:r>
      <w:r w:rsidR="0019762C">
        <w:rPr>
          <w:rFonts w:ascii="Arial" w:eastAsia="Arial Unicode MS" w:hAnsi="Arial" w:cs="Arial"/>
          <w:bCs/>
          <w:sz w:val="22"/>
          <w:szCs w:val="22"/>
        </w:rPr>
        <w:t>O</w:t>
      </w:r>
      <w:r w:rsidR="0019762C" w:rsidRPr="00375F62">
        <w:rPr>
          <w:rFonts w:ascii="Arial" w:eastAsia="Arial Unicode MS" w:hAnsi="Arial" w:cs="Arial"/>
          <w:bCs/>
          <w:sz w:val="22"/>
          <w:szCs w:val="22"/>
        </w:rPr>
        <w:t xml:space="preserve">axaca, mediante el cual se aprueba normatividad en materia de administración del </w:t>
      </w:r>
      <w:r w:rsidR="0019762C">
        <w:rPr>
          <w:rFonts w:ascii="Arial" w:eastAsia="Arial Unicode MS" w:hAnsi="Arial" w:cs="Arial"/>
          <w:bCs/>
          <w:sz w:val="22"/>
          <w:szCs w:val="22"/>
        </w:rPr>
        <w:t>Ó</w:t>
      </w:r>
      <w:r w:rsidR="0019762C" w:rsidRPr="00375F62">
        <w:rPr>
          <w:rFonts w:ascii="Arial" w:eastAsia="Arial Unicode MS" w:hAnsi="Arial" w:cs="Arial"/>
          <w:bCs/>
          <w:sz w:val="22"/>
          <w:szCs w:val="22"/>
        </w:rPr>
        <w:t xml:space="preserve">rgano </w:t>
      </w:r>
      <w:r w:rsidR="0019762C">
        <w:rPr>
          <w:rFonts w:ascii="Arial" w:eastAsia="Arial Unicode MS" w:hAnsi="Arial" w:cs="Arial"/>
          <w:bCs/>
          <w:sz w:val="22"/>
          <w:szCs w:val="22"/>
        </w:rPr>
        <w:t>G</w:t>
      </w:r>
      <w:r w:rsidR="0019762C" w:rsidRPr="00375F62">
        <w:rPr>
          <w:rFonts w:ascii="Arial" w:eastAsia="Arial Unicode MS" w:hAnsi="Arial" w:cs="Arial"/>
          <w:bCs/>
          <w:sz w:val="22"/>
          <w:szCs w:val="22"/>
        </w:rPr>
        <w:t xml:space="preserve">arante de </w:t>
      </w:r>
      <w:r w:rsidR="0019762C">
        <w:rPr>
          <w:rFonts w:ascii="Arial" w:eastAsia="Arial Unicode MS" w:hAnsi="Arial" w:cs="Arial"/>
          <w:bCs/>
          <w:sz w:val="22"/>
          <w:szCs w:val="22"/>
        </w:rPr>
        <w:t>A</w:t>
      </w:r>
      <w:r w:rsidR="0019762C" w:rsidRPr="00375F62">
        <w:rPr>
          <w:rFonts w:ascii="Arial" w:eastAsia="Arial Unicode MS" w:hAnsi="Arial" w:cs="Arial"/>
          <w:bCs/>
          <w:sz w:val="22"/>
          <w:szCs w:val="22"/>
        </w:rPr>
        <w:t xml:space="preserve">cceso a la </w:t>
      </w:r>
      <w:r w:rsidR="0019762C">
        <w:rPr>
          <w:rFonts w:ascii="Arial" w:eastAsia="Arial Unicode MS" w:hAnsi="Arial" w:cs="Arial"/>
          <w:bCs/>
          <w:sz w:val="22"/>
          <w:szCs w:val="22"/>
        </w:rPr>
        <w:t>I</w:t>
      </w:r>
      <w:r w:rsidR="0019762C" w:rsidRPr="00375F62">
        <w:rPr>
          <w:rFonts w:ascii="Arial" w:eastAsia="Arial Unicode MS" w:hAnsi="Arial" w:cs="Arial"/>
          <w:bCs/>
          <w:sz w:val="22"/>
          <w:szCs w:val="22"/>
        </w:rPr>
        <w:t xml:space="preserve">nformación </w:t>
      </w:r>
      <w:r w:rsidR="0019762C">
        <w:rPr>
          <w:rFonts w:ascii="Arial" w:eastAsia="Arial Unicode MS" w:hAnsi="Arial" w:cs="Arial"/>
          <w:bCs/>
          <w:sz w:val="22"/>
          <w:szCs w:val="22"/>
        </w:rPr>
        <w:t>P</w:t>
      </w:r>
      <w:r w:rsidR="0019762C" w:rsidRPr="00375F62">
        <w:rPr>
          <w:rFonts w:ascii="Arial" w:eastAsia="Arial Unicode MS" w:hAnsi="Arial" w:cs="Arial"/>
          <w:bCs/>
          <w:sz w:val="22"/>
          <w:szCs w:val="22"/>
        </w:rPr>
        <w:t xml:space="preserve">ública, </w:t>
      </w:r>
      <w:r w:rsidR="0019762C">
        <w:rPr>
          <w:rFonts w:ascii="Arial" w:eastAsia="Arial Unicode MS" w:hAnsi="Arial" w:cs="Arial"/>
          <w:bCs/>
          <w:sz w:val="22"/>
          <w:szCs w:val="22"/>
        </w:rPr>
        <w:t>T</w:t>
      </w:r>
      <w:r w:rsidR="0019762C" w:rsidRPr="00375F62">
        <w:rPr>
          <w:rFonts w:ascii="Arial" w:eastAsia="Arial Unicode MS" w:hAnsi="Arial" w:cs="Arial"/>
          <w:bCs/>
          <w:sz w:val="22"/>
          <w:szCs w:val="22"/>
        </w:rPr>
        <w:t xml:space="preserve">ransparencia, </w:t>
      </w:r>
      <w:r w:rsidR="0019762C">
        <w:rPr>
          <w:rFonts w:ascii="Arial" w:eastAsia="Arial Unicode MS" w:hAnsi="Arial" w:cs="Arial"/>
          <w:bCs/>
          <w:sz w:val="22"/>
          <w:szCs w:val="22"/>
        </w:rPr>
        <w:t>P</w:t>
      </w:r>
      <w:r w:rsidR="0019762C" w:rsidRPr="00375F62">
        <w:rPr>
          <w:rFonts w:ascii="Arial" w:eastAsia="Arial Unicode MS" w:hAnsi="Arial" w:cs="Arial"/>
          <w:bCs/>
          <w:sz w:val="22"/>
          <w:szCs w:val="22"/>
        </w:rPr>
        <w:t xml:space="preserve">rotección de </w:t>
      </w:r>
      <w:r w:rsidR="0019762C">
        <w:rPr>
          <w:rFonts w:ascii="Arial" w:eastAsia="Arial Unicode MS" w:hAnsi="Arial" w:cs="Arial"/>
          <w:bCs/>
          <w:sz w:val="22"/>
          <w:szCs w:val="22"/>
        </w:rPr>
        <w:t>D</w:t>
      </w:r>
      <w:r w:rsidR="0019762C" w:rsidRPr="00375F62">
        <w:rPr>
          <w:rFonts w:ascii="Arial" w:eastAsia="Arial Unicode MS" w:hAnsi="Arial" w:cs="Arial"/>
          <w:bCs/>
          <w:sz w:val="22"/>
          <w:szCs w:val="22"/>
        </w:rPr>
        <w:t xml:space="preserve">atos </w:t>
      </w:r>
      <w:r w:rsidR="0019762C">
        <w:rPr>
          <w:rFonts w:ascii="Arial" w:eastAsia="Arial Unicode MS" w:hAnsi="Arial" w:cs="Arial"/>
          <w:bCs/>
          <w:sz w:val="22"/>
          <w:szCs w:val="22"/>
        </w:rPr>
        <w:t>P</w:t>
      </w:r>
      <w:r w:rsidR="0019762C" w:rsidRPr="00375F62">
        <w:rPr>
          <w:rFonts w:ascii="Arial" w:eastAsia="Arial Unicode MS" w:hAnsi="Arial" w:cs="Arial"/>
          <w:bCs/>
          <w:sz w:val="22"/>
          <w:szCs w:val="22"/>
        </w:rPr>
        <w:t xml:space="preserve">ersonales y </w:t>
      </w:r>
      <w:r w:rsidR="0019762C">
        <w:rPr>
          <w:rFonts w:ascii="Arial" w:eastAsia="Arial Unicode MS" w:hAnsi="Arial" w:cs="Arial"/>
          <w:bCs/>
          <w:sz w:val="22"/>
          <w:szCs w:val="22"/>
        </w:rPr>
        <w:t>B</w:t>
      </w:r>
      <w:r w:rsidR="0019762C" w:rsidRPr="00375F62">
        <w:rPr>
          <w:rFonts w:ascii="Arial" w:eastAsia="Arial Unicode MS" w:hAnsi="Arial" w:cs="Arial"/>
          <w:bCs/>
          <w:sz w:val="22"/>
          <w:szCs w:val="22"/>
        </w:rPr>
        <w:t xml:space="preserve">uen </w:t>
      </w:r>
      <w:r w:rsidR="0019762C">
        <w:rPr>
          <w:rFonts w:ascii="Arial" w:eastAsia="Arial Unicode MS" w:hAnsi="Arial" w:cs="Arial"/>
          <w:bCs/>
          <w:sz w:val="22"/>
          <w:szCs w:val="22"/>
        </w:rPr>
        <w:t>G</w:t>
      </w:r>
      <w:r w:rsidR="0019762C" w:rsidRPr="00375F62">
        <w:rPr>
          <w:rFonts w:ascii="Arial" w:eastAsia="Arial Unicode MS" w:hAnsi="Arial" w:cs="Arial"/>
          <w:bCs/>
          <w:sz w:val="22"/>
          <w:szCs w:val="22"/>
        </w:rPr>
        <w:t xml:space="preserve">obierno del </w:t>
      </w:r>
      <w:r w:rsidR="0019762C">
        <w:rPr>
          <w:rFonts w:ascii="Arial" w:eastAsia="Arial Unicode MS" w:hAnsi="Arial" w:cs="Arial"/>
          <w:bCs/>
          <w:sz w:val="22"/>
          <w:szCs w:val="22"/>
        </w:rPr>
        <w:t>E</w:t>
      </w:r>
      <w:r w:rsidR="0019762C" w:rsidRPr="00375F62">
        <w:rPr>
          <w:rFonts w:ascii="Arial" w:eastAsia="Arial Unicode MS" w:hAnsi="Arial" w:cs="Arial"/>
          <w:bCs/>
          <w:sz w:val="22"/>
          <w:szCs w:val="22"/>
        </w:rPr>
        <w:t xml:space="preserve">stado de </w:t>
      </w:r>
      <w:r w:rsidR="0019762C">
        <w:rPr>
          <w:rFonts w:ascii="Arial" w:eastAsia="Arial Unicode MS" w:hAnsi="Arial" w:cs="Arial"/>
          <w:bCs/>
          <w:sz w:val="22"/>
          <w:szCs w:val="22"/>
        </w:rPr>
        <w:t>O</w:t>
      </w:r>
      <w:r w:rsidR="0019762C" w:rsidRPr="00375F62">
        <w:rPr>
          <w:rFonts w:ascii="Arial" w:eastAsia="Arial Unicode MS" w:hAnsi="Arial" w:cs="Arial"/>
          <w:bCs/>
          <w:sz w:val="22"/>
          <w:szCs w:val="22"/>
        </w:rPr>
        <w:t>axaca.</w:t>
      </w:r>
      <w:r w:rsidR="0019762C">
        <w:rPr>
          <w:rFonts w:ascii="Arial" w:eastAsia="Arial Unicode MS" w:hAnsi="Arial" w:cs="Arial"/>
          <w:bCs/>
          <w:sz w:val="22"/>
          <w:szCs w:val="22"/>
        </w:rPr>
        <w:t xml:space="preserve"> </w:t>
      </w:r>
      <w:r w:rsidR="00090633" w:rsidRPr="003F1B5E">
        <w:rPr>
          <w:rFonts w:ascii="Arial" w:hAnsi="Arial" w:cs="Arial"/>
          <w:sz w:val="22"/>
          <w:szCs w:val="22"/>
        </w:rPr>
        <w:t xml:space="preserve">- </w:t>
      </w:r>
      <w:r w:rsidR="00A44623" w:rsidRPr="003F1B5E">
        <w:rPr>
          <w:rFonts w:ascii="Arial" w:hAnsi="Arial" w:cs="Arial"/>
          <w:sz w:val="22"/>
          <w:szCs w:val="22"/>
        </w:rPr>
        <w:t xml:space="preserve">- - - </w:t>
      </w:r>
      <w:r w:rsidR="003F1B5E" w:rsidRPr="003F1B5E">
        <w:rPr>
          <w:rFonts w:ascii="Arial" w:hAnsi="Arial" w:cs="Arial"/>
          <w:sz w:val="22"/>
          <w:szCs w:val="22"/>
        </w:rPr>
        <w:t>-</w:t>
      </w:r>
      <w:r w:rsidR="0019762C">
        <w:rPr>
          <w:rFonts w:ascii="Arial" w:hAnsi="Arial" w:cs="Arial"/>
          <w:sz w:val="22"/>
          <w:szCs w:val="22"/>
        </w:rPr>
        <w:t xml:space="preserve"> - - - - - - - - - - - - - - - - - -</w:t>
      </w:r>
      <w:bookmarkStart w:id="2" w:name="_Hlk200369254"/>
      <w:r w:rsidRPr="003F1B5E">
        <w:rPr>
          <w:rFonts w:ascii="Arial" w:eastAsia="Arial Unicode MS" w:hAnsi="Arial" w:cs="Arial"/>
          <w:bCs/>
          <w:sz w:val="22"/>
          <w:szCs w:val="22"/>
        </w:rPr>
        <w:t xml:space="preserve">Mismo que en su contenido se vierten los antecedentes, los fundamentos, considerandos y puntos de acuerdo siguientes: - - - - - - - - - - - - - - - - - - - - - - - - - - - - - - - - - - - - - - - - - - - </w:t>
      </w:r>
      <w:bookmarkEnd w:id="2"/>
      <w:r w:rsidRPr="003F1B5E">
        <w:rPr>
          <w:rFonts w:ascii="Arial" w:eastAsia="Arial Unicode MS" w:hAnsi="Arial" w:cs="Arial"/>
          <w:bCs/>
          <w:sz w:val="22"/>
          <w:szCs w:val="22"/>
        </w:rPr>
        <w:t>-</w:t>
      </w:r>
    </w:p>
    <w:p w14:paraId="1753F6F0" w14:textId="530EE678" w:rsidR="0019762C" w:rsidRPr="006F1A95" w:rsidRDefault="0019762C" w:rsidP="006F1A95">
      <w:pPr>
        <w:shd w:val="clear" w:color="auto" w:fill="FFFFFF"/>
        <w:spacing w:line="360" w:lineRule="auto"/>
        <w:jc w:val="both"/>
        <w:rPr>
          <w:rFonts w:ascii="Arial" w:eastAsia="Times New Roman" w:hAnsi="Arial" w:cs="Arial"/>
          <w:b/>
          <w:bCs/>
          <w:color w:val="000000"/>
          <w:lang w:eastAsia="es-MX"/>
        </w:rPr>
      </w:pPr>
      <w:r w:rsidRPr="006F1A95">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6F1A95">
        <w:rPr>
          <w:rFonts w:ascii="Arial" w:eastAsia="Times New Roman" w:hAnsi="Arial" w:cs="Arial"/>
          <w:color w:val="000000"/>
          <w:sz w:val="22"/>
          <w:szCs w:val="22"/>
          <w:vertAlign w:val="superscript"/>
          <w:lang w:eastAsia="es-MX"/>
        </w:rPr>
        <w:footnoteReference w:id="1"/>
      </w:r>
      <w:r w:rsidRPr="006F1A95">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6F1A95">
        <w:rPr>
          <w:rFonts w:ascii="Arial" w:eastAsia="Times New Roman" w:hAnsi="Arial" w:cs="Arial"/>
          <w:color w:val="000000"/>
          <w:sz w:val="22"/>
          <w:szCs w:val="22"/>
          <w:vertAlign w:val="superscript"/>
          <w:lang w:eastAsia="es-MX"/>
        </w:rPr>
        <w:footnoteReference w:id="2"/>
      </w:r>
      <w:r w:rsidRPr="006F1A95">
        <w:rPr>
          <w:rFonts w:ascii="Arial" w:eastAsia="Times New Roman" w:hAnsi="Arial" w:cs="Arial"/>
          <w:color w:val="000000"/>
          <w:sz w:val="22"/>
          <w:szCs w:val="22"/>
          <w:lang w:eastAsia="es-MX"/>
        </w:rPr>
        <w:t xml:space="preserve">, 93 fracción IV inciso a) de la Ley de Transparencia, Acceso a la Información Pública y Buen Gobierno del Estado </w:t>
      </w:r>
      <w:r w:rsidRPr="006F1A95">
        <w:rPr>
          <w:rFonts w:ascii="Arial" w:eastAsia="Times New Roman" w:hAnsi="Arial" w:cs="Arial"/>
          <w:color w:val="000000"/>
          <w:sz w:val="22"/>
          <w:szCs w:val="22"/>
          <w:lang w:eastAsia="es-MX"/>
        </w:rPr>
        <w:lastRenderedPageBreak/>
        <w:t xml:space="preserve">de Oaxaca, </w:t>
      </w:r>
      <w:bookmarkStart w:id="3" w:name="_Hlk149284325"/>
      <w:r w:rsidRPr="006F1A95">
        <w:rPr>
          <w:rFonts w:ascii="Arial" w:eastAsia="Times New Roman" w:hAnsi="Arial" w:cs="Arial"/>
          <w:color w:val="000000"/>
          <w:sz w:val="22"/>
          <w:szCs w:val="22"/>
          <w:lang w:eastAsia="es-MX"/>
        </w:rPr>
        <w:t>así como el artículo 5 fracción XXIII del Reglamento Interno del Órgano Garante de Acceso a la Información Pública, Transparencia, Protección de Datos Personales y Buen Gobierno del Estado de Oaxaca</w:t>
      </w:r>
      <w:bookmarkEnd w:id="3"/>
      <w:r w:rsidRPr="006F1A95">
        <w:rPr>
          <w:rFonts w:ascii="Arial" w:eastAsia="Times New Roman" w:hAnsi="Arial" w:cs="Arial"/>
          <w:color w:val="000000"/>
          <w:sz w:val="22"/>
          <w:szCs w:val="22"/>
          <w:lang w:eastAsia="es-MX"/>
        </w:rPr>
        <w:t>, es que se emite el presente acuerdo tomando en cuenta los siguientes:</w:t>
      </w:r>
      <w:r>
        <w:rPr>
          <w:rFonts w:ascii="Arial" w:eastAsia="Times New Roman" w:hAnsi="Arial" w:cs="Arial"/>
          <w:color w:val="000000"/>
          <w:lang w:eastAsia="es-MX"/>
        </w:rPr>
        <w:t xml:space="preserve"> </w:t>
      </w:r>
      <w:r w:rsidRPr="006F1A95">
        <w:rPr>
          <w:rFonts w:ascii="Arial" w:eastAsia="Times New Roman" w:hAnsi="Arial" w:cs="Arial"/>
          <w:b/>
          <w:bCs/>
          <w:color w:val="000000"/>
          <w:lang w:eastAsia="es-MX"/>
        </w:rPr>
        <w:t>- - - - - - - - - - - - - - - - - - - - - - - - - - - - -</w:t>
      </w:r>
      <w:r w:rsidR="006F1A95" w:rsidRPr="006F1A95">
        <w:rPr>
          <w:rFonts w:ascii="Arial" w:eastAsia="Times New Roman" w:hAnsi="Arial" w:cs="Arial"/>
          <w:b/>
          <w:bCs/>
          <w:color w:val="000000"/>
          <w:lang w:eastAsia="es-MX"/>
        </w:rPr>
        <w:t xml:space="preserve"> - - - - - - - - - - - - - - - - - - - - - -</w:t>
      </w:r>
    </w:p>
    <w:p w14:paraId="7B6F25B8" w14:textId="03A383CC" w:rsidR="006F1A95" w:rsidRPr="006F1A95" w:rsidRDefault="003854D7" w:rsidP="006F1A95">
      <w:pPr>
        <w:shd w:val="clear" w:color="auto" w:fill="FFFFFF"/>
        <w:spacing w:line="276" w:lineRule="auto"/>
        <w:jc w:val="both"/>
        <w:rPr>
          <w:rFonts w:ascii="Arial" w:eastAsia="Arial Unicode MS" w:hAnsi="Arial" w:cs="Arial"/>
          <w:b/>
          <w:bCs/>
          <w:sz w:val="22"/>
          <w:szCs w:val="22"/>
        </w:rPr>
      </w:pPr>
      <w:r w:rsidRPr="006F1A95">
        <w:rPr>
          <w:rFonts w:ascii="Arial" w:eastAsia="Times New Roman" w:hAnsi="Arial" w:cs="Arial"/>
          <w:b/>
          <w:bCs/>
          <w:color w:val="000000"/>
          <w:sz w:val="22"/>
          <w:szCs w:val="22"/>
          <w:lang w:eastAsia="es-MX"/>
        </w:rPr>
        <w:t xml:space="preserve">- - - - - </w:t>
      </w:r>
      <w:r w:rsidR="0074715C" w:rsidRPr="006F1A95">
        <w:rPr>
          <w:rFonts w:ascii="Arial" w:eastAsia="Arial Unicode MS" w:hAnsi="Arial" w:cs="Arial"/>
          <w:b/>
          <w:bCs/>
          <w:sz w:val="22"/>
          <w:szCs w:val="22"/>
        </w:rPr>
        <w:t xml:space="preserve">- - </w:t>
      </w:r>
      <w:r w:rsidR="00675A87" w:rsidRPr="006F1A95">
        <w:rPr>
          <w:rFonts w:ascii="Arial" w:eastAsia="Arial Unicode MS" w:hAnsi="Arial" w:cs="Arial"/>
          <w:b/>
          <w:bCs/>
          <w:sz w:val="22"/>
          <w:szCs w:val="22"/>
        </w:rPr>
        <w:t>- - - - - - - - - - - - - - - - - A N T E C E D E N T E S: - - - -</w:t>
      </w:r>
      <w:r w:rsidR="00923B58" w:rsidRPr="006F1A95">
        <w:rPr>
          <w:rFonts w:ascii="Arial" w:eastAsia="Arial Unicode MS" w:hAnsi="Arial" w:cs="Arial"/>
          <w:b/>
          <w:bCs/>
          <w:sz w:val="22"/>
          <w:szCs w:val="22"/>
        </w:rPr>
        <w:t xml:space="preserve"> -</w:t>
      </w:r>
      <w:r w:rsidR="00675A87" w:rsidRPr="006F1A95">
        <w:rPr>
          <w:rFonts w:ascii="Arial" w:eastAsia="Arial Unicode MS" w:hAnsi="Arial" w:cs="Arial"/>
          <w:b/>
          <w:bCs/>
          <w:sz w:val="22"/>
          <w:szCs w:val="22"/>
        </w:rPr>
        <w:t xml:space="preserve"> - </w:t>
      </w:r>
      <w:r w:rsidR="00440D52" w:rsidRPr="006F1A95">
        <w:rPr>
          <w:rFonts w:ascii="Arial" w:eastAsia="Arial Unicode MS" w:hAnsi="Arial" w:cs="Arial"/>
          <w:b/>
          <w:bCs/>
          <w:sz w:val="22"/>
          <w:szCs w:val="22"/>
        </w:rPr>
        <w:t xml:space="preserve">- - </w:t>
      </w:r>
      <w:r w:rsidR="00675A87" w:rsidRPr="006F1A95">
        <w:rPr>
          <w:rFonts w:ascii="Arial" w:eastAsia="Arial Unicode MS" w:hAnsi="Arial" w:cs="Arial"/>
          <w:b/>
          <w:bCs/>
          <w:sz w:val="22"/>
          <w:szCs w:val="22"/>
        </w:rPr>
        <w:t xml:space="preserve">- - - - - - - - - - - - - - </w:t>
      </w:r>
      <w:r w:rsidR="006F1A95">
        <w:rPr>
          <w:rFonts w:ascii="Arial" w:eastAsia="Arial Unicode MS" w:hAnsi="Arial" w:cs="Arial"/>
          <w:b/>
          <w:bCs/>
          <w:sz w:val="22"/>
          <w:szCs w:val="22"/>
        </w:rPr>
        <w:t>-</w:t>
      </w:r>
    </w:p>
    <w:p w14:paraId="1B066D70" w14:textId="71852B1D" w:rsidR="0019762C" w:rsidRPr="001147AA" w:rsidRDefault="0019762C" w:rsidP="001147AA">
      <w:pPr>
        <w:shd w:val="clear" w:color="auto" w:fill="FFFFFF"/>
        <w:spacing w:line="360" w:lineRule="auto"/>
        <w:jc w:val="both"/>
        <w:rPr>
          <w:rFonts w:ascii="Arial" w:eastAsia="Times New Roman" w:hAnsi="Arial" w:cs="Arial"/>
          <w:color w:val="000000"/>
          <w:sz w:val="22"/>
          <w:szCs w:val="22"/>
          <w:lang w:eastAsia="es-MX"/>
        </w:rPr>
      </w:pPr>
      <w:r w:rsidRPr="001147AA">
        <w:rPr>
          <w:rFonts w:ascii="Arial" w:eastAsia="Times New Roman" w:hAnsi="Arial" w:cs="Arial"/>
          <w:b/>
          <w:color w:val="000000"/>
          <w:sz w:val="22"/>
          <w:szCs w:val="22"/>
          <w:lang w:eastAsia="es-MX"/>
        </w:rPr>
        <w:t>PRIMERO.</w:t>
      </w:r>
      <w:r w:rsidRPr="001147AA">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 </w:t>
      </w:r>
      <w:r w:rsidRPr="001147AA">
        <w:rPr>
          <w:rFonts w:ascii="Arial" w:eastAsia="Times New Roman" w:hAnsi="Arial" w:cs="Arial"/>
          <w:b/>
          <w:color w:val="000000"/>
          <w:sz w:val="22"/>
          <w:szCs w:val="22"/>
          <w:lang w:eastAsia="es-MX"/>
        </w:rPr>
        <w:t>SEGUNDO.</w:t>
      </w:r>
      <w:r w:rsidRPr="001147AA">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1147AA">
        <w:rPr>
          <w:rFonts w:ascii="Arial" w:eastAsia="Times New Roman" w:hAnsi="Arial" w:cs="Arial"/>
          <w:color w:val="000000"/>
          <w:sz w:val="22"/>
          <w:szCs w:val="22"/>
          <w:lang w:eastAsia="es-MX"/>
        </w:rPr>
        <w:t xml:space="preserve"> </w:t>
      </w:r>
      <w:r w:rsidRPr="001147AA">
        <w:rPr>
          <w:rFonts w:ascii="Arial" w:eastAsia="Times New Roman" w:hAnsi="Arial" w:cs="Arial"/>
          <w:color w:val="000000"/>
          <w:sz w:val="22"/>
          <w:szCs w:val="22"/>
          <w:lang w:eastAsia="es-MX"/>
        </w:rPr>
        <w:t xml:space="preserve">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 </w:t>
      </w:r>
      <w:r w:rsidRPr="001147AA">
        <w:rPr>
          <w:rFonts w:ascii="Arial" w:eastAsia="Times New Roman" w:hAnsi="Arial" w:cs="Arial"/>
          <w:b/>
          <w:color w:val="000000"/>
          <w:sz w:val="22"/>
          <w:szCs w:val="22"/>
          <w:lang w:eastAsia="es-MX"/>
        </w:rPr>
        <w:t>TERCERO.</w:t>
      </w:r>
      <w:r w:rsidRPr="001147AA">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 </w:t>
      </w:r>
      <w:r w:rsidRPr="001147AA">
        <w:rPr>
          <w:rFonts w:ascii="Arial" w:eastAsia="Times New Roman" w:hAnsi="Arial" w:cs="Arial"/>
          <w:b/>
          <w:color w:val="000000"/>
          <w:sz w:val="22"/>
          <w:szCs w:val="22"/>
          <w:lang w:eastAsia="es-MX"/>
        </w:rPr>
        <w:t>CUARTO.</w:t>
      </w:r>
      <w:r w:rsidRPr="001147AA">
        <w:rPr>
          <w:rFonts w:ascii="Arial" w:eastAsia="Times New Roman" w:hAnsi="Arial" w:cs="Arial"/>
          <w:color w:val="000000"/>
          <w:sz w:val="22"/>
          <w:szCs w:val="22"/>
          <w:lang w:eastAsia="es-MX"/>
        </w:rPr>
        <w:t xml:space="preserve"> Con fecha veintisiete de octubre del dos </w:t>
      </w:r>
      <w:proofErr w:type="gramStart"/>
      <w:r w:rsidRPr="001147AA">
        <w:rPr>
          <w:rFonts w:ascii="Arial" w:eastAsia="Times New Roman" w:hAnsi="Arial" w:cs="Arial"/>
          <w:color w:val="000000"/>
          <w:sz w:val="22"/>
          <w:szCs w:val="22"/>
          <w:lang w:eastAsia="es-MX"/>
        </w:rPr>
        <w:t>mil veintiuno</w:t>
      </w:r>
      <w:proofErr w:type="gramEnd"/>
      <w:r w:rsidRPr="001147AA">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1147AA">
        <w:rPr>
          <w:rFonts w:ascii="Arial" w:eastAsia="Times New Roman" w:hAnsi="Arial" w:cs="Arial"/>
          <w:color w:val="000000"/>
          <w:sz w:val="22"/>
          <w:szCs w:val="22"/>
          <w:lang w:eastAsia="es-MX"/>
        </w:rPr>
        <w:t>OGAIP</w:t>
      </w:r>
      <w:proofErr w:type="spellEnd"/>
      <w:r w:rsidRPr="001147AA">
        <w:rPr>
          <w:rFonts w:ascii="Arial" w:eastAsia="Times New Roman" w:hAnsi="Arial" w:cs="Arial"/>
          <w:color w:val="000000"/>
          <w:sz w:val="22"/>
          <w:szCs w:val="22"/>
          <w:lang w:eastAsia="es-MX"/>
        </w:rPr>
        <w:t xml:space="preserve">/CG/01/2021, por el </w:t>
      </w:r>
      <w:r w:rsidRPr="001147AA">
        <w:rPr>
          <w:rFonts w:ascii="Arial" w:eastAsia="Times New Roman" w:hAnsi="Arial" w:cs="Arial"/>
          <w:color w:val="000000"/>
          <w:sz w:val="22"/>
          <w:szCs w:val="22"/>
          <w:lang w:eastAsia="es-MX"/>
        </w:rPr>
        <w:lastRenderedPageBreak/>
        <w:t xml:space="preserve">que hizo del conocimiento de las autoridades federales, estatales y municipales del Estado de Oaxaca, así como del público en general de esta situación. 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 </w:t>
      </w:r>
      <w:r w:rsidRPr="001147AA">
        <w:rPr>
          <w:rFonts w:ascii="Arial" w:eastAsia="Times New Roman" w:hAnsi="Arial" w:cs="Arial"/>
          <w:b/>
          <w:color w:val="000000"/>
          <w:sz w:val="22"/>
          <w:szCs w:val="22"/>
          <w:lang w:eastAsia="es-MX"/>
        </w:rPr>
        <w:t>QUINTO.</w:t>
      </w:r>
      <w:r w:rsidRPr="001147AA">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 </w:t>
      </w:r>
      <w:r w:rsidRPr="001147AA">
        <w:rPr>
          <w:rFonts w:ascii="Arial" w:eastAsia="Times New Roman" w:hAnsi="Arial" w:cs="Arial"/>
          <w:b/>
          <w:color w:val="000000"/>
          <w:sz w:val="22"/>
          <w:szCs w:val="22"/>
          <w:lang w:eastAsia="es-MX"/>
        </w:rPr>
        <w:t>SEXTO.</w:t>
      </w:r>
      <w:r w:rsidRPr="001147AA">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OGAIPO/CG/088/2023</w:t>
      </w:r>
      <w:r w:rsidRPr="001147AA">
        <w:rPr>
          <w:rFonts w:ascii="Arial" w:eastAsia="Times New Roman" w:hAnsi="Arial" w:cs="Arial"/>
          <w:color w:val="000000"/>
          <w:sz w:val="22"/>
          <w:szCs w:val="22"/>
          <w:vertAlign w:val="superscript"/>
          <w:lang w:eastAsia="es-MX"/>
        </w:rPr>
        <w:footnoteReference w:id="3"/>
      </w:r>
      <w:r w:rsidRPr="001147AA">
        <w:rPr>
          <w:rFonts w:ascii="Arial" w:eastAsia="Times New Roman" w:hAnsi="Arial" w:cs="Arial"/>
          <w:color w:val="000000"/>
          <w:sz w:val="22"/>
          <w:szCs w:val="22"/>
          <w:lang w:eastAsia="es-MX"/>
        </w:rPr>
        <w:t xml:space="preserve">, por el que ratificaron al Comisionado Josué Solana Salmorán como Comisionado Presidente del Consejo General y del Órgano Garante para completar un periodo de dos años, es decir hasta el tres de enero del dos mil veinticinco. </w:t>
      </w:r>
      <w:r w:rsidRPr="001147AA">
        <w:rPr>
          <w:rFonts w:ascii="Arial" w:eastAsia="Times New Roman" w:hAnsi="Arial" w:cs="Arial"/>
          <w:b/>
          <w:color w:val="000000"/>
          <w:sz w:val="22"/>
          <w:szCs w:val="22"/>
          <w:lang w:eastAsia="es-MX"/>
        </w:rPr>
        <w:t>SÉPTIMO.</w:t>
      </w:r>
      <w:r w:rsidRPr="001147AA">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1147AA">
        <w:rPr>
          <w:rFonts w:ascii="Arial" w:eastAsia="Times New Roman" w:hAnsi="Arial" w:cs="Arial"/>
          <w:color w:val="000000"/>
          <w:sz w:val="22"/>
          <w:szCs w:val="22"/>
          <w:vertAlign w:val="superscript"/>
          <w:lang w:eastAsia="es-MX"/>
        </w:rPr>
        <w:footnoteReference w:id="4"/>
      </w:r>
      <w:r w:rsidRPr="001147AA">
        <w:rPr>
          <w:rFonts w:ascii="Arial" w:eastAsia="Times New Roman" w:hAnsi="Arial" w:cs="Arial"/>
          <w:color w:val="000000"/>
          <w:sz w:val="22"/>
          <w:szCs w:val="22"/>
          <w:lang w:eastAsia="es-MX"/>
        </w:rPr>
        <w:t xml:space="preserve"> y 2891</w:t>
      </w:r>
      <w:r w:rsidRPr="001147AA">
        <w:rPr>
          <w:rFonts w:ascii="Arial" w:eastAsia="Times New Roman" w:hAnsi="Arial" w:cs="Arial"/>
          <w:color w:val="000000"/>
          <w:sz w:val="22"/>
          <w:szCs w:val="22"/>
          <w:vertAlign w:val="superscript"/>
          <w:lang w:eastAsia="es-MX"/>
        </w:rPr>
        <w:footnoteReference w:id="5"/>
      </w:r>
      <w:r w:rsidRPr="001147AA">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w:t>
      </w:r>
      <w:r w:rsidRPr="001147AA">
        <w:rPr>
          <w:rFonts w:ascii="Arial" w:eastAsia="Times New Roman" w:hAnsi="Arial" w:cs="Arial"/>
          <w:b/>
          <w:color w:val="000000"/>
          <w:sz w:val="22"/>
          <w:szCs w:val="22"/>
          <w:lang w:eastAsia="es-MX"/>
        </w:rPr>
        <w:t>OCTAVO.</w:t>
      </w:r>
      <w:r w:rsidRPr="001147AA">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OGAIPO/CG/137/2024</w:t>
      </w:r>
      <w:r w:rsidRPr="001147AA">
        <w:rPr>
          <w:rStyle w:val="Refdenotaalpie"/>
          <w:rFonts w:ascii="Arial" w:eastAsia="Times New Roman" w:hAnsi="Arial" w:cs="Arial"/>
          <w:color w:val="000000"/>
          <w:sz w:val="22"/>
          <w:szCs w:val="22"/>
          <w:lang w:eastAsia="es-MX"/>
        </w:rPr>
        <w:footnoteReference w:id="6"/>
      </w:r>
      <w:r w:rsidRPr="001147AA">
        <w:rPr>
          <w:rFonts w:ascii="Arial" w:eastAsia="Times New Roman" w:hAnsi="Arial" w:cs="Arial"/>
          <w:color w:val="000000"/>
          <w:sz w:val="22"/>
          <w:szCs w:val="22"/>
          <w:lang w:eastAsia="es-MX"/>
        </w:rPr>
        <w:t xml:space="preserve">, mismo que reforma, adiciona y/o deroga diversos preceptos legales del Reglamento Interno vigente del Órgano Garante, para los efectos correspondientes. </w:t>
      </w:r>
      <w:r w:rsidRPr="001147AA">
        <w:rPr>
          <w:rFonts w:ascii="Arial" w:eastAsia="Times New Roman" w:hAnsi="Arial" w:cs="Arial"/>
          <w:b/>
          <w:color w:val="000000"/>
          <w:sz w:val="22"/>
          <w:szCs w:val="22"/>
          <w:lang w:eastAsia="es-MX"/>
        </w:rPr>
        <w:t>NOVENO.</w:t>
      </w:r>
      <w:r w:rsidRPr="001147AA">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w:t>
      </w:r>
      <w:r w:rsidRPr="001147AA">
        <w:rPr>
          <w:rFonts w:ascii="Arial" w:eastAsia="Times New Roman" w:hAnsi="Arial" w:cs="Arial"/>
          <w:color w:val="000000"/>
          <w:sz w:val="22"/>
          <w:szCs w:val="22"/>
          <w:lang w:eastAsia="es-MX"/>
        </w:rPr>
        <w:lastRenderedPageBreak/>
        <w:t xml:space="preserve">Ramos Reyes, ante el Honorable Congreso del Estado Libre y Soberano de Oaxaca, por así corresponder a sus intereses. </w:t>
      </w:r>
      <w:r w:rsidRPr="001147AA">
        <w:rPr>
          <w:rFonts w:ascii="Arial" w:eastAsia="Times New Roman" w:hAnsi="Arial" w:cs="Arial"/>
          <w:b/>
          <w:color w:val="000000"/>
          <w:sz w:val="22"/>
          <w:szCs w:val="22"/>
          <w:lang w:eastAsia="es-MX"/>
        </w:rPr>
        <w:t>DÉCIMO.</w:t>
      </w:r>
      <w:r w:rsidRPr="001147AA">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 </w:t>
      </w:r>
      <w:r w:rsidRPr="001147AA">
        <w:rPr>
          <w:rFonts w:ascii="Arial" w:eastAsia="Times New Roman" w:hAnsi="Arial" w:cs="Arial"/>
          <w:b/>
          <w:color w:val="000000"/>
          <w:sz w:val="22"/>
          <w:szCs w:val="22"/>
          <w:lang w:eastAsia="es-MX"/>
        </w:rPr>
        <w:t>DÉCIMO PRIMERO.</w:t>
      </w:r>
      <w:r w:rsidRPr="001147AA">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OGAIPO/CG/001/2025</w:t>
      </w:r>
      <w:r w:rsidRPr="001147AA">
        <w:rPr>
          <w:rStyle w:val="Refdenotaalpie"/>
          <w:rFonts w:ascii="Arial" w:eastAsia="Times New Roman" w:hAnsi="Arial" w:cs="Arial"/>
          <w:color w:val="000000"/>
          <w:sz w:val="22"/>
          <w:szCs w:val="22"/>
          <w:lang w:eastAsia="es-MX"/>
        </w:rPr>
        <w:footnoteReference w:id="7"/>
      </w:r>
      <w:r w:rsidRPr="001147AA">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1147AA">
        <w:rPr>
          <w:rFonts w:ascii="Arial" w:eastAsia="Times New Roman" w:hAnsi="Arial" w:cs="Arial"/>
          <w:b/>
          <w:color w:val="000000"/>
          <w:sz w:val="22"/>
          <w:szCs w:val="22"/>
          <w:lang w:eastAsia="es-MX"/>
        </w:rPr>
        <w:t>DÉCIMO SEGUNDO.</w:t>
      </w:r>
      <w:r w:rsidRPr="001147AA">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1147AA">
        <w:rPr>
          <w:rFonts w:ascii="Arial" w:eastAsia="Times New Roman" w:hAnsi="Arial" w:cs="Arial"/>
          <w:color w:val="000000"/>
          <w:sz w:val="22"/>
          <w:szCs w:val="22"/>
          <w:vertAlign w:val="superscript"/>
          <w:lang w:eastAsia="es-MX"/>
        </w:rPr>
        <w:footnoteReference w:id="8"/>
      </w:r>
      <w:r w:rsidRPr="001147AA">
        <w:rPr>
          <w:rFonts w:ascii="Arial" w:eastAsia="Times New Roman" w:hAnsi="Arial" w:cs="Arial"/>
          <w:color w:val="000000"/>
          <w:sz w:val="22"/>
          <w:szCs w:val="22"/>
          <w:lang w:eastAsia="es-MX"/>
        </w:rPr>
        <w:t>; la Ley General de Protección de Datos Personales en Posesión de Sujetos Obligados</w:t>
      </w:r>
      <w:r w:rsidRPr="001147AA">
        <w:rPr>
          <w:rFonts w:ascii="Arial" w:eastAsia="Times New Roman" w:hAnsi="Arial" w:cs="Arial"/>
          <w:color w:val="000000"/>
          <w:sz w:val="22"/>
          <w:szCs w:val="22"/>
          <w:vertAlign w:val="superscript"/>
          <w:lang w:eastAsia="es-MX"/>
        </w:rPr>
        <w:footnoteReference w:id="9"/>
      </w:r>
      <w:r w:rsidRPr="001147AA">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sidR="00EA6575"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DÉCIMO TERCERO.</w:t>
      </w:r>
      <w:r w:rsidRPr="001147AA">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w:t>
      </w:r>
      <w:r w:rsidR="001147AA">
        <w:rPr>
          <w:rFonts w:ascii="Arial" w:eastAsia="Times New Roman" w:hAnsi="Arial" w:cs="Arial"/>
          <w:color w:val="000000"/>
          <w:sz w:val="22"/>
          <w:szCs w:val="22"/>
          <w:lang w:eastAsia="es-MX"/>
        </w:rPr>
        <w:t xml:space="preserve"> y </w:t>
      </w:r>
      <w:r w:rsidR="00EA6575" w:rsidRPr="001147AA">
        <w:rPr>
          <w:rFonts w:ascii="Arial" w:eastAsia="Times New Roman" w:hAnsi="Arial" w:cs="Arial"/>
          <w:b/>
          <w:bCs/>
          <w:color w:val="000000"/>
          <w:sz w:val="22"/>
          <w:szCs w:val="22"/>
          <w:lang w:eastAsia="es-MX"/>
        </w:rPr>
        <w:t xml:space="preserve">- - - - - - - - - - - - - - - - - - - - - -  C O N S I D E R A N D O : - - - - - - - - - - - - - - </w:t>
      </w:r>
      <w:r w:rsidR="001147AA">
        <w:rPr>
          <w:rFonts w:ascii="Arial" w:eastAsia="Times New Roman" w:hAnsi="Arial" w:cs="Arial"/>
          <w:b/>
          <w:bCs/>
          <w:color w:val="000000"/>
          <w:sz w:val="22"/>
          <w:szCs w:val="22"/>
          <w:lang w:eastAsia="es-MX"/>
        </w:rPr>
        <w:t xml:space="preserve">- - - - - - - - - - </w:t>
      </w:r>
    </w:p>
    <w:p w14:paraId="62D3D162" w14:textId="14CA5247" w:rsidR="00EA6575" w:rsidRPr="001147AA" w:rsidRDefault="00EA6575" w:rsidP="001147AA">
      <w:pPr>
        <w:shd w:val="clear" w:color="auto" w:fill="FFFFFF"/>
        <w:spacing w:line="360" w:lineRule="auto"/>
        <w:jc w:val="both"/>
        <w:rPr>
          <w:rFonts w:ascii="Arial" w:eastAsia="Times New Roman" w:hAnsi="Arial" w:cs="Arial"/>
          <w:b/>
          <w:bCs/>
          <w:color w:val="000000"/>
          <w:sz w:val="22"/>
          <w:szCs w:val="22"/>
          <w:lang w:eastAsia="es-MX"/>
        </w:rPr>
      </w:pPr>
      <w:r w:rsidRPr="001147AA">
        <w:rPr>
          <w:rFonts w:ascii="Arial" w:eastAsia="Times New Roman" w:hAnsi="Arial" w:cs="Arial"/>
          <w:b/>
          <w:color w:val="000000"/>
          <w:sz w:val="22"/>
          <w:szCs w:val="22"/>
          <w:lang w:eastAsia="es-MX"/>
        </w:rPr>
        <w:t>PRIMERO.</w:t>
      </w:r>
      <w:r w:rsidRPr="001147AA">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 </w:t>
      </w:r>
      <w:r w:rsidRPr="001147AA">
        <w:rPr>
          <w:rFonts w:ascii="Arial" w:eastAsia="Times New Roman" w:hAnsi="Arial" w:cs="Arial"/>
          <w:b/>
          <w:color w:val="000000"/>
          <w:sz w:val="22"/>
          <w:szCs w:val="22"/>
          <w:lang w:eastAsia="es-MX"/>
        </w:rPr>
        <w:t>SEGUNDO.</w:t>
      </w:r>
      <w:r w:rsidRPr="001147AA">
        <w:rPr>
          <w:rFonts w:ascii="Arial" w:eastAsia="Times New Roman" w:hAnsi="Arial" w:cs="Arial"/>
          <w:color w:val="000000"/>
          <w:sz w:val="22"/>
          <w:szCs w:val="22"/>
          <w:lang w:eastAsia="es-MX"/>
        </w:rPr>
        <w:t xml:space="preserve"> Que el primer párrafo del artículo </w:t>
      </w:r>
      <w:r w:rsidRPr="001147AA">
        <w:rPr>
          <w:rFonts w:ascii="Arial" w:eastAsia="Times New Roman" w:hAnsi="Arial" w:cs="Arial"/>
          <w:color w:val="000000"/>
          <w:sz w:val="22"/>
          <w:szCs w:val="22"/>
          <w:lang w:eastAsia="es-MX"/>
        </w:rPr>
        <w:lastRenderedPageBreak/>
        <w:t xml:space="preserve">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 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 </w:t>
      </w:r>
      <w:r w:rsidRPr="001147AA">
        <w:rPr>
          <w:rFonts w:ascii="Arial" w:eastAsia="Arial Unicode MS" w:hAnsi="Arial" w:cs="Arial"/>
          <w:b/>
          <w:sz w:val="22"/>
          <w:szCs w:val="22"/>
          <w:lang w:val="es-ES"/>
        </w:rPr>
        <w:t>TERCERO.</w:t>
      </w:r>
      <w:r w:rsidRPr="001147AA">
        <w:rPr>
          <w:rFonts w:ascii="Arial" w:eastAsia="Arial Unicode MS" w:hAnsi="Arial" w:cs="Arial"/>
          <w:sz w:val="22"/>
          <w:szCs w:val="22"/>
          <w:lang w:val="es-ES"/>
        </w:rPr>
        <w:t xml:space="preserve"> </w:t>
      </w:r>
      <w:r w:rsidRPr="001147AA">
        <w:rPr>
          <w:rFonts w:ascii="Arial" w:eastAsia="Times New Roman" w:hAnsi="Arial" w:cs="Arial"/>
          <w:color w:val="000000"/>
          <w:sz w:val="22"/>
          <w:szCs w:val="22"/>
          <w:lang w:eastAsia="es-MX"/>
        </w:rPr>
        <w:t>Que, con fundamento en el artículo: 114 inciso C, primer párrafo de la Constitución Política del Estado Libre y Soberano de Oaxaca</w:t>
      </w:r>
      <w:r w:rsidRPr="001147AA">
        <w:rPr>
          <w:rStyle w:val="Refdenotaalpie"/>
          <w:rFonts w:ascii="Arial" w:eastAsia="Times New Roman" w:hAnsi="Arial" w:cs="Arial"/>
          <w:color w:val="000000"/>
          <w:sz w:val="22"/>
          <w:szCs w:val="22"/>
          <w:lang w:eastAsia="es-MX"/>
        </w:rPr>
        <w:footnoteReference w:id="10"/>
      </w:r>
      <w:r w:rsidRPr="001147AA">
        <w:rPr>
          <w:rFonts w:ascii="Arial" w:eastAsia="Times New Roman" w:hAnsi="Arial" w:cs="Arial"/>
          <w:color w:val="000000"/>
          <w:sz w:val="22"/>
          <w:szCs w:val="22"/>
          <w:lang w:eastAsia="es-MX"/>
        </w:rPr>
        <w:t xml:space="preserve">,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 </w:t>
      </w:r>
      <w:r w:rsidRPr="001147AA">
        <w:rPr>
          <w:rFonts w:ascii="Arial" w:eastAsia="Times New Roman" w:hAnsi="Arial" w:cs="Arial"/>
          <w:b/>
          <w:color w:val="000000"/>
          <w:sz w:val="22"/>
          <w:szCs w:val="22"/>
          <w:lang w:eastAsia="es-MX"/>
        </w:rPr>
        <w:t>CUARTO.</w:t>
      </w:r>
      <w:r w:rsidRPr="001147AA">
        <w:rPr>
          <w:rFonts w:ascii="Arial" w:eastAsia="Times New Roman" w:hAnsi="Arial" w:cs="Arial"/>
          <w:color w:val="000000"/>
          <w:sz w:val="22"/>
          <w:szCs w:val="22"/>
          <w:lang w:eastAsia="es-MX"/>
        </w:rPr>
        <w:t xml:space="preserve"> </w:t>
      </w:r>
      <w:r w:rsidRPr="001147AA">
        <w:rPr>
          <w:rFonts w:ascii="Arial" w:eastAsia="Arial Unicode MS" w:hAnsi="Arial" w:cs="Arial"/>
          <w:sz w:val="22"/>
          <w:szCs w:val="22"/>
          <w:lang w:val="es-ES"/>
        </w:rPr>
        <w:t xml:space="preserve">Que, la </w:t>
      </w:r>
      <w:r w:rsidRPr="001147AA">
        <w:rPr>
          <w:rFonts w:ascii="Arial" w:eastAsia="Arial Unicode MS" w:hAnsi="Arial" w:cs="Arial"/>
          <w:sz w:val="22"/>
          <w:szCs w:val="22"/>
        </w:rPr>
        <w:t>Ley de Transparencia, Acceso a la Información Pública y Buen Gobierno del Estado de Oaxaca</w:t>
      </w:r>
      <w:r w:rsidRPr="001147AA">
        <w:rPr>
          <w:rFonts w:ascii="Arial" w:eastAsia="Arial Unicode MS" w:hAnsi="Arial" w:cs="Arial"/>
          <w:sz w:val="22"/>
          <w:szCs w:val="22"/>
          <w:lang w:val="es-ES"/>
        </w:rPr>
        <w:t>, establece en su artículo 93 fracción I inciso a y c que el</w:t>
      </w:r>
      <w:r w:rsidRPr="001147AA">
        <w:rPr>
          <w:rFonts w:ascii="Arial" w:eastAsia="Arial Unicode MS" w:hAnsi="Arial" w:cs="Arial"/>
          <w:sz w:val="22"/>
          <w:szCs w:val="22"/>
        </w:rPr>
        <w:t xml:space="preserve"> Consejo General tiene entre sus facultades en materia de administración y gobierno interno, dictar las medidas de administración y gobierno interno que resulten necesarias para la debida organización y funcionamiento del Órgano Garante, así como establecer la integración, organización, funcionamiento y atribuciones de las unidades administrativas del Órgano Garante.</w:t>
      </w:r>
      <w:r w:rsidRPr="001147AA">
        <w:rPr>
          <w:rFonts w:ascii="Arial" w:eastAsia="Times New Roman" w:hAnsi="Arial" w:cs="Arial"/>
          <w:color w:val="000000"/>
          <w:sz w:val="22"/>
          <w:szCs w:val="22"/>
          <w:lang w:eastAsia="es-MX"/>
        </w:rPr>
        <w:t xml:space="preserve"> </w:t>
      </w:r>
      <w:r w:rsidRPr="001147AA">
        <w:rPr>
          <w:rFonts w:ascii="Arial" w:eastAsia="Arial Unicode MS" w:hAnsi="Arial" w:cs="Arial"/>
          <w:sz w:val="22"/>
          <w:szCs w:val="22"/>
        </w:rPr>
        <w:t xml:space="preserve">En este orden de ideas, de conformidad con el referido artículo 93 fracción II, inciso c) de la Ley de Transparencia, Acceso a la Información Pública y Buen Gobierno del Estado de Oaxaca, es facultad del Consejo General en materia normativa aprobar, a propuesta de la Presidenta o Presidente del Consejo General, los Reglamentos, Lineamientos, Manuales de Procedimiento, políticas y demás normas que resulten necesarias para el funcionamiento del Órgano </w:t>
      </w:r>
      <w:r w:rsidRPr="001147AA">
        <w:rPr>
          <w:rFonts w:ascii="Arial" w:eastAsia="Arial Unicode MS" w:hAnsi="Arial" w:cs="Arial"/>
          <w:sz w:val="22"/>
          <w:szCs w:val="22"/>
        </w:rPr>
        <w:lastRenderedPageBreak/>
        <w:t>Garante y que sean de su competencia en términos de la presente Ley.</w:t>
      </w:r>
      <w:r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QUINTO.</w:t>
      </w:r>
      <w:r w:rsidRPr="001147AA">
        <w:rPr>
          <w:rFonts w:ascii="Arial" w:eastAsia="Times New Roman" w:hAnsi="Arial" w:cs="Arial"/>
          <w:bCs/>
          <w:color w:val="000000"/>
          <w:sz w:val="22"/>
          <w:szCs w:val="22"/>
          <w:lang w:eastAsia="es-MX"/>
        </w:rPr>
        <w:t xml:space="preserve"> </w:t>
      </w:r>
      <w:r w:rsidRPr="001147AA">
        <w:rPr>
          <w:rFonts w:ascii="Arial" w:eastAsia="Times New Roman" w:hAnsi="Arial" w:cs="Arial"/>
          <w:color w:val="000000"/>
          <w:sz w:val="22"/>
          <w:szCs w:val="22"/>
          <w:lang w:eastAsia="es-MX"/>
        </w:rPr>
        <w:t xml:space="preserve">Que, es atribución, facultad y responsabilidad de Consejo General en cumplimiento a lo establecido en el artículo </w:t>
      </w:r>
      <w:r w:rsidRPr="001147AA">
        <w:rPr>
          <w:rFonts w:ascii="Arial" w:eastAsia="Times New Roman" w:hAnsi="Arial" w:cs="Arial"/>
          <w:bCs/>
          <w:color w:val="000000"/>
          <w:sz w:val="22"/>
          <w:szCs w:val="22"/>
          <w:lang w:eastAsia="es-MX"/>
        </w:rPr>
        <w:t xml:space="preserve">5 fracciones XIII y XXXII del Reglamento Interno </w:t>
      </w:r>
      <w:r w:rsidRPr="001147AA">
        <w:rPr>
          <w:rFonts w:ascii="Arial" w:eastAsia="Times New Roman" w:hAnsi="Arial" w:cs="Arial"/>
          <w:bCs/>
          <w:color w:val="000000"/>
          <w:sz w:val="22"/>
          <w:szCs w:val="22"/>
          <w:lang w:val="es-ES" w:eastAsia="es-MX"/>
        </w:rPr>
        <w:t>del Órgano Garante de Acceso a la Información Pública, Transparencia, Protección de Datos Personales y Buen Gobierno del Estado de Oaxaca, aprobar</w:t>
      </w:r>
      <w:r w:rsidRPr="001147AA">
        <w:rPr>
          <w:rFonts w:ascii="Arial" w:eastAsia="Times New Roman" w:hAnsi="Arial" w:cs="Arial"/>
          <w:bCs/>
          <w:color w:val="000000"/>
          <w:sz w:val="22"/>
          <w:szCs w:val="22"/>
          <w:lang w:eastAsia="es-MX"/>
        </w:rPr>
        <w:t xml:space="preserve"> los lineamientos, políticas, programas, recomendaciones y demás determinaciones en las materias de su competencia, así como también aprobar y reformar, el Reglamento Interno, Manuales, Lineamientos, Criterios, Acuerdos y demás disposiciones emitidas en el ámbito de su competencia.</w:t>
      </w:r>
      <w:r w:rsidRPr="001147AA">
        <w:rPr>
          <w:rFonts w:ascii="Arial" w:eastAsia="Times New Roman" w:hAnsi="Arial" w:cs="Arial"/>
          <w:color w:val="000000"/>
          <w:sz w:val="22"/>
          <w:szCs w:val="22"/>
          <w:lang w:eastAsia="es-MX"/>
        </w:rPr>
        <w:t xml:space="preserve"> </w:t>
      </w:r>
      <w:r w:rsidRPr="001147AA">
        <w:rPr>
          <w:rFonts w:ascii="Arial" w:eastAsia="Times New Roman" w:hAnsi="Arial" w:cs="Arial"/>
          <w:b/>
          <w:bCs/>
          <w:color w:val="000000"/>
          <w:sz w:val="22"/>
          <w:szCs w:val="22"/>
          <w:lang w:eastAsia="es-MX"/>
        </w:rPr>
        <w:t>SEXTO.</w:t>
      </w:r>
      <w:r w:rsidRPr="001147AA">
        <w:rPr>
          <w:rFonts w:ascii="Arial" w:eastAsia="Times New Roman" w:hAnsi="Arial" w:cs="Arial"/>
          <w:bCs/>
          <w:color w:val="000000"/>
          <w:sz w:val="22"/>
          <w:szCs w:val="22"/>
          <w:lang w:eastAsia="es-MX"/>
        </w:rPr>
        <w:t xml:space="preserve"> </w:t>
      </w:r>
      <w:r w:rsidRPr="001147AA">
        <w:rPr>
          <w:rFonts w:ascii="Arial" w:eastAsia="Times New Roman" w:hAnsi="Arial" w:cs="Arial"/>
          <w:color w:val="000000"/>
          <w:sz w:val="22"/>
          <w:szCs w:val="22"/>
          <w:lang w:eastAsia="es-MX"/>
        </w:rPr>
        <w:t>Que, de conformidad con lo establecido en el numeral 11 fracciones IX, XIX, XX del Reglamento Interno que rige a este Órgano Garante, las Direcciones deberán: diseñar y proponer al Consejo General para su aprobación, criterios específicos en las materias de su competencia, así como también los lineamientos e instructivos que resulten indispensables para perfeccionar las actividades de su competencia y colaborar conjuntamente con la Dirección de Asuntos Jurídicos, en la elaboración de reformas o proyectos de leyes de la competencia del Órgano Garante, reglamentos, acuerdos, circulares, lineamientos y demás instrumentos jurídicos derivados de la Ley, su Reglamento y demás disposiciones aplicables. Siendo que, en el presente caso la Dirección de Administración de este Órgano Garante con fundamento en lo establecido en el numeral 14 fracciones I y XIV del Reglamento Interno, elaboró y propone al Consejo General normatividad específica para la administración eficaz y eficiente de los recursos humanos y materiales; así como la planeación, administración presupuestal, financiera y contable del Órgano Garante. En específico, esta unidad administrativa plantea aprobar la siguiente normatividad:</w:t>
      </w:r>
      <w:bookmarkStart w:id="4" w:name="_Hlk180066833"/>
      <w:r w:rsidRPr="001147AA">
        <w:rPr>
          <w:rFonts w:ascii="Arial" w:eastAsia="Times New Roman" w:hAnsi="Arial" w:cs="Arial"/>
          <w:color w:val="000000"/>
          <w:sz w:val="22"/>
          <w:szCs w:val="22"/>
          <w:lang w:eastAsia="es-MX"/>
        </w:rPr>
        <w:t xml:space="preserve"> I </w:t>
      </w:r>
      <w:r w:rsidRPr="001147AA">
        <w:rPr>
          <w:rFonts w:ascii="Arial" w:eastAsia="Times New Roman" w:hAnsi="Arial" w:cs="Arial"/>
          <w:color w:val="000000"/>
          <w:sz w:val="22"/>
          <w:szCs w:val="22"/>
          <w:lang w:val="es-ES" w:eastAsia="es-MX"/>
        </w:rPr>
        <w:t>Manual de Procesos y Procedimientos del Órgano Garante de Acceso a la Información Pública, Transparencia, Protección de Datos Personales y Buen Gobierno del Estado de Oaxaca.</w:t>
      </w:r>
      <w:bookmarkEnd w:id="4"/>
      <w:r w:rsidRPr="001147AA">
        <w:rPr>
          <w:rFonts w:ascii="Arial" w:eastAsia="Times New Roman" w:hAnsi="Arial" w:cs="Arial"/>
          <w:color w:val="000000"/>
          <w:sz w:val="22"/>
          <w:szCs w:val="22"/>
          <w:lang w:eastAsia="es-MX"/>
        </w:rPr>
        <w:t xml:space="preserve"> Normatividad que ilustra los diversos procesos y procedimientos administrativos necesarios para el debido y adecuado funcionamiento del Órgano Garante como órgano autónomo del Estado de Oaxaca, así mismo expone las actividades que realizan las unidades técnicas y administrativas en relación con la gestión de los recursos humanos, materiales y financieros que integran el patrimonio de este Órgano Garante así como para el cumplimiento de los fines constitucionales y ejercicio de facultades y atribuciones legales de este organismo autónomo especializado en materia de transparencia, acceso a la información pública, protección de datos personales y buen gobierno de esta Entidad Federativa. Siendo que, por los antecedentes y considerandos anteriormente expuestos, este Consejo General; </w:t>
      </w:r>
      <w:r w:rsidRPr="001147AA">
        <w:rPr>
          <w:rFonts w:ascii="Arial" w:eastAsia="Times New Roman" w:hAnsi="Arial" w:cs="Arial"/>
          <w:color w:val="000000"/>
          <w:sz w:val="22"/>
          <w:szCs w:val="22"/>
          <w:lang w:val="es-ES_tradnl" w:eastAsia="es-MX"/>
        </w:rPr>
        <w:t xml:space="preserve">emite el siguiente: </w:t>
      </w:r>
      <w:r w:rsidRPr="001147AA">
        <w:rPr>
          <w:rFonts w:ascii="Arial" w:eastAsia="Times New Roman" w:hAnsi="Arial" w:cs="Arial"/>
          <w:b/>
          <w:bCs/>
          <w:color w:val="000000"/>
          <w:sz w:val="22"/>
          <w:szCs w:val="22"/>
          <w:lang w:val="es-ES_tradnl" w:eastAsia="es-MX"/>
        </w:rPr>
        <w:t xml:space="preserve">- - - - - - - - - - - </w:t>
      </w:r>
      <w:r w:rsidR="001147AA">
        <w:rPr>
          <w:rFonts w:ascii="Arial" w:eastAsia="Times New Roman" w:hAnsi="Arial" w:cs="Arial"/>
          <w:b/>
          <w:bCs/>
          <w:color w:val="000000"/>
          <w:sz w:val="22"/>
          <w:szCs w:val="22"/>
          <w:lang w:val="es-ES_tradnl" w:eastAsia="es-MX"/>
        </w:rPr>
        <w:t>- - - - - - - - - - - - - - - - - - - - - - - - - - - - - - - - - - - - - - - - -</w:t>
      </w:r>
      <w:r w:rsidR="007A23B1" w:rsidRPr="001147AA">
        <w:rPr>
          <w:rFonts w:ascii="Arial" w:eastAsia="Times New Roman" w:hAnsi="Arial" w:cs="Arial"/>
          <w:b/>
          <w:bCs/>
          <w:color w:val="000000"/>
          <w:sz w:val="22"/>
          <w:szCs w:val="22"/>
          <w:lang w:val="es-ES_tradnl" w:eastAsia="es-MX"/>
        </w:rPr>
        <w:t xml:space="preserve"> </w:t>
      </w:r>
    </w:p>
    <w:p w14:paraId="3CB01595" w14:textId="693F167C" w:rsidR="0010782E" w:rsidRPr="001147AA" w:rsidRDefault="007A23B1" w:rsidP="001147AA">
      <w:pPr>
        <w:shd w:val="clear" w:color="auto" w:fill="FFFFFF"/>
        <w:spacing w:line="360" w:lineRule="auto"/>
        <w:rPr>
          <w:rFonts w:ascii="Arial" w:hAnsi="Arial" w:cs="Arial"/>
          <w:b/>
          <w:bCs/>
          <w:color w:val="000000"/>
          <w:sz w:val="22"/>
          <w:szCs w:val="22"/>
        </w:rPr>
      </w:pPr>
      <w:r w:rsidRPr="001147AA">
        <w:rPr>
          <w:rFonts w:ascii="Arial" w:hAnsi="Arial" w:cs="Arial"/>
          <w:b/>
          <w:bCs/>
          <w:color w:val="000000"/>
          <w:sz w:val="22"/>
          <w:szCs w:val="22"/>
        </w:rPr>
        <w:t xml:space="preserve">- - - - - - - - - - - - - - - - - - - - - - - - - - A C U E R D O - - - - - - - - - - - - - - - - - - - - - - - - - - - </w:t>
      </w:r>
      <w:r w:rsidR="006F1A95" w:rsidRPr="001147AA">
        <w:rPr>
          <w:rFonts w:ascii="Arial" w:hAnsi="Arial" w:cs="Arial"/>
          <w:b/>
          <w:bCs/>
          <w:color w:val="000000"/>
          <w:sz w:val="22"/>
          <w:szCs w:val="22"/>
        </w:rPr>
        <w:t xml:space="preserve">- </w:t>
      </w:r>
    </w:p>
    <w:p w14:paraId="658BE4C5" w14:textId="211DE867" w:rsidR="007A23B1" w:rsidRPr="001147AA" w:rsidRDefault="007A23B1" w:rsidP="001147AA">
      <w:pPr>
        <w:shd w:val="clear" w:color="auto" w:fill="FFFFFF"/>
        <w:spacing w:line="360" w:lineRule="auto"/>
        <w:jc w:val="both"/>
        <w:rPr>
          <w:rFonts w:ascii="Arial" w:eastAsia="Times New Roman" w:hAnsi="Arial" w:cs="Arial"/>
          <w:b/>
          <w:color w:val="000000"/>
          <w:sz w:val="22"/>
          <w:szCs w:val="22"/>
          <w:lang w:eastAsia="es-MX"/>
        </w:rPr>
      </w:pPr>
      <w:r w:rsidRPr="001147AA">
        <w:rPr>
          <w:rFonts w:ascii="Arial" w:eastAsia="Times New Roman" w:hAnsi="Arial" w:cs="Arial"/>
          <w:b/>
          <w:color w:val="000000"/>
          <w:sz w:val="22"/>
          <w:szCs w:val="22"/>
          <w:lang w:eastAsia="es-MX"/>
        </w:rPr>
        <w:t>PRIMERO.</w:t>
      </w:r>
      <w:r w:rsidRPr="001147AA">
        <w:rPr>
          <w:rFonts w:ascii="Arial" w:eastAsia="Times New Roman" w:hAnsi="Arial" w:cs="Arial"/>
          <w:color w:val="000000"/>
          <w:sz w:val="22"/>
          <w:szCs w:val="22"/>
          <w:lang w:eastAsia="es-MX"/>
        </w:rPr>
        <w:t xml:space="preserve"> Las y los integrantes del Consejo General de este Órgano Garante aprueban la normatividad citada en el considerando sexto del presente acuerdo, misma que se anexa al presente. </w:t>
      </w:r>
      <w:r w:rsidRPr="001147AA">
        <w:rPr>
          <w:rFonts w:ascii="Arial" w:eastAsia="Times New Roman" w:hAnsi="Arial" w:cs="Arial"/>
          <w:b/>
          <w:color w:val="000000"/>
          <w:sz w:val="22"/>
          <w:szCs w:val="22"/>
          <w:lang w:eastAsia="es-MX"/>
        </w:rPr>
        <w:t>SEGUNDO.</w:t>
      </w:r>
      <w:r w:rsidRPr="001147AA">
        <w:rPr>
          <w:rFonts w:ascii="Arial" w:eastAsia="Times New Roman" w:hAnsi="Arial" w:cs="Arial"/>
          <w:color w:val="000000"/>
          <w:sz w:val="22"/>
          <w:szCs w:val="22"/>
          <w:lang w:eastAsia="es-MX"/>
        </w:rPr>
        <w:t xml:space="preserve"> Se </w:t>
      </w:r>
      <w:r w:rsidRPr="001147AA">
        <w:rPr>
          <w:rFonts w:ascii="Arial" w:eastAsia="Times New Roman" w:hAnsi="Arial" w:cs="Arial"/>
          <w:bCs/>
          <w:color w:val="000000"/>
          <w:sz w:val="22"/>
          <w:szCs w:val="22"/>
          <w:lang w:eastAsia="es-MX"/>
        </w:rPr>
        <w:t xml:space="preserve">ordena a la Secretaría General de Acuerdos, notificar el presente acuerdo a todas las unidades administrativas del Órgano Garante, para que realicen las acciones que correspondan en el ámbito de sus atribuciones y facultades para </w:t>
      </w:r>
      <w:r w:rsidRPr="001147AA">
        <w:rPr>
          <w:rFonts w:ascii="Arial" w:eastAsia="Times New Roman" w:hAnsi="Arial" w:cs="Arial"/>
          <w:bCs/>
          <w:color w:val="000000"/>
          <w:sz w:val="22"/>
          <w:szCs w:val="22"/>
          <w:lang w:eastAsia="es-MX"/>
        </w:rPr>
        <w:lastRenderedPageBreak/>
        <w:t>cumplir los efectos administrativos y legales correspondientes.</w:t>
      </w:r>
      <w:r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TERCERO.</w:t>
      </w:r>
      <w:r w:rsidRPr="001147AA">
        <w:rPr>
          <w:rFonts w:ascii="Arial" w:eastAsia="Times New Roman" w:hAnsi="Arial" w:cs="Arial"/>
          <w:color w:val="000000"/>
          <w:sz w:val="22"/>
          <w:szCs w:val="22"/>
          <w:lang w:eastAsia="es-MX"/>
        </w:rPr>
        <w:t xml:space="preserve"> Se ordena a la Dirección de Tecnologías de Transparencia, realice la publicación del presente acuerdo en la página institucional de este Órgano Garante; a efecto de dar publicidad al presente acuerdo. </w:t>
      </w:r>
      <w:r w:rsidRPr="001147AA">
        <w:rPr>
          <w:rFonts w:ascii="Arial" w:eastAsia="Times New Roman" w:hAnsi="Arial" w:cs="Arial"/>
          <w:b/>
          <w:color w:val="000000"/>
          <w:sz w:val="22"/>
          <w:szCs w:val="22"/>
          <w:lang w:eastAsia="es-MX"/>
        </w:rPr>
        <w:t>CUARTO.</w:t>
      </w:r>
      <w:r w:rsidRPr="001147AA">
        <w:rPr>
          <w:rFonts w:ascii="Arial" w:eastAsia="Times New Roman" w:hAnsi="Arial" w:cs="Arial"/>
          <w:color w:val="000000"/>
          <w:sz w:val="22"/>
          <w:szCs w:val="22"/>
          <w:lang w:eastAsia="es-MX"/>
        </w:rPr>
        <w:t xml:space="preserve"> Se ordena a la Dirección de Asuntos Jurídicos, realice las acciones que correspondan para la debida publicación de la presente normatividad en el Periódico Oficial del Gobierno del Estado de Oaxaca. </w:t>
      </w:r>
      <w:r w:rsidRPr="001147AA">
        <w:rPr>
          <w:rFonts w:ascii="Arial" w:eastAsia="Times New Roman" w:hAnsi="Arial" w:cs="Arial"/>
          <w:b/>
          <w:color w:val="000000"/>
          <w:sz w:val="22"/>
          <w:szCs w:val="22"/>
          <w:lang w:eastAsia="es-MX"/>
        </w:rPr>
        <w:t>QUINTO.</w:t>
      </w:r>
      <w:r w:rsidRPr="001147AA">
        <w:rPr>
          <w:rFonts w:ascii="Arial" w:eastAsia="Times New Roman" w:hAnsi="Arial" w:cs="Arial"/>
          <w:color w:val="000000"/>
          <w:sz w:val="22"/>
          <w:szCs w:val="22"/>
          <w:lang w:eastAsia="es-MX"/>
        </w:rPr>
        <w:t xml:space="preserve"> Se </w:t>
      </w:r>
      <w:r w:rsidRPr="001147AA">
        <w:rPr>
          <w:rFonts w:ascii="Arial" w:eastAsia="Times New Roman" w:hAnsi="Arial" w:cs="Arial"/>
          <w:bCs/>
          <w:color w:val="000000"/>
          <w:sz w:val="22"/>
          <w:szCs w:val="22"/>
          <w:lang w:eastAsia="es-MX"/>
        </w:rPr>
        <w:t>instruye a la Secretaría General de Acuerdos, de seguimiento, verifique e informe oportunamente al Comisionado Presidente, sobre el cumplimiento del presente Acuerdo</w:t>
      </w:r>
      <w:r w:rsidRPr="001147AA">
        <w:rPr>
          <w:rFonts w:ascii="Arial" w:eastAsia="Times New Roman" w:hAnsi="Arial" w:cs="Arial"/>
          <w:b/>
          <w:color w:val="000000"/>
          <w:sz w:val="22"/>
          <w:szCs w:val="22"/>
          <w:lang w:eastAsia="es-MX"/>
        </w:rPr>
        <w:t>. - - - - - - - - -</w:t>
      </w:r>
      <w:r w:rsidR="001147AA">
        <w:rPr>
          <w:rFonts w:ascii="Arial" w:eastAsia="Times New Roman" w:hAnsi="Arial" w:cs="Arial"/>
          <w:b/>
          <w:color w:val="000000"/>
          <w:sz w:val="22"/>
          <w:szCs w:val="22"/>
          <w:lang w:eastAsia="es-MX"/>
        </w:rPr>
        <w:t xml:space="preserve"> - - - - - - - - - - - - - - - - - - - - - - - </w:t>
      </w:r>
      <w:r w:rsidRPr="001147AA">
        <w:rPr>
          <w:rFonts w:ascii="Arial" w:eastAsia="Times New Roman" w:hAnsi="Arial" w:cs="Arial"/>
          <w:b/>
          <w:color w:val="000000"/>
          <w:sz w:val="22"/>
          <w:szCs w:val="22"/>
          <w:lang w:eastAsia="es-MX"/>
        </w:rPr>
        <w:t xml:space="preserve">  </w:t>
      </w:r>
    </w:p>
    <w:p w14:paraId="42D449E2" w14:textId="2CDD4517" w:rsidR="007A23B1" w:rsidRPr="001147AA" w:rsidRDefault="007A23B1" w:rsidP="001147AA">
      <w:pPr>
        <w:shd w:val="clear" w:color="auto" w:fill="FFFFFF"/>
        <w:spacing w:line="360" w:lineRule="auto"/>
        <w:rPr>
          <w:rFonts w:ascii="Arial" w:hAnsi="Arial" w:cs="Arial"/>
          <w:b/>
          <w:color w:val="000000"/>
          <w:sz w:val="22"/>
          <w:szCs w:val="22"/>
        </w:rPr>
      </w:pPr>
      <w:r w:rsidRPr="001147AA">
        <w:rPr>
          <w:rFonts w:ascii="Arial" w:hAnsi="Arial" w:cs="Arial"/>
          <w:b/>
          <w:color w:val="000000"/>
          <w:sz w:val="22"/>
          <w:szCs w:val="22"/>
        </w:rPr>
        <w:t>- - - - - - - - - - - - - - - - - - - - - - - -</w:t>
      </w:r>
      <w:r w:rsidRPr="001147AA">
        <w:rPr>
          <w:rFonts w:ascii="Arial" w:eastAsia="Times New Roman" w:hAnsi="Arial" w:cs="Arial"/>
          <w:b/>
          <w:color w:val="000000"/>
          <w:sz w:val="22"/>
          <w:szCs w:val="22"/>
          <w:lang w:eastAsia="es-MX"/>
        </w:rPr>
        <w:t xml:space="preserve">T R A N S I T O R I O S </w:t>
      </w:r>
      <w:r w:rsidRPr="001147AA">
        <w:rPr>
          <w:rFonts w:ascii="Arial" w:hAnsi="Arial" w:cs="Arial"/>
          <w:b/>
          <w:color w:val="000000"/>
          <w:sz w:val="22"/>
          <w:szCs w:val="22"/>
        </w:rPr>
        <w:t>- - - - - - - - - - - - - - - - - - - - - - - -</w:t>
      </w:r>
    </w:p>
    <w:p w14:paraId="2199D33A" w14:textId="529DCF6B" w:rsidR="007A23B1" w:rsidRPr="001147AA" w:rsidRDefault="007A23B1" w:rsidP="001147AA">
      <w:pPr>
        <w:shd w:val="clear" w:color="auto" w:fill="FFFFFF"/>
        <w:spacing w:line="360" w:lineRule="auto"/>
        <w:jc w:val="both"/>
        <w:rPr>
          <w:rFonts w:ascii="Arial" w:eastAsia="Times New Roman" w:hAnsi="Arial" w:cs="Arial"/>
          <w:color w:val="000000"/>
          <w:sz w:val="22"/>
          <w:szCs w:val="22"/>
          <w:lang w:eastAsia="es-MX"/>
        </w:rPr>
      </w:pPr>
      <w:r w:rsidRPr="001147AA">
        <w:rPr>
          <w:rFonts w:ascii="Arial" w:eastAsia="Times New Roman" w:hAnsi="Arial" w:cs="Arial"/>
          <w:b/>
          <w:bCs/>
          <w:color w:val="000000"/>
          <w:sz w:val="22"/>
          <w:szCs w:val="22"/>
          <w:lang w:eastAsia="es-MX"/>
        </w:rPr>
        <w:t>PRIMERO.</w:t>
      </w:r>
      <w:r w:rsidRPr="001147AA">
        <w:rPr>
          <w:rFonts w:ascii="Arial" w:eastAsia="Times New Roman" w:hAnsi="Arial" w:cs="Arial"/>
          <w:color w:val="000000"/>
          <w:sz w:val="22"/>
          <w:szCs w:val="22"/>
          <w:lang w:eastAsia="es-MX"/>
        </w:rPr>
        <w:t xml:space="preserve"> El presente acuerdo entrará en vigor a partir del día de su aprobación. </w:t>
      </w:r>
      <w:r w:rsidRPr="001147AA">
        <w:rPr>
          <w:rFonts w:ascii="Arial" w:eastAsia="Times New Roman" w:hAnsi="Arial" w:cs="Arial"/>
          <w:b/>
          <w:color w:val="000000"/>
          <w:sz w:val="22"/>
          <w:szCs w:val="22"/>
          <w:lang w:eastAsia="es-MX"/>
        </w:rPr>
        <w:t>SEGUNDO.</w:t>
      </w:r>
      <w:r w:rsidRPr="001147AA">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 </w:t>
      </w:r>
      <w:r w:rsidRPr="001147AA">
        <w:rPr>
          <w:rFonts w:ascii="Arial" w:eastAsia="Times New Roman" w:hAnsi="Arial" w:cs="Arial"/>
          <w:b/>
          <w:color w:val="000000"/>
          <w:sz w:val="22"/>
          <w:szCs w:val="22"/>
          <w:lang w:eastAsia="es-MX"/>
        </w:rPr>
        <w:t>TERCERO.</w:t>
      </w:r>
      <w:r w:rsidRPr="001147AA">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 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diecisiete días del mes de octubre del año dos mil veinticinco. </w:t>
      </w:r>
      <w:r w:rsidRPr="001147AA">
        <w:rPr>
          <w:rFonts w:ascii="Arial" w:eastAsia="Times New Roman" w:hAnsi="Arial" w:cs="Arial"/>
          <w:b/>
          <w:color w:val="000000"/>
          <w:sz w:val="22"/>
          <w:szCs w:val="22"/>
          <w:lang w:eastAsia="es-MX"/>
        </w:rPr>
        <w:t xml:space="preserve">CONSTE. </w:t>
      </w:r>
      <w:r w:rsidRPr="001147AA">
        <w:rPr>
          <w:rFonts w:ascii="Arial" w:hAnsi="Arial" w:cs="Arial"/>
          <w:b/>
          <w:color w:val="000000"/>
          <w:sz w:val="22"/>
          <w:szCs w:val="22"/>
        </w:rPr>
        <w:t>- - - - - - - - - - - - - - - - - - - - - - - - - - -</w:t>
      </w:r>
      <w:r w:rsidR="001147AA">
        <w:rPr>
          <w:rFonts w:ascii="Arial" w:hAnsi="Arial" w:cs="Arial"/>
          <w:color w:val="000000"/>
          <w:sz w:val="22"/>
          <w:szCs w:val="22"/>
        </w:rPr>
        <w:t xml:space="preserve"> - - - - - - - - - - - - - - </w:t>
      </w:r>
    </w:p>
    <w:p w14:paraId="43E42CF4" w14:textId="10C81A32" w:rsidR="00052D36" w:rsidRPr="001147AA" w:rsidRDefault="00E95D6D" w:rsidP="001147AA">
      <w:pPr>
        <w:shd w:val="clear" w:color="auto" w:fill="FFFFFF"/>
        <w:spacing w:line="360" w:lineRule="auto"/>
        <w:jc w:val="both"/>
        <w:rPr>
          <w:rFonts w:ascii="Arial" w:hAnsi="Arial" w:cs="Arial"/>
          <w:color w:val="000000"/>
          <w:sz w:val="22"/>
          <w:szCs w:val="22"/>
        </w:rPr>
      </w:pPr>
      <w:r w:rsidRPr="001147AA">
        <w:rPr>
          <w:rFonts w:ascii="Arial" w:hAnsi="Arial" w:cs="Arial"/>
          <w:color w:val="000000"/>
          <w:sz w:val="22"/>
          <w:szCs w:val="22"/>
        </w:rPr>
        <w:t xml:space="preserve">Una vez recabados los votos se aprobó por unanimidad de votos el acuerdo número </w:t>
      </w:r>
      <w:r w:rsidRPr="001147AA">
        <w:rPr>
          <w:rFonts w:ascii="Arial" w:eastAsia="Arial Unicode MS" w:hAnsi="Arial" w:cs="Arial"/>
          <w:b/>
          <w:sz w:val="22"/>
          <w:szCs w:val="22"/>
        </w:rPr>
        <w:t>OGAIPO/CG/</w:t>
      </w:r>
      <w:r w:rsidR="003854D7" w:rsidRPr="001147AA">
        <w:rPr>
          <w:rFonts w:ascii="Arial" w:eastAsia="Arial Unicode MS" w:hAnsi="Arial" w:cs="Arial"/>
          <w:b/>
          <w:sz w:val="22"/>
          <w:szCs w:val="22"/>
        </w:rPr>
        <w:t>1</w:t>
      </w:r>
      <w:r w:rsidR="00CC4EDF" w:rsidRPr="001147AA">
        <w:rPr>
          <w:rFonts w:ascii="Arial" w:eastAsia="Arial Unicode MS" w:hAnsi="Arial" w:cs="Arial"/>
          <w:b/>
          <w:sz w:val="22"/>
          <w:szCs w:val="22"/>
        </w:rPr>
        <w:t>1</w:t>
      </w:r>
      <w:r w:rsidR="007A23B1" w:rsidRPr="001147AA">
        <w:rPr>
          <w:rFonts w:ascii="Arial" w:eastAsia="Arial Unicode MS" w:hAnsi="Arial" w:cs="Arial"/>
          <w:b/>
          <w:sz w:val="22"/>
          <w:szCs w:val="22"/>
        </w:rPr>
        <w:t>7</w:t>
      </w:r>
      <w:r w:rsidRPr="001147AA">
        <w:rPr>
          <w:rFonts w:ascii="Arial" w:eastAsia="Arial Unicode MS" w:hAnsi="Arial" w:cs="Arial"/>
          <w:b/>
          <w:sz w:val="22"/>
          <w:szCs w:val="22"/>
        </w:rPr>
        <w:t>/2025</w:t>
      </w:r>
      <w:r w:rsidRPr="001147AA">
        <w:rPr>
          <w:rFonts w:ascii="Arial" w:hAnsi="Arial" w:cs="Arial"/>
          <w:b/>
          <w:color w:val="000000"/>
          <w:sz w:val="22"/>
          <w:szCs w:val="22"/>
        </w:rPr>
        <w:t xml:space="preserve">. </w:t>
      </w:r>
      <w:r w:rsidRPr="001147AA">
        <w:rPr>
          <w:rFonts w:ascii="Arial" w:hAnsi="Arial" w:cs="Arial"/>
          <w:color w:val="000000"/>
          <w:sz w:val="22"/>
          <w:szCs w:val="22"/>
        </w:rPr>
        <w:t xml:space="preserve">- - - - - - - - - - - - - - - - </w:t>
      </w:r>
      <w:r w:rsidR="00EF0D66" w:rsidRPr="001147AA">
        <w:rPr>
          <w:rFonts w:ascii="Arial" w:hAnsi="Arial" w:cs="Arial"/>
          <w:color w:val="000000"/>
          <w:sz w:val="22"/>
          <w:szCs w:val="22"/>
        </w:rPr>
        <w:t xml:space="preserve">- - - - - - - - - - - - - - - - - - - - - </w:t>
      </w:r>
      <w:r w:rsidRPr="001147AA">
        <w:rPr>
          <w:rFonts w:ascii="Arial" w:hAnsi="Arial" w:cs="Arial"/>
          <w:color w:val="000000"/>
          <w:sz w:val="22"/>
          <w:szCs w:val="22"/>
        </w:rPr>
        <w:t>- - - - - - - - - - -</w:t>
      </w:r>
    </w:p>
    <w:p w14:paraId="420F19B8" w14:textId="6FF46D7C" w:rsidR="00052D36" w:rsidRPr="001147AA" w:rsidRDefault="00052D36" w:rsidP="001147AA">
      <w:pPr>
        <w:shd w:val="clear" w:color="auto" w:fill="FFFFFF"/>
        <w:spacing w:line="360" w:lineRule="auto"/>
        <w:jc w:val="both"/>
        <w:rPr>
          <w:rFonts w:ascii="Arial" w:hAnsi="Arial" w:cs="Arial"/>
          <w:color w:val="000000"/>
          <w:sz w:val="22"/>
          <w:szCs w:val="22"/>
        </w:rPr>
      </w:pPr>
      <w:r w:rsidRPr="001147AA">
        <w:rPr>
          <w:rFonts w:ascii="Arial" w:hAnsi="Arial" w:cs="Arial"/>
          <w:color w:val="000000"/>
          <w:sz w:val="22"/>
          <w:szCs w:val="22"/>
        </w:rPr>
        <w:t xml:space="preserve">Acto seguido el comisionado presidente instruyo al secretario </w:t>
      </w:r>
      <w:r w:rsidR="006F1A95" w:rsidRPr="001147AA">
        <w:rPr>
          <w:rFonts w:ascii="Arial" w:hAnsi="Arial" w:cs="Arial"/>
          <w:color w:val="000000"/>
          <w:sz w:val="22"/>
          <w:szCs w:val="22"/>
        </w:rPr>
        <w:t>general de</w:t>
      </w:r>
      <w:r w:rsidRPr="001147AA">
        <w:rPr>
          <w:rFonts w:ascii="Arial" w:hAnsi="Arial" w:cs="Arial"/>
          <w:color w:val="000000"/>
          <w:sz w:val="22"/>
          <w:szCs w:val="22"/>
        </w:rPr>
        <w:t xml:space="preserve"> acuerdos dar cuenta del </w:t>
      </w:r>
      <w:r w:rsidRPr="001147AA">
        <w:rPr>
          <w:rFonts w:ascii="Arial" w:hAnsi="Arial" w:cs="Arial"/>
          <w:b/>
          <w:bCs/>
          <w:color w:val="000000"/>
          <w:sz w:val="22"/>
          <w:szCs w:val="22"/>
        </w:rPr>
        <w:t>punto numero 05 (cinco)</w:t>
      </w:r>
      <w:r w:rsidRPr="001147AA">
        <w:rPr>
          <w:rFonts w:ascii="Arial" w:hAnsi="Arial" w:cs="Arial"/>
          <w:color w:val="000000"/>
          <w:sz w:val="22"/>
          <w:szCs w:val="22"/>
        </w:rPr>
        <w:t xml:space="preserve"> del orden del </w:t>
      </w:r>
      <w:r w:rsidR="006F1A95" w:rsidRPr="001147AA">
        <w:rPr>
          <w:rFonts w:ascii="Arial" w:hAnsi="Arial" w:cs="Arial"/>
          <w:color w:val="000000"/>
          <w:sz w:val="22"/>
          <w:szCs w:val="22"/>
        </w:rPr>
        <w:t>día</w:t>
      </w:r>
      <w:r w:rsidRPr="001147AA">
        <w:rPr>
          <w:rFonts w:ascii="Arial" w:hAnsi="Arial" w:cs="Arial"/>
          <w:color w:val="000000"/>
          <w:sz w:val="22"/>
          <w:szCs w:val="22"/>
        </w:rPr>
        <w:t xml:space="preserve"> y recabar los votos respectivos. - - </w:t>
      </w:r>
    </w:p>
    <w:p w14:paraId="2B0B2E35" w14:textId="6864E1D4" w:rsidR="00052D36" w:rsidRPr="001147AA" w:rsidRDefault="00052D36" w:rsidP="001147AA">
      <w:pPr>
        <w:shd w:val="clear" w:color="auto" w:fill="FFFFFF"/>
        <w:spacing w:line="360" w:lineRule="auto"/>
        <w:jc w:val="both"/>
        <w:rPr>
          <w:rFonts w:ascii="Arial" w:hAnsi="Arial" w:cs="Arial"/>
          <w:color w:val="000000"/>
          <w:sz w:val="22"/>
          <w:szCs w:val="22"/>
        </w:rPr>
      </w:pPr>
      <w:r w:rsidRPr="001147AA">
        <w:rPr>
          <w:rFonts w:ascii="Arial" w:hAnsi="Arial" w:cs="Arial"/>
          <w:sz w:val="22"/>
          <w:szCs w:val="22"/>
        </w:rPr>
        <w:t xml:space="preserve">El </w:t>
      </w:r>
      <w:r w:rsidRPr="001147AA">
        <w:rPr>
          <w:rFonts w:ascii="Arial" w:hAnsi="Arial" w:cs="Arial"/>
          <w:b/>
          <w:bCs/>
          <w:sz w:val="22"/>
          <w:szCs w:val="22"/>
        </w:rPr>
        <w:t>Secretario General de Acuerdos C. Héctor Eduardo Ruiz Serrano</w:t>
      </w:r>
      <w:r w:rsidRPr="001147AA">
        <w:rPr>
          <w:rFonts w:ascii="Arial" w:hAnsi="Arial" w:cs="Arial"/>
          <w:sz w:val="22"/>
          <w:szCs w:val="22"/>
        </w:rPr>
        <w:t xml:space="preserve"> dio cuenta con el punto </w:t>
      </w:r>
      <w:r w:rsidRPr="001147AA">
        <w:rPr>
          <w:rFonts w:ascii="Arial" w:hAnsi="Arial" w:cs="Arial"/>
          <w:b/>
          <w:bCs/>
          <w:sz w:val="22"/>
          <w:szCs w:val="22"/>
        </w:rPr>
        <w:t>número 5 (cinco) del orden del día</w:t>
      </w:r>
      <w:r w:rsidRPr="001147AA">
        <w:rPr>
          <w:rFonts w:ascii="Arial" w:hAnsi="Arial" w:cs="Arial"/>
          <w:sz w:val="22"/>
          <w:szCs w:val="22"/>
        </w:rPr>
        <w:t xml:space="preserve">, relativo a la aprobación del acuerdo </w:t>
      </w:r>
      <w:r w:rsidRPr="001147AA">
        <w:rPr>
          <w:rFonts w:ascii="Arial" w:eastAsia="Arial Unicode MS" w:hAnsi="Arial" w:cs="Arial"/>
          <w:b/>
          <w:sz w:val="22"/>
          <w:szCs w:val="22"/>
        </w:rPr>
        <w:t xml:space="preserve">OGAIPO/CG/118/2025 </w:t>
      </w:r>
      <w:r w:rsidRPr="001147AA">
        <w:rPr>
          <w:rFonts w:ascii="Arial" w:eastAsia="Arial Unicode MS" w:hAnsi="Arial" w:cs="Arial"/>
          <w:bCs/>
          <w:sz w:val="22"/>
          <w:szCs w:val="22"/>
        </w:rPr>
        <w:t xml:space="preserve">que emite el Consejo General del </w:t>
      </w:r>
      <w:r w:rsidR="006F1A95" w:rsidRPr="001147AA">
        <w:rPr>
          <w:rFonts w:ascii="Arial" w:eastAsia="Arial Unicode MS" w:hAnsi="Arial" w:cs="Arial"/>
          <w:bCs/>
          <w:sz w:val="22"/>
          <w:szCs w:val="22"/>
        </w:rPr>
        <w:t>Órgano</w:t>
      </w:r>
      <w:r w:rsidRPr="001147AA">
        <w:rPr>
          <w:rFonts w:ascii="Arial" w:eastAsia="Arial Unicode MS" w:hAnsi="Arial" w:cs="Arial"/>
          <w:bCs/>
          <w:sz w:val="22"/>
          <w:szCs w:val="22"/>
        </w:rPr>
        <w:t xml:space="preserve"> Garante de Acceso a la Información Pública, Transparencia, Protección de Datos Personales y Buen Gobierno del Estado de Oaxaca, mediante el cual se aprueba la </w:t>
      </w:r>
      <w:r w:rsidR="00316E33">
        <w:rPr>
          <w:rFonts w:ascii="Arial" w:eastAsia="Arial Unicode MS" w:hAnsi="Arial" w:cs="Arial"/>
          <w:bCs/>
          <w:sz w:val="22"/>
          <w:szCs w:val="22"/>
        </w:rPr>
        <w:t>G</w:t>
      </w:r>
      <w:r w:rsidRPr="001147AA">
        <w:rPr>
          <w:rFonts w:ascii="Arial" w:eastAsia="Arial Unicode MS" w:hAnsi="Arial" w:cs="Arial"/>
          <w:bCs/>
          <w:sz w:val="22"/>
          <w:szCs w:val="22"/>
        </w:rPr>
        <w:t>uía para el Ejercicio del Derecho de Acceso a la Información Pública para Mujeres Privadas de la Libertad.</w:t>
      </w:r>
      <w:r w:rsidR="006F1A95" w:rsidRPr="001147AA">
        <w:rPr>
          <w:rFonts w:ascii="Arial" w:eastAsia="Arial Unicode MS" w:hAnsi="Arial" w:cs="Arial"/>
          <w:bCs/>
          <w:sz w:val="22"/>
          <w:szCs w:val="22"/>
        </w:rPr>
        <w:t xml:space="preserve"> - - - - - - - - - - - - - - -</w:t>
      </w:r>
    </w:p>
    <w:p w14:paraId="1589C6C9" w14:textId="77777777" w:rsidR="006F1A95" w:rsidRPr="001147AA" w:rsidRDefault="006F1A95" w:rsidP="001147AA">
      <w:pPr>
        <w:spacing w:line="360" w:lineRule="auto"/>
        <w:jc w:val="both"/>
        <w:rPr>
          <w:rFonts w:ascii="Arial" w:hAnsi="Arial" w:cs="Arial"/>
          <w:sz w:val="22"/>
          <w:szCs w:val="22"/>
        </w:rPr>
      </w:pPr>
      <w:r w:rsidRPr="001147AA">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126B07B1" w14:textId="2F12C8E6" w:rsidR="006F1A95" w:rsidRPr="001147AA" w:rsidRDefault="006F1A95" w:rsidP="001147AA">
      <w:pPr>
        <w:shd w:val="clear" w:color="auto" w:fill="FFFFFF"/>
        <w:spacing w:line="360" w:lineRule="auto"/>
        <w:jc w:val="both"/>
        <w:rPr>
          <w:rFonts w:ascii="Arial" w:eastAsia="Times New Roman" w:hAnsi="Arial" w:cs="Arial"/>
          <w:b/>
          <w:bCs/>
          <w:color w:val="000000"/>
          <w:sz w:val="22"/>
          <w:szCs w:val="22"/>
          <w:lang w:eastAsia="es-MX"/>
        </w:rPr>
      </w:pPr>
      <w:r w:rsidRPr="001147AA">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1147AA">
        <w:rPr>
          <w:rFonts w:ascii="Arial" w:eastAsia="Times New Roman" w:hAnsi="Arial" w:cs="Arial"/>
          <w:color w:val="000000"/>
          <w:sz w:val="22"/>
          <w:szCs w:val="22"/>
          <w:vertAlign w:val="superscript"/>
          <w:lang w:eastAsia="es-MX"/>
        </w:rPr>
        <w:footnoteReference w:id="11"/>
      </w:r>
      <w:r w:rsidRPr="001147AA">
        <w:rPr>
          <w:rFonts w:ascii="Arial" w:eastAsia="Times New Roman" w:hAnsi="Arial" w:cs="Arial"/>
          <w:color w:val="000000"/>
          <w:sz w:val="22"/>
          <w:szCs w:val="22"/>
          <w:lang w:eastAsia="es-MX"/>
        </w:rPr>
        <w:t xml:space="preserve">; 114 inciso C de la Constitución Política del Estado Libre y Soberano de Oaxaca, décimo noveno transitorio de </w:t>
      </w:r>
      <w:r w:rsidRPr="001147AA">
        <w:rPr>
          <w:rFonts w:ascii="Arial" w:eastAsia="Times New Roman" w:hAnsi="Arial" w:cs="Arial"/>
          <w:color w:val="000000"/>
          <w:sz w:val="22"/>
          <w:szCs w:val="22"/>
          <w:lang w:eastAsia="es-MX"/>
        </w:rPr>
        <w:lastRenderedPageBreak/>
        <w:t>la Ley General de Transparencia y Acceso a la Información Pública</w:t>
      </w:r>
      <w:r w:rsidRPr="001147AA">
        <w:rPr>
          <w:rFonts w:ascii="Arial" w:eastAsia="Times New Roman" w:hAnsi="Arial" w:cs="Arial"/>
          <w:color w:val="000000"/>
          <w:sz w:val="22"/>
          <w:szCs w:val="22"/>
          <w:vertAlign w:val="superscript"/>
          <w:lang w:eastAsia="es-MX"/>
        </w:rPr>
        <w:footnoteReference w:id="12"/>
      </w:r>
      <w:r w:rsidRPr="001147AA">
        <w:rPr>
          <w:rFonts w:ascii="Arial" w:eastAsia="Times New Roman" w:hAnsi="Arial" w:cs="Arial"/>
          <w:color w:val="000000"/>
          <w:sz w:val="22"/>
          <w:szCs w:val="22"/>
          <w:lang w:eastAsia="es-MX"/>
        </w:rPr>
        <w:t xml:space="preserve">, 93 fracción VI incisos c) y f)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 </w:t>
      </w:r>
      <w:r w:rsidRPr="001147AA">
        <w:rPr>
          <w:rFonts w:ascii="Arial" w:eastAsia="Times New Roman" w:hAnsi="Arial" w:cs="Arial"/>
          <w:b/>
          <w:bCs/>
          <w:color w:val="000000"/>
          <w:sz w:val="22"/>
          <w:szCs w:val="22"/>
          <w:lang w:eastAsia="es-MX"/>
        </w:rPr>
        <w:t>- - - - - - - - - - - - - - - - - - - - - - - - - - - - - - - - - - - - - - - - -</w:t>
      </w:r>
    </w:p>
    <w:p w14:paraId="24B0C6A4" w14:textId="77777777" w:rsidR="006F1A95" w:rsidRPr="001147AA" w:rsidRDefault="006F1A95" w:rsidP="001147AA">
      <w:pPr>
        <w:shd w:val="clear" w:color="auto" w:fill="FFFFFF"/>
        <w:spacing w:line="360" w:lineRule="auto"/>
        <w:jc w:val="both"/>
        <w:rPr>
          <w:rFonts w:ascii="Arial" w:eastAsia="Arial Unicode MS" w:hAnsi="Arial" w:cs="Arial"/>
          <w:b/>
          <w:bCs/>
          <w:sz w:val="22"/>
          <w:szCs w:val="22"/>
        </w:rPr>
      </w:pPr>
      <w:r w:rsidRPr="001147AA">
        <w:rPr>
          <w:rFonts w:ascii="Arial" w:eastAsia="Times New Roman" w:hAnsi="Arial" w:cs="Arial"/>
          <w:b/>
          <w:bCs/>
          <w:color w:val="000000"/>
          <w:sz w:val="22"/>
          <w:szCs w:val="22"/>
          <w:lang w:eastAsia="es-MX"/>
        </w:rPr>
        <w:t xml:space="preserve">- - - - - </w:t>
      </w:r>
      <w:r w:rsidRPr="001147AA">
        <w:rPr>
          <w:rFonts w:ascii="Arial" w:eastAsia="Arial Unicode MS" w:hAnsi="Arial" w:cs="Arial"/>
          <w:b/>
          <w:bCs/>
          <w:sz w:val="22"/>
          <w:szCs w:val="22"/>
        </w:rPr>
        <w:t>- - - - - - - - - - - - - - - - - - - A N T E C E D E N T E S: - - - - - - - - - - - - - - - - - - - - - - -</w:t>
      </w:r>
    </w:p>
    <w:p w14:paraId="5B049158" w14:textId="0FD94230" w:rsidR="008D7091" w:rsidRPr="001147AA" w:rsidRDefault="006F1A95" w:rsidP="001147AA">
      <w:pPr>
        <w:shd w:val="clear" w:color="auto" w:fill="FFFFFF"/>
        <w:spacing w:line="360" w:lineRule="auto"/>
        <w:jc w:val="both"/>
        <w:rPr>
          <w:rFonts w:ascii="Arial" w:eastAsia="Times New Roman" w:hAnsi="Arial" w:cs="Arial"/>
          <w:color w:val="000000"/>
          <w:sz w:val="22"/>
          <w:szCs w:val="22"/>
          <w:lang w:eastAsia="es-MX"/>
        </w:rPr>
      </w:pPr>
      <w:r w:rsidRPr="001147AA">
        <w:rPr>
          <w:rFonts w:ascii="Arial" w:eastAsia="Times New Roman" w:hAnsi="Arial" w:cs="Arial"/>
          <w:b/>
          <w:color w:val="000000"/>
          <w:sz w:val="22"/>
          <w:szCs w:val="22"/>
          <w:lang w:eastAsia="es-MX"/>
        </w:rPr>
        <w:t>PRIMERO.</w:t>
      </w:r>
      <w:r w:rsidRPr="001147AA">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 </w:t>
      </w:r>
      <w:r w:rsidRPr="001147AA">
        <w:rPr>
          <w:rFonts w:ascii="Arial" w:eastAsia="Times New Roman" w:hAnsi="Arial" w:cs="Arial"/>
          <w:b/>
          <w:color w:val="000000"/>
          <w:sz w:val="22"/>
          <w:szCs w:val="22"/>
          <w:lang w:eastAsia="es-MX"/>
        </w:rPr>
        <w:t>SEGUNDO.</w:t>
      </w:r>
      <w:r w:rsidRPr="001147AA">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TERCERO.</w:t>
      </w:r>
      <w:r w:rsidRPr="001147AA">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CUARTO.</w:t>
      </w:r>
      <w:r w:rsidRPr="001147AA">
        <w:rPr>
          <w:rFonts w:ascii="Arial" w:eastAsia="Times New Roman" w:hAnsi="Arial" w:cs="Arial"/>
          <w:color w:val="000000"/>
          <w:sz w:val="22"/>
          <w:szCs w:val="22"/>
          <w:lang w:eastAsia="es-MX"/>
        </w:rPr>
        <w:t xml:space="preserve"> Con fecha veintisiete de octubre del dos </w:t>
      </w:r>
      <w:proofErr w:type="gramStart"/>
      <w:r w:rsidRPr="001147AA">
        <w:rPr>
          <w:rFonts w:ascii="Arial" w:eastAsia="Times New Roman" w:hAnsi="Arial" w:cs="Arial"/>
          <w:color w:val="000000"/>
          <w:sz w:val="22"/>
          <w:szCs w:val="22"/>
          <w:lang w:eastAsia="es-MX"/>
        </w:rPr>
        <w:t>mil veintiuno</w:t>
      </w:r>
      <w:proofErr w:type="gramEnd"/>
      <w:r w:rsidRPr="001147AA">
        <w:rPr>
          <w:rFonts w:ascii="Arial" w:eastAsia="Times New Roman" w:hAnsi="Arial" w:cs="Arial"/>
          <w:color w:val="000000"/>
          <w:sz w:val="22"/>
          <w:szCs w:val="22"/>
          <w:lang w:eastAsia="es-MX"/>
        </w:rPr>
        <w:t xml:space="preserve">, se instaló </w:t>
      </w:r>
      <w:r w:rsidRPr="001147AA">
        <w:rPr>
          <w:rFonts w:ascii="Arial" w:eastAsia="Times New Roman" w:hAnsi="Arial" w:cs="Arial"/>
          <w:color w:val="000000"/>
          <w:sz w:val="22"/>
          <w:szCs w:val="22"/>
          <w:lang w:eastAsia="es-MX"/>
        </w:rPr>
        <w:lastRenderedPageBreak/>
        <w:t xml:space="preserve">formalmente e inició funciones mediante Sesión Solemne el Órgano Garante de Acceso a la Información Pública, Transparencia, Protección de Datos Personales y Buen Gobierno del Estado de Oaxaca, emitiendo, por consiguiente, el Acuerdo </w:t>
      </w:r>
      <w:proofErr w:type="spellStart"/>
      <w:r w:rsidRPr="001147AA">
        <w:rPr>
          <w:rFonts w:ascii="Arial" w:eastAsia="Times New Roman" w:hAnsi="Arial" w:cs="Arial"/>
          <w:color w:val="000000"/>
          <w:sz w:val="22"/>
          <w:szCs w:val="22"/>
          <w:lang w:eastAsia="es-MX"/>
        </w:rPr>
        <w:t>OGAIP</w:t>
      </w:r>
      <w:proofErr w:type="spellEnd"/>
      <w:r w:rsidRPr="001147AA">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QUINTO.</w:t>
      </w:r>
      <w:r w:rsidRPr="001147AA">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SEXTO.</w:t>
      </w:r>
      <w:r w:rsidRPr="001147AA">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OGAIPO/CG/088/2023</w:t>
      </w:r>
      <w:r w:rsidRPr="001147AA">
        <w:rPr>
          <w:rFonts w:ascii="Arial" w:eastAsia="Times New Roman" w:hAnsi="Arial" w:cs="Arial"/>
          <w:color w:val="000000"/>
          <w:sz w:val="22"/>
          <w:szCs w:val="22"/>
          <w:vertAlign w:val="superscript"/>
          <w:lang w:eastAsia="es-MX"/>
        </w:rPr>
        <w:footnoteReference w:id="13"/>
      </w:r>
      <w:r w:rsidRPr="001147AA">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SÉPTIMO.</w:t>
      </w:r>
      <w:r w:rsidRPr="001147AA">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1147AA">
        <w:rPr>
          <w:rFonts w:ascii="Arial" w:eastAsia="Times New Roman" w:hAnsi="Arial" w:cs="Arial"/>
          <w:color w:val="000000"/>
          <w:sz w:val="22"/>
          <w:szCs w:val="22"/>
          <w:vertAlign w:val="superscript"/>
          <w:lang w:eastAsia="es-MX"/>
        </w:rPr>
        <w:footnoteReference w:id="14"/>
      </w:r>
      <w:r w:rsidRPr="001147AA">
        <w:rPr>
          <w:rFonts w:ascii="Arial" w:eastAsia="Times New Roman" w:hAnsi="Arial" w:cs="Arial"/>
          <w:color w:val="000000"/>
          <w:sz w:val="22"/>
          <w:szCs w:val="22"/>
          <w:lang w:eastAsia="es-MX"/>
        </w:rPr>
        <w:t xml:space="preserve"> y 2891</w:t>
      </w:r>
      <w:r w:rsidRPr="001147AA">
        <w:rPr>
          <w:rFonts w:ascii="Arial" w:eastAsia="Times New Roman" w:hAnsi="Arial" w:cs="Arial"/>
          <w:color w:val="000000"/>
          <w:sz w:val="22"/>
          <w:szCs w:val="22"/>
          <w:vertAlign w:val="superscript"/>
          <w:lang w:eastAsia="es-MX"/>
        </w:rPr>
        <w:footnoteReference w:id="15"/>
      </w:r>
      <w:r w:rsidRPr="001147AA">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OCTAVO.</w:t>
      </w:r>
      <w:r w:rsidRPr="001147AA">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OGAIPO/CG/137/2024</w:t>
      </w:r>
      <w:r w:rsidRPr="001147AA">
        <w:rPr>
          <w:rStyle w:val="Refdenotaalpie"/>
          <w:rFonts w:ascii="Arial" w:eastAsia="Times New Roman" w:hAnsi="Arial" w:cs="Arial"/>
          <w:color w:val="000000"/>
          <w:sz w:val="22"/>
          <w:szCs w:val="22"/>
          <w:lang w:eastAsia="es-MX"/>
        </w:rPr>
        <w:footnoteReference w:id="16"/>
      </w:r>
      <w:r w:rsidRPr="001147AA">
        <w:rPr>
          <w:rFonts w:ascii="Arial" w:eastAsia="Times New Roman" w:hAnsi="Arial" w:cs="Arial"/>
          <w:color w:val="000000"/>
          <w:sz w:val="22"/>
          <w:szCs w:val="22"/>
          <w:lang w:eastAsia="es-MX"/>
        </w:rPr>
        <w:t xml:space="preserve">, mismo que reforma, adiciona y/o </w:t>
      </w:r>
      <w:r w:rsidRPr="001147AA">
        <w:rPr>
          <w:rFonts w:ascii="Arial" w:eastAsia="Times New Roman" w:hAnsi="Arial" w:cs="Arial"/>
          <w:color w:val="000000"/>
          <w:sz w:val="22"/>
          <w:szCs w:val="22"/>
          <w:lang w:eastAsia="es-MX"/>
        </w:rPr>
        <w:lastRenderedPageBreak/>
        <w:t>deroga diversos preceptos legales del Reglamento Interno vigente del Órgano Garante, para los efectos correspondientes.</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NOVENO.</w:t>
      </w:r>
      <w:r w:rsidRPr="001147AA">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DÉCIMO.</w:t>
      </w:r>
      <w:r w:rsidRPr="001147AA">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DÉCIMO PRIMERO.</w:t>
      </w:r>
      <w:r w:rsidRPr="001147AA">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OGAIPO/CG/001/2025</w:t>
      </w:r>
      <w:r w:rsidRPr="001147AA">
        <w:rPr>
          <w:rStyle w:val="Refdenotaalpie"/>
          <w:rFonts w:ascii="Arial" w:eastAsia="Times New Roman" w:hAnsi="Arial" w:cs="Arial"/>
          <w:color w:val="000000"/>
          <w:sz w:val="22"/>
          <w:szCs w:val="22"/>
          <w:lang w:eastAsia="es-MX"/>
        </w:rPr>
        <w:footnoteReference w:id="17"/>
      </w:r>
      <w:r w:rsidRPr="001147AA">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1147AA">
        <w:rPr>
          <w:rFonts w:ascii="Arial" w:eastAsia="Times New Roman" w:hAnsi="Arial" w:cs="Arial"/>
          <w:b/>
          <w:color w:val="000000"/>
          <w:sz w:val="22"/>
          <w:szCs w:val="22"/>
          <w:lang w:eastAsia="es-MX"/>
        </w:rPr>
        <w:t>DÉCIMO SEGUNDO.</w:t>
      </w:r>
      <w:r w:rsidRPr="001147AA">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1147AA">
        <w:rPr>
          <w:rFonts w:ascii="Arial" w:eastAsia="Times New Roman" w:hAnsi="Arial" w:cs="Arial"/>
          <w:color w:val="000000"/>
          <w:sz w:val="22"/>
          <w:szCs w:val="22"/>
          <w:vertAlign w:val="superscript"/>
          <w:lang w:eastAsia="es-MX"/>
        </w:rPr>
        <w:footnoteReference w:id="18"/>
      </w:r>
      <w:r w:rsidRPr="001147AA">
        <w:rPr>
          <w:rFonts w:ascii="Arial" w:eastAsia="Times New Roman" w:hAnsi="Arial" w:cs="Arial"/>
          <w:color w:val="000000"/>
          <w:sz w:val="22"/>
          <w:szCs w:val="22"/>
          <w:lang w:eastAsia="es-MX"/>
        </w:rPr>
        <w:t>; la Ley General de Protección de Datos Personales en Posesión de Sujetos Obligados</w:t>
      </w:r>
      <w:r w:rsidRPr="001147AA">
        <w:rPr>
          <w:rFonts w:ascii="Arial" w:eastAsia="Times New Roman" w:hAnsi="Arial" w:cs="Arial"/>
          <w:color w:val="000000"/>
          <w:sz w:val="22"/>
          <w:szCs w:val="22"/>
          <w:vertAlign w:val="superscript"/>
          <w:lang w:eastAsia="es-MX"/>
        </w:rPr>
        <w:footnoteReference w:id="19"/>
      </w:r>
      <w:r w:rsidRPr="001147AA">
        <w:rPr>
          <w:rFonts w:ascii="Arial" w:eastAsia="Times New Roman" w:hAnsi="Arial" w:cs="Arial"/>
          <w:color w:val="000000"/>
          <w:sz w:val="22"/>
          <w:szCs w:val="22"/>
          <w:lang w:eastAsia="es-MX"/>
        </w:rPr>
        <w:t xml:space="preserve"> y la Ley Federal de</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color w:val="000000"/>
          <w:sz w:val="22"/>
          <w:szCs w:val="22"/>
          <w:lang w:eastAsia="es-MX"/>
        </w:rPr>
        <w:t>Protección de Datos Personales en Posesión de los Particulares, ordenamientos jurídicos de plena vigencia y aplicación general a partir de su publicación;</w:t>
      </w:r>
      <w:r w:rsidR="008D7091"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DÉCIMO TERCERO.</w:t>
      </w:r>
      <w:r w:rsidRPr="001147AA">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w:t>
      </w:r>
      <w:r w:rsidR="005A10EE">
        <w:rPr>
          <w:rFonts w:ascii="Arial" w:eastAsia="Times New Roman" w:hAnsi="Arial" w:cs="Arial"/>
          <w:color w:val="000000"/>
          <w:sz w:val="22"/>
          <w:szCs w:val="22"/>
          <w:lang w:eastAsia="es-MX"/>
        </w:rPr>
        <w:t>y -</w:t>
      </w:r>
      <w:r w:rsidR="008D7091" w:rsidRPr="001147AA">
        <w:rPr>
          <w:rFonts w:ascii="Arial" w:eastAsia="Times New Roman" w:hAnsi="Arial" w:cs="Arial"/>
          <w:b/>
          <w:bCs/>
          <w:color w:val="000000"/>
          <w:sz w:val="22"/>
          <w:szCs w:val="22"/>
          <w:lang w:eastAsia="es-MX"/>
        </w:rPr>
        <w:t xml:space="preserve"> - - - - - - - - - </w:t>
      </w:r>
      <w:r w:rsidR="00316E33">
        <w:rPr>
          <w:rFonts w:ascii="Arial" w:eastAsia="Times New Roman" w:hAnsi="Arial" w:cs="Arial"/>
          <w:b/>
          <w:bCs/>
          <w:color w:val="000000"/>
          <w:sz w:val="22"/>
          <w:szCs w:val="22"/>
          <w:lang w:eastAsia="es-MX"/>
        </w:rPr>
        <w:t xml:space="preserve">- - </w:t>
      </w:r>
      <w:r w:rsidR="005A10EE">
        <w:rPr>
          <w:rFonts w:ascii="Arial" w:eastAsia="Times New Roman" w:hAnsi="Arial" w:cs="Arial"/>
          <w:b/>
          <w:bCs/>
          <w:color w:val="000000"/>
          <w:sz w:val="22"/>
          <w:szCs w:val="22"/>
          <w:lang w:eastAsia="es-MX"/>
        </w:rPr>
        <w:t xml:space="preserve">- </w:t>
      </w:r>
      <w:r w:rsidR="008D7091" w:rsidRPr="001147AA">
        <w:rPr>
          <w:rFonts w:ascii="Arial" w:eastAsia="Times New Roman" w:hAnsi="Arial" w:cs="Arial"/>
          <w:b/>
          <w:bCs/>
          <w:color w:val="000000"/>
          <w:sz w:val="22"/>
          <w:szCs w:val="22"/>
          <w:lang w:eastAsia="es-MX"/>
        </w:rPr>
        <w:t>- - - - - - - - -  C O N S I D E R A N D O : - - - - - - - - - - - - - - - - -</w:t>
      </w:r>
      <w:r w:rsidR="001147AA">
        <w:rPr>
          <w:rFonts w:ascii="Arial" w:eastAsia="Times New Roman" w:hAnsi="Arial" w:cs="Arial"/>
          <w:b/>
          <w:bCs/>
          <w:color w:val="000000"/>
          <w:sz w:val="22"/>
          <w:szCs w:val="22"/>
          <w:lang w:eastAsia="es-MX"/>
        </w:rPr>
        <w:t xml:space="preserve"> - - - - - </w:t>
      </w:r>
      <w:r w:rsidR="005A10EE">
        <w:rPr>
          <w:rFonts w:ascii="Arial" w:eastAsia="Times New Roman" w:hAnsi="Arial" w:cs="Arial"/>
          <w:b/>
          <w:bCs/>
          <w:color w:val="000000"/>
          <w:sz w:val="22"/>
          <w:szCs w:val="22"/>
          <w:lang w:eastAsia="es-MX"/>
        </w:rPr>
        <w:t xml:space="preserve">- - </w:t>
      </w:r>
    </w:p>
    <w:p w14:paraId="6377F827" w14:textId="77B4ABDC" w:rsidR="008D7091" w:rsidRPr="00316E33" w:rsidRDefault="009620F0" w:rsidP="001147AA">
      <w:pPr>
        <w:shd w:val="clear" w:color="auto" w:fill="FFFFFF"/>
        <w:spacing w:line="360" w:lineRule="auto"/>
        <w:jc w:val="both"/>
        <w:rPr>
          <w:rFonts w:ascii="Arial" w:eastAsia="Times New Roman" w:hAnsi="Arial" w:cs="Arial"/>
          <w:color w:val="000000"/>
          <w:sz w:val="22"/>
          <w:szCs w:val="22"/>
          <w:lang w:eastAsia="es-MX"/>
        </w:rPr>
      </w:pPr>
      <w:r w:rsidRPr="001147AA">
        <w:rPr>
          <w:rFonts w:ascii="Arial" w:eastAsia="Times New Roman" w:hAnsi="Arial" w:cs="Arial"/>
          <w:b/>
          <w:color w:val="000000"/>
          <w:sz w:val="22"/>
          <w:szCs w:val="22"/>
          <w:lang w:eastAsia="es-MX"/>
        </w:rPr>
        <w:t>PRIMERO.</w:t>
      </w:r>
      <w:r w:rsidRPr="001147AA">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w:t>
      </w:r>
      <w:r w:rsidRPr="001147AA">
        <w:rPr>
          <w:rFonts w:ascii="Arial" w:eastAsia="Times New Roman" w:hAnsi="Arial" w:cs="Arial"/>
          <w:color w:val="000000"/>
          <w:sz w:val="22"/>
          <w:szCs w:val="22"/>
          <w:lang w:eastAsia="es-MX"/>
        </w:rPr>
        <w:lastRenderedPageBreak/>
        <w:t xml:space="preserve">como a los órganos encargados de la contraloría interna u homólogos de los poderes legislativo y judicial, así como los órganos constitucionales autónomos de las propias entidades federativas en la presente Ley. </w:t>
      </w:r>
      <w:r w:rsidRPr="001147AA">
        <w:rPr>
          <w:rFonts w:ascii="Arial" w:eastAsia="Times New Roman" w:hAnsi="Arial" w:cs="Arial"/>
          <w:b/>
          <w:color w:val="000000"/>
          <w:sz w:val="22"/>
          <w:szCs w:val="22"/>
          <w:lang w:eastAsia="es-MX"/>
        </w:rPr>
        <w:t>SEGUNDO.</w:t>
      </w:r>
      <w:r w:rsidRPr="001147AA">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 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 </w:t>
      </w:r>
      <w:r w:rsidRPr="001147AA">
        <w:rPr>
          <w:rFonts w:ascii="Arial" w:eastAsia="Arial Unicode MS" w:hAnsi="Arial" w:cs="Arial"/>
          <w:b/>
          <w:sz w:val="22"/>
          <w:szCs w:val="22"/>
          <w:lang w:val="es-ES"/>
        </w:rPr>
        <w:t>TERCERO.</w:t>
      </w:r>
      <w:r w:rsidRPr="001147AA">
        <w:rPr>
          <w:rFonts w:ascii="Arial" w:eastAsia="Arial Unicode MS" w:hAnsi="Arial" w:cs="Arial"/>
          <w:sz w:val="22"/>
          <w:szCs w:val="22"/>
          <w:lang w:val="es-ES"/>
        </w:rPr>
        <w:t xml:space="preserve"> </w:t>
      </w:r>
      <w:r w:rsidRPr="001147AA">
        <w:rPr>
          <w:rFonts w:ascii="Arial" w:eastAsia="Times New Roman" w:hAnsi="Arial" w:cs="Arial"/>
          <w:color w:val="000000"/>
          <w:sz w:val="22"/>
          <w:szCs w:val="22"/>
          <w:lang w:eastAsia="es-MX"/>
        </w:rPr>
        <w:t>Que, con fundamento en el artículo: 114 inciso C, primer párrafo de la Constitución Política del Estado Libre y Soberano de Oaxaca</w:t>
      </w:r>
      <w:r w:rsidRPr="001147AA">
        <w:rPr>
          <w:rStyle w:val="Refdenotaalpie"/>
          <w:rFonts w:ascii="Arial" w:eastAsia="Times New Roman" w:hAnsi="Arial" w:cs="Arial"/>
          <w:color w:val="000000"/>
          <w:sz w:val="22"/>
          <w:szCs w:val="22"/>
          <w:lang w:eastAsia="es-MX"/>
        </w:rPr>
        <w:footnoteReference w:id="20"/>
      </w:r>
      <w:r w:rsidRPr="001147AA">
        <w:rPr>
          <w:rFonts w:ascii="Arial" w:eastAsia="Times New Roman" w:hAnsi="Arial" w:cs="Arial"/>
          <w:color w:val="000000"/>
          <w:sz w:val="22"/>
          <w:szCs w:val="22"/>
          <w:lang w:eastAsia="es-MX"/>
        </w:rPr>
        <w:t xml:space="preserve">,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 </w:t>
      </w:r>
      <w:r w:rsidRPr="001147AA">
        <w:rPr>
          <w:rFonts w:ascii="Arial" w:eastAsia="Times New Roman" w:hAnsi="Arial" w:cs="Arial"/>
          <w:b/>
          <w:color w:val="000000"/>
          <w:sz w:val="22"/>
          <w:szCs w:val="22"/>
          <w:lang w:eastAsia="es-MX"/>
        </w:rPr>
        <w:t>CUARTO.</w:t>
      </w:r>
      <w:r w:rsidRPr="001147AA">
        <w:rPr>
          <w:rFonts w:ascii="Arial" w:eastAsia="Times New Roman" w:hAnsi="Arial" w:cs="Arial"/>
          <w:color w:val="000000"/>
          <w:sz w:val="22"/>
          <w:szCs w:val="22"/>
          <w:lang w:eastAsia="es-MX"/>
        </w:rPr>
        <w:t xml:space="preserve"> </w:t>
      </w:r>
      <w:r w:rsidRPr="001147AA">
        <w:rPr>
          <w:rFonts w:ascii="Arial" w:eastAsia="Arial Unicode MS" w:hAnsi="Arial" w:cs="Arial"/>
          <w:sz w:val="22"/>
          <w:szCs w:val="22"/>
          <w:lang w:val="es-ES"/>
        </w:rPr>
        <w:t xml:space="preserve">Que, la </w:t>
      </w:r>
      <w:r w:rsidRPr="001147AA">
        <w:rPr>
          <w:rFonts w:ascii="Arial" w:eastAsia="Arial Unicode MS" w:hAnsi="Arial" w:cs="Arial"/>
          <w:sz w:val="22"/>
          <w:szCs w:val="22"/>
        </w:rPr>
        <w:t>Ley de Transparencia, Acceso a la Información Pública y Buen Gobierno del Estado de Oaxaca</w:t>
      </w:r>
      <w:r w:rsidRPr="001147AA">
        <w:rPr>
          <w:rFonts w:ascii="Arial" w:eastAsia="Arial Unicode MS" w:hAnsi="Arial" w:cs="Arial"/>
          <w:sz w:val="22"/>
          <w:szCs w:val="22"/>
          <w:lang w:val="es-ES"/>
        </w:rPr>
        <w:t xml:space="preserve">, establece en su </w:t>
      </w:r>
      <w:r w:rsidRPr="001147AA">
        <w:rPr>
          <w:rFonts w:ascii="Arial" w:eastAsia="Arial Unicode MS" w:hAnsi="Arial" w:cs="Arial"/>
          <w:sz w:val="22"/>
          <w:szCs w:val="22"/>
        </w:rPr>
        <w:t xml:space="preserve">artículo 93 fracción VI, incisos c) y f) de la Ley de Transparencia, Acceso a la Información Pública y Buen Gobierno del Estado de Oaxaca, es facultad del Consejo General en materia </w:t>
      </w:r>
      <w:r w:rsidRPr="001147AA">
        <w:rPr>
          <w:rFonts w:ascii="Arial" w:eastAsia="Arial Unicode MS" w:hAnsi="Arial" w:cs="Arial"/>
          <w:bCs/>
          <w:sz w:val="22"/>
          <w:szCs w:val="22"/>
        </w:rPr>
        <w:t xml:space="preserve">de cultura de la transparencia, acceso a la información, protección de datos personales, normas y principios de buen gobierno y gobierno abierto, elaborar guías que expliquen de manera sencilla, los procedimientos y trámites que de acuerdo con la Ley de la materia, tengan que realizarse ante los sujetos obligados y el Órgano Garante así como promover las políticas y tomar las medidas pertinentes para orientar y auxiliar a las personas en el </w:t>
      </w:r>
      <w:r w:rsidRPr="001147AA">
        <w:rPr>
          <w:rFonts w:ascii="Arial" w:eastAsia="Arial Unicode MS" w:hAnsi="Arial" w:cs="Arial"/>
          <w:bCs/>
          <w:sz w:val="22"/>
          <w:szCs w:val="22"/>
        </w:rPr>
        <w:lastRenderedPageBreak/>
        <w:t>ejercicio de los derechos en la materia.</w:t>
      </w:r>
      <w:r w:rsidRPr="001147AA">
        <w:rPr>
          <w:rFonts w:ascii="Arial" w:eastAsia="Times New Roman" w:hAnsi="Arial" w:cs="Arial"/>
          <w:color w:val="000000"/>
          <w:sz w:val="22"/>
          <w:szCs w:val="22"/>
          <w:lang w:eastAsia="es-MX"/>
        </w:rPr>
        <w:t xml:space="preserve"> </w:t>
      </w:r>
      <w:r w:rsidRPr="001147AA">
        <w:rPr>
          <w:rFonts w:ascii="Arial" w:eastAsia="Times New Roman" w:hAnsi="Arial" w:cs="Arial"/>
          <w:b/>
          <w:color w:val="000000"/>
          <w:sz w:val="22"/>
          <w:szCs w:val="22"/>
          <w:lang w:eastAsia="es-MX"/>
        </w:rPr>
        <w:t>QUINTO.</w:t>
      </w:r>
      <w:r w:rsidRPr="001147AA">
        <w:rPr>
          <w:rFonts w:ascii="Arial" w:eastAsia="Times New Roman" w:hAnsi="Arial" w:cs="Arial"/>
          <w:bCs/>
          <w:color w:val="000000"/>
          <w:sz w:val="22"/>
          <w:szCs w:val="22"/>
          <w:lang w:eastAsia="es-MX"/>
        </w:rPr>
        <w:t xml:space="preserve"> </w:t>
      </w:r>
      <w:r w:rsidRPr="001147AA">
        <w:rPr>
          <w:rFonts w:ascii="Arial" w:eastAsia="Times New Roman" w:hAnsi="Arial" w:cs="Arial"/>
          <w:color w:val="000000"/>
          <w:sz w:val="22"/>
          <w:szCs w:val="22"/>
          <w:lang w:eastAsia="es-MX"/>
        </w:rPr>
        <w:t xml:space="preserve">Que, es atribución, facultad y responsabilidad de Consejo General en cumplimiento a lo establecido en el artículo </w:t>
      </w:r>
      <w:r w:rsidRPr="001147AA">
        <w:rPr>
          <w:rFonts w:ascii="Arial" w:eastAsia="Times New Roman" w:hAnsi="Arial" w:cs="Arial"/>
          <w:bCs/>
          <w:color w:val="000000"/>
          <w:sz w:val="22"/>
          <w:szCs w:val="22"/>
          <w:lang w:eastAsia="es-MX"/>
        </w:rPr>
        <w:t xml:space="preserve">5 fracciones XIII y XXXII del Reglamento Interno </w:t>
      </w:r>
      <w:r w:rsidRPr="001147AA">
        <w:rPr>
          <w:rFonts w:ascii="Arial" w:eastAsia="Times New Roman" w:hAnsi="Arial" w:cs="Arial"/>
          <w:bCs/>
          <w:color w:val="000000"/>
          <w:sz w:val="22"/>
          <w:szCs w:val="22"/>
          <w:lang w:val="es-ES" w:eastAsia="es-MX"/>
        </w:rPr>
        <w:t>del Órgano Garante de Acceso a la Información Pública, Transparencia, Protección de Datos Personales y Buen Gobierno del Estado de Oaxaca, aprobar</w:t>
      </w:r>
      <w:r w:rsidRPr="001147AA">
        <w:rPr>
          <w:rFonts w:ascii="Arial" w:eastAsia="Times New Roman" w:hAnsi="Arial" w:cs="Arial"/>
          <w:bCs/>
          <w:color w:val="000000"/>
          <w:sz w:val="22"/>
          <w:szCs w:val="22"/>
          <w:lang w:eastAsia="es-MX"/>
        </w:rPr>
        <w:t xml:space="preserve"> los lineamientos, políticas, programas, recomendaciones y demás determinaciones en las materias de su competencia, así como también aprobar y reformar, el Reglamento Interno, Manuales, Lineamientos, Criterios, Acuerdos y demás disposiciones emitidas en el ámbito de su competencia.</w:t>
      </w:r>
      <w:r w:rsidR="001147AA">
        <w:rPr>
          <w:rFonts w:ascii="Arial" w:eastAsia="Times New Roman" w:hAnsi="Arial" w:cs="Arial"/>
          <w:color w:val="000000"/>
          <w:sz w:val="22"/>
          <w:szCs w:val="22"/>
          <w:lang w:eastAsia="es-MX"/>
        </w:rPr>
        <w:t xml:space="preserve"> </w:t>
      </w:r>
      <w:r w:rsidRPr="001147AA">
        <w:rPr>
          <w:rFonts w:ascii="Arial" w:eastAsia="Times New Roman" w:hAnsi="Arial" w:cs="Arial"/>
          <w:b/>
          <w:bCs/>
          <w:color w:val="000000"/>
          <w:sz w:val="22"/>
          <w:szCs w:val="22"/>
          <w:lang w:eastAsia="es-MX"/>
        </w:rPr>
        <w:t>SEXTO.</w:t>
      </w:r>
      <w:r w:rsidRPr="001147AA">
        <w:rPr>
          <w:rFonts w:ascii="Arial" w:eastAsia="Times New Roman" w:hAnsi="Arial" w:cs="Arial"/>
          <w:bCs/>
          <w:color w:val="000000"/>
          <w:sz w:val="22"/>
          <w:szCs w:val="22"/>
          <w:lang w:eastAsia="es-MX"/>
        </w:rPr>
        <w:t xml:space="preserve"> </w:t>
      </w:r>
      <w:r w:rsidRPr="001147AA">
        <w:rPr>
          <w:rFonts w:ascii="Arial" w:eastAsia="Times New Roman" w:hAnsi="Arial" w:cs="Arial"/>
          <w:color w:val="000000"/>
          <w:sz w:val="22"/>
          <w:szCs w:val="22"/>
          <w:lang w:eastAsia="es-MX"/>
        </w:rPr>
        <w:t xml:space="preserve">Que, de conformidad con lo establecido en el numeral 11 fracciones IX, XIX, XX del Reglamento Interno que rige a este Órgano Garante, las Direcciones deberán: diseñar y proponer al Consejo General para su aprobación, criterios específicos en las materias de su competencia, así como también los lineamientos e instructivos que resulten indispensables para perfeccionar las actividades de su competencia y colaborar conjuntamente con la Dirección de Asuntos Jurídicos, en la elaboración de reformas o proyectos de leyes de la competencia del Órgano Garante, reglamentos, acuerdos, circulares, lineamientos y demás instrumentos jurídicos derivados de la Ley, su Reglamento y demás disposiciones aplicables. Siendo que, en el presente caso la Dirección de Comunicación, Capacitación, Evaluación, Archivo y Datos Personales de este Órgano Garante propone al Consejo General una guía específica para el ejercicio de acceso a la información pública. En específico, esta unidad administrativa plantea aprobar la siguiente normatividad: I. </w:t>
      </w:r>
      <w:r w:rsidRPr="001147AA">
        <w:rPr>
          <w:rFonts w:ascii="Arial" w:eastAsia="Times New Roman" w:hAnsi="Arial" w:cs="Arial"/>
          <w:bCs/>
          <w:color w:val="000000"/>
          <w:sz w:val="22"/>
          <w:szCs w:val="22"/>
          <w:lang w:eastAsia="es-MX"/>
        </w:rPr>
        <w:t>Guía para el ejercicio del derecho de acceso a la información pública para mujeres privadas de la libertad</w:t>
      </w:r>
      <w:r w:rsidRPr="001147AA">
        <w:rPr>
          <w:rFonts w:ascii="Arial" w:eastAsia="Times New Roman" w:hAnsi="Arial" w:cs="Arial"/>
          <w:color w:val="000000"/>
          <w:sz w:val="22"/>
          <w:szCs w:val="22"/>
          <w:lang w:val="es-ES" w:eastAsia="es-MX"/>
        </w:rPr>
        <w:t>.</w:t>
      </w:r>
      <w:r w:rsidRPr="001147AA">
        <w:rPr>
          <w:rFonts w:ascii="Arial" w:eastAsia="Times New Roman" w:hAnsi="Arial" w:cs="Arial"/>
          <w:color w:val="000000"/>
          <w:sz w:val="22"/>
          <w:szCs w:val="22"/>
          <w:lang w:eastAsia="es-MX"/>
        </w:rPr>
        <w:t xml:space="preserve"> Esta Guía de manera clara y simple explica el procedimiento para que mujeres privadas de su libertad ejerzan el derecho de acceso </w:t>
      </w:r>
      <w:r w:rsidRPr="00316E33">
        <w:rPr>
          <w:rFonts w:ascii="Arial" w:eastAsia="Times New Roman" w:hAnsi="Arial" w:cs="Arial"/>
          <w:color w:val="000000"/>
          <w:sz w:val="22"/>
          <w:szCs w:val="22"/>
          <w:lang w:eastAsia="es-MX"/>
        </w:rPr>
        <w:t>a la información pública sin que sea un obstáculo la limitante de su estado de reclusión, resaltando la utilidad de acceder a información pública que les permita allegarse de información útil para su vida y contexto particular,</w:t>
      </w:r>
      <w:r w:rsidR="001147AA" w:rsidRPr="00316E33">
        <w:rPr>
          <w:rFonts w:ascii="Arial" w:eastAsia="Times New Roman" w:hAnsi="Arial" w:cs="Arial"/>
          <w:color w:val="000000"/>
          <w:sz w:val="22"/>
          <w:szCs w:val="22"/>
          <w:lang w:eastAsia="es-MX"/>
        </w:rPr>
        <w:t xml:space="preserve"> </w:t>
      </w:r>
      <w:r w:rsidRPr="00316E33">
        <w:rPr>
          <w:rFonts w:ascii="Arial" w:eastAsia="Times New Roman" w:hAnsi="Arial" w:cs="Arial"/>
          <w:color w:val="000000"/>
          <w:sz w:val="22"/>
          <w:szCs w:val="22"/>
          <w:lang w:eastAsia="es-MX"/>
        </w:rPr>
        <w:t xml:space="preserve">Siendo que, por los antecedentes y considerandos anteriormente expuestos, este Consejo General; </w:t>
      </w:r>
      <w:r w:rsidRPr="00316E33">
        <w:rPr>
          <w:rFonts w:ascii="Arial" w:eastAsia="Times New Roman" w:hAnsi="Arial" w:cs="Arial"/>
          <w:color w:val="000000"/>
          <w:sz w:val="22"/>
          <w:szCs w:val="22"/>
          <w:lang w:val="es-ES_tradnl" w:eastAsia="es-MX"/>
        </w:rPr>
        <w:t>emite el siguiente:</w:t>
      </w:r>
      <w:r w:rsidRPr="00316E33">
        <w:rPr>
          <w:rFonts w:ascii="Arial" w:eastAsia="Times New Roman" w:hAnsi="Arial" w:cs="Arial"/>
          <w:color w:val="000000"/>
          <w:sz w:val="22"/>
          <w:szCs w:val="22"/>
          <w:lang w:eastAsia="es-MX"/>
        </w:rPr>
        <w:t xml:space="preserve"> </w:t>
      </w:r>
      <w:r w:rsidRPr="00316E33">
        <w:rPr>
          <w:rFonts w:ascii="Arial" w:eastAsia="Times New Roman" w:hAnsi="Arial" w:cs="Arial"/>
          <w:b/>
          <w:bCs/>
          <w:color w:val="000000"/>
          <w:sz w:val="22"/>
          <w:szCs w:val="22"/>
          <w:lang w:eastAsia="es-MX"/>
        </w:rPr>
        <w:t xml:space="preserve">- - - - - - </w:t>
      </w:r>
    </w:p>
    <w:p w14:paraId="32E54205" w14:textId="5D4E7A24" w:rsidR="001147AA" w:rsidRPr="00316E33" w:rsidRDefault="008D7091" w:rsidP="00316E33">
      <w:pPr>
        <w:shd w:val="clear" w:color="auto" w:fill="FFFFFF"/>
        <w:spacing w:line="360" w:lineRule="auto"/>
        <w:jc w:val="both"/>
        <w:rPr>
          <w:rFonts w:ascii="Arial" w:hAnsi="Arial" w:cs="Arial"/>
          <w:b/>
          <w:bCs/>
          <w:color w:val="000000"/>
          <w:sz w:val="22"/>
          <w:szCs w:val="22"/>
        </w:rPr>
      </w:pPr>
      <w:r w:rsidRPr="00316E33">
        <w:rPr>
          <w:rFonts w:ascii="Arial" w:hAnsi="Arial" w:cs="Arial"/>
          <w:b/>
          <w:bCs/>
          <w:color w:val="000000"/>
          <w:sz w:val="22"/>
          <w:szCs w:val="22"/>
        </w:rPr>
        <w:t xml:space="preserve">- - - - - - - - - - - - - - - - - - - - - - - - - - A C U E R D O - - - - - - - - - - - - - - - - - - - - - - - - - - </w:t>
      </w:r>
      <w:r w:rsidR="004153E6">
        <w:rPr>
          <w:rFonts w:ascii="Arial" w:hAnsi="Arial" w:cs="Arial"/>
          <w:b/>
          <w:bCs/>
          <w:color w:val="000000"/>
          <w:sz w:val="22"/>
          <w:szCs w:val="22"/>
        </w:rPr>
        <w:t>-</w:t>
      </w:r>
      <w:r w:rsidR="00316E33" w:rsidRPr="00316E33">
        <w:rPr>
          <w:rFonts w:ascii="Arial" w:hAnsi="Arial" w:cs="Arial"/>
          <w:b/>
          <w:bCs/>
          <w:color w:val="000000"/>
          <w:sz w:val="22"/>
          <w:szCs w:val="22"/>
        </w:rPr>
        <w:t xml:space="preserve"> - -</w:t>
      </w:r>
      <w:r w:rsidR="001147AA" w:rsidRPr="00316E33">
        <w:rPr>
          <w:rFonts w:ascii="Arial" w:eastAsia="Times New Roman" w:hAnsi="Arial" w:cs="Arial"/>
          <w:b/>
          <w:color w:val="000000"/>
          <w:sz w:val="22"/>
          <w:szCs w:val="22"/>
          <w:lang w:eastAsia="es-MX"/>
        </w:rPr>
        <w:t>PRIMERO.</w:t>
      </w:r>
      <w:r w:rsidR="001147AA" w:rsidRPr="00316E33">
        <w:rPr>
          <w:rFonts w:ascii="Arial" w:eastAsia="Times New Roman" w:hAnsi="Arial" w:cs="Arial"/>
          <w:color w:val="000000"/>
          <w:sz w:val="22"/>
          <w:szCs w:val="22"/>
          <w:lang w:eastAsia="es-MX"/>
        </w:rPr>
        <w:t xml:space="preserve"> Las y los integrantes del Consejo General de este Órgano Garante aprueban la normatividad citada en el considerando sexto del presente acuerdo, misma que se anexa al presente. </w:t>
      </w:r>
      <w:r w:rsidR="001147AA" w:rsidRPr="00316E33">
        <w:rPr>
          <w:rFonts w:ascii="Arial" w:eastAsia="Times New Roman" w:hAnsi="Arial" w:cs="Arial"/>
          <w:b/>
          <w:color w:val="000000"/>
          <w:sz w:val="22"/>
          <w:szCs w:val="22"/>
          <w:lang w:eastAsia="es-MX"/>
        </w:rPr>
        <w:t>SEGUNDO.</w:t>
      </w:r>
      <w:r w:rsidR="001147AA" w:rsidRPr="00316E33">
        <w:rPr>
          <w:rFonts w:ascii="Arial" w:eastAsia="Times New Roman" w:hAnsi="Arial" w:cs="Arial"/>
          <w:color w:val="000000"/>
          <w:sz w:val="22"/>
          <w:szCs w:val="22"/>
          <w:lang w:eastAsia="es-MX"/>
        </w:rPr>
        <w:t xml:space="preserve"> Se </w:t>
      </w:r>
      <w:r w:rsidR="001147AA" w:rsidRPr="00316E33">
        <w:rPr>
          <w:rFonts w:ascii="Arial" w:eastAsia="Times New Roman" w:hAnsi="Arial" w:cs="Arial"/>
          <w:bCs/>
          <w:color w:val="000000"/>
          <w:sz w:val="22"/>
          <w:szCs w:val="22"/>
          <w:lang w:eastAsia="es-MX"/>
        </w:rPr>
        <w:t xml:space="preserve">ordena a la Secretaría General de Acuerdos, notificar el presente acuerdo a todas las unidades administrativas del Órgano Garante, para que realicen las acciones que correspondan en el ámbito de sus atribuciones y facultades para cumplir los efectos administrativos y legales correspondientes. </w:t>
      </w:r>
      <w:r w:rsidR="001147AA" w:rsidRPr="00316E33">
        <w:rPr>
          <w:rFonts w:ascii="Arial" w:eastAsia="Times New Roman" w:hAnsi="Arial" w:cs="Arial"/>
          <w:b/>
          <w:color w:val="000000"/>
          <w:sz w:val="22"/>
          <w:szCs w:val="22"/>
          <w:lang w:eastAsia="es-MX"/>
        </w:rPr>
        <w:t>TERCERO.</w:t>
      </w:r>
      <w:r w:rsidR="001147AA" w:rsidRPr="00316E33">
        <w:rPr>
          <w:rFonts w:ascii="Arial" w:eastAsia="Times New Roman" w:hAnsi="Arial" w:cs="Arial"/>
          <w:color w:val="000000"/>
          <w:sz w:val="22"/>
          <w:szCs w:val="22"/>
          <w:lang w:eastAsia="es-MX"/>
        </w:rPr>
        <w:t xml:space="preserve"> Se ordena a la Dirección de Tecnologías de Transparencia, realice la publicación del presente acuerdo en la página institucional de este Órgano Garante; a efecto de dar publicidad al presente acuerdo. </w:t>
      </w:r>
      <w:r w:rsidR="001147AA" w:rsidRPr="00316E33">
        <w:rPr>
          <w:rFonts w:ascii="Arial" w:eastAsia="Times New Roman" w:hAnsi="Arial" w:cs="Arial"/>
          <w:b/>
          <w:color w:val="000000"/>
          <w:sz w:val="22"/>
          <w:szCs w:val="22"/>
          <w:lang w:eastAsia="es-MX"/>
        </w:rPr>
        <w:t>CUARTO.</w:t>
      </w:r>
      <w:r w:rsidR="001147AA" w:rsidRPr="00316E33">
        <w:rPr>
          <w:rFonts w:ascii="Arial" w:eastAsia="Times New Roman" w:hAnsi="Arial" w:cs="Arial"/>
          <w:color w:val="000000"/>
          <w:sz w:val="22"/>
          <w:szCs w:val="22"/>
          <w:lang w:eastAsia="es-MX"/>
        </w:rPr>
        <w:t xml:space="preserve"> Se </w:t>
      </w:r>
      <w:r w:rsidR="001147AA" w:rsidRPr="00316E33">
        <w:rPr>
          <w:rFonts w:ascii="Arial" w:eastAsia="Times New Roman" w:hAnsi="Arial" w:cs="Arial"/>
          <w:bCs/>
          <w:color w:val="000000"/>
          <w:sz w:val="22"/>
          <w:szCs w:val="22"/>
          <w:lang w:eastAsia="es-MX"/>
        </w:rPr>
        <w:t xml:space="preserve">instruye a la Secretaría General de Acuerdos, de seguimiento, verifique e informe oportunamente al Comisionado Presidente, sobre el cumplimiento del presente Acuerdo. </w:t>
      </w:r>
      <w:r w:rsidR="001147AA" w:rsidRPr="00316E33">
        <w:rPr>
          <w:rFonts w:ascii="Arial" w:hAnsi="Arial" w:cs="Arial"/>
          <w:b/>
          <w:color w:val="000000"/>
          <w:sz w:val="22"/>
          <w:szCs w:val="22"/>
        </w:rPr>
        <w:t xml:space="preserve">- - - - - - - - - - - - - - - - - - - - - - - - - - - - - - - - - - - - - - - - - - - - - - - - - - - - </w:t>
      </w:r>
    </w:p>
    <w:p w14:paraId="7C029A86" w14:textId="05EE5880" w:rsidR="001147AA" w:rsidRDefault="001147AA" w:rsidP="005A10EE">
      <w:pPr>
        <w:shd w:val="clear" w:color="auto" w:fill="FFFFFF"/>
        <w:spacing w:line="360" w:lineRule="auto"/>
        <w:jc w:val="both"/>
        <w:rPr>
          <w:rFonts w:ascii="Arial" w:eastAsia="Times New Roman" w:hAnsi="Arial" w:cs="Arial"/>
          <w:b/>
          <w:color w:val="000000"/>
          <w:sz w:val="22"/>
          <w:szCs w:val="22"/>
          <w:lang w:eastAsia="es-MX"/>
        </w:rPr>
      </w:pPr>
      <w:r w:rsidRPr="00316E33">
        <w:rPr>
          <w:rFonts w:ascii="Arial" w:hAnsi="Arial" w:cs="Arial"/>
          <w:b/>
          <w:color w:val="000000"/>
          <w:sz w:val="22"/>
          <w:szCs w:val="22"/>
        </w:rPr>
        <w:t>- - - - - - - - - - - - - - - - - - - - - - - -</w:t>
      </w:r>
      <w:r w:rsidRPr="00316E33">
        <w:rPr>
          <w:rFonts w:ascii="Arial" w:eastAsia="Times New Roman" w:hAnsi="Arial" w:cs="Arial"/>
          <w:b/>
          <w:color w:val="000000"/>
          <w:sz w:val="22"/>
          <w:szCs w:val="22"/>
          <w:lang w:eastAsia="es-MX"/>
        </w:rPr>
        <w:t xml:space="preserve">T R A N S I T O R I O S </w:t>
      </w:r>
      <w:r w:rsidRPr="00316E33">
        <w:rPr>
          <w:rFonts w:ascii="Arial" w:hAnsi="Arial" w:cs="Arial"/>
          <w:b/>
          <w:color w:val="000000"/>
          <w:sz w:val="22"/>
          <w:szCs w:val="22"/>
        </w:rPr>
        <w:t xml:space="preserve">- - - - - - - - - - - - - - - - - - - - - - - - - </w:t>
      </w:r>
      <w:r w:rsidRPr="005A10EE">
        <w:rPr>
          <w:rFonts w:ascii="Arial" w:eastAsia="Times New Roman" w:hAnsi="Arial" w:cs="Arial"/>
          <w:b/>
          <w:bCs/>
          <w:color w:val="000000"/>
          <w:sz w:val="22"/>
          <w:szCs w:val="22"/>
          <w:lang w:eastAsia="es-MX"/>
        </w:rPr>
        <w:t>PRIMERO.</w:t>
      </w:r>
      <w:r w:rsidRPr="005A10EE">
        <w:rPr>
          <w:rFonts w:ascii="Arial" w:eastAsia="Times New Roman" w:hAnsi="Arial" w:cs="Arial"/>
          <w:color w:val="000000"/>
          <w:sz w:val="22"/>
          <w:szCs w:val="22"/>
          <w:lang w:eastAsia="es-MX"/>
        </w:rPr>
        <w:t xml:space="preserve"> El presente acuerdo entrará en vigor a partir del día de su aprobación.</w:t>
      </w:r>
      <w:r w:rsidR="005A10EE" w:rsidRPr="005A10EE">
        <w:rPr>
          <w:rFonts w:ascii="Arial" w:eastAsia="Times New Roman" w:hAnsi="Arial" w:cs="Arial"/>
          <w:color w:val="000000"/>
          <w:sz w:val="22"/>
          <w:szCs w:val="22"/>
          <w:lang w:eastAsia="es-MX"/>
        </w:rPr>
        <w:t xml:space="preserve"> </w:t>
      </w:r>
      <w:r w:rsidRPr="005A10EE">
        <w:rPr>
          <w:rFonts w:ascii="Arial" w:eastAsia="Times New Roman" w:hAnsi="Arial" w:cs="Arial"/>
          <w:b/>
          <w:color w:val="000000"/>
          <w:sz w:val="22"/>
          <w:szCs w:val="22"/>
          <w:lang w:eastAsia="es-MX"/>
        </w:rPr>
        <w:lastRenderedPageBreak/>
        <w:t>SEGUNDO.</w:t>
      </w:r>
      <w:r w:rsidRPr="005A10EE">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5A10EE" w:rsidRPr="005A10EE">
        <w:rPr>
          <w:rFonts w:ascii="Arial" w:eastAsia="Times New Roman" w:hAnsi="Arial" w:cs="Arial"/>
          <w:color w:val="000000"/>
          <w:sz w:val="22"/>
          <w:szCs w:val="22"/>
          <w:lang w:eastAsia="es-MX"/>
        </w:rPr>
        <w:t xml:space="preserve"> </w:t>
      </w:r>
      <w:r w:rsidRPr="005A10EE">
        <w:rPr>
          <w:rFonts w:ascii="Arial" w:eastAsia="Times New Roman" w:hAnsi="Arial" w:cs="Arial"/>
          <w:b/>
          <w:color w:val="000000"/>
          <w:sz w:val="22"/>
          <w:szCs w:val="22"/>
          <w:lang w:eastAsia="es-MX"/>
        </w:rPr>
        <w:t>TERCERO.</w:t>
      </w:r>
      <w:r w:rsidRPr="005A10EE">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5A10EE" w:rsidRPr="005A10EE">
        <w:rPr>
          <w:rFonts w:ascii="Arial" w:eastAsia="Times New Roman" w:hAnsi="Arial" w:cs="Arial"/>
          <w:color w:val="000000"/>
          <w:sz w:val="22"/>
          <w:szCs w:val="22"/>
          <w:lang w:eastAsia="es-MX"/>
        </w:rPr>
        <w:t xml:space="preserve"> </w:t>
      </w:r>
      <w:r w:rsidRPr="005A10EE">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diecisiete días del mes de octubre del año dos mil veinticinco. </w:t>
      </w:r>
      <w:r w:rsidRPr="005A10EE">
        <w:rPr>
          <w:rFonts w:ascii="Arial" w:eastAsia="Times New Roman" w:hAnsi="Arial" w:cs="Arial"/>
          <w:b/>
          <w:color w:val="000000"/>
          <w:sz w:val="22"/>
          <w:szCs w:val="22"/>
          <w:lang w:eastAsia="es-MX"/>
        </w:rPr>
        <w:t>CONSTE.</w:t>
      </w:r>
      <w:r w:rsidR="005A10EE" w:rsidRPr="005A10EE">
        <w:rPr>
          <w:rFonts w:ascii="Arial" w:eastAsia="Times New Roman" w:hAnsi="Arial" w:cs="Arial"/>
          <w:b/>
          <w:color w:val="000000"/>
          <w:sz w:val="22"/>
          <w:szCs w:val="22"/>
          <w:lang w:eastAsia="es-MX"/>
        </w:rPr>
        <w:t xml:space="preserve"> - - - - - - - - - - - - - - - - - - - - - - - - - </w:t>
      </w:r>
      <w:r w:rsidR="005A10EE">
        <w:rPr>
          <w:rFonts w:ascii="Arial" w:eastAsia="Times New Roman" w:hAnsi="Arial" w:cs="Arial"/>
          <w:b/>
          <w:color w:val="000000"/>
          <w:sz w:val="22"/>
          <w:szCs w:val="22"/>
          <w:lang w:eastAsia="es-MX"/>
        </w:rPr>
        <w:t>- - - - - - - - - - - - - - - -</w:t>
      </w:r>
    </w:p>
    <w:p w14:paraId="170697F9" w14:textId="062169B8" w:rsidR="005A10EE" w:rsidRPr="001147AA" w:rsidRDefault="005A10EE" w:rsidP="005A10EE">
      <w:pPr>
        <w:shd w:val="clear" w:color="auto" w:fill="FFFFFF"/>
        <w:spacing w:line="360" w:lineRule="auto"/>
        <w:jc w:val="both"/>
        <w:rPr>
          <w:rFonts w:ascii="Arial" w:hAnsi="Arial" w:cs="Arial"/>
          <w:color w:val="000000"/>
          <w:sz w:val="22"/>
          <w:szCs w:val="22"/>
        </w:rPr>
      </w:pPr>
      <w:r w:rsidRPr="001147AA">
        <w:rPr>
          <w:rFonts w:ascii="Arial" w:hAnsi="Arial" w:cs="Arial"/>
          <w:color w:val="000000"/>
          <w:sz w:val="22"/>
          <w:szCs w:val="22"/>
        </w:rPr>
        <w:t xml:space="preserve">Una vez recabados los votos se aprobó por unanimidad de votos el acuerdo número </w:t>
      </w:r>
      <w:r w:rsidRPr="001147AA">
        <w:rPr>
          <w:rFonts w:ascii="Arial" w:eastAsia="Arial Unicode MS" w:hAnsi="Arial" w:cs="Arial"/>
          <w:b/>
          <w:sz w:val="22"/>
          <w:szCs w:val="22"/>
        </w:rPr>
        <w:t>OGAIPO/CG/11</w:t>
      </w:r>
      <w:r>
        <w:rPr>
          <w:rFonts w:ascii="Arial" w:eastAsia="Arial Unicode MS" w:hAnsi="Arial" w:cs="Arial"/>
          <w:b/>
          <w:sz w:val="22"/>
          <w:szCs w:val="22"/>
        </w:rPr>
        <w:t>8</w:t>
      </w:r>
      <w:r w:rsidRPr="001147AA">
        <w:rPr>
          <w:rFonts w:ascii="Arial" w:eastAsia="Arial Unicode MS" w:hAnsi="Arial" w:cs="Arial"/>
          <w:b/>
          <w:sz w:val="22"/>
          <w:szCs w:val="22"/>
        </w:rPr>
        <w:t>/2025</w:t>
      </w:r>
      <w:r w:rsidRPr="001147AA">
        <w:rPr>
          <w:rFonts w:ascii="Arial" w:hAnsi="Arial" w:cs="Arial"/>
          <w:b/>
          <w:color w:val="000000"/>
          <w:sz w:val="22"/>
          <w:szCs w:val="22"/>
        </w:rPr>
        <w:t xml:space="preserve">. </w:t>
      </w:r>
      <w:r w:rsidRPr="001147AA">
        <w:rPr>
          <w:rFonts w:ascii="Arial" w:hAnsi="Arial" w:cs="Arial"/>
          <w:color w:val="000000"/>
          <w:sz w:val="22"/>
          <w:szCs w:val="22"/>
        </w:rPr>
        <w:t>- - - - - - - - - - - - - - - - - - - - - - - - - - - - - - - - - - - - - - - - - - - - - - - -</w:t>
      </w:r>
    </w:p>
    <w:p w14:paraId="372D4F65" w14:textId="7F76FB07" w:rsidR="00D76F49" w:rsidRPr="00821C21" w:rsidRDefault="00BF1597" w:rsidP="00821C21">
      <w:pPr>
        <w:shd w:val="clear" w:color="auto" w:fill="FFFFFF"/>
        <w:spacing w:line="360" w:lineRule="auto"/>
        <w:jc w:val="both"/>
        <w:rPr>
          <w:rFonts w:ascii="Arial" w:hAnsi="Arial" w:cs="Arial"/>
          <w:b/>
          <w:color w:val="000000"/>
          <w:sz w:val="22"/>
          <w:szCs w:val="22"/>
        </w:rPr>
      </w:pPr>
      <w:r w:rsidRPr="003F1B5E">
        <w:rPr>
          <w:rFonts w:ascii="Arial" w:hAnsi="Arial" w:cs="Arial"/>
          <w:sz w:val="22"/>
          <w:szCs w:val="22"/>
        </w:rPr>
        <w:t xml:space="preserve">Acto seguido, el Comisionado Presidente instruyó al Secretario General de Acuerdos, dar cuenta del </w:t>
      </w:r>
      <w:bookmarkEnd w:id="1"/>
      <w:r w:rsidR="00D76F49" w:rsidRPr="003F1B5E">
        <w:rPr>
          <w:rFonts w:ascii="Arial" w:hAnsi="Arial" w:cs="Arial"/>
          <w:b/>
          <w:sz w:val="22"/>
          <w:szCs w:val="22"/>
        </w:rPr>
        <w:t>punto número 0</w:t>
      </w:r>
      <w:r w:rsidR="005A10EE">
        <w:rPr>
          <w:rFonts w:ascii="Arial" w:hAnsi="Arial" w:cs="Arial"/>
          <w:b/>
          <w:sz w:val="22"/>
          <w:szCs w:val="22"/>
        </w:rPr>
        <w:t>6</w:t>
      </w:r>
      <w:r w:rsidR="00D76F49" w:rsidRPr="003F1B5E">
        <w:rPr>
          <w:rFonts w:ascii="Arial" w:hAnsi="Arial" w:cs="Arial"/>
          <w:b/>
          <w:sz w:val="22"/>
          <w:szCs w:val="22"/>
        </w:rPr>
        <w:t xml:space="preserve"> (</w:t>
      </w:r>
      <w:r w:rsidR="005A10EE">
        <w:rPr>
          <w:rFonts w:ascii="Arial" w:hAnsi="Arial" w:cs="Arial"/>
          <w:b/>
          <w:sz w:val="22"/>
          <w:szCs w:val="22"/>
        </w:rPr>
        <w:t>seis</w:t>
      </w:r>
      <w:r w:rsidR="00D76F49" w:rsidRPr="003F1B5E">
        <w:rPr>
          <w:rFonts w:ascii="Arial" w:hAnsi="Arial" w:cs="Arial"/>
          <w:b/>
          <w:sz w:val="22"/>
          <w:szCs w:val="22"/>
        </w:rPr>
        <w:t>)</w:t>
      </w:r>
      <w:r w:rsidR="00D76F49" w:rsidRPr="003F1B5E">
        <w:rPr>
          <w:rFonts w:ascii="Arial" w:hAnsi="Arial" w:cs="Arial"/>
          <w:bCs/>
          <w:sz w:val="22"/>
          <w:szCs w:val="22"/>
        </w:rPr>
        <w:t xml:space="preserve"> del orden del día</w:t>
      </w:r>
      <w:r w:rsidR="00D76F49" w:rsidRPr="00E95D6D">
        <w:rPr>
          <w:rFonts w:ascii="Arial" w:hAnsi="Arial" w:cs="Arial"/>
          <w:bCs/>
          <w:sz w:val="22"/>
          <w:szCs w:val="22"/>
        </w:rPr>
        <w:t xml:space="preserve"> consistente en la clausura de la Sesión; en uso de la palabra, el Comisionado Presidente emitió la declaratoria correspondiente: </w:t>
      </w:r>
      <w:bookmarkStart w:id="5" w:name="_Hlk146895176"/>
      <w:r w:rsidR="00D76F49" w:rsidRPr="00E95D6D">
        <w:rPr>
          <w:rFonts w:ascii="Arial" w:hAnsi="Arial" w:cs="Arial"/>
          <w:bCs/>
          <w:sz w:val="22"/>
          <w:szCs w:val="22"/>
        </w:rPr>
        <w:t>“</w:t>
      </w:r>
      <w:bookmarkEnd w:id="5"/>
      <w:r w:rsidR="00A01A89" w:rsidRPr="00A01A89">
        <w:rPr>
          <w:rFonts w:ascii="Arial" w:hAnsi="Arial" w:cs="Arial"/>
          <w:i/>
          <w:iCs/>
          <w:sz w:val="22"/>
          <w:szCs w:val="22"/>
          <w:shd w:val="clear" w:color="auto" w:fill="FFFFFF"/>
        </w:rPr>
        <w:t xml:space="preserve">siendo las </w:t>
      </w:r>
      <w:r w:rsidR="00CC4EDF">
        <w:rPr>
          <w:rFonts w:ascii="Arial" w:hAnsi="Arial" w:cs="Arial"/>
          <w:i/>
          <w:iCs/>
          <w:sz w:val="22"/>
          <w:szCs w:val="22"/>
          <w:shd w:val="clear" w:color="auto" w:fill="FFFFFF"/>
        </w:rPr>
        <w:t>nueve</w:t>
      </w:r>
      <w:r w:rsidR="00A01A89" w:rsidRPr="00A01A89">
        <w:rPr>
          <w:rFonts w:ascii="Arial" w:hAnsi="Arial" w:cs="Arial"/>
          <w:i/>
          <w:iCs/>
          <w:sz w:val="22"/>
          <w:szCs w:val="22"/>
          <w:shd w:val="clear" w:color="auto" w:fill="FFFFFF"/>
        </w:rPr>
        <w:t xml:space="preserve"> horas con </w:t>
      </w:r>
      <w:r w:rsidR="00316E33">
        <w:rPr>
          <w:rFonts w:ascii="Arial" w:hAnsi="Arial" w:cs="Arial"/>
          <w:i/>
          <w:iCs/>
          <w:sz w:val="22"/>
          <w:szCs w:val="22"/>
          <w:shd w:val="clear" w:color="auto" w:fill="FFFFFF"/>
        </w:rPr>
        <w:t xml:space="preserve">nueve horas con treinta y dos </w:t>
      </w:r>
      <w:r w:rsidR="00A01A89" w:rsidRPr="00A01A89">
        <w:rPr>
          <w:rFonts w:ascii="Arial" w:hAnsi="Arial" w:cs="Arial"/>
          <w:i/>
          <w:iCs/>
          <w:sz w:val="22"/>
          <w:szCs w:val="22"/>
          <w:shd w:val="clear" w:color="auto" w:fill="FFFFFF"/>
        </w:rPr>
        <w:t xml:space="preserve">minutos del </w:t>
      </w:r>
      <w:r w:rsidR="00CC4EDF">
        <w:rPr>
          <w:rFonts w:ascii="Arial" w:hAnsi="Arial" w:cs="Arial"/>
          <w:i/>
          <w:iCs/>
          <w:sz w:val="22"/>
          <w:szCs w:val="22"/>
          <w:shd w:val="clear" w:color="auto" w:fill="FFFFFF"/>
        </w:rPr>
        <w:t>diecisiete</w:t>
      </w:r>
      <w:r w:rsidR="00A01A89" w:rsidRPr="00A01A89">
        <w:rPr>
          <w:rFonts w:ascii="Arial" w:hAnsi="Arial" w:cs="Arial"/>
          <w:i/>
          <w:iCs/>
          <w:sz w:val="22"/>
          <w:szCs w:val="22"/>
          <w:shd w:val="clear" w:color="auto" w:fill="FFFFFF"/>
        </w:rPr>
        <w:t xml:space="preserve"> de </w:t>
      </w:r>
      <w:r w:rsidR="00CC4EDF">
        <w:rPr>
          <w:rFonts w:ascii="Arial" w:hAnsi="Arial" w:cs="Arial"/>
          <w:i/>
          <w:iCs/>
          <w:sz w:val="22"/>
          <w:szCs w:val="22"/>
          <w:shd w:val="clear" w:color="auto" w:fill="FFFFFF"/>
        </w:rPr>
        <w:t>octu</w:t>
      </w:r>
      <w:r w:rsidR="00A01A89" w:rsidRPr="00A01A89">
        <w:rPr>
          <w:rFonts w:ascii="Arial" w:hAnsi="Arial" w:cs="Arial"/>
          <w:i/>
          <w:iCs/>
          <w:sz w:val="22"/>
          <w:szCs w:val="22"/>
          <w:shd w:val="clear" w:color="auto" w:fill="FFFFFF"/>
        </w:rPr>
        <w:t xml:space="preserve">bre de dos mil veinticinco, declaro clausurada la Décima </w:t>
      </w:r>
      <w:r w:rsidR="00CC4EDF">
        <w:rPr>
          <w:rFonts w:ascii="Arial" w:hAnsi="Arial" w:cs="Arial"/>
          <w:i/>
          <w:iCs/>
          <w:sz w:val="22"/>
          <w:szCs w:val="22"/>
          <w:shd w:val="clear" w:color="auto" w:fill="FFFFFF"/>
        </w:rPr>
        <w:t>Cuarta</w:t>
      </w:r>
      <w:r w:rsidR="00A01A89" w:rsidRPr="00A01A89">
        <w:rPr>
          <w:rFonts w:ascii="Arial" w:hAnsi="Arial" w:cs="Arial"/>
          <w:i/>
          <w:iCs/>
          <w:sz w:val="22"/>
          <w:szCs w:val="22"/>
          <w:shd w:val="clear" w:color="auto" w:fill="FFFFFF"/>
        </w:rPr>
        <w:t xml:space="preserve"> Sesión Extraordinaria 2025 del Órgano Garante de Acceso a la Información Pública, Transparencia, Protección de Datos Personales y Buen Gobierno del Estado de Oaxaca y válidos todos los acuerdos y resoluciones que en esta fueron aprobados</w:t>
      </w:r>
      <w:r w:rsidR="00D76F49" w:rsidRPr="00E95D6D">
        <w:rPr>
          <w:rFonts w:ascii="Arial" w:hAnsi="Arial" w:cs="Arial"/>
          <w:sz w:val="22"/>
          <w:szCs w:val="22"/>
        </w:rPr>
        <w:t xml:space="preserve">” (Sic). </w:t>
      </w:r>
      <w:r w:rsidR="00D76F49" w:rsidRPr="00E95D6D">
        <w:rPr>
          <w:rFonts w:ascii="Arial" w:eastAsia="Calibri" w:hAnsi="Arial" w:cs="Arial"/>
          <w:iCs/>
          <w:sz w:val="22"/>
          <w:szCs w:val="22"/>
        </w:rPr>
        <w:t xml:space="preserve">- - - - - - - - </w:t>
      </w:r>
      <w:r w:rsidR="00D76F49" w:rsidRPr="00E95D6D">
        <w:rPr>
          <w:rFonts w:ascii="Arial" w:hAnsi="Arial" w:cs="Arial"/>
          <w:sz w:val="22"/>
          <w:szCs w:val="22"/>
        </w:rPr>
        <w:t xml:space="preserve">Así lo acordaron y firman la Ciudadana y el Ciudadano </w:t>
      </w:r>
      <w:r w:rsidR="00D76F49" w:rsidRPr="00E95D6D">
        <w:rPr>
          <w:rFonts w:ascii="Arial" w:hAnsi="Arial" w:cs="Arial"/>
          <w:b/>
          <w:sz w:val="22"/>
          <w:szCs w:val="22"/>
          <w:lang w:eastAsia="es-ES"/>
        </w:rPr>
        <w:t>Josué Solana Salmorán</w:t>
      </w:r>
      <w:r w:rsidR="00D76F49" w:rsidRPr="00E95D6D">
        <w:rPr>
          <w:rFonts w:ascii="Arial" w:hAnsi="Arial" w:cs="Arial"/>
          <w:bCs/>
          <w:sz w:val="22"/>
          <w:szCs w:val="22"/>
          <w:lang w:eastAsia="es-ES"/>
        </w:rPr>
        <w:t xml:space="preserve"> </w:t>
      </w:r>
      <w:r w:rsidR="00D76F49" w:rsidRPr="00E95D6D">
        <w:rPr>
          <w:rFonts w:ascii="Arial" w:hAnsi="Arial" w:cs="Arial"/>
          <w:b/>
          <w:sz w:val="22"/>
          <w:szCs w:val="22"/>
          <w:lang w:eastAsia="es-ES"/>
        </w:rPr>
        <w:t>Comisionado Presidente</w:t>
      </w:r>
      <w:r w:rsidR="00D76F49" w:rsidRPr="00E95D6D">
        <w:rPr>
          <w:rFonts w:ascii="Arial" w:hAnsi="Arial" w:cs="Arial"/>
          <w:bCs/>
          <w:sz w:val="22"/>
          <w:szCs w:val="22"/>
          <w:lang w:eastAsia="es-ES"/>
        </w:rPr>
        <w:t xml:space="preserve"> y </w:t>
      </w:r>
      <w:r w:rsidR="00D76F49" w:rsidRPr="00E95D6D">
        <w:rPr>
          <w:rFonts w:ascii="Arial" w:hAnsi="Arial" w:cs="Arial"/>
          <w:b/>
          <w:sz w:val="22"/>
          <w:szCs w:val="22"/>
          <w:lang w:eastAsia="es-ES"/>
        </w:rPr>
        <w:t xml:space="preserve">Claudia Ivette Soto Pineda </w:t>
      </w:r>
      <w:r w:rsidR="00D76F49" w:rsidRPr="00E95D6D">
        <w:rPr>
          <w:rFonts w:ascii="Arial" w:hAnsi="Arial" w:cs="Arial"/>
          <w:b/>
          <w:sz w:val="22"/>
          <w:szCs w:val="22"/>
        </w:rPr>
        <w:t>Comisionada</w:t>
      </w:r>
      <w:r w:rsidR="00D76F49" w:rsidRPr="00E95D6D">
        <w:rPr>
          <w:rFonts w:ascii="Arial" w:hAnsi="Arial" w:cs="Arial"/>
          <w:sz w:val="22"/>
          <w:szCs w:val="22"/>
        </w:rPr>
        <w:t xml:space="preserve">, Integrante del Consejo General del </w:t>
      </w:r>
      <w:r w:rsidR="00D76F49" w:rsidRPr="00E95D6D">
        <w:rPr>
          <w:rFonts w:ascii="Arial" w:eastAsia="Calibri" w:hAnsi="Arial" w:cs="Arial"/>
          <w:sz w:val="22"/>
          <w:szCs w:val="22"/>
        </w:rPr>
        <w:t>Órgano Garante de Acceso a la Información Pública, Transparencia, Protección de Datos Personales y Buen Gobierno del Estado de Oaxaca</w:t>
      </w:r>
      <w:r w:rsidR="00D76F49" w:rsidRPr="00E95D6D">
        <w:rPr>
          <w:rFonts w:ascii="Arial" w:hAnsi="Arial" w:cs="Arial"/>
          <w:sz w:val="22"/>
          <w:szCs w:val="22"/>
        </w:rPr>
        <w:t xml:space="preserve">, asistidas y asistidos del C. Héctor Eduardo Ruiz Serrano, Secretario General de Acuerdos, quien autoriza y da fe. - - - </w:t>
      </w:r>
      <w:r w:rsidR="00A57C3D" w:rsidRPr="00E95D6D">
        <w:rPr>
          <w:rFonts w:ascii="Arial" w:hAnsi="Arial" w:cs="Arial"/>
          <w:sz w:val="22"/>
          <w:szCs w:val="22"/>
        </w:rPr>
        <w:t xml:space="preserve">- - - - - - - - - - - - - - - - - - - - - - - - - - - - - - - - - - - - - - - - - - - - - - - - - - - </w:t>
      </w:r>
    </w:p>
    <w:p w14:paraId="604BAFFA" w14:textId="4B1A53B4" w:rsidR="00D76F49" w:rsidRDefault="00D76F49" w:rsidP="00E95D6D">
      <w:pPr>
        <w:spacing w:line="360" w:lineRule="auto"/>
        <w:jc w:val="center"/>
        <w:rPr>
          <w:rFonts w:ascii="Arial" w:eastAsia="Times New Roman" w:hAnsi="Arial" w:cs="Arial"/>
          <w:b/>
          <w:bCs/>
          <w:sz w:val="22"/>
          <w:szCs w:val="22"/>
          <w:lang w:eastAsia="es-ES"/>
        </w:rPr>
      </w:pPr>
    </w:p>
    <w:p w14:paraId="177198D1" w14:textId="34D494D4" w:rsidR="00F14AA9" w:rsidRDefault="00F14AA9" w:rsidP="00E95D6D">
      <w:pPr>
        <w:spacing w:line="360" w:lineRule="auto"/>
        <w:jc w:val="center"/>
        <w:rPr>
          <w:rFonts w:ascii="Arial" w:eastAsia="Times New Roman" w:hAnsi="Arial" w:cs="Arial"/>
          <w:b/>
          <w:bCs/>
          <w:sz w:val="22"/>
          <w:szCs w:val="22"/>
          <w:lang w:eastAsia="es-ES"/>
        </w:rPr>
      </w:pPr>
    </w:p>
    <w:p w14:paraId="5A5E6002" w14:textId="12892738" w:rsidR="00821C21" w:rsidRDefault="00821C21" w:rsidP="00E95D6D">
      <w:pPr>
        <w:spacing w:line="360" w:lineRule="auto"/>
        <w:jc w:val="center"/>
        <w:rPr>
          <w:rFonts w:ascii="Arial" w:eastAsia="Times New Roman" w:hAnsi="Arial" w:cs="Arial"/>
          <w:b/>
          <w:bCs/>
          <w:sz w:val="22"/>
          <w:szCs w:val="22"/>
          <w:lang w:eastAsia="es-ES"/>
        </w:rPr>
      </w:pPr>
    </w:p>
    <w:p w14:paraId="32B24392" w14:textId="5B0C902E" w:rsidR="00316E33" w:rsidRDefault="00316E33" w:rsidP="00E95D6D">
      <w:pPr>
        <w:spacing w:line="360" w:lineRule="auto"/>
        <w:jc w:val="center"/>
        <w:rPr>
          <w:rFonts w:ascii="Arial" w:eastAsia="Times New Roman" w:hAnsi="Arial" w:cs="Arial"/>
          <w:b/>
          <w:bCs/>
          <w:sz w:val="22"/>
          <w:szCs w:val="22"/>
          <w:lang w:eastAsia="es-ES"/>
        </w:rPr>
      </w:pPr>
    </w:p>
    <w:p w14:paraId="0C04143F" w14:textId="77777777" w:rsidR="00316E33" w:rsidRDefault="00316E33" w:rsidP="00E95D6D">
      <w:pPr>
        <w:spacing w:line="360" w:lineRule="auto"/>
        <w:jc w:val="center"/>
        <w:rPr>
          <w:rFonts w:ascii="Arial" w:eastAsia="Times New Roman" w:hAnsi="Arial" w:cs="Arial"/>
          <w:b/>
          <w:bCs/>
          <w:sz w:val="22"/>
          <w:szCs w:val="22"/>
          <w:lang w:eastAsia="es-ES"/>
        </w:rPr>
      </w:pPr>
    </w:p>
    <w:p w14:paraId="724AA3B4" w14:textId="77777777" w:rsidR="00316E33" w:rsidRDefault="00316E33" w:rsidP="00E95D6D">
      <w:pPr>
        <w:spacing w:line="360" w:lineRule="auto"/>
        <w:jc w:val="center"/>
        <w:rPr>
          <w:rFonts w:ascii="Arial" w:eastAsia="Times New Roman" w:hAnsi="Arial" w:cs="Arial"/>
          <w:b/>
          <w:bCs/>
          <w:sz w:val="22"/>
          <w:szCs w:val="22"/>
          <w:lang w:eastAsia="es-ES"/>
        </w:rPr>
      </w:pPr>
    </w:p>
    <w:p w14:paraId="22DD21FB" w14:textId="77777777" w:rsidR="00821C21" w:rsidRPr="00E95D6D" w:rsidRDefault="00821C21" w:rsidP="00E95D6D">
      <w:pPr>
        <w:spacing w:line="360" w:lineRule="auto"/>
        <w:jc w:val="center"/>
        <w:rPr>
          <w:rFonts w:ascii="Arial" w:eastAsia="Times New Roman" w:hAnsi="Arial" w:cs="Arial"/>
          <w:b/>
          <w:bCs/>
          <w:sz w:val="22"/>
          <w:szCs w:val="22"/>
          <w:lang w:eastAsia="es-ES"/>
        </w:rPr>
      </w:pPr>
    </w:p>
    <w:p w14:paraId="05F74201"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 Josué Solana Salmorán.</w:t>
      </w:r>
    </w:p>
    <w:p w14:paraId="79ABCA78" w14:textId="77777777" w:rsidR="00D76F49" w:rsidRPr="00E95D6D" w:rsidRDefault="00D76F49" w:rsidP="00E95D6D">
      <w:pPr>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Comisionado Presidente.</w:t>
      </w:r>
    </w:p>
    <w:p w14:paraId="462BBD98" w14:textId="17155048" w:rsidR="00AC3C65" w:rsidRPr="00E95D6D" w:rsidRDefault="00AC3C65" w:rsidP="00E95D6D">
      <w:pPr>
        <w:spacing w:line="360" w:lineRule="auto"/>
        <w:rPr>
          <w:rFonts w:ascii="Arial" w:hAnsi="Arial" w:cs="Arial"/>
          <w:sz w:val="22"/>
          <w:szCs w:val="22"/>
        </w:rPr>
      </w:pPr>
    </w:p>
    <w:p w14:paraId="1B309090" w14:textId="77777777" w:rsidR="00BF1597" w:rsidRPr="00E95D6D" w:rsidRDefault="00BF1597" w:rsidP="00E95D6D">
      <w:pPr>
        <w:spacing w:line="360" w:lineRule="auto"/>
        <w:rPr>
          <w:rFonts w:ascii="Arial" w:hAnsi="Arial" w:cs="Arial"/>
          <w:sz w:val="22"/>
          <w:szCs w:val="22"/>
        </w:rPr>
      </w:pPr>
    </w:p>
    <w:p w14:paraId="5EF71916" w14:textId="77777777" w:rsidR="00BD459B" w:rsidRPr="00E95D6D" w:rsidRDefault="00BD459B" w:rsidP="00E95D6D">
      <w:pPr>
        <w:spacing w:line="360" w:lineRule="auto"/>
        <w:rPr>
          <w:rFonts w:ascii="Arial" w:hAnsi="Arial" w:cs="Arial"/>
          <w:sz w:val="22"/>
          <w:szCs w:val="22"/>
        </w:rPr>
      </w:pPr>
    </w:p>
    <w:p w14:paraId="5E5A9FC3" w14:textId="77777777" w:rsidR="00C47385" w:rsidRPr="00E95D6D" w:rsidRDefault="00C47385" w:rsidP="00E95D6D">
      <w:pPr>
        <w:spacing w:line="360" w:lineRule="auto"/>
        <w:rPr>
          <w:rFonts w:ascii="Arial" w:hAnsi="Arial" w:cs="Arial"/>
          <w:sz w:val="22"/>
          <w:szCs w:val="22"/>
        </w:rPr>
      </w:pPr>
    </w:p>
    <w:p w14:paraId="3B8E66B9" w14:textId="77777777" w:rsidR="00AC3C65" w:rsidRPr="00E95D6D" w:rsidRDefault="00AC3C65" w:rsidP="00E95D6D">
      <w:pPr>
        <w:spacing w:line="360" w:lineRule="auto"/>
        <w:rPr>
          <w:rFonts w:ascii="Arial" w:hAnsi="Arial" w:cs="Arial"/>
          <w:sz w:val="22"/>
          <w:szCs w:val="22"/>
        </w:rPr>
      </w:pPr>
    </w:p>
    <w:p w14:paraId="5A2E78CC"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121565A2"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4D916C3B"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032DFC56" w14:textId="695389C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44D97F85" w14:textId="66FDDE31"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3441E594"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3718106C"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38F44798" w14:textId="77777777" w:rsidR="00316E33" w:rsidRDefault="00316E33" w:rsidP="00E95D6D">
      <w:pPr>
        <w:spacing w:line="360" w:lineRule="auto"/>
        <w:ind w:left="1276" w:hanging="1276"/>
        <w:jc w:val="center"/>
        <w:rPr>
          <w:rFonts w:ascii="Arial" w:eastAsia="Times New Roman" w:hAnsi="Arial" w:cs="Arial"/>
          <w:b/>
          <w:bCs/>
          <w:sz w:val="22"/>
          <w:szCs w:val="22"/>
          <w:lang w:eastAsia="es-ES"/>
        </w:rPr>
      </w:pPr>
    </w:p>
    <w:p w14:paraId="63E2F5D0" w14:textId="313AD46E" w:rsidR="00D76F49" w:rsidRPr="00E95D6D" w:rsidRDefault="00D76F49" w:rsidP="00E95D6D">
      <w:pPr>
        <w:spacing w:line="360" w:lineRule="auto"/>
        <w:ind w:left="1276" w:hanging="1276"/>
        <w:jc w:val="center"/>
        <w:rPr>
          <w:rFonts w:ascii="Arial" w:hAnsi="Arial" w:cs="Arial"/>
          <w:b/>
          <w:sz w:val="22"/>
          <w:szCs w:val="22"/>
        </w:rPr>
      </w:pPr>
      <w:r w:rsidRPr="00E95D6D">
        <w:rPr>
          <w:rFonts w:ascii="Arial" w:eastAsia="Times New Roman" w:hAnsi="Arial" w:cs="Arial"/>
          <w:b/>
          <w:bCs/>
          <w:sz w:val="22"/>
          <w:szCs w:val="22"/>
          <w:lang w:eastAsia="es-ES"/>
        </w:rPr>
        <w:t>C. Claudia Ivette Soto Pineda.</w:t>
      </w:r>
    </w:p>
    <w:p w14:paraId="7C1676FE" w14:textId="0D993C3B" w:rsidR="00BD459B" w:rsidRPr="00E95D6D" w:rsidRDefault="00D76F49" w:rsidP="00821C21">
      <w:pPr>
        <w:spacing w:line="360" w:lineRule="auto"/>
        <w:ind w:left="1276" w:hanging="1276"/>
        <w:jc w:val="center"/>
        <w:rPr>
          <w:rFonts w:ascii="Arial" w:eastAsia="Times New Roman" w:hAnsi="Arial" w:cs="Arial"/>
          <w:bCs/>
          <w:sz w:val="22"/>
          <w:szCs w:val="22"/>
          <w:lang w:eastAsia="es-ES"/>
        </w:rPr>
      </w:pPr>
      <w:r w:rsidRPr="00E95D6D">
        <w:rPr>
          <w:rFonts w:ascii="Arial" w:hAnsi="Arial" w:cs="Arial"/>
          <w:b/>
          <w:sz w:val="22"/>
          <w:szCs w:val="22"/>
        </w:rPr>
        <w:t>Comisionada.</w:t>
      </w:r>
    </w:p>
    <w:p w14:paraId="14EF1ECC"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347D38C6" w14:textId="77777777" w:rsidR="00D76F49" w:rsidRPr="00E95D6D" w:rsidRDefault="00D76F49" w:rsidP="00E95D6D">
      <w:pPr>
        <w:shd w:val="clear" w:color="auto" w:fill="FFFFFF"/>
        <w:spacing w:line="360" w:lineRule="auto"/>
        <w:jc w:val="both"/>
        <w:rPr>
          <w:rFonts w:ascii="Arial" w:eastAsia="Times New Roman" w:hAnsi="Arial" w:cs="Arial"/>
          <w:bCs/>
          <w:sz w:val="22"/>
          <w:szCs w:val="22"/>
          <w:lang w:eastAsia="es-ES"/>
        </w:rPr>
      </w:pPr>
    </w:p>
    <w:p w14:paraId="42F7D467" w14:textId="33B1D8BE" w:rsidR="00D76F49" w:rsidRDefault="00D76F49" w:rsidP="00E95D6D">
      <w:pPr>
        <w:shd w:val="clear" w:color="auto" w:fill="FFFFFF"/>
        <w:spacing w:line="360" w:lineRule="auto"/>
        <w:jc w:val="both"/>
        <w:rPr>
          <w:rFonts w:ascii="Arial" w:eastAsia="Times New Roman" w:hAnsi="Arial" w:cs="Arial"/>
          <w:bCs/>
          <w:sz w:val="22"/>
          <w:szCs w:val="22"/>
          <w:lang w:eastAsia="es-ES"/>
        </w:rPr>
      </w:pPr>
    </w:p>
    <w:p w14:paraId="48D4CFE2" w14:textId="0E6B5E93" w:rsidR="006920D1" w:rsidRDefault="006920D1" w:rsidP="00E95D6D">
      <w:pPr>
        <w:shd w:val="clear" w:color="auto" w:fill="FFFFFF"/>
        <w:spacing w:line="360" w:lineRule="auto"/>
        <w:jc w:val="both"/>
        <w:rPr>
          <w:rFonts w:ascii="Arial" w:eastAsia="Times New Roman" w:hAnsi="Arial" w:cs="Arial"/>
          <w:bCs/>
          <w:sz w:val="22"/>
          <w:szCs w:val="22"/>
          <w:lang w:eastAsia="es-ES"/>
        </w:rPr>
      </w:pPr>
    </w:p>
    <w:p w14:paraId="4817E466" w14:textId="57A20355" w:rsidR="00316E33" w:rsidRDefault="00316E33" w:rsidP="00E95D6D">
      <w:pPr>
        <w:shd w:val="clear" w:color="auto" w:fill="FFFFFF"/>
        <w:spacing w:line="360" w:lineRule="auto"/>
        <w:jc w:val="both"/>
        <w:rPr>
          <w:rFonts w:ascii="Arial" w:eastAsia="Times New Roman" w:hAnsi="Arial" w:cs="Arial"/>
          <w:bCs/>
          <w:sz w:val="22"/>
          <w:szCs w:val="22"/>
          <w:lang w:eastAsia="es-ES"/>
        </w:rPr>
      </w:pPr>
    </w:p>
    <w:p w14:paraId="7D66AB64" w14:textId="66CA2186" w:rsidR="00316E33" w:rsidRDefault="00316E33" w:rsidP="00E95D6D">
      <w:pPr>
        <w:shd w:val="clear" w:color="auto" w:fill="FFFFFF"/>
        <w:spacing w:line="360" w:lineRule="auto"/>
        <w:jc w:val="both"/>
        <w:rPr>
          <w:rFonts w:ascii="Arial" w:eastAsia="Times New Roman" w:hAnsi="Arial" w:cs="Arial"/>
          <w:bCs/>
          <w:sz w:val="22"/>
          <w:szCs w:val="22"/>
          <w:lang w:eastAsia="es-ES"/>
        </w:rPr>
      </w:pPr>
    </w:p>
    <w:p w14:paraId="7374F7CE" w14:textId="77777777" w:rsidR="00316E33" w:rsidRPr="00E95D6D" w:rsidRDefault="00316E33" w:rsidP="00E95D6D">
      <w:pPr>
        <w:shd w:val="clear" w:color="auto" w:fill="FFFFFF"/>
        <w:spacing w:line="360" w:lineRule="auto"/>
        <w:jc w:val="both"/>
        <w:rPr>
          <w:rFonts w:ascii="Arial" w:eastAsia="Times New Roman" w:hAnsi="Arial" w:cs="Arial"/>
          <w:bCs/>
          <w:sz w:val="22"/>
          <w:szCs w:val="22"/>
          <w:lang w:eastAsia="es-ES"/>
        </w:rPr>
      </w:pPr>
    </w:p>
    <w:p w14:paraId="592BDD46" w14:textId="77777777" w:rsidR="00C47385" w:rsidRPr="00E95D6D" w:rsidRDefault="00C47385" w:rsidP="00E95D6D">
      <w:pPr>
        <w:shd w:val="clear" w:color="auto" w:fill="FFFFFF"/>
        <w:spacing w:line="360" w:lineRule="auto"/>
        <w:jc w:val="both"/>
        <w:rPr>
          <w:rFonts w:ascii="Arial" w:eastAsia="Times New Roman" w:hAnsi="Arial" w:cs="Arial"/>
          <w:bCs/>
          <w:sz w:val="22"/>
          <w:szCs w:val="22"/>
          <w:lang w:eastAsia="es-ES"/>
        </w:rPr>
      </w:pPr>
    </w:p>
    <w:p w14:paraId="389C5068" w14:textId="77777777" w:rsidR="00D76F49" w:rsidRPr="00E95D6D" w:rsidRDefault="00D76F49" w:rsidP="00E95D6D">
      <w:pPr>
        <w:shd w:val="clear" w:color="auto" w:fill="FFFFFF"/>
        <w:spacing w:line="360" w:lineRule="auto"/>
        <w:jc w:val="center"/>
        <w:rPr>
          <w:rFonts w:ascii="Arial" w:eastAsia="Times New Roman" w:hAnsi="Arial" w:cs="Arial"/>
          <w:b/>
          <w:bCs/>
          <w:sz w:val="22"/>
          <w:szCs w:val="22"/>
          <w:lang w:eastAsia="es-ES"/>
        </w:rPr>
      </w:pPr>
      <w:r w:rsidRPr="00E95D6D">
        <w:rPr>
          <w:rFonts w:ascii="Arial" w:eastAsia="Times New Roman" w:hAnsi="Arial" w:cs="Arial"/>
          <w:b/>
          <w:bCs/>
          <w:sz w:val="22"/>
          <w:szCs w:val="22"/>
          <w:lang w:eastAsia="es-ES"/>
        </w:rPr>
        <w:t xml:space="preserve">C. </w:t>
      </w:r>
      <w:r w:rsidRPr="00E95D6D">
        <w:rPr>
          <w:rFonts w:ascii="Arial" w:hAnsi="Arial" w:cs="Arial"/>
          <w:b/>
          <w:sz w:val="22"/>
          <w:szCs w:val="22"/>
        </w:rPr>
        <w:t>Héctor Eduardo Ruiz Serrano</w:t>
      </w:r>
      <w:r w:rsidRPr="00E95D6D">
        <w:rPr>
          <w:rFonts w:ascii="Arial" w:eastAsia="Times New Roman" w:hAnsi="Arial" w:cs="Arial"/>
          <w:b/>
          <w:bCs/>
          <w:sz w:val="22"/>
          <w:szCs w:val="22"/>
          <w:lang w:eastAsia="es-ES"/>
        </w:rPr>
        <w:t>.</w:t>
      </w:r>
    </w:p>
    <w:p w14:paraId="09C2B6B8" w14:textId="1C40BDA9" w:rsidR="00C47385" w:rsidRDefault="00D76F49" w:rsidP="00821C21">
      <w:pPr>
        <w:shd w:val="clear" w:color="auto" w:fill="FFFFFF"/>
        <w:spacing w:line="360" w:lineRule="auto"/>
        <w:jc w:val="center"/>
        <w:rPr>
          <w:rFonts w:ascii="Arial" w:eastAsia="Times New Roman" w:hAnsi="Arial" w:cs="Arial"/>
          <w:bCs/>
          <w:sz w:val="22"/>
          <w:szCs w:val="22"/>
          <w:lang w:eastAsia="es-ES"/>
        </w:rPr>
      </w:pPr>
      <w:r w:rsidRPr="00E95D6D">
        <w:rPr>
          <w:rFonts w:ascii="Arial" w:eastAsia="Times New Roman" w:hAnsi="Arial" w:cs="Arial"/>
          <w:b/>
          <w:bCs/>
          <w:sz w:val="22"/>
          <w:szCs w:val="22"/>
          <w:lang w:eastAsia="es-ES"/>
        </w:rPr>
        <w:t>Secretario General de Acuerdos.</w:t>
      </w:r>
      <w:r w:rsidRPr="00E95D6D">
        <w:rPr>
          <w:rFonts w:ascii="Arial" w:eastAsia="Times New Roman" w:hAnsi="Arial" w:cs="Arial"/>
          <w:bCs/>
          <w:sz w:val="22"/>
          <w:szCs w:val="22"/>
          <w:lang w:eastAsia="es-ES"/>
        </w:rPr>
        <w:t xml:space="preserve"> </w:t>
      </w:r>
    </w:p>
    <w:p w14:paraId="7AB8C107" w14:textId="1CD21212" w:rsidR="00CC4EDF" w:rsidRDefault="00CC4EDF" w:rsidP="00821C21">
      <w:pPr>
        <w:shd w:val="clear" w:color="auto" w:fill="FFFFFF"/>
        <w:spacing w:line="360" w:lineRule="auto"/>
        <w:jc w:val="center"/>
        <w:rPr>
          <w:rFonts w:ascii="Arial" w:eastAsia="Times New Roman" w:hAnsi="Arial" w:cs="Arial"/>
          <w:bCs/>
          <w:sz w:val="22"/>
          <w:szCs w:val="22"/>
          <w:lang w:eastAsia="es-ES"/>
        </w:rPr>
      </w:pPr>
    </w:p>
    <w:p w14:paraId="420BFF00" w14:textId="5F112832" w:rsidR="00CC4EDF" w:rsidRDefault="00CC4EDF" w:rsidP="00821C21">
      <w:pPr>
        <w:shd w:val="clear" w:color="auto" w:fill="FFFFFF"/>
        <w:spacing w:line="360" w:lineRule="auto"/>
        <w:jc w:val="center"/>
        <w:rPr>
          <w:rFonts w:ascii="Arial" w:eastAsia="Times New Roman" w:hAnsi="Arial" w:cs="Arial"/>
          <w:bCs/>
          <w:sz w:val="22"/>
          <w:szCs w:val="22"/>
          <w:lang w:eastAsia="es-ES"/>
        </w:rPr>
      </w:pPr>
    </w:p>
    <w:p w14:paraId="303FE04E" w14:textId="1D8CD785" w:rsidR="00316E33" w:rsidRDefault="00316E33" w:rsidP="00821C21">
      <w:pPr>
        <w:shd w:val="clear" w:color="auto" w:fill="FFFFFF"/>
        <w:spacing w:line="360" w:lineRule="auto"/>
        <w:jc w:val="center"/>
        <w:rPr>
          <w:rFonts w:ascii="Arial" w:eastAsia="Times New Roman" w:hAnsi="Arial" w:cs="Arial"/>
          <w:bCs/>
          <w:sz w:val="22"/>
          <w:szCs w:val="22"/>
          <w:lang w:eastAsia="es-ES"/>
        </w:rPr>
      </w:pPr>
    </w:p>
    <w:p w14:paraId="3F34D239" w14:textId="6871A46E" w:rsidR="00316E33" w:rsidRDefault="00316E33" w:rsidP="00821C21">
      <w:pPr>
        <w:shd w:val="clear" w:color="auto" w:fill="FFFFFF"/>
        <w:spacing w:line="360" w:lineRule="auto"/>
        <w:jc w:val="center"/>
        <w:rPr>
          <w:rFonts w:ascii="Arial" w:eastAsia="Times New Roman" w:hAnsi="Arial" w:cs="Arial"/>
          <w:bCs/>
          <w:sz w:val="22"/>
          <w:szCs w:val="22"/>
          <w:lang w:eastAsia="es-ES"/>
        </w:rPr>
      </w:pPr>
    </w:p>
    <w:p w14:paraId="6ABDF3FD" w14:textId="14461D8F" w:rsidR="00316E33" w:rsidRDefault="00316E33" w:rsidP="00821C21">
      <w:pPr>
        <w:shd w:val="clear" w:color="auto" w:fill="FFFFFF"/>
        <w:spacing w:line="360" w:lineRule="auto"/>
        <w:jc w:val="center"/>
        <w:rPr>
          <w:rFonts w:ascii="Arial" w:eastAsia="Times New Roman" w:hAnsi="Arial" w:cs="Arial"/>
          <w:bCs/>
          <w:sz w:val="22"/>
          <w:szCs w:val="22"/>
          <w:lang w:eastAsia="es-ES"/>
        </w:rPr>
      </w:pPr>
    </w:p>
    <w:p w14:paraId="60E8B8F6" w14:textId="77777777" w:rsidR="00316E33" w:rsidRPr="00E95D6D" w:rsidRDefault="00316E33" w:rsidP="00821C21">
      <w:pPr>
        <w:shd w:val="clear" w:color="auto" w:fill="FFFFFF"/>
        <w:spacing w:line="360" w:lineRule="auto"/>
        <w:jc w:val="center"/>
        <w:rPr>
          <w:rFonts w:ascii="Arial" w:eastAsia="Times New Roman" w:hAnsi="Arial" w:cs="Arial"/>
          <w:bCs/>
          <w:sz w:val="22"/>
          <w:szCs w:val="22"/>
          <w:lang w:eastAsia="es-ES"/>
        </w:rPr>
      </w:pPr>
    </w:p>
    <w:p w14:paraId="362C0857" w14:textId="0A75F2BC" w:rsidR="00821C21" w:rsidRDefault="00821C21" w:rsidP="00821C21">
      <w:pPr>
        <w:shd w:val="clear" w:color="auto" w:fill="FFFFFF"/>
        <w:spacing w:line="360" w:lineRule="auto"/>
        <w:rPr>
          <w:rFonts w:ascii="Arial" w:eastAsia="Times New Roman" w:hAnsi="Arial" w:cs="Arial"/>
          <w:bCs/>
          <w:sz w:val="16"/>
          <w:szCs w:val="16"/>
          <w:lang w:eastAsia="es-ES"/>
        </w:rPr>
      </w:pPr>
    </w:p>
    <w:p w14:paraId="0F61F616" w14:textId="29D4090E" w:rsidR="00C47385" w:rsidRPr="00964C3D" w:rsidRDefault="00C47385" w:rsidP="00E95D6D">
      <w:pPr>
        <w:spacing w:line="360" w:lineRule="auto"/>
        <w:jc w:val="both"/>
        <w:rPr>
          <w:rFonts w:ascii="Arial" w:hAnsi="Arial" w:cs="Arial"/>
          <w:sz w:val="12"/>
          <w:szCs w:val="12"/>
        </w:rPr>
      </w:pPr>
      <w:r w:rsidRPr="00964C3D">
        <w:rPr>
          <w:rFonts w:ascii="Arial" w:hAnsi="Arial" w:cs="Arial"/>
          <w:sz w:val="12"/>
          <w:szCs w:val="12"/>
        </w:rPr>
        <w:t xml:space="preserve">La presente hoja de firmas corresponde al acta de la </w:t>
      </w:r>
      <w:r w:rsidR="00D12F33" w:rsidRPr="00964C3D">
        <w:rPr>
          <w:rFonts w:ascii="Arial" w:hAnsi="Arial" w:cs="Arial"/>
          <w:sz w:val="12"/>
          <w:szCs w:val="12"/>
        </w:rPr>
        <w:t>Décima</w:t>
      </w:r>
      <w:r w:rsidRPr="00964C3D">
        <w:rPr>
          <w:rFonts w:ascii="Arial" w:hAnsi="Arial" w:cs="Arial"/>
          <w:sz w:val="12"/>
          <w:szCs w:val="12"/>
        </w:rPr>
        <w:t xml:space="preserve"> </w:t>
      </w:r>
      <w:r w:rsidR="00CC4EDF">
        <w:rPr>
          <w:rFonts w:ascii="Arial" w:hAnsi="Arial" w:cs="Arial"/>
          <w:sz w:val="12"/>
          <w:szCs w:val="12"/>
        </w:rPr>
        <w:t>Cuarta</w:t>
      </w:r>
      <w:r w:rsidR="00863155" w:rsidRPr="00964C3D">
        <w:rPr>
          <w:rFonts w:ascii="Arial" w:hAnsi="Arial" w:cs="Arial"/>
          <w:sz w:val="12"/>
          <w:szCs w:val="12"/>
        </w:rPr>
        <w:t xml:space="preserve"> </w:t>
      </w:r>
      <w:r w:rsidRPr="00964C3D">
        <w:rPr>
          <w:rFonts w:ascii="Arial" w:hAnsi="Arial" w:cs="Arial"/>
          <w:sz w:val="12"/>
          <w:szCs w:val="12"/>
        </w:rPr>
        <w:t xml:space="preserve">Sesión Extraordinaria 2025 del Consejo General del Órgano Garante de Acceso a la Información Pública, Transparencia, Protección de Datos Personales y Buen Gobierno del Estado de Oaxaca, celebrada el </w:t>
      </w:r>
      <w:r w:rsidR="00CC4EDF">
        <w:rPr>
          <w:rFonts w:ascii="Arial" w:hAnsi="Arial" w:cs="Arial"/>
          <w:sz w:val="12"/>
          <w:szCs w:val="12"/>
        </w:rPr>
        <w:t>diecisiete</w:t>
      </w:r>
      <w:r w:rsidRPr="00964C3D">
        <w:rPr>
          <w:rFonts w:ascii="Arial" w:hAnsi="Arial" w:cs="Arial"/>
          <w:sz w:val="12"/>
          <w:szCs w:val="12"/>
        </w:rPr>
        <w:t xml:space="preserve"> de </w:t>
      </w:r>
      <w:r w:rsidR="00CC4EDF">
        <w:rPr>
          <w:rFonts w:ascii="Arial" w:hAnsi="Arial" w:cs="Arial"/>
          <w:sz w:val="12"/>
          <w:szCs w:val="12"/>
        </w:rPr>
        <w:t>octu</w:t>
      </w:r>
      <w:r w:rsidR="005F541F" w:rsidRPr="00964C3D">
        <w:rPr>
          <w:rFonts w:ascii="Arial" w:hAnsi="Arial" w:cs="Arial"/>
          <w:sz w:val="12"/>
          <w:szCs w:val="12"/>
        </w:rPr>
        <w:t>bre</w:t>
      </w:r>
      <w:r w:rsidR="00C11061" w:rsidRPr="00964C3D">
        <w:rPr>
          <w:rFonts w:ascii="Arial" w:hAnsi="Arial" w:cs="Arial"/>
          <w:sz w:val="12"/>
          <w:szCs w:val="12"/>
        </w:rPr>
        <w:t xml:space="preserve"> </w:t>
      </w:r>
      <w:r w:rsidRPr="00964C3D">
        <w:rPr>
          <w:rFonts w:ascii="Arial" w:hAnsi="Arial" w:cs="Arial"/>
          <w:sz w:val="12"/>
          <w:szCs w:val="12"/>
        </w:rPr>
        <w:t xml:space="preserve">de 2025. - - - - - - - - - - - - - - - - - </w:t>
      </w:r>
      <w:r w:rsidR="00BF1597" w:rsidRPr="00964C3D">
        <w:rPr>
          <w:rFonts w:ascii="Arial" w:hAnsi="Arial" w:cs="Arial"/>
          <w:sz w:val="12"/>
          <w:szCs w:val="12"/>
        </w:rPr>
        <w:t xml:space="preserve">- </w:t>
      </w:r>
    </w:p>
    <w:p w14:paraId="01986961" w14:textId="2C6644ED" w:rsidR="00150315" w:rsidRPr="00964C3D" w:rsidRDefault="00C47385" w:rsidP="00E95D6D">
      <w:pPr>
        <w:spacing w:line="360" w:lineRule="auto"/>
        <w:jc w:val="both"/>
        <w:rPr>
          <w:rFonts w:ascii="Arial" w:eastAsia="Times New Roman" w:hAnsi="Arial" w:cs="Arial"/>
          <w:color w:val="000000"/>
          <w:sz w:val="12"/>
          <w:szCs w:val="12"/>
          <w:lang w:eastAsia="es-MX"/>
        </w:rPr>
      </w:pPr>
      <w:proofErr w:type="spellStart"/>
      <w:r w:rsidRPr="00964C3D">
        <w:rPr>
          <w:rFonts w:ascii="Arial" w:hAnsi="Arial" w:cs="Arial"/>
          <w:sz w:val="12"/>
          <w:szCs w:val="12"/>
        </w:rPr>
        <w:t>MELH</w:t>
      </w:r>
      <w:proofErr w:type="spellEnd"/>
      <w:r w:rsidRPr="00964C3D">
        <w:rPr>
          <w:rFonts w:ascii="Arial" w:hAnsi="Arial" w:cs="Arial"/>
          <w:sz w:val="12"/>
          <w:szCs w:val="12"/>
        </w:rPr>
        <w:t>*</w:t>
      </w:r>
      <w:r w:rsidR="00954EB1" w:rsidRPr="00964C3D">
        <w:rPr>
          <w:rFonts w:ascii="Arial" w:hAnsi="Arial" w:cs="Arial"/>
          <w:sz w:val="12"/>
          <w:szCs w:val="12"/>
        </w:rPr>
        <w:t>jaso</w:t>
      </w:r>
    </w:p>
    <w:sectPr w:rsidR="00150315" w:rsidRPr="00964C3D"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235E" w14:textId="77777777" w:rsidR="00ED3761" w:rsidRDefault="00ED3761" w:rsidP="00505074">
      <w:r>
        <w:separator/>
      </w:r>
    </w:p>
  </w:endnote>
  <w:endnote w:type="continuationSeparator" w:id="0">
    <w:p w14:paraId="1380521F" w14:textId="77777777" w:rsidR="00ED3761" w:rsidRDefault="00ED3761"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151A" w14:textId="77777777" w:rsidR="00ED3761" w:rsidRDefault="00ED3761" w:rsidP="00505074">
      <w:r>
        <w:separator/>
      </w:r>
    </w:p>
  </w:footnote>
  <w:footnote w:type="continuationSeparator" w:id="0">
    <w:p w14:paraId="4AB477A9" w14:textId="77777777" w:rsidR="00ED3761" w:rsidRDefault="00ED3761" w:rsidP="00505074">
      <w:r>
        <w:continuationSeparator/>
      </w:r>
    </w:p>
  </w:footnote>
  <w:footnote w:id="1">
    <w:p w14:paraId="0B7500A0" w14:textId="77777777" w:rsidR="0019762C" w:rsidRPr="00196A2E" w:rsidRDefault="0019762C" w:rsidP="0019762C">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Publicado en el Diario Oficial de la Federación el veinte de diciembre del dos mil veinticuatro.</w:t>
      </w:r>
    </w:p>
  </w:footnote>
  <w:footnote w:id="2">
    <w:p w14:paraId="22A5AB81" w14:textId="77777777" w:rsidR="0019762C" w:rsidRPr="00196A2E" w:rsidRDefault="0019762C" w:rsidP="0019762C">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 xml:space="preserve"> Publicada en el Diario Oficial de la Federación el veinte de marzo del dos mil veinticinco.</w:t>
      </w:r>
    </w:p>
  </w:footnote>
  <w:footnote w:id="3">
    <w:p w14:paraId="235BC864" w14:textId="77777777" w:rsidR="0019762C" w:rsidRPr="00E462BA" w:rsidRDefault="0019762C" w:rsidP="0019762C">
      <w:pPr>
        <w:pStyle w:val="Textonotapie"/>
        <w:rPr>
          <w:rFonts w:ascii="Arial" w:hAnsi="Arial" w:cs="Arial"/>
        </w:rPr>
      </w:pPr>
      <w:r w:rsidRPr="00E462BA">
        <w:rPr>
          <w:rStyle w:val="Refdenotaalpie"/>
          <w:rFonts w:ascii="Arial" w:hAnsi="Arial" w:cs="Arial"/>
        </w:rPr>
        <w:footnoteRef/>
      </w:r>
      <w:r w:rsidRPr="00E462BA">
        <w:rPr>
          <w:rFonts w:ascii="Arial" w:hAnsi="Arial" w:cs="Arial"/>
        </w:rPr>
        <w:t xml:space="preserve"> Consultable en </w:t>
      </w:r>
      <w:hyperlink r:id="rId1" w:history="1">
        <w:r w:rsidRPr="00E462BA">
          <w:rPr>
            <w:rStyle w:val="Hipervnculo"/>
            <w:rFonts w:ascii="Arial" w:hAnsi="Arial" w:cs="Arial"/>
          </w:rPr>
          <w:t>https://ogaipoaxaca.org.mx/site/descargas/acuerdos/ACUERDO%20OGAIPO-CG-088-2023.pdf</w:t>
        </w:r>
      </w:hyperlink>
      <w:r w:rsidRPr="00E462BA">
        <w:rPr>
          <w:rFonts w:ascii="Arial" w:hAnsi="Arial" w:cs="Arial"/>
        </w:rPr>
        <w:t xml:space="preserve"> </w:t>
      </w:r>
    </w:p>
  </w:footnote>
  <w:footnote w:id="4">
    <w:p w14:paraId="13236B97" w14:textId="77777777" w:rsidR="0019762C" w:rsidRPr="00EC2047" w:rsidRDefault="0019762C" w:rsidP="0019762C">
      <w:pPr>
        <w:pStyle w:val="Textonotapie"/>
        <w:jc w:val="both"/>
        <w:rPr>
          <w:rFonts w:ascii="Arial" w:hAnsi="Arial" w:cs="Arial"/>
        </w:rPr>
      </w:pPr>
      <w:r w:rsidRPr="00EC2047">
        <w:rPr>
          <w:rStyle w:val="Refdenotaalpie"/>
          <w:rFonts w:ascii="Arial" w:hAnsi="Arial" w:cs="Arial"/>
        </w:rPr>
        <w:footnoteRef/>
      </w:r>
      <w:r w:rsidRPr="00EC2047">
        <w:rPr>
          <w:rFonts w:ascii="Arial" w:hAnsi="Arial" w:cs="Arial"/>
        </w:rPr>
        <w:t xml:space="preserve"> </w:t>
      </w:r>
      <w:proofErr w:type="gramStart"/>
      <w:r w:rsidRPr="00EC2047">
        <w:rPr>
          <w:rFonts w:ascii="Arial" w:hAnsi="Arial" w:cs="Arial"/>
        </w:rPr>
        <w:t>Consultable  en</w:t>
      </w:r>
      <w:proofErr w:type="gramEnd"/>
      <w:r w:rsidRPr="00EC2047">
        <w:rPr>
          <w:rFonts w:ascii="Arial" w:hAnsi="Arial" w:cs="Arial"/>
        </w:rPr>
        <w:t xml:space="preserve"> el siguiente enlace electrónico </w:t>
      </w:r>
      <w:hyperlink r:id="rId2" w:history="1">
        <w:r w:rsidRPr="00EC2047">
          <w:rPr>
            <w:rStyle w:val="Hipervnculo"/>
            <w:rFonts w:ascii="Arial" w:hAnsi="Arial" w:cs="Arial"/>
          </w:rPr>
          <w:t>https://www.congresooaxaca.gob.mx/docs64.congresooaxaca.gob.mx/documents/decrets/POLXIV_2890.pdf</w:t>
        </w:r>
      </w:hyperlink>
      <w:r w:rsidRPr="00EC2047">
        <w:rPr>
          <w:rFonts w:ascii="Arial" w:hAnsi="Arial" w:cs="Arial"/>
        </w:rPr>
        <w:t xml:space="preserve"> </w:t>
      </w:r>
    </w:p>
  </w:footnote>
  <w:footnote w:id="5">
    <w:p w14:paraId="50E3295D" w14:textId="77777777" w:rsidR="0019762C" w:rsidRPr="00040748" w:rsidRDefault="0019762C" w:rsidP="0019762C">
      <w:pPr>
        <w:pStyle w:val="Textonotapie"/>
        <w:jc w:val="both"/>
        <w:rPr>
          <w:rFonts w:ascii="Arial" w:hAnsi="Arial" w:cs="Arial"/>
        </w:rPr>
      </w:pPr>
      <w:r w:rsidRPr="00040748">
        <w:rPr>
          <w:rStyle w:val="Refdenotaalpie"/>
          <w:rFonts w:ascii="Arial" w:hAnsi="Arial" w:cs="Arial"/>
        </w:rPr>
        <w:footnoteRef/>
      </w:r>
      <w:r w:rsidRPr="00040748">
        <w:rPr>
          <w:rFonts w:ascii="Arial" w:hAnsi="Arial" w:cs="Arial"/>
        </w:rPr>
        <w:t xml:space="preserve"> Consultable en el siguiente enlace electrónico </w:t>
      </w:r>
      <w:hyperlink r:id="rId3" w:history="1">
        <w:r w:rsidRPr="00040748">
          <w:rPr>
            <w:rStyle w:val="Hipervnculo"/>
            <w:rFonts w:ascii="Arial" w:hAnsi="Arial" w:cs="Arial"/>
          </w:rPr>
          <w:t>https://www.congresooaxaca.gob.mx/docs64.congresooaxaca.gob.mx/documents/decrets/POLXIV_2891.pdf</w:t>
        </w:r>
      </w:hyperlink>
      <w:r w:rsidRPr="00040748">
        <w:rPr>
          <w:rFonts w:ascii="Arial" w:hAnsi="Arial" w:cs="Arial"/>
        </w:rPr>
        <w:t xml:space="preserve"> </w:t>
      </w:r>
    </w:p>
  </w:footnote>
  <w:footnote w:id="6">
    <w:p w14:paraId="35B6C6C1" w14:textId="77777777" w:rsidR="0019762C" w:rsidRPr="00863696" w:rsidRDefault="0019762C" w:rsidP="0019762C">
      <w:pPr>
        <w:pStyle w:val="Textonotapie"/>
        <w:jc w:val="both"/>
        <w:rPr>
          <w:rFonts w:ascii="Arial" w:hAnsi="Arial" w:cs="Arial"/>
        </w:rPr>
      </w:pPr>
      <w:r w:rsidRPr="00863696">
        <w:rPr>
          <w:rStyle w:val="Refdenotaalpie"/>
          <w:rFonts w:ascii="Arial" w:hAnsi="Arial" w:cs="Arial"/>
        </w:rPr>
        <w:footnoteRef/>
      </w:r>
      <w:r w:rsidRPr="00863696">
        <w:rPr>
          <w:rFonts w:ascii="Arial" w:hAnsi="Arial" w:cs="Arial"/>
        </w:rPr>
        <w:t xml:space="preserve"> Consultable en </w:t>
      </w:r>
      <w:hyperlink r:id="rId4" w:history="1">
        <w:r w:rsidRPr="00863696">
          <w:rPr>
            <w:rStyle w:val="Hipervnculo"/>
            <w:rFonts w:ascii="Arial" w:hAnsi="Arial" w:cs="Arial"/>
          </w:rPr>
          <w:t>https://ogaipoaxaca.org.mx/site/descargas/acuerdos/ACUERDO-OGAIPO-CG-137-2024.pdf</w:t>
        </w:r>
      </w:hyperlink>
      <w:r w:rsidRPr="00863696">
        <w:rPr>
          <w:rFonts w:ascii="Arial" w:hAnsi="Arial" w:cs="Arial"/>
        </w:rPr>
        <w:t xml:space="preserve"> </w:t>
      </w:r>
    </w:p>
  </w:footnote>
  <w:footnote w:id="7">
    <w:p w14:paraId="3FF39827" w14:textId="77777777" w:rsidR="0019762C" w:rsidRPr="00B1415F" w:rsidRDefault="0019762C" w:rsidP="0019762C">
      <w:pPr>
        <w:pStyle w:val="Textonotapie"/>
        <w:jc w:val="both"/>
        <w:rPr>
          <w:rFonts w:ascii="Arial" w:hAnsi="Arial" w:cs="Arial"/>
          <w:sz w:val="18"/>
          <w:szCs w:val="18"/>
        </w:rPr>
      </w:pPr>
      <w:r w:rsidRPr="00B1415F">
        <w:rPr>
          <w:rStyle w:val="Refdenotaalpie"/>
          <w:rFonts w:ascii="Arial" w:hAnsi="Arial" w:cs="Arial"/>
        </w:rPr>
        <w:footnoteRef/>
      </w:r>
      <w:r w:rsidRPr="00B1415F">
        <w:rPr>
          <w:rFonts w:ascii="Arial" w:hAnsi="Arial" w:cs="Arial"/>
          <w:sz w:val="18"/>
          <w:szCs w:val="18"/>
        </w:rPr>
        <w:t xml:space="preserve"> Consultable en </w:t>
      </w:r>
      <w:hyperlink r:id="rId5" w:history="1">
        <w:r w:rsidRPr="00B1415F">
          <w:rPr>
            <w:rStyle w:val="Hipervnculo"/>
            <w:rFonts w:ascii="Arial" w:hAnsi="Arial" w:cs="Arial"/>
            <w:sz w:val="18"/>
            <w:szCs w:val="18"/>
          </w:rPr>
          <w:t>https://ogaipoaxaca.org.mx/site/descargas/acuerdos/ACUERDO-OGAIPO-CG-001-2025.pdf</w:t>
        </w:r>
      </w:hyperlink>
      <w:r w:rsidRPr="00B1415F">
        <w:rPr>
          <w:rFonts w:ascii="Arial" w:hAnsi="Arial" w:cs="Arial"/>
          <w:sz w:val="18"/>
          <w:szCs w:val="18"/>
        </w:rPr>
        <w:t xml:space="preserve"> </w:t>
      </w:r>
    </w:p>
  </w:footnote>
  <w:footnote w:id="8">
    <w:p w14:paraId="7F20F94A" w14:textId="77777777" w:rsidR="0019762C" w:rsidRPr="00196A2E" w:rsidRDefault="0019762C" w:rsidP="0019762C">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 xml:space="preserve"> Consultable en </w:t>
      </w:r>
      <w:hyperlink r:id="rId6" w:history="1">
        <w:r w:rsidRPr="00196A2E">
          <w:rPr>
            <w:rStyle w:val="Hipervnculo"/>
            <w:rFonts w:ascii="Arial" w:hAnsi="Arial" w:cs="Arial"/>
            <w:sz w:val="18"/>
            <w:szCs w:val="18"/>
          </w:rPr>
          <w:t>https://www.diputados.gob.mx/LeyesBiblio/pdf/LGTAIP.pdf</w:t>
        </w:r>
      </w:hyperlink>
      <w:r w:rsidRPr="00196A2E">
        <w:rPr>
          <w:rFonts w:ascii="Arial" w:hAnsi="Arial" w:cs="Arial"/>
          <w:sz w:val="18"/>
          <w:szCs w:val="18"/>
        </w:rPr>
        <w:t xml:space="preserve"> </w:t>
      </w:r>
    </w:p>
  </w:footnote>
  <w:footnote w:id="9">
    <w:p w14:paraId="2F088604" w14:textId="77777777" w:rsidR="0019762C" w:rsidRPr="00196A2E" w:rsidRDefault="0019762C" w:rsidP="0019762C">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 xml:space="preserve"> Consultable en </w:t>
      </w:r>
      <w:hyperlink r:id="rId7" w:history="1">
        <w:r w:rsidRPr="00196A2E">
          <w:rPr>
            <w:rStyle w:val="Hipervnculo"/>
            <w:rFonts w:ascii="Arial" w:hAnsi="Arial" w:cs="Arial"/>
            <w:sz w:val="18"/>
            <w:szCs w:val="18"/>
          </w:rPr>
          <w:t>https://www.diputados.gob.mx/LeyesBiblio/pdf/LGPDPPSO.pdf</w:t>
        </w:r>
      </w:hyperlink>
      <w:r w:rsidRPr="00196A2E">
        <w:rPr>
          <w:rFonts w:ascii="Arial" w:hAnsi="Arial" w:cs="Arial"/>
          <w:sz w:val="18"/>
          <w:szCs w:val="18"/>
        </w:rPr>
        <w:t xml:space="preserve"> </w:t>
      </w:r>
    </w:p>
  </w:footnote>
  <w:footnote w:id="10">
    <w:p w14:paraId="73148799" w14:textId="77777777" w:rsidR="00EA6575" w:rsidRPr="00473BC0" w:rsidRDefault="00EA6575" w:rsidP="00EA6575">
      <w:pPr>
        <w:pStyle w:val="Textonotapie"/>
        <w:rPr>
          <w:rFonts w:ascii="Arial" w:hAnsi="Arial" w:cs="Arial"/>
          <w:sz w:val="18"/>
          <w:szCs w:val="18"/>
        </w:rPr>
      </w:pPr>
      <w:r w:rsidRPr="00473BC0">
        <w:rPr>
          <w:rStyle w:val="Refdenotaalpie"/>
          <w:rFonts w:ascii="Arial" w:hAnsi="Arial" w:cs="Arial"/>
          <w:sz w:val="18"/>
          <w:szCs w:val="18"/>
        </w:rPr>
        <w:footnoteRef/>
      </w:r>
      <w:r w:rsidRPr="00473BC0">
        <w:rPr>
          <w:rFonts w:ascii="Arial" w:hAnsi="Arial" w:cs="Arial"/>
          <w:sz w:val="18"/>
          <w:szCs w:val="18"/>
        </w:rPr>
        <w:t xml:space="preserve"> Aplicable para el funcionamiento y ejercicio de facultades del Órgano Garante hasta su extinción legal.</w:t>
      </w:r>
    </w:p>
  </w:footnote>
  <w:footnote w:id="11">
    <w:p w14:paraId="6BDE6F4B" w14:textId="77777777" w:rsidR="006F1A95" w:rsidRPr="00196A2E" w:rsidRDefault="006F1A95" w:rsidP="006F1A95">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Publicado en el Diario Oficial de la Federación el veinte de diciembre del dos mil veinticuatro.</w:t>
      </w:r>
    </w:p>
  </w:footnote>
  <w:footnote w:id="12">
    <w:p w14:paraId="4F609086" w14:textId="77777777" w:rsidR="006F1A95" w:rsidRPr="00196A2E" w:rsidRDefault="006F1A95" w:rsidP="006F1A95">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 xml:space="preserve"> Publicada en el Diario Oficial de la Federación el veinte de marzo del dos mil veinticinco.</w:t>
      </w:r>
    </w:p>
  </w:footnote>
  <w:footnote w:id="13">
    <w:p w14:paraId="73BCB9E9" w14:textId="77777777" w:rsidR="006F1A95" w:rsidRPr="00E462BA" w:rsidRDefault="006F1A95" w:rsidP="006F1A95">
      <w:pPr>
        <w:pStyle w:val="Textonotapie"/>
        <w:rPr>
          <w:rFonts w:ascii="Arial" w:hAnsi="Arial" w:cs="Arial"/>
        </w:rPr>
      </w:pPr>
      <w:r w:rsidRPr="00E462BA">
        <w:rPr>
          <w:rStyle w:val="Refdenotaalpie"/>
          <w:rFonts w:ascii="Arial" w:hAnsi="Arial" w:cs="Arial"/>
        </w:rPr>
        <w:footnoteRef/>
      </w:r>
      <w:r w:rsidRPr="00E462BA">
        <w:rPr>
          <w:rFonts w:ascii="Arial" w:hAnsi="Arial" w:cs="Arial"/>
        </w:rPr>
        <w:t xml:space="preserve"> Consultable en </w:t>
      </w:r>
      <w:hyperlink r:id="rId8" w:history="1">
        <w:r w:rsidRPr="00E462BA">
          <w:rPr>
            <w:rStyle w:val="Hipervnculo"/>
            <w:rFonts w:ascii="Arial" w:hAnsi="Arial" w:cs="Arial"/>
          </w:rPr>
          <w:t>https://ogaipoaxaca.org.mx/site/descargas/acuerdos/ACUERDO%20OGAIPO-CG-088-2023.pdf</w:t>
        </w:r>
      </w:hyperlink>
      <w:r w:rsidRPr="00E462BA">
        <w:rPr>
          <w:rFonts w:ascii="Arial" w:hAnsi="Arial" w:cs="Arial"/>
        </w:rPr>
        <w:t xml:space="preserve"> </w:t>
      </w:r>
    </w:p>
  </w:footnote>
  <w:footnote w:id="14">
    <w:p w14:paraId="2A35222C" w14:textId="77777777" w:rsidR="006F1A95" w:rsidRPr="00EC2047" w:rsidRDefault="006F1A95" w:rsidP="006F1A95">
      <w:pPr>
        <w:pStyle w:val="Textonotapie"/>
        <w:jc w:val="both"/>
        <w:rPr>
          <w:rFonts w:ascii="Arial" w:hAnsi="Arial" w:cs="Arial"/>
        </w:rPr>
      </w:pPr>
      <w:r w:rsidRPr="00EC2047">
        <w:rPr>
          <w:rStyle w:val="Refdenotaalpie"/>
          <w:rFonts w:ascii="Arial" w:hAnsi="Arial" w:cs="Arial"/>
        </w:rPr>
        <w:footnoteRef/>
      </w:r>
      <w:r w:rsidRPr="00EC2047">
        <w:rPr>
          <w:rFonts w:ascii="Arial" w:hAnsi="Arial" w:cs="Arial"/>
        </w:rPr>
        <w:t xml:space="preserve"> </w:t>
      </w:r>
      <w:proofErr w:type="gramStart"/>
      <w:r w:rsidRPr="00EC2047">
        <w:rPr>
          <w:rFonts w:ascii="Arial" w:hAnsi="Arial" w:cs="Arial"/>
        </w:rPr>
        <w:t>Consultable  en</w:t>
      </w:r>
      <w:proofErr w:type="gramEnd"/>
      <w:r w:rsidRPr="00EC2047">
        <w:rPr>
          <w:rFonts w:ascii="Arial" w:hAnsi="Arial" w:cs="Arial"/>
        </w:rPr>
        <w:t xml:space="preserve"> el siguiente enlace electrónico </w:t>
      </w:r>
      <w:hyperlink r:id="rId9" w:history="1">
        <w:r w:rsidRPr="00EC2047">
          <w:rPr>
            <w:rStyle w:val="Hipervnculo"/>
            <w:rFonts w:ascii="Arial" w:hAnsi="Arial" w:cs="Arial"/>
          </w:rPr>
          <w:t>https://www.congresooaxaca.gob.mx/docs64.congresooaxaca.gob.mx/documents/decrets/POLXIV_2890.pdf</w:t>
        </w:r>
      </w:hyperlink>
      <w:r w:rsidRPr="00EC2047">
        <w:rPr>
          <w:rFonts w:ascii="Arial" w:hAnsi="Arial" w:cs="Arial"/>
        </w:rPr>
        <w:t xml:space="preserve"> </w:t>
      </w:r>
    </w:p>
  </w:footnote>
  <w:footnote w:id="15">
    <w:p w14:paraId="536CB5A5" w14:textId="77777777" w:rsidR="006F1A95" w:rsidRPr="00040748" w:rsidRDefault="006F1A95" w:rsidP="006F1A95">
      <w:pPr>
        <w:pStyle w:val="Textonotapie"/>
        <w:jc w:val="both"/>
        <w:rPr>
          <w:rFonts w:ascii="Arial" w:hAnsi="Arial" w:cs="Arial"/>
        </w:rPr>
      </w:pPr>
      <w:r w:rsidRPr="00040748">
        <w:rPr>
          <w:rStyle w:val="Refdenotaalpie"/>
          <w:rFonts w:ascii="Arial" w:hAnsi="Arial" w:cs="Arial"/>
        </w:rPr>
        <w:footnoteRef/>
      </w:r>
      <w:r w:rsidRPr="00040748">
        <w:rPr>
          <w:rFonts w:ascii="Arial" w:hAnsi="Arial" w:cs="Arial"/>
        </w:rPr>
        <w:t xml:space="preserve"> Consultable en el siguiente enlace electrónico </w:t>
      </w:r>
      <w:hyperlink r:id="rId10" w:history="1">
        <w:r w:rsidRPr="00040748">
          <w:rPr>
            <w:rStyle w:val="Hipervnculo"/>
            <w:rFonts w:ascii="Arial" w:hAnsi="Arial" w:cs="Arial"/>
          </w:rPr>
          <w:t>https://www.congresooaxaca.gob.mx/docs64.congresooaxaca.gob.mx/documents/decrets/POLXIV_2891.pdf</w:t>
        </w:r>
      </w:hyperlink>
      <w:r w:rsidRPr="00040748">
        <w:rPr>
          <w:rFonts w:ascii="Arial" w:hAnsi="Arial" w:cs="Arial"/>
        </w:rPr>
        <w:t xml:space="preserve"> </w:t>
      </w:r>
    </w:p>
  </w:footnote>
  <w:footnote w:id="16">
    <w:p w14:paraId="0C81559C" w14:textId="77777777" w:rsidR="006F1A95" w:rsidRPr="00863696" w:rsidRDefault="006F1A95" w:rsidP="006F1A95">
      <w:pPr>
        <w:pStyle w:val="Textonotapie"/>
        <w:jc w:val="both"/>
        <w:rPr>
          <w:rFonts w:ascii="Arial" w:hAnsi="Arial" w:cs="Arial"/>
        </w:rPr>
      </w:pPr>
      <w:r w:rsidRPr="00863696">
        <w:rPr>
          <w:rStyle w:val="Refdenotaalpie"/>
          <w:rFonts w:ascii="Arial" w:hAnsi="Arial" w:cs="Arial"/>
        </w:rPr>
        <w:footnoteRef/>
      </w:r>
      <w:r w:rsidRPr="00863696">
        <w:rPr>
          <w:rFonts w:ascii="Arial" w:hAnsi="Arial" w:cs="Arial"/>
        </w:rPr>
        <w:t xml:space="preserve"> Consultable en </w:t>
      </w:r>
      <w:hyperlink r:id="rId11" w:history="1">
        <w:r w:rsidRPr="00863696">
          <w:rPr>
            <w:rStyle w:val="Hipervnculo"/>
            <w:rFonts w:ascii="Arial" w:hAnsi="Arial" w:cs="Arial"/>
          </w:rPr>
          <w:t>https://ogaipoaxaca.org.mx/site/descargas/acuerdos/ACUERDO-OGAIPO-CG-137-2024.pdf</w:t>
        </w:r>
      </w:hyperlink>
      <w:r w:rsidRPr="00863696">
        <w:rPr>
          <w:rFonts w:ascii="Arial" w:hAnsi="Arial" w:cs="Arial"/>
        </w:rPr>
        <w:t xml:space="preserve"> </w:t>
      </w:r>
    </w:p>
  </w:footnote>
  <w:footnote w:id="17">
    <w:p w14:paraId="58BDECE8" w14:textId="77777777" w:rsidR="006F1A95" w:rsidRPr="00B1415F" w:rsidRDefault="006F1A95" w:rsidP="006F1A95">
      <w:pPr>
        <w:pStyle w:val="Textonotapie"/>
        <w:jc w:val="both"/>
        <w:rPr>
          <w:rFonts w:ascii="Arial" w:hAnsi="Arial" w:cs="Arial"/>
          <w:sz w:val="18"/>
          <w:szCs w:val="18"/>
        </w:rPr>
      </w:pPr>
      <w:r w:rsidRPr="00B1415F">
        <w:rPr>
          <w:rStyle w:val="Refdenotaalpie"/>
          <w:rFonts w:ascii="Arial" w:hAnsi="Arial" w:cs="Arial"/>
        </w:rPr>
        <w:footnoteRef/>
      </w:r>
      <w:r w:rsidRPr="00B1415F">
        <w:rPr>
          <w:rFonts w:ascii="Arial" w:hAnsi="Arial" w:cs="Arial"/>
          <w:sz w:val="18"/>
          <w:szCs w:val="18"/>
        </w:rPr>
        <w:t xml:space="preserve"> Consultable en </w:t>
      </w:r>
      <w:hyperlink r:id="rId12" w:history="1">
        <w:r w:rsidRPr="00B1415F">
          <w:rPr>
            <w:rStyle w:val="Hipervnculo"/>
            <w:rFonts w:ascii="Arial" w:hAnsi="Arial" w:cs="Arial"/>
            <w:sz w:val="18"/>
            <w:szCs w:val="18"/>
          </w:rPr>
          <w:t>https://ogaipoaxaca.org.mx/site/descargas/acuerdos/ACUERDO-OGAIPO-CG-001-2025.pdf</w:t>
        </w:r>
      </w:hyperlink>
      <w:r w:rsidRPr="00B1415F">
        <w:rPr>
          <w:rFonts w:ascii="Arial" w:hAnsi="Arial" w:cs="Arial"/>
          <w:sz w:val="18"/>
          <w:szCs w:val="18"/>
        </w:rPr>
        <w:t xml:space="preserve"> </w:t>
      </w:r>
    </w:p>
  </w:footnote>
  <w:footnote w:id="18">
    <w:p w14:paraId="093652B5" w14:textId="77777777" w:rsidR="006F1A95" w:rsidRPr="00196A2E" w:rsidRDefault="006F1A95" w:rsidP="006F1A95">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 xml:space="preserve"> Consultable en </w:t>
      </w:r>
      <w:hyperlink r:id="rId13" w:history="1">
        <w:r w:rsidRPr="00196A2E">
          <w:rPr>
            <w:rStyle w:val="Hipervnculo"/>
            <w:rFonts w:ascii="Arial" w:hAnsi="Arial" w:cs="Arial"/>
            <w:sz w:val="18"/>
            <w:szCs w:val="18"/>
          </w:rPr>
          <w:t>https://www.diputados.gob.mx/LeyesBiblio/pdf/LGTAIP.pdf</w:t>
        </w:r>
      </w:hyperlink>
      <w:r w:rsidRPr="00196A2E">
        <w:rPr>
          <w:rFonts w:ascii="Arial" w:hAnsi="Arial" w:cs="Arial"/>
          <w:sz w:val="18"/>
          <w:szCs w:val="18"/>
        </w:rPr>
        <w:t xml:space="preserve"> </w:t>
      </w:r>
    </w:p>
  </w:footnote>
  <w:footnote w:id="19">
    <w:p w14:paraId="040F95BE" w14:textId="77777777" w:rsidR="006F1A95" w:rsidRPr="00196A2E" w:rsidRDefault="006F1A95" w:rsidP="006F1A95">
      <w:pPr>
        <w:pStyle w:val="Textonotapie"/>
        <w:jc w:val="both"/>
        <w:rPr>
          <w:rFonts w:ascii="Arial" w:hAnsi="Arial" w:cs="Arial"/>
          <w:sz w:val="18"/>
          <w:szCs w:val="18"/>
        </w:rPr>
      </w:pPr>
      <w:r w:rsidRPr="00196A2E">
        <w:rPr>
          <w:rStyle w:val="Refdenotaalpie"/>
          <w:rFonts w:ascii="Arial" w:hAnsi="Arial" w:cs="Arial"/>
          <w:sz w:val="18"/>
          <w:szCs w:val="18"/>
        </w:rPr>
        <w:footnoteRef/>
      </w:r>
      <w:r w:rsidRPr="00196A2E">
        <w:rPr>
          <w:rFonts w:ascii="Arial" w:hAnsi="Arial" w:cs="Arial"/>
          <w:sz w:val="18"/>
          <w:szCs w:val="18"/>
        </w:rPr>
        <w:t xml:space="preserve"> Consultable en </w:t>
      </w:r>
      <w:hyperlink r:id="rId14" w:history="1">
        <w:r w:rsidRPr="00196A2E">
          <w:rPr>
            <w:rStyle w:val="Hipervnculo"/>
            <w:rFonts w:ascii="Arial" w:hAnsi="Arial" w:cs="Arial"/>
            <w:sz w:val="18"/>
            <w:szCs w:val="18"/>
          </w:rPr>
          <w:t>https://www.diputados.gob.mx/LeyesBiblio/pdf/LGPDPPSO.pdf</w:t>
        </w:r>
      </w:hyperlink>
      <w:r w:rsidRPr="00196A2E">
        <w:rPr>
          <w:rFonts w:ascii="Arial" w:hAnsi="Arial" w:cs="Arial"/>
          <w:sz w:val="18"/>
          <w:szCs w:val="18"/>
        </w:rPr>
        <w:t xml:space="preserve"> </w:t>
      </w:r>
    </w:p>
  </w:footnote>
  <w:footnote w:id="20">
    <w:p w14:paraId="28C91B92" w14:textId="77777777" w:rsidR="009620F0" w:rsidRPr="00473BC0" w:rsidRDefault="009620F0" w:rsidP="009620F0">
      <w:pPr>
        <w:pStyle w:val="Textonotapie"/>
        <w:rPr>
          <w:rFonts w:ascii="Arial" w:hAnsi="Arial" w:cs="Arial"/>
          <w:sz w:val="18"/>
          <w:szCs w:val="18"/>
        </w:rPr>
      </w:pPr>
      <w:r w:rsidRPr="00473BC0">
        <w:rPr>
          <w:rStyle w:val="Refdenotaalpie"/>
          <w:rFonts w:ascii="Arial" w:hAnsi="Arial" w:cs="Arial"/>
          <w:sz w:val="18"/>
          <w:szCs w:val="18"/>
        </w:rPr>
        <w:footnoteRef/>
      </w:r>
      <w:r w:rsidRPr="00473BC0">
        <w:rPr>
          <w:rFonts w:ascii="Arial" w:hAnsi="Arial" w:cs="Arial"/>
          <w:sz w:val="18"/>
          <w:szCs w:val="18"/>
        </w:rPr>
        <w:t xml:space="preserve"> Aplicable para el funcionamiento y ejercicio de facultades del Órgano Garante hasta su extinción legal.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5B3BC"/>
    <w:multiLevelType w:val="hybridMultilevel"/>
    <w:tmpl w:val="2E3743E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B0ABE"/>
    <w:multiLevelType w:val="hybridMultilevel"/>
    <w:tmpl w:val="711EF0BC"/>
    <w:lvl w:ilvl="0" w:tplc="7B98DF9E">
      <w:numFmt w:val="bullet"/>
      <w:lvlText w:val="-"/>
      <w:lvlJc w:val="left"/>
      <w:pPr>
        <w:ind w:left="420" w:hanging="360"/>
      </w:pPr>
      <w:rPr>
        <w:rFonts w:ascii="Arial" w:eastAsiaTheme="minorHAnsi" w:hAnsi="Arial" w:cs="Arial" w:hint="default"/>
        <w:b/>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190A505D"/>
    <w:multiLevelType w:val="hybridMultilevel"/>
    <w:tmpl w:val="D10C539C"/>
    <w:lvl w:ilvl="0" w:tplc="39C22968">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273023FD"/>
    <w:multiLevelType w:val="hybridMultilevel"/>
    <w:tmpl w:val="C5F609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5" w15:restartNumberingAfterBreak="0">
    <w:nsid w:val="32285613"/>
    <w:multiLevelType w:val="hybridMultilevel"/>
    <w:tmpl w:val="A9C6AB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CB7371"/>
    <w:multiLevelType w:val="hybridMultilevel"/>
    <w:tmpl w:val="F266F9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4531AF"/>
    <w:multiLevelType w:val="hybridMultilevel"/>
    <w:tmpl w:val="6A9C5B9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50D707F1"/>
    <w:multiLevelType w:val="hybridMultilevel"/>
    <w:tmpl w:val="B27E3808"/>
    <w:lvl w:ilvl="0" w:tplc="3624899C">
      <w:numFmt w:val="bullet"/>
      <w:lvlText w:val="-"/>
      <w:lvlJc w:val="left"/>
      <w:pPr>
        <w:ind w:left="420" w:hanging="360"/>
      </w:pPr>
      <w:rPr>
        <w:rFonts w:ascii="Arial" w:eastAsiaTheme="minorHAnsi" w:hAnsi="Arial" w:cs="Arial" w:hint="default"/>
        <w:b/>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0" w15:restartNumberingAfterBreak="0">
    <w:nsid w:val="52CD47EB"/>
    <w:multiLevelType w:val="hybridMultilevel"/>
    <w:tmpl w:val="8694436A"/>
    <w:lvl w:ilvl="0" w:tplc="9F924738">
      <w:numFmt w:val="bullet"/>
      <w:lvlText w:val="-"/>
      <w:lvlJc w:val="left"/>
      <w:pPr>
        <w:ind w:left="420" w:hanging="360"/>
      </w:pPr>
      <w:rPr>
        <w:rFonts w:ascii="Arial" w:eastAsia="Times New Roman"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1" w15:restartNumberingAfterBreak="0">
    <w:nsid w:val="565C4C76"/>
    <w:multiLevelType w:val="hybridMultilevel"/>
    <w:tmpl w:val="6D08453A"/>
    <w:lvl w:ilvl="0" w:tplc="C58E5A16">
      <w:numFmt w:val="bullet"/>
      <w:lvlText w:val="-"/>
      <w:lvlJc w:val="left"/>
      <w:pPr>
        <w:ind w:left="420" w:hanging="360"/>
      </w:pPr>
      <w:rPr>
        <w:rFonts w:ascii="Arial" w:eastAsiaTheme="minorHAnsi" w:hAnsi="Arial" w:cs="Arial" w:hint="default"/>
        <w:b/>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12" w15:restartNumberingAfterBreak="0">
    <w:nsid w:val="71301C3A"/>
    <w:multiLevelType w:val="hybridMultilevel"/>
    <w:tmpl w:val="502C1B58"/>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9"/>
  </w:num>
  <w:num w:numId="11">
    <w:abstractNumId w:val="1"/>
  </w:num>
  <w:num w:numId="12">
    <w:abstractNumId w:val="11"/>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499C"/>
    <w:rsid w:val="00036DC2"/>
    <w:rsid w:val="00043648"/>
    <w:rsid w:val="00052D36"/>
    <w:rsid w:val="00073FC8"/>
    <w:rsid w:val="00075AB7"/>
    <w:rsid w:val="00083670"/>
    <w:rsid w:val="00090633"/>
    <w:rsid w:val="00091C0A"/>
    <w:rsid w:val="00104A54"/>
    <w:rsid w:val="00105427"/>
    <w:rsid w:val="001074B1"/>
    <w:rsid w:val="0010782E"/>
    <w:rsid w:val="001147AA"/>
    <w:rsid w:val="00124FAF"/>
    <w:rsid w:val="00150315"/>
    <w:rsid w:val="001807D3"/>
    <w:rsid w:val="00191709"/>
    <w:rsid w:val="0019762C"/>
    <w:rsid w:val="001A2A03"/>
    <w:rsid w:val="001C173A"/>
    <w:rsid w:val="001C3A24"/>
    <w:rsid w:val="001C5977"/>
    <w:rsid w:val="001D282A"/>
    <w:rsid w:val="001D30EE"/>
    <w:rsid w:val="001F70A7"/>
    <w:rsid w:val="002060F1"/>
    <w:rsid w:val="00244DF8"/>
    <w:rsid w:val="002557AA"/>
    <w:rsid w:val="002742C7"/>
    <w:rsid w:val="00276A9D"/>
    <w:rsid w:val="00277A87"/>
    <w:rsid w:val="0028262B"/>
    <w:rsid w:val="0028276E"/>
    <w:rsid w:val="002A441B"/>
    <w:rsid w:val="002D152B"/>
    <w:rsid w:val="003048CB"/>
    <w:rsid w:val="00306BCC"/>
    <w:rsid w:val="00316E33"/>
    <w:rsid w:val="00320B59"/>
    <w:rsid w:val="00346EAF"/>
    <w:rsid w:val="00365E21"/>
    <w:rsid w:val="0037163E"/>
    <w:rsid w:val="00375F62"/>
    <w:rsid w:val="00382498"/>
    <w:rsid w:val="003854D7"/>
    <w:rsid w:val="00390BFC"/>
    <w:rsid w:val="00392159"/>
    <w:rsid w:val="003A2949"/>
    <w:rsid w:val="003A623F"/>
    <w:rsid w:val="003A737D"/>
    <w:rsid w:val="003C2525"/>
    <w:rsid w:val="003E548F"/>
    <w:rsid w:val="003F1B5E"/>
    <w:rsid w:val="003F7298"/>
    <w:rsid w:val="003F7C21"/>
    <w:rsid w:val="004153E6"/>
    <w:rsid w:val="00415CF8"/>
    <w:rsid w:val="0041758B"/>
    <w:rsid w:val="00440D52"/>
    <w:rsid w:val="00470DC4"/>
    <w:rsid w:val="00496B6A"/>
    <w:rsid w:val="004B766A"/>
    <w:rsid w:val="004D3B60"/>
    <w:rsid w:val="004E20DC"/>
    <w:rsid w:val="004E59B8"/>
    <w:rsid w:val="004F64B2"/>
    <w:rsid w:val="00505074"/>
    <w:rsid w:val="0054700F"/>
    <w:rsid w:val="005A10EE"/>
    <w:rsid w:val="005A478F"/>
    <w:rsid w:val="005B5585"/>
    <w:rsid w:val="005C245B"/>
    <w:rsid w:val="005D2526"/>
    <w:rsid w:val="005E4ABC"/>
    <w:rsid w:val="005F541F"/>
    <w:rsid w:val="005F6794"/>
    <w:rsid w:val="0061401C"/>
    <w:rsid w:val="006271C4"/>
    <w:rsid w:val="0063269C"/>
    <w:rsid w:val="00645572"/>
    <w:rsid w:val="006647D2"/>
    <w:rsid w:val="00667285"/>
    <w:rsid w:val="00675A87"/>
    <w:rsid w:val="00684EA6"/>
    <w:rsid w:val="006920D1"/>
    <w:rsid w:val="006A069C"/>
    <w:rsid w:val="006C3856"/>
    <w:rsid w:val="006F1A95"/>
    <w:rsid w:val="00704CC1"/>
    <w:rsid w:val="0074715C"/>
    <w:rsid w:val="007730AF"/>
    <w:rsid w:val="00774F19"/>
    <w:rsid w:val="0078341F"/>
    <w:rsid w:val="007A23B1"/>
    <w:rsid w:val="007C0B95"/>
    <w:rsid w:val="00801920"/>
    <w:rsid w:val="00821C21"/>
    <w:rsid w:val="00822721"/>
    <w:rsid w:val="008625A7"/>
    <w:rsid w:val="00863155"/>
    <w:rsid w:val="00882DC1"/>
    <w:rsid w:val="0089328A"/>
    <w:rsid w:val="00895E4E"/>
    <w:rsid w:val="008A0C29"/>
    <w:rsid w:val="008B2A69"/>
    <w:rsid w:val="008C5F59"/>
    <w:rsid w:val="008D7091"/>
    <w:rsid w:val="008E1C26"/>
    <w:rsid w:val="009100C6"/>
    <w:rsid w:val="00920943"/>
    <w:rsid w:val="00923B58"/>
    <w:rsid w:val="009258EE"/>
    <w:rsid w:val="00930F1B"/>
    <w:rsid w:val="009314BB"/>
    <w:rsid w:val="00954EB1"/>
    <w:rsid w:val="009620F0"/>
    <w:rsid w:val="00964C3D"/>
    <w:rsid w:val="0099064C"/>
    <w:rsid w:val="009A3BE7"/>
    <w:rsid w:val="00A01A89"/>
    <w:rsid w:val="00A06AC2"/>
    <w:rsid w:val="00A24691"/>
    <w:rsid w:val="00A31065"/>
    <w:rsid w:val="00A44623"/>
    <w:rsid w:val="00A56332"/>
    <w:rsid w:val="00A56899"/>
    <w:rsid w:val="00A57C3D"/>
    <w:rsid w:val="00A75234"/>
    <w:rsid w:val="00A939CE"/>
    <w:rsid w:val="00A97C9E"/>
    <w:rsid w:val="00AA6DB4"/>
    <w:rsid w:val="00AC3C65"/>
    <w:rsid w:val="00B06CD4"/>
    <w:rsid w:val="00B267AB"/>
    <w:rsid w:val="00B33D22"/>
    <w:rsid w:val="00B37C5A"/>
    <w:rsid w:val="00BB17C8"/>
    <w:rsid w:val="00BB3736"/>
    <w:rsid w:val="00BC4EA6"/>
    <w:rsid w:val="00BD12E7"/>
    <w:rsid w:val="00BD459B"/>
    <w:rsid w:val="00BE4DC4"/>
    <w:rsid w:val="00BF1597"/>
    <w:rsid w:val="00C07082"/>
    <w:rsid w:val="00C11061"/>
    <w:rsid w:val="00C12A5A"/>
    <w:rsid w:val="00C23B30"/>
    <w:rsid w:val="00C25E29"/>
    <w:rsid w:val="00C335F7"/>
    <w:rsid w:val="00C47385"/>
    <w:rsid w:val="00C57965"/>
    <w:rsid w:val="00C857F3"/>
    <w:rsid w:val="00C97BF5"/>
    <w:rsid w:val="00CA47CF"/>
    <w:rsid w:val="00CB7833"/>
    <w:rsid w:val="00CC4EDF"/>
    <w:rsid w:val="00CE3114"/>
    <w:rsid w:val="00D12F33"/>
    <w:rsid w:val="00D52301"/>
    <w:rsid w:val="00D64E90"/>
    <w:rsid w:val="00D65479"/>
    <w:rsid w:val="00D66184"/>
    <w:rsid w:val="00D76F49"/>
    <w:rsid w:val="00D80176"/>
    <w:rsid w:val="00D83F4E"/>
    <w:rsid w:val="00D96B13"/>
    <w:rsid w:val="00DA1E07"/>
    <w:rsid w:val="00DC0B0F"/>
    <w:rsid w:val="00DC1402"/>
    <w:rsid w:val="00DC65C4"/>
    <w:rsid w:val="00DD3861"/>
    <w:rsid w:val="00DE7006"/>
    <w:rsid w:val="00E03925"/>
    <w:rsid w:val="00E22E1E"/>
    <w:rsid w:val="00E53DBB"/>
    <w:rsid w:val="00E81068"/>
    <w:rsid w:val="00E819DD"/>
    <w:rsid w:val="00E95D6D"/>
    <w:rsid w:val="00EA6575"/>
    <w:rsid w:val="00ED0DC6"/>
    <w:rsid w:val="00ED3761"/>
    <w:rsid w:val="00EE48C4"/>
    <w:rsid w:val="00EF0D66"/>
    <w:rsid w:val="00F023FE"/>
    <w:rsid w:val="00F11C5C"/>
    <w:rsid w:val="00F14AA9"/>
    <w:rsid w:val="00F162F2"/>
    <w:rsid w:val="00F36284"/>
    <w:rsid w:val="00F56F58"/>
    <w:rsid w:val="00F854FE"/>
    <w:rsid w:val="00F90728"/>
    <w:rsid w:val="00FA50EE"/>
    <w:rsid w:val="00FC1293"/>
    <w:rsid w:val="00FC7F9A"/>
    <w:rsid w:val="00FD6A2E"/>
    <w:rsid w:val="00FD7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basedOn w:val="Normal"/>
    <w:link w:val="TextonotapieCar"/>
    <w:uiPriority w:val="99"/>
    <w:unhideWhenUsed/>
    <w:qFormat/>
    <w:rsid w:val="00D76F49"/>
    <w:rPr>
      <w:sz w:val="20"/>
      <w:szCs w:val="20"/>
    </w:rPr>
  </w:style>
  <w:style w:type="character" w:customStyle="1" w:styleId="TextonotapieCar">
    <w:name w:val="Texto nota pie Car"/>
    <w:basedOn w:val="Fuentedeprrafopredeter"/>
    <w:link w:val="Textonotapie"/>
    <w:uiPriority w:val="99"/>
    <w:qFormat/>
    <w:rsid w:val="00D76F49"/>
    <w:rPr>
      <w:sz w:val="20"/>
      <w:szCs w:val="20"/>
    </w:rPr>
  </w:style>
  <w:style w:type="character" w:styleId="Refdenotaalpie">
    <w:name w:val="footnote reference"/>
    <w:basedOn w:val="Fuentedeprrafopredeter"/>
    <w:uiPriority w:val="99"/>
    <w:semiHidden/>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954EB1"/>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74480381">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81566050">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398134209">
      <w:bodyDiv w:val="1"/>
      <w:marLeft w:val="0"/>
      <w:marRight w:val="0"/>
      <w:marTop w:val="0"/>
      <w:marBottom w:val="0"/>
      <w:divBdr>
        <w:top w:val="none" w:sz="0" w:space="0" w:color="auto"/>
        <w:left w:val="none" w:sz="0" w:space="0" w:color="auto"/>
        <w:bottom w:val="none" w:sz="0" w:space="0" w:color="auto"/>
        <w:right w:val="none" w:sz="0" w:space="0" w:color="auto"/>
      </w:divBdr>
    </w:div>
    <w:div w:id="497615064">
      <w:bodyDiv w:val="1"/>
      <w:marLeft w:val="0"/>
      <w:marRight w:val="0"/>
      <w:marTop w:val="0"/>
      <w:marBottom w:val="0"/>
      <w:divBdr>
        <w:top w:val="none" w:sz="0" w:space="0" w:color="auto"/>
        <w:left w:val="none" w:sz="0" w:space="0" w:color="auto"/>
        <w:bottom w:val="none" w:sz="0" w:space="0" w:color="auto"/>
        <w:right w:val="none" w:sz="0" w:space="0" w:color="auto"/>
      </w:divBdr>
    </w:div>
    <w:div w:id="526718543">
      <w:bodyDiv w:val="1"/>
      <w:marLeft w:val="0"/>
      <w:marRight w:val="0"/>
      <w:marTop w:val="0"/>
      <w:marBottom w:val="0"/>
      <w:divBdr>
        <w:top w:val="none" w:sz="0" w:space="0" w:color="auto"/>
        <w:left w:val="none" w:sz="0" w:space="0" w:color="auto"/>
        <w:bottom w:val="none" w:sz="0" w:space="0" w:color="auto"/>
        <w:right w:val="none" w:sz="0" w:space="0" w:color="auto"/>
      </w:divBdr>
    </w:div>
    <w:div w:id="579488702">
      <w:bodyDiv w:val="1"/>
      <w:marLeft w:val="0"/>
      <w:marRight w:val="0"/>
      <w:marTop w:val="0"/>
      <w:marBottom w:val="0"/>
      <w:divBdr>
        <w:top w:val="none" w:sz="0" w:space="0" w:color="auto"/>
        <w:left w:val="none" w:sz="0" w:space="0" w:color="auto"/>
        <w:bottom w:val="none" w:sz="0" w:space="0" w:color="auto"/>
        <w:right w:val="none" w:sz="0" w:space="0" w:color="auto"/>
      </w:divBdr>
    </w:div>
    <w:div w:id="583030853">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44894112">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1000156280">
      <w:bodyDiv w:val="1"/>
      <w:marLeft w:val="0"/>
      <w:marRight w:val="0"/>
      <w:marTop w:val="0"/>
      <w:marBottom w:val="0"/>
      <w:divBdr>
        <w:top w:val="none" w:sz="0" w:space="0" w:color="auto"/>
        <w:left w:val="none" w:sz="0" w:space="0" w:color="auto"/>
        <w:bottom w:val="none" w:sz="0" w:space="0" w:color="auto"/>
        <w:right w:val="none" w:sz="0" w:space="0" w:color="auto"/>
      </w:divBdr>
    </w:div>
    <w:div w:id="1243638711">
      <w:bodyDiv w:val="1"/>
      <w:marLeft w:val="0"/>
      <w:marRight w:val="0"/>
      <w:marTop w:val="0"/>
      <w:marBottom w:val="0"/>
      <w:divBdr>
        <w:top w:val="none" w:sz="0" w:space="0" w:color="auto"/>
        <w:left w:val="none" w:sz="0" w:space="0" w:color="auto"/>
        <w:bottom w:val="none" w:sz="0" w:space="0" w:color="auto"/>
        <w:right w:val="none" w:sz="0" w:space="0" w:color="auto"/>
      </w:divBdr>
    </w:div>
    <w:div w:id="1273972374">
      <w:bodyDiv w:val="1"/>
      <w:marLeft w:val="0"/>
      <w:marRight w:val="0"/>
      <w:marTop w:val="0"/>
      <w:marBottom w:val="0"/>
      <w:divBdr>
        <w:top w:val="none" w:sz="0" w:space="0" w:color="auto"/>
        <w:left w:val="none" w:sz="0" w:space="0" w:color="auto"/>
        <w:bottom w:val="none" w:sz="0" w:space="0" w:color="auto"/>
        <w:right w:val="none" w:sz="0" w:space="0" w:color="auto"/>
      </w:divBdr>
    </w:div>
    <w:div w:id="1368413745">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32525236">
      <w:bodyDiv w:val="1"/>
      <w:marLeft w:val="0"/>
      <w:marRight w:val="0"/>
      <w:marTop w:val="0"/>
      <w:marBottom w:val="0"/>
      <w:divBdr>
        <w:top w:val="none" w:sz="0" w:space="0" w:color="auto"/>
        <w:left w:val="none" w:sz="0" w:space="0" w:color="auto"/>
        <w:bottom w:val="none" w:sz="0" w:space="0" w:color="auto"/>
        <w:right w:val="none" w:sz="0" w:space="0" w:color="auto"/>
      </w:divBdr>
    </w:div>
    <w:div w:id="1557617630">
      <w:bodyDiv w:val="1"/>
      <w:marLeft w:val="0"/>
      <w:marRight w:val="0"/>
      <w:marTop w:val="0"/>
      <w:marBottom w:val="0"/>
      <w:divBdr>
        <w:top w:val="none" w:sz="0" w:space="0" w:color="auto"/>
        <w:left w:val="none" w:sz="0" w:space="0" w:color="auto"/>
        <w:bottom w:val="none" w:sz="0" w:space="0" w:color="auto"/>
        <w:right w:val="none" w:sz="0" w:space="0" w:color="auto"/>
      </w:divBdr>
    </w:div>
    <w:div w:id="1727141668">
      <w:bodyDiv w:val="1"/>
      <w:marLeft w:val="0"/>
      <w:marRight w:val="0"/>
      <w:marTop w:val="0"/>
      <w:marBottom w:val="0"/>
      <w:divBdr>
        <w:top w:val="none" w:sz="0" w:space="0" w:color="auto"/>
        <w:left w:val="none" w:sz="0" w:space="0" w:color="auto"/>
        <w:bottom w:val="none" w:sz="0" w:space="0" w:color="auto"/>
        <w:right w:val="none" w:sz="0" w:space="0" w:color="auto"/>
      </w:divBdr>
    </w:div>
    <w:div w:id="1761024881">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903060617">
      <w:bodyDiv w:val="1"/>
      <w:marLeft w:val="0"/>
      <w:marRight w:val="0"/>
      <w:marTop w:val="0"/>
      <w:marBottom w:val="0"/>
      <w:divBdr>
        <w:top w:val="none" w:sz="0" w:space="0" w:color="auto"/>
        <w:left w:val="none" w:sz="0" w:space="0" w:color="auto"/>
        <w:bottom w:val="none" w:sz="0" w:space="0" w:color="auto"/>
        <w:right w:val="none" w:sz="0" w:space="0" w:color="auto"/>
      </w:divBdr>
    </w:div>
    <w:div w:id="1936592842">
      <w:bodyDiv w:val="1"/>
      <w:marLeft w:val="0"/>
      <w:marRight w:val="0"/>
      <w:marTop w:val="0"/>
      <w:marBottom w:val="0"/>
      <w:divBdr>
        <w:top w:val="none" w:sz="0" w:space="0" w:color="auto"/>
        <w:left w:val="none" w:sz="0" w:space="0" w:color="auto"/>
        <w:bottom w:val="none" w:sz="0" w:space="0" w:color="auto"/>
        <w:right w:val="none" w:sz="0" w:space="0" w:color="auto"/>
      </w:divBdr>
    </w:div>
    <w:div w:id="2074545309">
      <w:bodyDiv w:val="1"/>
      <w:marLeft w:val="0"/>
      <w:marRight w:val="0"/>
      <w:marTop w:val="0"/>
      <w:marBottom w:val="0"/>
      <w:divBdr>
        <w:top w:val="none" w:sz="0" w:space="0" w:color="auto"/>
        <w:left w:val="none" w:sz="0" w:space="0" w:color="auto"/>
        <w:bottom w:val="none" w:sz="0" w:space="0" w:color="auto"/>
        <w:right w:val="none" w:sz="0" w:space="0" w:color="auto"/>
      </w:divBdr>
    </w:div>
    <w:div w:id="21238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ogaipoaxaca.org.mx/site/descargas/acuerdos/ACUERDO%20OGAIPO-CG-088-2023.pdf" TargetMode="External"/><Relationship Id="rId13" Type="http://schemas.openxmlformats.org/officeDocument/2006/relationships/hyperlink" Target="https://www.diputados.gob.mx/LeyesBiblio/pdf/LGTAIP.pdf" TargetMode="External"/><Relationship Id="rId3" Type="http://schemas.openxmlformats.org/officeDocument/2006/relationships/hyperlink" Target="https://www.congresooaxaca.gob.mx/docs64.congresooaxaca.gob.mx/documents/decrets/POLXIV_2891.pdf" TargetMode="External"/><Relationship Id="rId7" Type="http://schemas.openxmlformats.org/officeDocument/2006/relationships/hyperlink" Target="https://www.diputados.gob.mx/LeyesBiblio/pdf/LGPDPPSO.pdf" TargetMode="External"/><Relationship Id="rId12" Type="http://schemas.openxmlformats.org/officeDocument/2006/relationships/hyperlink" Target="https://ogaipoaxaca.org.mx/site/descargas/acuerdos/ACUERDO-OGAIPO-CG-001-2025.pdf" TargetMode="External"/><Relationship Id="rId2" Type="http://schemas.openxmlformats.org/officeDocument/2006/relationships/hyperlink" Target="https://www.congresooaxaca.gob.mx/docs64.congresooaxaca.gob.mx/documents/decrets/POLXIV_2890.pdf" TargetMode="External"/><Relationship Id="rId1" Type="http://schemas.openxmlformats.org/officeDocument/2006/relationships/hyperlink" Target="https://ogaipoaxaca.org.mx/site/descargas/acuerdos/ACUERDO%20OGAIPO-CG-088-2023.pdf" TargetMode="External"/><Relationship Id="rId6" Type="http://schemas.openxmlformats.org/officeDocument/2006/relationships/hyperlink" Target="https://www.diputados.gob.mx/LeyesBiblio/pdf/LGTAIP.pdf" TargetMode="External"/><Relationship Id="rId11" Type="http://schemas.openxmlformats.org/officeDocument/2006/relationships/hyperlink" Target="https://ogaipoaxaca.org.mx/site/descargas/acuerdos/ACUERDO-OGAIPO-CG-137-2024.pdf" TargetMode="External"/><Relationship Id="rId5" Type="http://schemas.openxmlformats.org/officeDocument/2006/relationships/hyperlink" Target="https://ogaipoaxaca.org.mx/site/descargas/acuerdos/ACUERDO-OGAIPO-CG-001-2025.pdf" TargetMode="External"/><Relationship Id="rId10" Type="http://schemas.openxmlformats.org/officeDocument/2006/relationships/hyperlink" Target="https://www.congresooaxaca.gob.mx/docs64.congresooaxaca.gob.mx/documents/decrets/POLXIV_2891.pdf" TargetMode="External"/><Relationship Id="rId4" Type="http://schemas.openxmlformats.org/officeDocument/2006/relationships/hyperlink" Target="https://ogaipoaxaca.org.mx/site/descargas/acuerdos/ACUERDO-OGAIPO-CG-137-2024.pdf" TargetMode="External"/><Relationship Id="rId9" Type="http://schemas.openxmlformats.org/officeDocument/2006/relationships/hyperlink" Target="https://www.congresooaxaca.gob.mx/docs64.congresooaxaca.gob.mx/documents/decrets/POLXIV_2890.pdf" TargetMode="External"/><Relationship Id="rId14" Type="http://schemas.openxmlformats.org/officeDocument/2006/relationships/hyperlink" Target="https://www.diputados.gob.mx/LeyesBiblio/pdf/LGPDPP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7144</Words>
  <Characters>39296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49</cp:revision>
  <cp:lastPrinted>2025-07-01T17:01:00Z</cp:lastPrinted>
  <dcterms:created xsi:type="dcterms:W3CDTF">2025-05-09T17:55:00Z</dcterms:created>
  <dcterms:modified xsi:type="dcterms:W3CDTF">2025-10-17T19:10:00Z</dcterms:modified>
</cp:coreProperties>
</file>